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360" w:type="dxa"/>
        <w:tblLook w:val="04A0" w:firstRow="1" w:lastRow="0" w:firstColumn="1" w:lastColumn="0" w:noHBand="0" w:noVBand="1"/>
      </w:tblPr>
      <w:tblGrid>
        <w:gridCol w:w="264"/>
        <w:gridCol w:w="251"/>
        <w:gridCol w:w="451"/>
        <w:gridCol w:w="285"/>
        <w:gridCol w:w="290"/>
        <w:gridCol w:w="321"/>
        <w:gridCol w:w="300"/>
        <w:gridCol w:w="341"/>
        <w:gridCol w:w="285"/>
        <w:gridCol w:w="285"/>
        <w:gridCol w:w="315"/>
        <w:gridCol w:w="341"/>
        <w:gridCol w:w="285"/>
        <w:gridCol w:w="275"/>
        <w:gridCol w:w="310"/>
        <w:gridCol w:w="325"/>
        <w:gridCol w:w="285"/>
        <w:gridCol w:w="282"/>
        <w:gridCol w:w="300"/>
        <w:gridCol w:w="329"/>
        <w:gridCol w:w="285"/>
        <w:gridCol w:w="275"/>
        <w:gridCol w:w="300"/>
        <w:gridCol w:w="335"/>
        <w:gridCol w:w="285"/>
        <w:gridCol w:w="275"/>
        <w:gridCol w:w="306"/>
        <w:gridCol w:w="319"/>
        <w:gridCol w:w="285"/>
        <w:gridCol w:w="275"/>
        <w:gridCol w:w="300"/>
      </w:tblGrid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Verse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Line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Lemma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Ed. Comment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Gen. Comment</w:t>
            </w: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Second R.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Third R.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Fourth R.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Fifth R.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Sixth R.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Seventh R.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Witness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Source</w:t>
            </w: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color w:val="000000"/>
              </w:rPr>
            </w:pPr>
            <w:r w:rsidRPr="00BF19F3">
              <w:rPr>
                <w:rFonts w:ascii="Calibri" w:eastAsia="Times New Roman" w:hAnsi="Calibri" w:cs="Calibri"/>
                <w:color w:val="000000"/>
              </w:rPr>
              <w:t>Comment</w:t>
            </w: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omnipotEntis olympi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reliqua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conponet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conponit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iamque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iamque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lastRenderedPageBreak/>
              <w:t>que unde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lastRenderedPageBreak/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possumus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possimus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scilicet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scilicet 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96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geruntur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Serv. ad A. 1.479, 10.833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aguntur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CGL 4.527.16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egerunt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interea particula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haec particula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ololampi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olalanipi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sed cf. test.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liucet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luceat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Prisc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Divvm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specie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 A. 1.40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speciem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siDErEAm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Sideram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astriferum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astrifarum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 enim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nam,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 vid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circuli astriferi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astriferi circuli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sive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sideream lucidam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Pc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(cf. T)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9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CAstrAqvE DArDAniDvm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Castra dardinidum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9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spECtAt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Ph2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>Vergilii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s. p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aspectat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codd.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 plerique</w:t>
            </w: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 est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 enim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9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nonnulli sane Dardanidum pro ‘Dardanidarum’ adserunt, ut sit genetivus generis masculini specie feminina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Pc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patet 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patet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 occasu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 occasu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occasu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 intrantibus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Pc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exeuntibus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Pc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pateant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Pc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patrant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qviAnAm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Serv. ad A . 5.13, Verg.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ω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Vergilii, Tib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derivata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deviata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(fort.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 via acta)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itAliAm C. T.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reliqua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 est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suscipere atqui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suscipere 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W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suscipe atque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geret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generet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288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 alia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nulla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verba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vis...est,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 recte iudico, ab Compilatore addita: cf. quae ad Serv. addidit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maria omnia circum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reliqua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moturum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Thilo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moriturum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aliter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alter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 est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idem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Italia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γ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italiam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italiam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facturam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staturum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futuram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1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adnuit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Glossaria pleraque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adnuo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(cf. CG L  5.548 ex cod. Cassin. 402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18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Iuno dixit se magis esse facturam. \| pollicita est se magis esse facturam, ut (7.559 \|\| ego, siqua super fortuna laborum est, ipsa \|\| regam \| abnueramautem ‘prohibueram’, ut contra \| ABNVERAM‘prohibueram’, ut contra \| adnuo ‘promitto’significat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significa et consentio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sic (fort. in Servio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significat et ‘consentit’)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vetationem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F Pc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Ah1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comminatione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comminutione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conmunitione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conmitatione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conminatione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commonitione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commotione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insequebantur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insequebatur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sequebantur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sequebantur sequebantur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LACESSERE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lacescere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 passim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ferro 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ferro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ferre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Pc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fort.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ferroque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suasit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 siti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 hos aut hos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(e Verg.)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 hos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suasit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suavit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σολοικοειδές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soli quoi des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9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figura ut Iuturnam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fiḡ autriturum 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ArCEssitE tEmpvs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accersite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praeoccupare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praeo aut pare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W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co 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F19F3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quod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praetipue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inmittEt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inmittit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inmittet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τ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W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inmittit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 Y N U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Italiam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italia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XVII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XVII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X et VII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decem et septem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rupit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Isid.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rumpit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Iuv.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rupit Poeninae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rupit Poenninae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rupuit paeninae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rupit apoeninae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rupit Appenninae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Isid.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 Poenina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appennina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licet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licite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vocentur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vocantur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iuga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spat. relicto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Gallicorum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gallorum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lygures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leguras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transiit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transit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asdrubal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hasrubal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quinta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quinea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 Graecis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 gretis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 quae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 qui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Graiae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graicie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Tum res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clarigationem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clarigatione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claricationem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Times" w:eastAsia="Times New Roman" w:hAnsi="Times" w:cs="Calibri"/>
                <w:color w:val="000000"/>
                <w:sz w:val="22"/>
                <w:szCs w:val="22"/>
              </w:rPr>
            </w:pPr>
            <w:r w:rsidRPr="00BF19F3">
              <w:rPr>
                <w:rFonts w:ascii="Times" w:eastAsia="Times New Roman" w:hAnsi="Times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Times" w:eastAsia="Times New Roman" w:hAnsi="Times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fetiales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fatales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indicere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inducere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rapinae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rapineae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Marcius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edd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marcus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Pb N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mancus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amore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amorte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seclusi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bella gentibus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gentibus bella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creari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procreari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Pah2 Pc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recreari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τ [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gravia creari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N 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iura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aura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iuram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indicebatur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indicebantur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inducebatur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hoc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Livius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libias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 livius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 fetialibus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fetialibus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dicebat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Ah2 º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dicebant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hastam, quae reseratpugnae \| sacerdotibus qui faciendis praesunt \|principium, et iam licebat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 res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quo res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 sic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(cf.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Liv.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hoc tum modo)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loc. om.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clarigatio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claricatio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clarigatione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dictae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Pb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 κλήρῳ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adero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sorte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sortem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κληρόνομοι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κ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δ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νρονομου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cleronomoe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fatis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factis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considerationem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acceptionem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28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Veneri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venerit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(Venerem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noster dicere debuit, sed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Veneri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addidit ipse Compilator, si recte iudico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causam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causa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tum me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Q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 hominvm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ominum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hominum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Titianus et Calvus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vetanus et catulinus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themata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temato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themat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elicuerunt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elucuerunt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eliguerum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deformarunt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deformaverunt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N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adformaverunt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usum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usu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absoluto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(cf. Serv. ad 31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absolutivo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absolutio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Wh1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cum...statu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Γ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Wh2 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relativo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causativo et relativo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σ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Wh2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9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Times" w:eastAsia="Times New Roman" w:hAnsi="Times" w:cs="Calibri"/>
                <w:color w:val="000000"/>
                <w:sz w:val="22"/>
                <w:szCs w:val="22"/>
              </w:rPr>
            </w:pPr>
            <w:r w:rsidRPr="00BF19F3">
              <w:rPr>
                <w:rFonts w:ascii="Times" w:eastAsia="Times New Roman" w:hAnsi="Times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Times" w:eastAsia="Times New Roman" w:hAnsi="Times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Troianos non sua causa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 sua culpa troianos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18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 PATERgeneraliter pater accipe, non tantum Veneris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hominum rex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h. r.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favorem sibi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sibi faborem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conciliat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conciliae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158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DivvmqvE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durumque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rerumque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quod fort. legendum: cf. infra ad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divum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et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rerum)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AEtErnA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Probus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probi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dixit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126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secundum physicos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fysicos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Compilator fort.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φυσικῶς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voluit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188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divum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(fort. rerum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legendum: cf. supra ad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DivvmqvE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 et infra ad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rerum)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discretionem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discretionum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deposuisse divinam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divinam deposuisse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438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rerum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igitur non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DIVVMQVE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RERVMQVE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apud Verg. Legit D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(RERVMQVE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exhibent codd. MPRVabr Vergilii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, DIVVMQVE ω)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Steup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namque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 autem parenthesis.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 Pc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inplorare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Implorare queamus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(=DS) 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dicimus inploro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dicimus inplore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dicimus inplora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W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9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misero feras auxilium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auxilium misera feras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19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procedit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procedit narratio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Troianorum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traianorum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instant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castra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casta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inruperat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inrumperat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marte ruat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respicit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respicet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armipotens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omnipotens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rvAt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Inruat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ademptam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adeptam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1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aram 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Y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rammis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ramnis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signum supra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m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scripsit,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q¯ mg.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Pah2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/ q¯ = quae</w:t>
            </w:r>
            <w:r w:rsidRPr="00BF19F3">
              <w:rPr>
                <w:rFonts w:ascii="Times" w:eastAsia="Times New Roman" w:hAnsi="Times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ram partem nis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 σ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 in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τ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23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cientes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propius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proprius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U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12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9F3" w:rsidRPr="00BF19F3" w:rsidRDefault="00493ECD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</w:t>
            </w:r>
            <w:r w:rsidR="00BF19F3"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</w:t>
            </w:r>
            <w:r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o </w:t>
            </w:r>
            <w:bookmarkStart w:id="0" w:name="_GoBack"/>
            <w:bookmarkEnd w:id="0"/>
            <w:r w:rsidR="00BF19F3"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munimentis.MOERORVMpro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9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 ‘murorum’antique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...antiqui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antique ait pro murorum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punio pro poenio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 Pc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poenio pro punio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Poenos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poenas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legerimus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legeremus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Wh2 N U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facere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9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orthographia Graeca 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Pb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greca ortografia 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orthografia quae canam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hortografia nam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eandem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eadem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9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invnDAnt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Inundant sanguine fossas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inundare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inundant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excessit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Schoell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in app. Thilonis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excessus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oBsiDionE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Pa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obsidioni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N U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Iunoni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 iunonem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Arpis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arpis tydides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non quasi deam loqu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loqui non quesi deam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unius...item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arcem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artem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aram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Ah1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Times" w:eastAsia="Times New Roman" w:hAnsi="Times" w:cs="Calibri"/>
                <w:color w:val="000000"/>
                <w:sz w:val="22"/>
                <w:szCs w:val="22"/>
              </w:rPr>
            </w:pPr>
            <w:r w:rsidRPr="00BF19F3">
              <w:rPr>
                <w:rFonts w:ascii="Times" w:eastAsia="Times New Roman" w:hAnsi="Times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Times" w:eastAsia="Times New Roman" w:hAnsi="Times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videatur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Euboicas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eu. boias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nato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Aetolia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aetoli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ateli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Diomedes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diomedis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diomedis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ex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daomedis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Apulia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apilia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conlocavit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condidit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vulnerari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vulnera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intersim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inter seni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n. l.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15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sine voluntate tua sine concessione ut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(cf. 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orantes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crantes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precantes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praetam. en. tes.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 autem si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poenas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poenam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statum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statu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1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seclusi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(cf. Serv. ad 672, 1.553 (ubi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est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om. 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Σ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, 583, 9.529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luant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locunt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in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lucant,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ut vid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absolvant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solvant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luo peccatum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sic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sed melius est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melius 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 propter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 dixeris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 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solvatur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solvetur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praecedit vel 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procedit uel 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Avxilio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iste modus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modus iste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nolumus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nolus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uolunt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O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uolumus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 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manens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Creusa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ereusa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12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contra uxorem agit apud maritum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apud maritum contra uxorem agit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schol.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 Pc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cf. 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9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quasi adversus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Pc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 adversus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 adversus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Dan.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fort.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 adversa sunt iis</w:t>
            </w: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illa quae tu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litorE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littoro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ἀντικατηγορίαν ad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anti cathoria nunc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Erycino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Eryno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suam dixit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apud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exusta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exuta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Caieta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caiet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unanam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diviserit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9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latius...crimine nam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)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128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 Irim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vel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Irin)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pereri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prima litt.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r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similis videtur litterae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p)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peperi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 non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(fort. ne)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missam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missa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Irim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finem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12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HAEC INTEMPTATA parenthesis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cf. 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diviserunt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diviserant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fort.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recte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DS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AllECto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allectio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illud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Pc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illum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bacchata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(2)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bacchata per auras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bacchata per urbes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salute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solute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rogitans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rocogitans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verecunda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ueracunda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magna Iovi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magnae iuvi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magna in vi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W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hinc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distinguendum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deest iungendum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 iungendum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24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‘dura fumantia excidia’:quod contra artem fit, nulla interposita coniunctione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dura...excidia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qua 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nostra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Na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(=nam)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autem regio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religio nulla religio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regio nulla regio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Pc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Italiam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taliam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9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TROIAE EXCIDIA OBTESTOR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memineris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Pc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meminis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religionis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religioni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at sperate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Eh3 Pb W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 sperate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Ah2 Pa Eh3 Pb W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at spirate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 spirate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miserias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misericordias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12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 rogatur ad misericordiam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ad miseriam qui rogatur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infelicitatis Troianae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troianae infelicitatis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colonos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colunos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8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etiam fumantia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Schoell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v. Thilo vol. 2.vi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 fumantia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tunc fumantia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 vera fumantia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 fumant iam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enim nunc fumant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Masv.</w:t>
            </w: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notandum quod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etiam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‘adhuc’ significat: cf. comment. ad G. 3.189, A. 2.292, 6.485, 11.352, 373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petit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potet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Quinctio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Cic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quis Atio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attentus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Cic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actantus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 AmAthvs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G Pc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amathus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 CELSA MIHI PAPHOS \|\| ATQVE CYTHERA IDALIAEQVE DOMVS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(e. Verg.)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Amathonte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amathon tonte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amazonte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Palaepaphos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palepases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loco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loca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planum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deducta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educta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T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9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 Idalium \| Veneri consecrata. \| civitas Cypri.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hoc loco posui, post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Artaxata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Idalium...Cypri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post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(52) Domvs</w:t>
            </w: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Cythera sicut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cythara ut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cithera sic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Pb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 lima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soloema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Artaxata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artax acta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est 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Dan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 est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(Venus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scil.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ipse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Idalium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Verg.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Idaliam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inmemor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Isid.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sine memor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inmor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Pah1</w:t>
            </w:r>
            <w:r w:rsidRPr="00BF19F3">
              <w:rPr>
                <w:rFonts w:ascii="Times" w:eastAsia="Times New Roman" w:hAnsi="Times" w:cs="Calibri"/>
                <w:i/>
                <w:i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Times" w:eastAsia="Times New Roman" w:hAnsi="Times" w:cs="Calibri"/>
                <w:color w:val="000000"/>
                <w:sz w:val="22"/>
                <w:szCs w:val="22"/>
              </w:rPr>
            </w:pPr>
            <w:r w:rsidRPr="00BF19F3">
              <w:rPr>
                <w:rFonts w:ascii="Times" w:eastAsia="Times New Roman" w:hAnsi="Times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Times" w:eastAsia="Times New Roman" w:hAnsi="Times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ingloria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Cic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ingloriam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solent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F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soleant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Cic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54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 Ascanio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σ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abscanio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τ 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fine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Pa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γ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finem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W U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[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]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iam agit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tam ait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et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(1)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epilogi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tepilogi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principia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principia et finis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96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55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loqueretur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θ º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(cf.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Serv. ad A. 1.70.7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loquetur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56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FvgissE pEr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º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Fugis semper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Murgia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Isid.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taleis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Burm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aliis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Isid. </w:t>
            </w: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4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58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repullulant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Isid.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CG L 5.240.1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pullulant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qvo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F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ubi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ibi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oro misEris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9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imaginem sibi redderent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sibi imaginem redderet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effigiem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effigiam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Troiamque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unique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videtis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F 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uidetur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60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ut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(3)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om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Wh1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60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itErvmqvE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DA...uitemus.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(= 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DS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Iterumque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CAsvs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causus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Q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3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sit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F19F3" w:rsidRPr="00BF19F3" w:rsidTr="00BF19F3">
        <w:trPr>
          <w:trHeight w:val="1920"/>
        </w:trPr>
        <w:tc>
          <w:tcPr>
            <w:tcW w:w="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61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dicit redde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Pa Pc Eh3 </w:t>
            </w:r>
          </w:p>
        </w:tc>
        <w:tc>
          <w:tcPr>
            <w:tcW w:w="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die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vel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</w:t>
            </w:r>
          </w:p>
        </w:tc>
        <w:tc>
          <w:tcPr>
            <w:tcW w:w="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>Γ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6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θ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Qh2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die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E</w:t>
            </w:r>
          </w:p>
        </w:tc>
        <w:tc>
          <w:tcPr>
            <w:tcW w:w="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4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forte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Q Pb Y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σ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dic da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Ah2 </w:t>
            </w:r>
          </w:p>
        </w:tc>
        <w:tc>
          <w:tcPr>
            <w:tcW w:w="1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9F3" w:rsidRPr="00BF19F3" w:rsidRDefault="00BF19F3" w:rsidP="00BF19F3">
            <w:pPr>
              <w:jc w:val="both"/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</w:pP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(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sed cf. Serv. ad 60, </w:t>
            </w:r>
            <w:r w:rsidRPr="00BF19F3">
              <w:rPr>
                <w:rFonts w:ascii="New Athena Unicode" w:eastAsia="Times New Roman" w:hAnsi="New Athena Unicode" w:cs="Calibri"/>
                <w:b/>
                <w:bCs/>
                <w:color w:val="000000"/>
                <w:sz w:val="22"/>
                <w:szCs w:val="22"/>
              </w:rPr>
              <w:t xml:space="preserve">DS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 xml:space="preserve">ad 61; de 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 xml:space="preserve">dicit, cf. </w:t>
            </w:r>
            <w:r w:rsidRPr="00BF19F3">
              <w:rPr>
                <w:rFonts w:ascii="New Athena Unicode" w:eastAsia="Times New Roman" w:hAnsi="New Athena Unicode" w:cs="Calibri"/>
                <w:i/>
                <w:iCs/>
                <w:color w:val="000000"/>
                <w:sz w:val="22"/>
                <w:szCs w:val="22"/>
              </w:rPr>
              <w:t>Serv. ad G. 1.96</w:t>
            </w:r>
            <w:r w:rsidRPr="00BF19F3">
              <w:rPr>
                <w:rFonts w:ascii="New Athena Unicode" w:eastAsia="Times New Roman" w:hAnsi="New Athena Unicode" w:cs="Calibri"/>
                <w:color w:val="000000"/>
                <w:sz w:val="22"/>
                <w:szCs w:val="22"/>
              </w:rPr>
              <w:t>)</w:t>
            </w:r>
          </w:p>
        </w:tc>
      </w:tr>
    </w:tbl>
    <w:p w:rsidR="00FB7ADC" w:rsidRDefault="00FB7ADC"/>
    <w:sectPr w:rsidR="00FB7ADC" w:rsidSect="000D09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Athena Unicode">
    <w:altName w:val="Cambria"/>
    <w:panose1 w:val="020B0604020202020204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9F3"/>
    <w:rsid w:val="000D096D"/>
    <w:rsid w:val="002E2EF2"/>
    <w:rsid w:val="00493ECD"/>
    <w:rsid w:val="00BF19F3"/>
    <w:rsid w:val="00FB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24DE10"/>
  <w14:defaultImageDpi w14:val="32767"/>
  <w15:chartTrackingRefBased/>
  <w15:docId w15:val="{07E1DC7A-C5C8-9843-AAD1-E22760B8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F19F3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19F3"/>
    <w:rPr>
      <w:color w:val="954F72"/>
      <w:u w:val="single"/>
    </w:rPr>
  </w:style>
  <w:style w:type="paragraph" w:customStyle="1" w:styleId="msonormal0">
    <w:name w:val="msonormal"/>
    <w:basedOn w:val="Normal"/>
    <w:rsid w:val="00BF19F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font5">
    <w:name w:val="font5"/>
    <w:basedOn w:val="Normal"/>
    <w:rsid w:val="00BF19F3"/>
    <w:pPr>
      <w:spacing w:before="100" w:beforeAutospacing="1" w:after="100" w:afterAutospacing="1"/>
    </w:pPr>
    <w:rPr>
      <w:rFonts w:ascii="New Athena Unicode" w:eastAsia="Times New Roman" w:hAnsi="New Athena Unicode" w:cs="Times New Roman"/>
      <w:b/>
      <w:bCs/>
      <w:color w:val="000000"/>
      <w:sz w:val="22"/>
      <w:szCs w:val="22"/>
    </w:rPr>
  </w:style>
  <w:style w:type="paragraph" w:customStyle="1" w:styleId="font6">
    <w:name w:val="font6"/>
    <w:basedOn w:val="Normal"/>
    <w:rsid w:val="00BF19F3"/>
    <w:pPr>
      <w:spacing w:before="100" w:beforeAutospacing="1" w:after="100" w:afterAutospacing="1"/>
    </w:pPr>
    <w:rPr>
      <w:rFonts w:ascii="New Athena Unicode" w:eastAsia="Times New Roman" w:hAnsi="New Athena Unicode" w:cs="Times New Roman"/>
      <w:color w:val="000000"/>
      <w:sz w:val="22"/>
      <w:szCs w:val="22"/>
    </w:rPr>
  </w:style>
  <w:style w:type="paragraph" w:customStyle="1" w:styleId="font7">
    <w:name w:val="font7"/>
    <w:basedOn w:val="Normal"/>
    <w:rsid w:val="00BF19F3"/>
    <w:pPr>
      <w:spacing w:before="100" w:beforeAutospacing="1" w:after="100" w:afterAutospacing="1"/>
    </w:pPr>
    <w:rPr>
      <w:rFonts w:ascii="New Athena Unicode" w:eastAsia="Times New Roman" w:hAnsi="New Athena Unicode" w:cs="Times New Roman"/>
      <w:i/>
      <w:iCs/>
      <w:color w:val="000000"/>
      <w:sz w:val="22"/>
      <w:szCs w:val="22"/>
    </w:rPr>
  </w:style>
  <w:style w:type="paragraph" w:customStyle="1" w:styleId="font8">
    <w:name w:val="font8"/>
    <w:basedOn w:val="Normal"/>
    <w:rsid w:val="00BF19F3"/>
    <w:pPr>
      <w:spacing w:before="100" w:beforeAutospacing="1" w:after="100" w:afterAutospacing="1"/>
    </w:pPr>
    <w:rPr>
      <w:rFonts w:ascii="Times" w:eastAsia="Times New Roman" w:hAnsi="Times" w:cs="Times New Roman"/>
      <w:i/>
      <w:iCs/>
      <w:color w:val="000000"/>
      <w:sz w:val="22"/>
      <w:szCs w:val="22"/>
    </w:rPr>
  </w:style>
  <w:style w:type="paragraph" w:customStyle="1" w:styleId="font9">
    <w:name w:val="font9"/>
    <w:basedOn w:val="Normal"/>
    <w:rsid w:val="00BF19F3"/>
    <w:pPr>
      <w:spacing w:before="100" w:beforeAutospacing="1" w:after="100" w:afterAutospacing="1"/>
    </w:pPr>
    <w:rPr>
      <w:rFonts w:ascii="Times" w:eastAsia="Times New Roman" w:hAnsi="Times" w:cs="Times New Roman"/>
      <w:color w:val="000000"/>
      <w:sz w:val="22"/>
      <w:szCs w:val="22"/>
    </w:rPr>
  </w:style>
  <w:style w:type="paragraph" w:customStyle="1" w:styleId="xl63">
    <w:name w:val="xl63"/>
    <w:basedOn w:val="Normal"/>
    <w:rsid w:val="00BF19F3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</w:rPr>
  </w:style>
  <w:style w:type="paragraph" w:customStyle="1" w:styleId="xl64">
    <w:name w:val="xl64"/>
    <w:basedOn w:val="Normal"/>
    <w:rsid w:val="00BF19F3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b/>
      <w:bCs/>
      <w:sz w:val="22"/>
      <w:szCs w:val="22"/>
    </w:rPr>
  </w:style>
  <w:style w:type="paragraph" w:customStyle="1" w:styleId="xl65">
    <w:name w:val="xl65"/>
    <w:basedOn w:val="Normal"/>
    <w:rsid w:val="00BF19F3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  <w:style w:type="paragraph" w:customStyle="1" w:styleId="xl66">
    <w:name w:val="xl66"/>
    <w:basedOn w:val="Normal"/>
    <w:rsid w:val="00BF19F3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i/>
      <w:iCs/>
      <w:sz w:val="22"/>
      <w:szCs w:val="22"/>
    </w:rPr>
  </w:style>
  <w:style w:type="paragraph" w:customStyle="1" w:styleId="xl67">
    <w:name w:val="xl67"/>
    <w:basedOn w:val="Normal"/>
    <w:rsid w:val="00BF19F3"/>
    <w:pPr>
      <w:spacing w:before="100" w:beforeAutospacing="1" w:after="100" w:afterAutospacing="1"/>
      <w:jc w:val="both"/>
      <w:textAlignment w:val="center"/>
    </w:pPr>
    <w:rPr>
      <w:rFonts w:ascii="Times" w:eastAsia="Times New Roman" w:hAnsi="Times" w:cs="Times New Roman"/>
      <w:i/>
      <w:iCs/>
      <w:sz w:val="22"/>
      <w:szCs w:val="22"/>
    </w:rPr>
  </w:style>
  <w:style w:type="paragraph" w:customStyle="1" w:styleId="xl68">
    <w:name w:val="xl68"/>
    <w:basedOn w:val="Normal"/>
    <w:rsid w:val="00BF19F3"/>
    <w:pPr>
      <w:spacing w:before="100" w:beforeAutospacing="1" w:after="100" w:afterAutospacing="1"/>
    </w:pPr>
    <w:rPr>
      <w:rFonts w:ascii="Times New Roman" w:eastAsia="Times New Roman" w:hAnsi="Times New Roman" w:cs="Times New Roman"/>
      <w:b/>
      <w:bCs/>
    </w:rPr>
  </w:style>
  <w:style w:type="paragraph" w:customStyle="1" w:styleId="xl69">
    <w:name w:val="xl69"/>
    <w:basedOn w:val="Normal"/>
    <w:rsid w:val="00BF19F3"/>
    <w:pPr>
      <w:spacing w:before="100" w:beforeAutospacing="1" w:after="100" w:afterAutospacing="1"/>
      <w:jc w:val="both"/>
      <w:textAlignment w:val="center"/>
    </w:pPr>
    <w:rPr>
      <w:rFonts w:ascii="Times" w:eastAsia="Times New Roman" w:hAnsi="Times" w:cs="Times New Roman"/>
      <w:sz w:val="22"/>
      <w:szCs w:val="22"/>
    </w:rPr>
  </w:style>
  <w:style w:type="paragraph" w:customStyle="1" w:styleId="xl70">
    <w:name w:val="xl70"/>
    <w:basedOn w:val="Normal"/>
    <w:rsid w:val="00BF19F3"/>
    <w:pPr>
      <w:spacing w:before="100" w:beforeAutospacing="1" w:after="100" w:afterAutospacing="1"/>
      <w:jc w:val="both"/>
      <w:textAlignment w:val="center"/>
    </w:pPr>
    <w:rPr>
      <w:rFonts w:ascii="New Athena Unicode" w:eastAsia="Times New Roman" w:hAnsi="New Athena Unicode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2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60</Pages>
  <Words>2956</Words>
  <Characters>16854</Characters>
  <Application>Microsoft Office Word</Application>
  <DocSecurity>0</DocSecurity>
  <Lines>140</Lines>
  <Paragraphs>39</Paragraphs>
  <ScaleCrop>false</ScaleCrop>
  <Company/>
  <LinksUpToDate>false</LinksUpToDate>
  <CharactersWithSpaces>19771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Felkner, Katy K.</dc:creator>
  <cp:keywords/>
  <dc:description/>
  <cp:lastModifiedBy>Felkner, Katy K.</cp:lastModifiedBy>
  <cp:revision>2</cp:revision>
  <dcterms:created xsi:type="dcterms:W3CDTF">2019-10-08T19:12:00Z</dcterms:created>
  <dcterms:modified xsi:type="dcterms:W3CDTF">2019-10-08T19:46:00Z</dcterms:modified>
</cp:coreProperties>
</file>