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28"/>
        <w:gridCol w:w="218"/>
        <w:gridCol w:w="457"/>
        <w:gridCol w:w="232"/>
        <w:gridCol w:w="239"/>
        <w:gridCol w:w="279"/>
        <w:gridCol w:w="218"/>
        <w:gridCol w:w="260"/>
        <w:gridCol w:w="235"/>
        <w:gridCol w:w="236"/>
        <w:gridCol w:w="251"/>
        <w:gridCol w:w="263"/>
        <w:gridCol w:w="232"/>
        <w:gridCol w:w="232"/>
        <w:gridCol w:w="237"/>
        <w:gridCol w:w="264"/>
        <w:gridCol w:w="240"/>
        <w:gridCol w:w="221"/>
        <w:gridCol w:w="229"/>
        <w:gridCol w:w="252"/>
        <w:gridCol w:w="239"/>
        <w:gridCol w:w="220"/>
        <w:gridCol w:w="233"/>
        <w:gridCol w:w="254"/>
        <w:gridCol w:w="224"/>
        <w:gridCol w:w="218"/>
        <w:gridCol w:w="256"/>
        <w:gridCol w:w="247"/>
        <w:gridCol w:w="223"/>
        <w:gridCol w:w="254"/>
        <w:gridCol w:w="225"/>
        <w:gridCol w:w="218"/>
        <w:gridCol w:w="218"/>
        <w:gridCol w:w="218"/>
        <w:gridCol w:w="218"/>
        <w:gridCol w:w="218"/>
        <w:gridCol w:w="218"/>
        <w:gridCol w:w="218"/>
        <w:gridCol w:w="218"/>
      </w:tblGrid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Iphigeniam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ingeniam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81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ab eo, et iam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aboetiam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ab eo etiam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app.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sic dixit antiquus commentator,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lastRenderedPageBreak/>
              <w:t xml:space="preserve">ut vid.: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Orestes eo tempore cum matrem occidit, iam Iphigeniam invenerat, et iam uxorem (Hermionem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scil.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) duxerat;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quae, a Compilatore condensata, obscura sunt facta; sed si Iphigeniam re vera uxorem O restis dici vis, lege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ab eo, et eam)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7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Clytemestra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clytemaesta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clytemextra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B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Agamemnoni occurrit ad litus et illic eum susceptum cumadultero inter epulas interemit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teremit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 his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ultor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1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quod(3º)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consonantiae</w:t>
            </w:r>
            <w:r w:rsidRPr="00D75BC8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causa seclusi, sed Compilator ipse inepte coniunxisse videtur quae diversis constructionibus Servius et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scripserunt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suae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sae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ingressus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gressus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44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consilio Aegisthi ab uxore vestem accepit clauso capite et manicis, qua inplicatus adulteri manibus interiit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consilio ... interiit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ss.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inplicatus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applicatus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interiit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interutus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Cyllarabas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W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cyllarabus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 Pa Pc Eh2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cyllarab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cyllarab//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Paus. 2.4.5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Aegialiam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egialam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Diomedes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diomedis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noluit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nolunt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in(1º)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sibi condidit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Qh2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condidit sibi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sibi condidit sibi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sedes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vulneraverat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vulneraverta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invidisse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invidisset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CALYDONA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Pah3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calidonam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clydona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unam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una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una est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quibus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 quibus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imperavit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imperabat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VISV P. S.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visu et reliqua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ducis sui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ducas in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hanc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Latine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latina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Diomedeae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diomede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dyomedes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eas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erodios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herodius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erodior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36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 insula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insulam ferbam sive electridem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 insulam electridem sive febram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 insula febra sive electride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Calabria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carabria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776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alias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alienas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romanas latinas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romanas et latinas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romanas id est latinas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romam venientibus latinas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(fort. ceteras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nam Illyrii non L atini erant; unde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latinas, romanas, romam venientibus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glossemata fuisse videntur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[romam venientibus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Graecis navibus]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: cf. Isid. Orig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 alienigenos)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romam venientibus latinas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originis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originis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illiriis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illariis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illoriis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est(2º)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SEQVVNTVR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portentum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potentum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Pb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44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‘admissis pennis’, sed melius est ‘amissi’.</w:t>
            </w:r>
            <w:r w:rsidR="00FB0BEB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bookmarkStart w:id="0" w:name="_GoBack"/>
            <w:bookmarkEnd w:id="0"/>
            <w:r w:rsidRPr="00D75BC8">
              <w:rPr>
                <w:rFonts w:ascii="New Athena Unicode" w:eastAsia="Times New Roman" w:hAnsi="New Athena Unicode" w:cs="Calibri"/>
                <w:color w:val="000000"/>
              </w:rPr>
              <w:t>274. lacrimosis vocibvs dolentes vel suam mutationem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admissis ... (274) mutationem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Calibri" w:eastAsia="Times New Roman" w:hAnsi="Calibri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admutationem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admissis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amissis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Q supra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VOCIBVS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dolentes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dolentis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id est dolentes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</w:rPr>
            </w:pPr>
            <w:r w:rsidRPr="00D75BC8">
              <w:rPr>
                <w:rFonts w:ascii="Arial" w:eastAsia="Times New Roman" w:hAnsi="Arial" w:cs="Arial"/>
                <w:color w:val="000000"/>
              </w:rPr>
              <w:t>namquehoc tangit latenter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</w:rPr>
            </w:pPr>
            <w:r w:rsidRPr="00D75BC8">
              <w:rPr>
                <w:rFonts w:ascii="Arial" w:eastAsia="Times New Roman" w:hAnsi="Arial" w:cs="Arial"/>
                <w:color w:val="000000"/>
              </w:rPr>
              <w:t>adeo adeo vel vacat, vel significat multum, valde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T edidit Murgia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dolorem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est aχιρολο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ια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CORPORA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VIOLAVI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violavit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VVLNERE DEXTRAM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artificiose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arteficiose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memorat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memorasse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supprimens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supprimis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supprimit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numen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paria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cuparia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formidare videatur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videatur formidare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ast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ἐπὶ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ιτι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ii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4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D75BC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ρπω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D75BC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ρπο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κaπο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D75BC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ριτω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kaptiui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TALES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 TALES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PVGNAS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victoria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avictoria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VLLVM P. E. B. P.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Aulidem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alidem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excidio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excidium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Troiam non in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36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troianis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troianis coniuraverat graeci ... troianis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VETERVM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MEMINI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36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LAETORVE MALORVM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</w:rPr>
            </w:pPr>
            <w:r w:rsidRPr="00D75BC8">
              <w:rPr>
                <w:rFonts w:ascii="Arial" w:eastAsia="Times New Roman" w:hAnsi="Arial" w:cs="Arial"/>
                <w:color w:val="000000"/>
              </w:rPr>
              <w:t>nec meminisse volo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nullus(1º)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nullas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36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pro Troianis malis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FΣ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pro Troianis malis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pertulerunt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</w:rPr>
            </w:pPr>
            <w:r w:rsidRPr="00D75BC8">
              <w:rPr>
                <w:rFonts w:ascii="Arial" w:eastAsia="Times New Roman" w:hAnsi="Arial" w:cs="Arial"/>
                <w:color w:val="000000"/>
              </w:rPr>
              <w:t>quae nobis bellantibus pertulerunt: non enim potest de suis malis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pertulerunt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protulerunt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non enim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nihil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ceterum quomodo nihil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ipsa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memoraverit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memorarit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memoriaverit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PATRIIS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B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 me p&lt;ortatis&gt; ab o&lt;ris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 me p. a. b. o.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7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regis audisti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R. A.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regis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D75BC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et quae sit magnosententia bello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quae sit magno se. A. B.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</w:rPr>
            </w:pPr>
            <w:r w:rsidRPr="00D75BC8">
              <w:rPr>
                <w:rFonts w:ascii="Arial" w:eastAsia="Times New Roman" w:hAnsi="Arial" w:cs="Arial"/>
                <w:color w:val="000000"/>
              </w:rPr>
              <w:t>scilicet audisti et quemadmodum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scilicet audisti et quod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scilicet audisti ur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negarit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negaret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nobis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B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aspera contra c&lt;ontvlimvs&gt;qve m&lt;anvs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aspera contra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tractavimus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tractabimus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contravimus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CLIPEVM ADSVRGAT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erigit(1º)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erigat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arte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aste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adversarii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aduersariis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miles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milites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bellum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stantis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instantis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vulnerat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uulnera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terga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terra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quantus adsurgat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quantos adsurgit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vel(2º)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quanto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quanti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maior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mator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DARDANVS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spat. v litt. relicto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Dardanius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dardaniis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Pb 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populus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populis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dirivatiuo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derivatiuo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derivato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dirivato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δ’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άρδανος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a. a. a. ρ. a. νο. 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aρaaνοC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ανηρ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aννρ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aν</w:t>
            </w:r>
            <w:r w:rsidRPr="00D75BC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ρ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aν</w:t>
            </w:r>
            <w:r w:rsidRPr="00D75BC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tradunt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primos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primos enim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tyfone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trifone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interemptum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interemptus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perempto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luxisse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indutos dicunt luxisse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mutata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vitata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lugerent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lugeret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unusquisque lugeret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finiretur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fineretur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est m. t.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est 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tardatum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tardatim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Tarda dum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mire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triumphos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treamphos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vid.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triufos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excidii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VESTIGIA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Haesit. tarda est. Vestigia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retardata est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ss. ad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(290) haesit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retro(1º)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retro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ac retro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 creto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PRIOR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id in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ideo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i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d de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Aenea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γ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aenean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aeneam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Latinis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 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laudis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launis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sicut suadet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petituris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Y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petiturus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Q Pb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petituturus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293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TVRBATA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TVRBATI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tuba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pro per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prope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ora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orum 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praecluso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praeclauso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praeclauso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concluso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antiqui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antiquae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PRAEFATVS DIVOS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praefatos diduios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sine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Catonis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catones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catatonis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Gracchi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greci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gracohi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graconi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oratione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orationem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Maximum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B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re s&lt;tatvisse&gt; l&lt;atini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d. r. s. l.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 RE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arguit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arguunt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non(1º)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obtemperaverit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aptem speraverit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septimo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. iiii.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sexto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scilicet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scilicet et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ubi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dixit(1º)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dixerat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revolvit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revolunt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resoluit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</w:rPr>
            </w:pPr>
            <w:r w:rsidRPr="00D75BC8">
              <w:rPr>
                <w:rFonts w:ascii="Arial" w:eastAsia="Times New Roman" w:hAnsi="Arial" w:cs="Arial"/>
                <w:color w:val="000000"/>
              </w:rPr>
              <w:t>vellem statvisse olim est quod volui his malis terminum dare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Vellent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volui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nolui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elocutio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locutio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quod(3º)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303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existimat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existimet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namque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quiete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quieto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quodammodo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fertur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fert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quodammodo fertur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ista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gente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igne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invictisque viris gerimus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cetera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ἐκφώνησις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Burm.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ἐκφόνεσις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ἐκφόνησις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fefonesis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GENTE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GENT.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DEORVM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ducunt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B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invictisqve viris gerimvs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invictis g.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atqui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aut qui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aut quia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bis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bes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invictos(1º)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invictis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uictos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sequetur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sequitur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sequeretur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possunt absistere ferro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possunt absistere bello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possunt absistere B.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p. a.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possunt a. b. f.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possunt absistere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diceret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ceret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velint eos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velint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vellent eos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velli nec hos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vicit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vincit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Varro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 uarro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 dedunt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sedunt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 dedunt hostibus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F et T ad A. 11.436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adiunctis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adiungitis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patria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patri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usque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51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adde id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fieri potest ut Compilator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a patri ad Diomedis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invenerit, et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a patri usque ad Diomedis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scripserit, quae sic ut in F invenimus corrupta sint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QVISQVE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quique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sit(1º)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egere auxiliis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auxiliis egere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sperent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sperent tantum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ANGVSTA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VIDETIS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Sed haec quam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sit(2º)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angustum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angusta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videtis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videbis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exercitus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exercitum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auxilia vires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vires auxilia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quae quia sic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quae si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quas sic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videtis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videatis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adflicta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afflictas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MANVS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s. o. v.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s. v. v.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diceret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dicerent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narratione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narrationem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πρὸ χειρῶν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προχιρωC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τιροχωC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προχωC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τ</w:t>
            </w:r>
            <w:r w:rsidRPr="00D75BC8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Y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ροχοC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προκιροC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quod greci προκιροC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INCVSO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hanc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hanc quae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obliquam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obliqum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oblicum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313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TOTO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totum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313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CORPORE REGNI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313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bellamus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bellavimus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DVBIAE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DVDIE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314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SENTENTIA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DOCEBO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decebo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docebo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decebo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AGER TVSCO M. P. A.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accentus com. p. a.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AGER et reliqua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AGER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erravit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 errat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donare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danare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donatur et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donat et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donaturum se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disponit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debuit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fort. habuit</w:t>
            </w:r>
            <w:r w:rsidRPr="00D75BC8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Campania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campiniam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iuxta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iuxta metra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iuxa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Vfentem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u. fontem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u. flontem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uferentem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fluvium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fluentem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Clanarius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Claranus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Osann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1839, 329 n. 8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ut inde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inde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unde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Tusco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tusci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illic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illi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Pinetum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pinetus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penitum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omnia illa loca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loca illa omnia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omnia loca illa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pinea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pineae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sequenda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sequanda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Sisennae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sesennae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siennae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Catonis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catanos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paene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pae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antiquae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antiqui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H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īī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ū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DCC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dā ii du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dā īī dū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TVSCO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Tusco mihi proximus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0BEB" w:rsidRPr="00D75BC8" w:rsidTr="00D75BC8">
        <w:trPr>
          <w:trHeight w:val="136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316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sane ... Intellegi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sane ... Intellegi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ante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 TVSCO;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(ubi Compilator debuit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Calibri" w:eastAsia="Times New Roman" w:hAnsi="Calibri" w:cs="Calibri"/>
                <w:color w:val="000000"/>
              </w:rPr>
            </w:pPr>
            <w:r w:rsidRPr="00D75B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OCCASVM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ea parte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parte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 aperte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FINES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fine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SICANOS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ad(3º)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 ad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Siculi(2º)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singuli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venere Sicanae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ueneses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ueneres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saepius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pius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prius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O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27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 a Liguribus pulsi sunt, Ligures a Sacranis, Sacrani ab Aboriginibus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qui 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SERVNT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agrum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agnum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stipendiarum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stipendiarum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stipendarium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Aurunci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arunci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colendum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colendum est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dabant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dabunt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318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COLLES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CAMPOS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Aurunci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aurumci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serunt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7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operis suis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Qh2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operi////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operibus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oppeperis suis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id est in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pretium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praedium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concedat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concedant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amicitiarum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amiciarum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23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</w:rPr>
            </w:pPr>
            <w:r w:rsidRPr="00D75BC8">
              <w:rPr>
                <w:rFonts w:ascii="Arial" w:eastAsia="Times New Roman" w:hAnsi="Arial" w:cs="Arial"/>
                <w:color w:val="000000"/>
              </w:rPr>
              <w:t>et bono verbo usus est </w:t>
            </w:r>
            <w:r w:rsidRPr="00D75BC8">
              <w:rPr>
                <w:rFonts w:ascii="Arial" w:eastAsia="Times New Roman" w:hAnsi="Arial" w:cs="Arial"/>
                <w:i/>
                <w:iCs/>
                <w:color w:val="000000"/>
              </w:rPr>
              <w:t>amicitiae</w:t>
            </w:r>
            <w:r w:rsidRPr="00D75BC8">
              <w:rPr>
                <w:rFonts w:ascii="Arial" w:eastAsia="Times New Roman" w:hAnsi="Arial" w:cs="Arial"/>
                <w:color w:val="000000"/>
              </w:rPr>
              <w:t>, non ‘pro hostibus’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 et bene ‘amicitiae’ non ‘hostibus’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(cf. 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350, 352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usus est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victi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uictas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DICAMVS LEGES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D. l.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neuter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neutrum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SOCIOSQVE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Siosque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34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B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regna vocemvs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in r. v.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stipendiarios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stependiarios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68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322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quarto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quattuor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D75BC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BC8" w:rsidRPr="00D75BC8" w:rsidTr="00D75BC8">
        <w:trPr>
          <w:trHeight w:val="102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325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DECEDERE NOSTRO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color w:val="000000"/>
              </w:rPr>
              <w:t>d. n.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D75BC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BC8" w:rsidRPr="00D75BC8" w:rsidRDefault="00D75BC8" w:rsidP="00D75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Pr="00D75BC8" w:rsidRDefault="00FB7ADC" w:rsidP="00D75BC8"/>
    <w:sectPr w:rsidR="00FB7ADC" w:rsidRPr="00D75BC8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C8"/>
    <w:rsid w:val="000D096D"/>
    <w:rsid w:val="002E2EF2"/>
    <w:rsid w:val="00D75BC8"/>
    <w:rsid w:val="00FB0BEB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44625"/>
  <w14:defaultImageDpi w14:val="32767"/>
  <w15:chartTrackingRefBased/>
  <w15:docId w15:val="{2B549A2C-2576-8645-94D4-93722A85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BC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BC8"/>
    <w:rPr>
      <w:color w:val="954F72"/>
      <w:u w:val="single"/>
    </w:rPr>
  </w:style>
  <w:style w:type="paragraph" w:customStyle="1" w:styleId="msonormal0">
    <w:name w:val="msonormal"/>
    <w:basedOn w:val="Normal"/>
    <w:rsid w:val="00D75B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D75BC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D75BC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D75BC8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D75BC8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font9">
    <w:name w:val="font9"/>
    <w:basedOn w:val="Normal"/>
    <w:rsid w:val="00D75BC8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</w:rPr>
  </w:style>
  <w:style w:type="paragraph" w:customStyle="1" w:styleId="font10">
    <w:name w:val="font10"/>
    <w:basedOn w:val="Normal"/>
    <w:rsid w:val="00D75BC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11">
    <w:name w:val="font11"/>
    <w:basedOn w:val="Normal"/>
    <w:rsid w:val="00D75BC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2">
    <w:name w:val="font12"/>
    <w:basedOn w:val="Normal"/>
    <w:rsid w:val="00D75BC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3">
    <w:name w:val="font13"/>
    <w:basedOn w:val="Normal"/>
    <w:rsid w:val="00D75BC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4">
    <w:name w:val="font14"/>
    <w:basedOn w:val="Normal"/>
    <w:rsid w:val="00D75BC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5">
    <w:name w:val="font15"/>
    <w:basedOn w:val="Normal"/>
    <w:rsid w:val="00D75BC8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D75BC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D75BC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D75BC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8">
    <w:name w:val="xl68"/>
    <w:basedOn w:val="Normal"/>
    <w:rsid w:val="00D75BC8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D75BC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18"/>
      <w:szCs w:val="18"/>
    </w:rPr>
  </w:style>
  <w:style w:type="paragraph" w:customStyle="1" w:styleId="xl70">
    <w:name w:val="xl70"/>
    <w:basedOn w:val="Normal"/>
    <w:rsid w:val="00D75BC8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1">
    <w:name w:val="xl71"/>
    <w:basedOn w:val="Normal"/>
    <w:rsid w:val="00D75BC8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2">
    <w:name w:val="xl72"/>
    <w:basedOn w:val="Normal"/>
    <w:rsid w:val="00D75BC8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3">
    <w:name w:val="xl73"/>
    <w:basedOn w:val="Normal"/>
    <w:rsid w:val="00D75BC8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D75BC8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5">
    <w:name w:val="xl75"/>
    <w:basedOn w:val="Normal"/>
    <w:rsid w:val="00D75BC8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6">
    <w:name w:val="xl76"/>
    <w:basedOn w:val="Normal"/>
    <w:rsid w:val="00D75BC8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7">
    <w:name w:val="xl77"/>
    <w:basedOn w:val="Normal"/>
    <w:rsid w:val="00D75BC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8">
    <w:name w:val="xl78"/>
    <w:basedOn w:val="Normal"/>
    <w:rsid w:val="00D75BC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9">
    <w:name w:val="xl79"/>
    <w:basedOn w:val="Normal"/>
    <w:rsid w:val="00D75BC8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80">
    <w:name w:val="xl80"/>
    <w:basedOn w:val="Normal"/>
    <w:rsid w:val="00D75BC8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81">
    <w:name w:val="xl81"/>
    <w:basedOn w:val="Normal"/>
    <w:rsid w:val="00D75BC8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82">
    <w:name w:val="xl82"/>
    <w:basedOn w:val="Normal"/>
    <w:rsid w:val="00D75BC8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59</Pages>
  <Words>3343</Words>
  <Characters>19058</Characters>
  <Application>Microsoft Office Word</Application>
  <DocSecurity>0</DocSecurity>
  <Lines>158</Lines>
  <Paragraphs>44</Paragraphs>
  <ScaleCrop>false</ScaleCrop>
  <Company/>
  <LinksUpToDate>false</LinksUpToDate>
  <CharactersWithSpaces>22357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2</cp:revision>
  <dcterms:created xsi:type="dcterms:W3CDTF">2019-10-29T00:48:00Z</dcterms:created>
  <dcterms:modified xsi:type="dcterms:W3CDTF">2019-10-29T17:34:00Z</dcterms:modified>
</cp:coreProperties>
</file>