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18"/>
        <w:gridCol w:w="217"/>
        <w:gridCol w:w="235"/>
        <w:gridCol w:w="218"/>
        <w:gridCol w:w="219"/>
        <w:gridCol w:w="221"/>
        <w:gridCol w:w="216"/>
        <w:gridCol w:w="221"/>
        <w:gridCol w:w="217"/>
        <w:gridCol w:w="218"/>
        <w:gridCol w:w="220"/>
        <w:gridCol w:w="221"/>
        <w:gridCol w:w="218"/>
        <w:gridCol w:w="218"/>
        <w:gridCol w:w="220"/>
        <w:gridCol w:w="219"/>
        <w:gridCol w:w="217"/>
        <w:gridCol w:w="218"/>
        <w:gridCol w:w="221"/>
        <w:gridCol w:w="219"/>
        <w:gridCol w:w="2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 Vergilio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berecinthia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bene cyncthia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herentia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Matris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matres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Idaeae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idae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loqueretur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diceret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766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ait et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VENERABILE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Venerabilem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humiliter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uiriliter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FIGERE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fugire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DONA SOLEBANT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solebant dona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solebat dona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fastigia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terreno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terrendo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nautae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 utde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suspenderint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suspenderent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numen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768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opitulari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Dan.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T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opitulare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sobolem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FIXAM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Mh2abfh Vergilii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FIXAM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Verg.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LENTA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l. ab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 Eh2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lenta ab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Mh2P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RADICE TENEBAT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r. t.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.R.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fixam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fixa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PRENDERE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perdere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dictum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nunc obscurum F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 Tellus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ferrum ... autem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ferrum ... autem pro tellus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hominum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hom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vestros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trahere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33AD1">
              <w:rPr>
                <w:rFonts w:ascii="Arial" w:eastAsia="Times New Roman" w:hAnsi="Arial" w:cs="Arial"/>
                <w:i/>
                <w:iCs/>
                <w:color w:val="000000"/>
              </w:rPr>
              <w:t>Aeneadae</w:t>
            </w:r>
            <w:r w:rsidRPr="00633AD1">
              <w:rPr>
                <w:rFonts w:ascii="Arial" w:eastAsia="Times New Roman" w:hAnsi="Arial" w:cs="Arial"/>
                <w:color w:val="000000"/>
              </w:rPr>
              <w:t> </w:t>
            </w:r>
            <w:r w:rsidRPr="00633AD1">
              <w:rPr>
                <w:rFonts w:ascii="Arial" w:eastAsia="Times New Roman" w:hAnsi="Arial" w:cs="Arial"/>
                <w:i/>
                <w:iCs/>
                <w:color w:val="000000"/>
              </w:rPr>
              <w:t>b</w:t>
            </w:r>
            <w:r w:rsidRPr="00633AD1">
              <w:rPr>
                <w:rFonts w:ascii="Arial" w:eastAsia="Times New Roman" w:hAnsi="Arial" w:cs="Arial"/>
                <w:color w:val="000000"/>
              </w:rPr>
              <w:t>&lt;</w:t>
            </w:r>
            <w:r w:rsidRPr="00633AD1">
              <w:rPr>
                <w:rFonts w:ascii="Arial" w:eastAsia="Times New Roman" w:hAnsi="Arial" w:cs="Arial"/>
                <w:i/>
                <w:iCs/>
                <w:color w:val="000000"/>
              </w:rPr>
              <w:t>ello</w:t>
            </w:r>
            <w:r w:rsidRPr="00633AD1">
              <w:rPr>
                <w:rFonts w:ascii="Arial" w:eastAsia="Times New Roman" w:hAnsi="Arial" w:cs="Arial"/>
                <w:color w:val="000000"/>
              </w:rPr>
              <w:t>&gt; </w:t>
            </w:r>
            <w:r w:rsidRPr="00633AD1">
              <w:rPr>
                <w:rFonts w:ascii="Arial" w:eastAsia="Times New Roman" w:hAnsi="Arial" w:cs="Arial"/>
                <w:i/>
                <w:iCs/>
                <w:color w:val="000000"/>
              </w:rPr>
              <w:t>f</w:t>
            </w:r>
            <w:r w:rsidRPr="00633AD1">
              <w:rPr>
                <w:rFonts w:ascii="Arial" w:eastAsia="Times New Roman" w:hAnsi="Arial" w:cs="Arial"/>
                <w:color w:val="000000"/>
              </w:rPr>
              <w:t>&lt;</w:t>
            </w:r>
            <w:r w:rsidRPr="00633AD1">
              <w:rPr>
                <w:rFonts w:ascii="Arial" w:eastAsia="Times New Roman" w:hAnsi="Arial" w:cs="Arial"/>
                <w:i/>
                <w:iCs/>
                <w:color w:val="000000"/>
              </w:rPr>
              <w:t>ecere profanos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aeneae et reliqua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a. b. f.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lac. hab.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36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foliis oleaster amaris hic steterat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venerabile lignum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 cetera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sacrum sustulerant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 cetera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fecere profanos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facere profanas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transiit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transierit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fasto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fasta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fuerit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fuerit et esse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esse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subaudiendum est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desierit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deserit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VOTA VOCAVIT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vocata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vota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vocata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poposcit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MORATVS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lentoque in stirpe moratus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MORATVS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erat et moratus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54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vitavit propter homoeoteleuton. in stirpe autem hic radicem dixit. 784. rvrsvs in avrigae faciem m&lt;vtata&gt; m&lt;etisci&gt; κατὰ τὸ σιωπώµενον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uipumenon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propter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76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omoeoteleuton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ΟΜΟΥΤ</w:t>
            </w:r>
            <w:r w:rsidRPr="00633AD1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l</w:t>
            </w:r>
            <w:r w:rsidRPr="00633AD1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ΥΤΟΝ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Pc,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rvrsvs in avrigae faciem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RVRSVS ... f.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M. 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Iuturnam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 turnam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numen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nume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nu/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reversam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 versa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currus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currum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curr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alteram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r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AVDACI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adici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audacis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effectu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Eh2 Pb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effectum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REFECTI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refecit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reficit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torpebant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torpebat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789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 ardvvs hasta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erat arduus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</w:rPr>
            </w:pPr>
            <w:r w:rsidRPr="00633AD1">
              <w:rPr>
                <w:rFonts w:ascii="Arial" w:eastAsia="Times New Roman" w:hAnsi="Arial" w:cs="Arial"/>
                <w:color w:val="000000"/>
              </w:rPr>
              <w:t>anheli alii ‘certamine’ legunt, ut sit sensus: adsistunt contra se in Martis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anheli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hanelit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pugnans 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p. de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pugnas de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NVBE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nuba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post ait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INDIGETEM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Indegentem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SCIS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 .S. C. I. S.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c. 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quasi in dii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dein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ras. 10-11 litt.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secundum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secundum 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nullius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nullus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nihil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nullius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curae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cura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indigetes dici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indigentes dici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indigetes sunt di ex hominibus facti,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indigete sunt ...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dicti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dis agentes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dis egentes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 Q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 segetes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volunt(3)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colunt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appellari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appellare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MORTALIN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Mortaliin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Mortali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V. V. DIVVM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letali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letales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laborant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labant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inlato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 alto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faciente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facienti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subaudis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subaudimus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IVTVRNA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tuterna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parenthesis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parenthesin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 Iuno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iuno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iuno se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fecisse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 fecisse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798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cfhv Vergilii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MPh2ab Vergilii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EDAT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MPh2ω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 Vergilii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edit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Ph1a Vergilii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TACITAM DOLOR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t. d.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desine odiis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sidere odiis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sidereis odiis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desideriis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urgere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urgueret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edo edis edit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edo(1) ... editi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edo(1) ...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edi sed et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legit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legis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elegit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anomalum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anomolum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POTVISTI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potuisse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potes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ipsa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atque ipsos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que ipsas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perdere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perfodere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valuit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voluit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VVLTV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multi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c. s. v.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MAGNE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magna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VOLVNTAS IUPPITER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v. i.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obiecerat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obicerat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factum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Iuppiter dixerit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dixerit Iuppiter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808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 cedere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recedere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cedere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dixerat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dixerit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pugnas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pugnans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hic et ad 792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tuentem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euntem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cerisimili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verisimile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facerem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facere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essem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adessem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ipsam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ipsum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ipsa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PATI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careret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caroret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</w:rPr>
            </w:pPr>
            <w:r w:rsidRPr="00633AD1">
              <w:rPr>
                <w:rFonts w:ascii="Arial" w:eastAsia="Times New Roman" w:hAnsi="Arial" w:cs="Arial"/>
                <w:color w:val="000000"/>
              </w:rPr>
              <w:t>pro vita ac si diceret ‘pro re nobis data’, id est superis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(815) contorsit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ac si diceret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 id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grata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 id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superis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superius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audere probavi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NON VT C. 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non ut 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 id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Iuturnam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iuturna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 eius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telam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telum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arcum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CAPVT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s. c.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p. c.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I. F.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ff.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prothesis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Serv. ad A. 2.328, 2h2.817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prosthesis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;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A. 2.328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, F ad A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.12 .817; vera orthographia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prosthesis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postulat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volunt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voluit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periurantibus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per rimantibus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ñ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Rutulis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rutulus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coluisse Samo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omnis religio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hoc est data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prothesis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prosthesis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;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816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exusus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victi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victa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victores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cedant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cedat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819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victorum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victorum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quod deficit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vinctorum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regnaverat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regnalierat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Picus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pictus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pater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 Saturne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testatur 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ultimus auctor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ulta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uult. a.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ITALA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italia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Romana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humana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accipiant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assumant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 accipiant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M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Romani 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roma inde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romani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 Troianis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troianis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827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videantur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incongruus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 Pa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incongruus 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incongruus est. ut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incongruus est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44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irarum tantos volvis sub pectore fluctus. unde melius est ut ita intellegamus: ‘soror Iovis es, id est Saturni filia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volvis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volvens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tantam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tantum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Pc 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ignoscere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gnoscere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7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reservant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hoc verbo usque ad finem deficit E, suppl. Eh2, qui cum Pb  fere semper congruit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concedere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conderet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posset obesse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et hic et ad 869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possit obesse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posse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Calchanta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869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calchantam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M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calchantem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Agamemnone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agamenonem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regum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44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irae ita se habent ut, etiam si ad praesens indulgere videantur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ira ... habet ... videatur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indulgere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desinit prima manus codicis Pc, usque ad 874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venienti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scribit manus recentior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stimulos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stimulus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7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nam professio numinis pro fato est 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numinis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num in his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 his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 facto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 fato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profecto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subsedit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subcedit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776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</w:rPr>
            </w:pPr>
            <w:r w:rsidRPr="00633AD1">
              <w:rPr>
                <w:rFonts w:ascii="Arial" w:eastAsia="Times New Roman" w:hAnsi="Arial" w:cs="Arial"/>
                <w:color w:val="000000"/>
              </w:rPr>
              <w:t>morem ritvsqve avitas leges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 mg. sin. codicis T nunc excisus est, sed si recte supplevi quae in ll. 1 et 2 codicis perierunt, coniectandum est in eis quondam quinque lacunis quae inf. indicavi, circa 20-25 litteras fuisse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7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q... ciorum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(q = q&lt;uae&gt;; ciorum= &lt;of&gt;f. i. ciorum)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633AD1" w:rsidRPr="00633AD1" w:rsidRDefault="00633AD1" w:rsidP="00633AD1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</w:tr>
      <w:tr w:rsidR="00633AD1" w:rsidRPr="00633AD1" w:rsidTr="00633AD1">
        <w:trPr>
          <w:trHeight w:val="40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q&lt;uae&gt; et patritae leges appellatae sunt, dix&lt;it&gt;, q&lt;uae&gt; more&lt;m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notae quae quondam supra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q, x, q, e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litteras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scriptae sunt nunc perierunt, exciso mg. superiore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appellatae sunt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appellatum 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(e = est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scil.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tamen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superscriptione excisa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lacuna supplevit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33AD1">
              <w:rPr>
                <w:rFonts w:ascii="Arial" w:eastAsia="Times New Roman" w:hAnsi="Arial" w:cs="Arial"/>
                <w:i/>
                <w:iCs/>
                <w:color w:val="000000"/>
              </w:rPr>
              <w:t>sermonem Ausonii patrium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Verg. in lac. suppl.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36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moresque tenebunt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n. q 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excisum mg. sinistrum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patri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patrium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uno ore Latinos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Verg. suppl.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1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sacri . . . q.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sacrificiis ... q.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sacrificiis consuetudo quam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sacrificiis lex; id autem institutum quod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exempli gratia (cf. Festus 364.34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 Ritus est mos conprobatus in administrandis sacrificiis. Receptus mos est quem sua sponte civitas alienum adscivit)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fiat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fiat praeceptum est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cf. Varr. L L  7.88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praecipit ut suo ... ritu sacrificium faciat)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fiat statutum 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Romani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romanis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Phrygio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frygiu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exoratam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exhortam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tertio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 tertio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Romam esse translatam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romanam esset translatem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auxilio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iunonis auxilio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Pc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Oppio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Pb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uppio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appio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Cotta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 Pc Pb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cocta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contione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concione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contentione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opera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operi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dirae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irae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limine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limina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esse(1)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esse(2)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R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aeriam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aeream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quandam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triplicem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triplici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ostendat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illam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prudentium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prudenti/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superos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inferos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36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quam in terris, sicut apud inferos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quam ... inferos quam ... inferos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furias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LETVM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HORRIFICVM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morificum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orrificium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non esse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esse non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o. i.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u. i.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i. o.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 Iuturnae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uti ut turnae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 turno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 uiturne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 iuturnae furiam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AC NERVO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 2M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acervo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 nervo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ille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veneni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uenenem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uel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BIH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bib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8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‘Ηρακληείη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Il. 5.638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ΝΡ</w:t>
            </w:r>
            <w:r w:rsidRPr="00633AD1">
              <w:rPr>
                <w:rFonts w:ascii="New Athena Unicode" w:eastAsia="Times New Roman" w:hAnsi="New Athena Unicode" w:cs="Calibri"/>
                <w:color w:val="000000"/>
                <w:sz w:val="36"/>
                <w:szCs w:val="36"/>
              </w:rPr>
              <w:t>a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633AD1">
              <w:rPr>
                <w:rFonts w:ascii="New Athena Unicode" w:eastAsia="Times New Roman" w:hAnsi="New Athena Unicode" w:cs="Calibri"/>
                <w:color w:val="000000"/>
                <w:sz w:val="36"/>
                <w:szCs w:val="36"/>
              </w:rPr>
              <w:t>a</w:t>
            </w:r>
            <w:r w:rsidRPr="00633AD1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ΙΝ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ΗΡ</w:t>
            </w:r>
            <w:r w:rsidRPr="00633AD1">
              <w:rPr>
                <w:rFonts w:ascii="New Athena Unicode" w:eastAsia="Times New Roman" w:hAnsi="New Athena Unicode" w:cs="Calibri"/>
                <w:color w:val="000000"/>
                <w:sz w:val="36"/>
                <w:szCs w:val="36"/>
              </w:rPr>
              <w:t>a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633AD1">
              <w:rPr>
                <w:rFonts w:ascii="New Athena Unicode" w:eastAsia="Times New Roman" w:hAnsi="New Athena Unicode" w:cs="Calibri"/>
                <w:color w:val="000000"/>
                <w:sz w:val="36"/>
                <w:szCs w:val="36"/>
              </w:rPr>
              <w:t>a</w:t>
            </w:r>
            <w:r w:rsidRPr="00633AD1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ΙΝ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 γ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23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exea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quod mg. excisus est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exeat.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exeat umbra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aut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ex ea umbratum est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aut sim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VMBRAS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umbra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est(1)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nam cum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A.10.834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namque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agit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transilit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transit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ex nimia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eximia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Nam scilicet furiae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bubo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buuo)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buno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maior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minor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triste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tristem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diuturnum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ad turnum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 seraque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Utrut sera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terrifici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terrifice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ALIS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STRIDOREM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STRIDORE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SRIDORE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oscinum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 Pc 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oscenum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ocinum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praepetum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praepetium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praepeptum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06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869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quod graviter posset obesse Troianis: sic Homerus inducit Calchanta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sic homerus inducit caloanta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seclusit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 ex 8.30 invasit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8192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q&lt;uia&gt;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q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 = quae; q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una littera obscura sub lineam descendere videtur, altera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h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litterae similis videtur, sed omnes valde obscurae sunt; fort. lege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q&lt;uia nymphis semper crines soluti sunt&gt;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q&lt;uae semper habet crines solutos&gt;)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873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fratrem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frater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36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874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venienti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hoc verbum desinit Pc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876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QVO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praestitit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praestetit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879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aeternam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aeterne 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GLAVCO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Gauco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Clauco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similitudinem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similitudine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888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Aeneas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 aeneas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888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arboreum autem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 suppl.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895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ferox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 ferox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artem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arcem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proprio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1.159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priori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897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non sicut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sicut Sallustius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RAPTVM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raptam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rapta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TREPIDA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TEPIDA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trepidam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 nec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sed nec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sese nec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euntem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eundem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inperfecto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infecto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usus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iussus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evasit totum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totum evasit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evasit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 ipse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et ipse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neque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hic et ad 901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seque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Rbfv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γ Vergilii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908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917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ERIPIAT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ripiat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locum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lucum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oculis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oculos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feriendum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ferigendum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27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920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fortuna destinaverat vulneri.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br/>
              <w:t>922. nec fvlmine pro ‘tonitru’, sine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fortuna ... (922)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922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numquam fulmen emittitur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numquam flumine mittitur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fulmen numquam me utitur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numquam fulmen mittitur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923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recipit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recepit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923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</w:rPr>
            </w:pPr>
            <w:r w:rsidRPr="00633AD1">
              <w:rPr>
                <w:rFonts w:ascii="Arial" w:eastAsia="Times New Roman" w:hAnsi="Arial" w:cs="Arial"/>
                <w:color w:val="000000"/>
              </w:rPr>
              <w:t>in idoneis non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non in idoneis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926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cecidit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</w:rPr>
            </w:pPr>
            <w:r w:rsidRPr="00633AD1">
              <w:rPr>
                <w:rFonts w:ascii="Arial" w:eastAsia="Times New Roman" w:hAnsi="Arial" w:cs="Arial"/>
                <w:color w:val="000000"/>
              </w:rPr>
              <w:t>ego quidem merui interimi’. 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agit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 invidia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invidia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invidiae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aliae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alii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debes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parentis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parentibus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non recuso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recuso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nec recuso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tuum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tuam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tu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quod deficit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TIBI TALIS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talis tibi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Pb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est 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36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me. s. c. s. l. mavis. r. 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redde meis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redde me meis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Paris. 17896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forti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938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interimit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Pb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interemit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domino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Pb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domine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hymenaeos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hyminoeos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hymenoeosque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hiemeos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945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moneat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moueat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ignem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ab alto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a. 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948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ad rupti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abrupti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102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corpusque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corpus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quod deficit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frigentis et ungunt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Pb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primentis et iungunt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AD1" w:rsidRPr="00633AD1" w:rsidRDefault="00633AD1" w:rsidP="00633AD1">
            <w:pPr>
              <w:rPr>
                <w:rFonts w:ascii="Arial" w:eastAsia="Times New Roman" w:hAnsi="Arial" w:cs="Arial"/>
                <w:color w:val="000000"/>
              </w:rPr>
            </w:pPr>
            <w:r w:rsidRPr="00633AD1">
              <w:rPr>
                <w:rFonts w:ascii="Arial" w:eastAsia="Times New Roman" w:hAnsi="Arial" w:cs="Arial"/>
                <w:color w:val="000000"/>
              </w:rPr>
              <w:t>fvgit indignata svb vmbras </w:t>
            </w:r>
            <w:r w:rsidRPr="00633AD1">
              <w:rPr>
                <w:rFonts w:ascii="Arial" w:eastAsia="Times New Roman" w:hAnsi="Arial" w:cs="Arial"/>
                <w:i/>
                <w:iCs/>
                <w:color w:val="000000"/>
              </w:rPr>
              <w:t>indignata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FVIT ... indignata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fugata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fugnata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mox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preces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prece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veniam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inveniant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fore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 Pb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forte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68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discedebat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descendebat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legibus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legi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lege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51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 xml:space="preserve">sic Homerus (Il. 22.362)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ψυχὴ δ’ ἐκ ῥεθέων πταµένη Ἄιδόσδε βεβήκει 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br/>
              <w:t>ὃν πότµον γοόωσα, λιποῦσ’ ἀνδροτῆτα καὶ ἥβην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sic homerus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acerones clurius constans olym nymphis lesus macer intromonosi estant aquore. finit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δ’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βεβήκει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berhx</w:t>
            </w:r>
            <w:r w:rsidRPr="00633AD1">
              <w:rPr>
                <w:rFonts w:ascii="Segoe UI Historic" w:eastAsia="Times New Roman" w:hAnsi="Segoe UI Historic" w:cs="Segoe UI Historic"/>
                <w:color w:val="000000"/>
                <w:sz w:val="21"/>
                <w:szCs w:val="21"/>
              </w:rPr>
              <w:t>ⲉ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bebhx</w:t>
            </w:r>
            <w:r w:rsidRPr="00633AD1">
              <w:rPr>
                <w:rFonts w:ascii="Segoe UI Historic" w:eastAsia="Times New Roman" w:hAnsi="Segoe UI Historic" w:cs="Segoe UI Historic"/>
                <w:color w:val="000000"/>
                <w:sz w:val="21"/>
                <w:szCs w:val="21"/>
              </w:rPr>
              <w:t>ⲉ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i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Guelf.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bebhχeiγ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πότµον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ΙΤΟΜΟΝ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ΙΓΟΤΜΟΝ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Guelf.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γοόωσα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ΤΟΟΩϹA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3AD1" w:rsidRPr="00633AD1" w:rsidTr="00633AD1">
        <w:trPr>
          <w:trHeight w:val="34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952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λιποῦσ’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633AD1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ΜΤΙΟΥϹ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color w:val="000000"/>
              </w:rPr>
              <w:t>ΛΙΟϹ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633AD1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Guelf.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AD1" w:rsidRPr="00633AD1" w:rsidRDefault="00633AD1" w:rsidP="00633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D1"/>
    <w:rsid w:val="000D096D"/>
    <w:rsid w:val="002E2EF2"/>
    <w:rsid w:val="00633AD1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8F0DA6A6-15EC-644B-A58D-546322B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AD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AD1"/>
    <w:rPr>
      <w:color w:val="954F72"/>
      <w:u w:val="single"/>
    </w:rPr>
  </w:style>
  <w:style w:type="paragraph" w:customStyle="1" w:styleId="msonormal0">
    <w:name w:val="msonormal"/>
    <w:basedOn w:val="Normal"/>
    <w:rsid w:val="00633A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633AD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633AD1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7">
    <w:name w:val="font7"/>
    <w:basedOn w:val="Normal"/>
    <w:rsid w:val="00633AD1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633AD1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9">
    <w:name w:val="font9"/>
    <w:basedOn w:val="Normal"/>
    <w:rsid w:val="00633AD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6"/>
      <w:szCs w:val="36"/>
    </w:rPr>
  </w:style>
  <w:style w:type="paragraph" w:customStyle="1" w:styleId="font10">
    <w:name w:val="font10"/>
    <w:basedOn w:val="Normal"/>
    <w:rsid w:val="00633AD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8"/>
      <w:szCs w:val="28"/>
    </w:rPr>
  </w:style>
  <w:style w:type="paragraph" w:customStyle="1" w:styleId="font11">
    <w:name w:val="font11"/>
    <w:basedOn w:val="Normal"/>
    <w:rsid w:val="00633AD1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1"/>
      <w:szCs w:val="21"/>
    </w:rPr>
  </w:style>
  <w:style w:type="paragraph" w:customStyle="1" w:styleId="font12">
    <w:name w:val="font12"/>
    <w:basedOn w:val="Normal"/>
    <w:rsid w:val="00633AD1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3">
    <w:name w:val="font13"/>
    <w:basedOn w:val="Normal"/>
    <w:rsid w:val="00633AD1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633AD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6">
    <w:name w:val="xl66"/>
    <w:basedOn w:val="Normal"/>
    <w:rsid w:val="00633AD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7">
    <w:name w:val="xl67"/>
    <w:basedOn w:val="Normal"/>
    <w:rsid w:val="00633AD1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633AD1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9">
    <w:name w:val="xl69"/>
    <w:basedOn w:val="Normal"/>
    <w:rsid w:val="00633AD1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70">
    <w:name w:val="xl70"/>
    <w:basedOn w:val="Normal"/>
    <w:rsid w:val="00633AD1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1">
    <w:name w:val="xl71"/>
    <w:basedOn w:val="Normal"/>
    <w:rsid w:val="00633AD1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633AD1"/>
    <w:pPr>
      <w:shd w:val="clear" w:color="000000" w:fill="FFFF00"/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3">
    <w:name w:val="xl73"/>
    <w:basedOn w:val="Normal"/>
    <w:rsid w:val="00633AD1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4">
    <w:name w:val="xl74"/>
    <w:basedOn w:val="Normal"/>
    <w:rsid w:val="00633AD1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101</Pages>
  <Words>4048</Words>
  <Characters>23079</Characters>
  <Application>Microsoft Office Word</Application>
  <DocSecurity>0</DocSecurity>
  <Lines>192</Lines>
  <Paragraphs>54</Paragraphs>
  <ScaleCrop>false</ScaleCrop>
  <Company/>
  <LinksUpToDate>false</LinksUpToDate>
  <CharactersWithSpaces>27073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2019-10-30T01:59:00Z</dcterms:created>
  <dcterms:modified xsi:type="dcterms:W3CDTF">2019-10-30T02:00:00Z</dcterms:modified>
</cp:coreProperties>
</file>