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Online Reputation Management (ORM) Strategy for Zeno Health and tools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1. Monitor Zeno Health’s Online Presence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Platforms to Monitor: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Reviews (store feedback)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Store &amp; Play Store reviews (Zeno Health app)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Media: Instagram, Facebook, Twitter (X), YouTube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Blogs, news portals, Quora, and online forums.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p0l8sr83i6o" w:id="2"/>
      <w:bookmarkEnd w:id="2"/>
      <w:r w:rsidDel="00000000" w:rsidR="00000000" w:rsidRPr="00000000">
        <w:rPr>
          <w:rtl w:val="0"/>
        </w:rPr>
        <w:t xml:space="preserve">Tools to Use: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Brandwatch - Social media monitoring, audience insights, and brand sentiment tracking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CisionOne - PR and media monitoring across online news, TV, and blogs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 - Monitor website traffic, bounce rate, engagement, and conversions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SEMrush / Ahrefs - SEO audits, keyword tracking, competitor analysis, and content performance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Alerts - Free tool to track new brand mentions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Listening Tools (e.g., Brand24) - Track social conversations in real time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Appbot - Track app review trends and sentiment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odr72jli6o5" w:id="3"/>
      <w:bookmarkEnd w:id="3"/>
      <w:r w:rsidDel="00000000" w:rsidR="00000000" w:rsidRPr="00000000">
        <w:rPr>
          <w:rtl w:val="0"/>
        </w:rPr>
        <w:t xml:space="preserve">KPIs to Track: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Score (via Brandwatch)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Ratings (Google &amp; App Stores)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NPS (Net Promoter Score)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Bounce Rate &amp; Conversion Rate (via Google Analytics)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Rankings and Traffic Share (via SEMrush / Ahrefs)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cqdx2msan8s" w:id="4"/>
      <w:bookmarkEnd w:id="4"/>
      <w:r w:rsidDel="00000000" w:rsidR="00000000" w:rsidRPr="00000000">
        <w:rPr>
          <w:rtl w:val="0"/>
        </w:rPr>
        <w:t xml:space="preserve">2. Handling Negative Reviews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Categorize Feedback: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delays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Staff/store issues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unavailability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performance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Response Guidelines: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or Staff Complaint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CisionOne (if picked up by media)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Brandwatch</w:t>
              <w:tab/>
              <w:t xml:space="preserve">Within 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“Thank you for informing us. We’ll escalate this to the store manager and ensure it is resolved.”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Bug/Issue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“We apologize for the inconvenience. Kindly update your app and let us know if the problem continues.”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Delivery/Product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Reviews/Social Media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“We’re sorry to hear that. Please share your order ID so we can help you personally.”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Escalation Team Flow: Customer Support → Social Media Team → Store Manager or Tech Support (depending on issue)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xgm5aogwz3q" w:id="5"/>
      <w:bookmarkEnd w:id="5"/>
      <w:r w:rsidDel="00000000" w:rsidR="00000000" w:rsidRPr="00000000">
        <w:rPr>
          <w:rtl w:val="0"/>
        </w:rPr>
        <w:t xml:space="preserve"> 3. Build Positive Sentiment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 Proactive Review Collection: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“Rate &amp; Win” prompts in-store and in-app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Thank-you cards with QR code for Google Review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follow-ups with loyal customers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B. Leverage Influencers &amp; UGC: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regional health bloggers via Brandwatch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micro-influencers sharing real savings on medicines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positive YouTube reviews or Instagram stories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C. Share Customer Wins: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testimonials like: “I saved ₹500 on heart medicine last month with Zeno Health!”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“Zeno Saver Story” on social media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community drives and local impact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afikrj72fjdx" w:id="6"/>
      <w:bookmarkEnd w:id="6"/>
      <w:r w:rsidDel="00000000" w:rsidR="00000000" w:rsidRPr="00000000">
        <w:rPr>
          <w:rtl w:val="0"/>
        </w:rPr>
        <w:t xml:space="preserve">4. Monthly Reputation Dashboard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 Involved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Report &amp; Review Trends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Brandwatch, Appbot, Google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 &amp; Content 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SEMrush, Ahrefs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Influencer/UGC Campaign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Brandwatch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 Report + ORM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Analytics, CisionOne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7b2clzxzihdp" w:id="7"/>
      <w:bookmarkEnd w:id="7"/>
      <w:r w:rsidDel="00000000" w:rsidR="00000000" w:rsidRPr="00000000">
        <w:rPr>
          <w:rtl w:val="0"/>
        </w:rPr>
        <w:t xml:space="preserve">Crisis Management Protocol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Trigger: 3+ negative reviews in 24 hrs, media article, or viral social post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Action Plan: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closely via Brandwatch &amp; CisionOne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response with PR + legal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clarification/apology within 12 hours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team briefing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