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去雾算法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1. </w:t>
      </w:r>
      <w:r>
        <w:rPr>
          <w:rFonts w:hint="eastAsia"/>
          <w:color w:val="auto"/>
          <w:sz w:val="24"/>
          <w:szCs w:val="24"/>
        </w:rPr>
        <w:t>雾天的大气散射模型</w:t>
      </w:r>
    </w:p>
    <w:p>
      <w:pPr>
        <w:numPr>
          <w:numId w:val="0"/>
        </w:numPr>
        <w:rPr>
          <w:rFonts w:ascii="Cambria Math" w:hAnsi="Cambria Math"/>
          <w:i w:val="0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</m:oMath>
      </m:oMathPara>
    </w:p>
    <w:p>
      <w:pPr>
        <w:ind w:left="420" w:firstLine="312"/>
        <w:jc w:val="left"/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>
      <w:pPr>
        <w:numPr>
          <w:numId w:val="0"/>
        </w:numPr>
        <w:rPr>
          <w:rFonts w:ascii="Cambria Math" w:hAnsi="Cambria Math"/>
          <w:i w:val="0"/>
        </w:rPr>
      </w:pPr>
    </w:p>
    <w:p>
      <w:pPr>
        <w:numPr>
          <w:ilvl w:val="0"/>
          <w:numId w:val="1"/>
        </w:numPr>
        <w:rPr>
          <w:rFonts w:hint="eastAsia" w:ascii="Cambria Math" w:hAnsi="Cambria Math"/>
          <w:i w:val="0"/>
          <w:sz w:val="24"/>
          <w:szCs w:val="24"/>
          <w:lang w:val="en-US" w:eastAsia="zh-CN"/>
        </w:rPr>
      </w:pPr>
      <w:r>
        <w:rPr>
          <w:rFonts w:hint="eastAsia" w:ascii="Cambria Math" w:hAnsi="Cambria Math"/>
          <w:i w:val="0"/>
          <w:sz w:val="24"/>
          <w:szCs w:val="24"/>
          <w:lang w:val="en-US" w:eastAsia="zh-CN"/>
        </w:rPr>
        <w:t>求解A</w:t>
      </w: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 w:ascii="Cambria Math" w:hAnsi="Cambria Math"/>
          <w:i w:val="0"/>
          <w:lang w:val="en-US" w:eastAsia="zh-CN"/>
        </w:rPr>
        <w:t>暗通道先验</w:t>
      </w:r>
    </w:p>
    <w:p>
      <w:pPr>
        <w:ind w:firstLine="360"/>
        <w:rPr>
          <w:color w:val="auto"/>
        </w:rPr>
      </w:pPr>
      <w:r>
        <w:rPr>
          <w:rFonts w:hint="eastAsia"/>
          <w:color w:val="auto"/>
        </w:rPr>
        <w:t>室外无雾图像</w:t>
      </w:r>
      <w:r>
        <w:rPr>
          <w:rFonts w:hint="eastAsia"/>
          <w:color w:val="FF0000"/>
        </w:rPr>
        <w:t>非天空</w:t>
      </w:r>
      <w:r>
        <w:rPr>
          <w:rFonts w:hint="eastAsia"/>
          <w:color w:val="auto"/>
        </w:rPr>
        <w:t>patch（大小定为</w:t>
      </w:r>
      <m:oMath>
        <m:r>
          <w:rPr>
            <w:rFonts w:ascii="Cambria Math" w:hAnsi="Cambria Math"/>
            <w:color w:val="auto"/>
          </w:rPr>
          <m:t>15×15</m:t>
        </m:r>
      </m:oMath>
      <w:r>
        <w:rPr>
          <w:rFonts w:hint="eastAsia"/>
          <w:color w:val="auto"/>
        </w:rPr>
        <w:t>）内，至少有一个颜色通道有某些光强度极低（接近于0）的像素点，即patch中的最小光强度趋近于0。</w:t>
      </w: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 w:ascii="Cambria Math" w:hAnsi="Cambria Math"/>
          <w:i w:val="0"/>
          <w:lang w:val="en-US" w:eastAsia="zh-CN"/>
        </w:rPr>
        <w:t>怎样求暗通道</w:t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有雾图像中最亮的像素被认为是雾最浓的地方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但</w:t>
      </w:r>
      <w:r>
        <w:rPr>
          <w:rFonts w:hint="eastAsia"/>
          <w:color w:val="auto"/>
        </w:rPr>
        <w:t>整个图像的最亮的像素可能比大气光更亮（如</w:t>
      </w:r>
      <w:r>
        <w:rPr>
          <w:color w:val="auto"/>
        </w:rPr>
        <w:t>在白色的汽车或白色的建筑物上</w:t>
      </w:r>
      <w:r>
        <w:rPr>
          <w:rFonts w:hint="eastAsia"/>
          <w:color w:val="auto"/>
        </w:rPr>
        <w:t>的像素点），可以使用暗通道来检测雾最浓的区域，改善大气光的估计，使其不易受输入图像中高亮像素的影响。</w:t>
      </w:r>
    </w:p>
    <w:p>
      <w:pPr>
        <w:pStyle w:val="4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从暗通道中选择出最亮的0.1%像素（认为这些像素所在位置是雾最浓处）</w:t>
      </w:r>
    </w:p>
    <w:p>
      <w:pPr>
        <w:pStyle w:val="4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从这些像素中选出在输入图像中对应最高强度的像素作为大气光</w:t>
      </w:r>
      <w:r>
        <w:rPr>
          <w:rFonts w:hint="eastAsia"/>
          <w:color w:val="auto"/>
          <w:lang w:val="en-US" w:eastAsia="zh-CN"/>
        </w:rPr>
        <w:t>照A</w:t>
      </w:r>
      <w:r>
        <w:rPr>
          <w:rFonts w:hint="eastAsia"/>
          <w:color w:val="auto"/>
        </w:rPr>
        <w:t>（这些像素在整个输入图像中可能不是最亮的）</w:t>
      </w: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 w:ascii="Cambria Math" w:hAnsi="Cambria Math"/>
          <w:i w:val="0"/>
          <w:lang w:val="en-US" w:eastAsia="zh-CN"/>
        </w:rPr>
        <w:t>改进算法</w:t>
      </w:r>
    </w:p>
    <w:p>
      <w:pPr>
        <w:numPr>
          <w:numId w:val="0"/>
        </w:numPr>
        <w:rPr>
          <w:rFonts w:hint="eastAsia" w:ascii="Cambria Math" w:hAnsi="Cambria Math"/>
          <w:i w:val="0"/>
          <w:color w:val="FF0000"/>
          <w:lang w:val="en-US" w:eastAsia="zh-CN"/>
        </w:rPr>
      </w:pPr>
      <w:r>
        <w:rPr>
          <w:rFonts w:hint="eastAsia" w:ascii="Cambria Math" w:hAnsi="Cambria Math"/>
          <w:i w:val="0"/>
          <w:color w:val="FF0000"/>
          <w:lang w:val="en-US" w:eastAsia="zh-CN"/>
        </w:rPr>
        <w:t>结合天空</w:t>
      </w:r>
      <w:r>
        <w:rPr>
          <w:rFonts w:hint="eastAsia" w:ascii="Cambria Math" w:hAnsi="Cambria Math"/>
          <w:i w:val="0"/>
          <w:color w:val="auto"/>
          <w:lang w:val="en-US" w:eastAsia="zh-CN"/>
        </w:rPr>
        <w:t>进行暗通道先验</w:t>
      </w:r>
    </w:p>
    <w:p>
      <w:pPr>
        <w:numPr>
          <w:numId w:val="0"/>
        </w:numPr>
        <w:rPr>
          <w:rFonts w:hint="eastAsia" w:ascii="Cambria Math" w:hAnsi="Cambria Math"/>
          <w:i w:val="0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ambria Math" w:hAnsi="Cambria Math"/>
          <w:i w:val="0"/>
          <w:sz w:val="24"/>
          <w:szCs w:val="24"/>
          <w:lang w:val="en-US" w:eastAsia="zh-CN"/>
        </w:rPr>
      </w:pPr>
      <w:r>
        <w:rPr>
          <w:rFonts w:hint="eastAsia" w:ascii="Cambria Math" w:hAnsi="Cambria Math"/>
          <w:i w:val="0"/>
          <w:sz w:val="24"/>
          <w:szCs w:val="24"/>
          <w:lang w:val="en-US" w:eastAsia="zh-CN"/>
        </w:rPr>
        <w:t>求解t</w:t>
      </w: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 w:ascii="Cambria Math" w:hAnsi="Cambria Math"/>
          <w:i w:val="0"/>
          <w:lang w:val="en-US" w:eastAsia="zh-CN"/>
        </w:rPr>
        <w:t>见算法详解的原理3.1，结合了暗通道</w:t>
      </w:r>
    </w:p>
    <w:p>
      <w:pPr>
        <w:numPr>
          <w:numId w:val="0"/>
        </w:numPr>
        <w:rPr>
          <w:rFonts w:hint="eastAsia" w:ascii="Cambria Math" w:hAnsi="Cambria Math"/>
          <w:i w:val="0"/>
          <w:lang w:val="en-US" w:eastAsia="zh-CN"/>
        </w:rPr>
      </w:pPr>
    </w:p>
    <w:p>
      <w:pPr>
        <w:numPr>
          <w:numId w:val="0"/>
        </w:numPr>
        <w:rPr>
          <w:color w:val="auto"/>
        </w:rPr>
      </w:pPr>
      <w:r>
        <w:rPr>
          <w:rFonts w:hint="eastAsia"/>
          <w:color w:val="auto"/>
        </w:rPr>
        <w:t>细化透射率的方法为软抠图（</w:t>
      </w:r>
      <w:r>
        <w:rPr>
          <w:color w:val="auto"/>
        </w:rPr>
        <w:t>soft matting）的方法，详见论文如下：A Closed-Form Solution to Natural Image Matting[2], 作者：Anat Levin</w:t>
      </w:r>
    </w:p>
    <w:p>
      <w:pPr>
        <w:numPr>
          <w:numId w:val="0"/>
        </w:numPr>
        <w:rPr>
          <w:color w:val="auto"/>
        </w:rPr>
      </w:pPr>
    </w:p>
    <w:p>
      <w:r>
        <w:rPr>
          <w:rFonts w:hint="eastAsia"/>
          <w:color w:val="auto"/>
          <w:lang w:val="en-US" w:eastAsia="zh-CN"/>
        </w:rPr>
        <w:t>改进算法</w:t>
      </w:r>
    </w:p>
    <w:p>
      <w:pPr>
        <w:ind w:firstLine="420" w:firstLineChars="0"/>
      </w:pPr>
      <w:r>
        <w:rPr>
          <w:rFonts w:hint="eastAsia"/>
        </w:rPr>
        <w:t>基于纹理平滑的精细化透射率估计策略。零范数滤波</w:t>
      </w:r>
    </w:p>
    <w:p>
      <w:pPr>
        <w:ind w:firstLine="359"/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图像恢复和一些调整</w:t>
      </w:r>
    </w:p>
    <w:p>
      <w:pPr>
        <w:ind w:firstLine="420"/>
      </w:pPr>
      <w:r>
        <w:rPr>
          <w:rFonts w:hint="eastAsia"/>
        </w:rPr>
        <w:t>为避免噪点的产生，给透射率选取一个下限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（典型取值为0.1）</w:t>
      </w:r>
    </w:p>
    <w:p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+A</m:t>
          </m:r>
        </m:oMath>
      </m:oMathPara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改进算法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</w:rPr>
        <w:t>联合双边滤波对无雾图像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/>
        </w:rPr>
        <w:t>进行后处理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4270"/>
    <w:multiLevelType w:val="multilevel"/>
    <w:tmpl w:val="1E224270"/>
    <w:lvl w:ilvl="0" w:tentative="0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2" w:hanging="420"/>
      </w:pPr>
    </w:lvl>
    <w:lvl w:ilvl="2" w:tentative="0">
      <w:start w:val="1"/>
      <w:numFmt w:val="lowerRoman"/>
      <w:lvlText w:val="%3."/>
      <w:lvlJc w:val="right"/>
      <w:pPr>
        <w:ind w:left="1992" w:hanging="420"/>
      </w:pPr>
    </w:lvl>
    <w:lvl w:ilvl="3" w:tentative="0">
      <w:start w:val="1"/>
      <w:numFmt w:val="decimal"/>
      <w:lvlText w:val="%4."/>
      <w:lvlJc w:val="left"/>
      <w:pPr>
        <w:ind w:left="2412" w:hanging="420"/>
      </w:pPr>
    </w:lvl>
    <w:lvl w:ilvl="4" w:tentative="0">
      <w:start w:val="1"/>
      <w:numFmt w:val="lowerLetter"/>
      <w:lvlText w:val="%5)"/>
      <w:lvlJc w:val="left"/>
      <w:pPr>
        <w:ind w:left="2832" w:hanging="420"/>
      </w:pPr>
    </w:lvl>
    <w:lvl w:ilvl="5" w:tentative="0">
      <w:start w:val="1"/>
      <w:numFmt w:val="lowerRoman"/>
      <w:lvlText w:val="%6."/>
      <w:lvlJc w:val="right"/>
      <w:pPr>
        <w:ind w:left="3252" w:hanging="420"/>
      </w:pPr>
    </w:lvl>
    <w:lvl w:ilvl="6" w:tentative="0">
      <w:start w:val="1"/>
      <w:numFmt w:val="decimal"/>
      <w:lvlText w:val="%7."/>
      <w:lvlJc w:val="left"/>
      <w:pPr>
        <w:ind w:left="3672" w:hanging="420"/>
      </w:pPr>
    </w:lvl>
    <w:lvl w:ilvl="7" w:tentative="0">
      <w:start w:val="1"/>
      <w:numFmt w:val="lowerLetter"/>
      <w:lvlText w:val="%8)"/>
      <w:lvlJc w:val="left"/>
      <w:pPr>
        <w:ind w:left="4092" w:hanging="420"/>
      </w:pPr>
    </w:lvl>
    <w:lvl w:ilvl="8" w:tentative="0">
      <w:start w:val="1"/>
      <w:numFmt w:val="lowerRoman"/>
      <w:lvlText w:val="%9."/>
      <w:lvlJc w:val="right"/>
      <w:pPr>
        <w:ind w:left="4512" w:hanging="420"/>
      </w:pPr>
    </w:lvl>
  </w:abstractNum>
  <w:abstractNum w:abstractNumId="1">
    <w:nsid w:val="59F8272F"/>
    <w:multiLevelType w:val="singleLevel"/>
    <w:tmpl w:val="59F8272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F827FA"/>
    <w:multiLevelType w:val="singleLevel"/>
    <w:tmpl w:val="59F827FA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F68C6"/>
    <w:rsid w:val="1B2F6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2017-10-31T07:18:00Z</dcterms:created>
  <dc:creator>Eileen</dc:creator>
  <cp:lastModifiedBy>Eileen</cp:lastModifiedBy>
  <dcterms:modified xsi:type="dcterms:W3CDTF">2017-10-31T07:41:04Z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