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B96" w:rsidRPr="00F41E82" w:rsidRDefault="002C7B96" w:rsidP="00F41E82">
      <w:pPr>
        <w:ind w:firstLine="420"/>
        <w:jc w:val="center"/>
        <w:rPr>
          <w:rFonts w:asciiTheme="majorEastAsia" w:eastAsiaTheme="majorEastAsia" w:hAnsiTheme="majorEastAsia"/>
          <w:sz w:val="48"/>
          <w:szCs w:val="48"/>
        </w:rPr>
      </w:pPr>
      <w:r w:rsidRPr="00F41E82">
        <w:rPr>
          <w:rFonts w:asciiTheme="majorEastAsia" w:eastAsiaTheme="majorEastAsia" w:hAnsiTheme="majorEastAsia" w:hint="eastAsia"/>
          <w:sz w:val="48"/>
          <w:szCs w:val="48"/>
        </w:rPr>
        <w:t>数媒基础20组第二周进度报告</w:t>
      </w:r>
    </w:p>
    <w:p w:rsidR="002C7B96" w:rsidRPr="00F41E82" w:rsidRDefault="00F41E82" w:rsidP="00F41E82">
      <w:pPr>
        <w:rPr>
          <w:sz w:val="28"/>
          <w:szCs w:val="28"/>
          <w:u w:val="single"/>
        </w:rPr>
      </w:pPr>
      <w:r w:rsidRPr="00F41E82">
        <w:rPr>
          <w:rFonts w:hint="eastAsia"/>
          <w:sz w:val="28"/>
          <w:szCs w:val="28"/>
          <w:u w:val="single"/>
        </w:rPr>
        <w:t>小组分工</w:t>
      </w:r>
    </w:p>
    <w:p w:rsidR="00997ED4" w:rsidRDefault="00997ED4" w:rsidP="00997ED4">
      <w:pPr>
        <w:ind w:firstLine="420"/>
      </w:pPr>
      <w:r>
        <w:rPr>
          <w:rFonts w:hint="eastAsia"/>
        </w:rPr>
        <w:t>论文分析采取提交个人阅读报告的模式进行，每个人阅读论文后写对应的总结，和对论文的疑问及查询结果，以下是小组各个人员的阅读报告以及分工。</w:t>
      </w:r>
    </w:p>
    <w:tbl>
      <w:tblPr>
        <w:tblStyle w:val="a5"/>
        <w:tblW w:w="0" w:type="auto"/>
        <w:tblInd w:w="0" w:type="dxa"/>
        <w:tblLook w:val="04A0" w:firstRow="1" w:lastRow="0" w:firstColumn="1" w:lastColumn="0" w:noHBand="0" w:noVBand="1"/>
      </w:tblPr>
      <w:tblGrid>
        <w:gridCol w:w="1129"/>
        <w:gridCol w:w="1276"/>
        <w:gridCol w:w="4536"/>
        <w:gridCol w:w="1355"/>
      </w:tblGrid>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b/>
              </w:rPr>
            </w:pPr>
            <w:r>
              <w:rPr>
                <w:rFonts w:hint="eastAsia"/>
                <w:b/>
              </w:rPr>
              <w:t>姓名</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b/>
              </w:rPr>
            </w:pPr>
            <w:r>
              <w:rPr>
                <w:rFonts w:hint="eastAsia"/>
                <w:b/>
              </w:rPr>
              <w:t>学号</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b/>
              </w:rPr>
            </w:pPr>
            <w:r>
              <w:rPr>
                <w:rFonts w:hint="eastAsia"/>
                <w:b/>
              </w:rPr>
              <w:t>提交文档</w:t>
            </w:r>
          </w:p>
        </w:tc>
        <w:tc>
          <w:tcPr>
            <w:tcW w:w="1355" w:type="dxa"/>
            <w:tcBorders>
              <w:top w:val="single" w:sz="4" w:space="0" w:color="auto"/>
              <w:left w:val="single" w:sz="4" w:space="0" w:color="auto"/>
              <w:bottom w:val="single" w:sz="4" w:space="0" w:color="auto"/>
              <w:right w:val="single" w:sz="4" w:space="0" w:color="auto"/>
            </w:tcBorders>
            <w:hideMark/>
          </w:tcPr>
          <w:p w:rsidR="00997ED4" w:rsidRDefault="00997ED4">
            <w:pPr>
              <w:jc w:val="center"/>
              <w:rPr>
                <w:b/>
              </w:rPr>
            </w:pPr>
            <w:r>
              <w:rPr>
                <w:rFonts w:hint="eastAsia"/>
                <w:b/>
              </w:rPr>
              <w:t>备注</w:t>
            </w: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张子扬</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15331414</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《彩色素描模拟方法阅读报告-张子扬》</w:t>
            </w:r>
          </w:p>
        </w:tc>
        <w:tc>
          <w:tcPr>
            <w:tcW w:w="1355"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整合论文</w:t>
            </w: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钟敏欣</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15331426</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《双色调映射_钟敏欣》</w:t>
            </w: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pP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朱文豪</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15331443</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《论文阅读报告_朱文豪》</w:t>
            </w: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pP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赵寒旭</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15331416</w:t>
            </w:r>
          </w:p>
        </w:tc>
        <w:tc>
          <w:tcPr>
            <w:tcW w:w="4536" w:type="dxa"/>
            <w:tcBorders>
              <w:top w:val="single" w:sz="4" w:space="0" w:color="auto"/>
              <w:left w:val="single" w:sz="4" w:space="0" w:color="auto"/>
              <w:bottom w:val="single" w:sz="4" w:space="0" w:color="auto"/>
              <w:right w:val="single" w:sz="4" w:space="0" w:color="auto"/>
            </w:tcBorders>
          </w:tcPr>
          <w:p w:rsidR="00997ED4" w:rsidRDefault="00473ED6">
            <w:pPr>
              <w:jc w:val="center"/>
            </w:pPr>
            <w:r>
              <w:rPr>
                <w:rFonts w:hint="eastAsia"/>
              </w:rPr>
              <w:t>《论文阅读报告_赵寒旭》</w:t>
            </w:r>
          </w:p>
        </w:tc>
        <w:tc>
          <w:tcPr>
            <w:tcW w:w="1355" w:type="dxa"/>
            <w:tcBorders>
              <w:top w:val="single" w:sz="4" w:space="0" w:color="auto"/>
              <w:left w:val="single" w:sz="4" w:space="0" w:color="auto"/>
              <w:bottom w:val="single" w:sz="4" w:space="0" w:color="auto"/>
              <w:right w:val="single" w:sz="4" w:space="0" w:color="auto"/>
            </w:tcBorders>
          </w:tcPr>
          <w:p w:rsidR="00997ED4" w:rsidRDefault="00473ED6">
            <w:pPr>
              <w:jc w:val="center"/>
            </w:pPr>
            <w:r>
              <w:rPr>
                <w:rFonts w:hint="eastAsia"/>
              </w:rPr>
              <w:t>整合论文</w:t>
            </w: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邹伊宁</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15331449</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《彩色素描绘制_研究1_邹伊宁》</w:t>
            </w: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pPr>
          </w:p>
        </w:tc>
      </w:tr>
      <w:tr w:rsidR="00997ED4" w:rsidTr="00997ED4">
        <w:tc>
          <w:tcPr>
            <w:tcW w:w="1129"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李启明</w:t>
            </w:r>
          </w:p>
        </w:tc>
        <w:tc>
          <w:tcPr>
            <w:tcW w:w="127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14331133</w:t>
            </w:r>
          </w:p>
        </w:tc>
        <w:tc>
          <w:tcPr>
            <w:tcW w:w="4536" w:type="dxa"/>
            <w:tcBorders>
              <w:top w:val="single" w:sz="4" w:space="0" w:color="auto"/>
              <w:left w:val="single" w:sz="4" w:space="0" w:color="auto"/>
              <w:bottom w:val="single" w:sz="4" w:space="0" w:color="auto"/>
              <w:right w:val="single" w:sz="4" w:space="0" w:color="auto"/>
            </w:tcBorders>
            <w:hideMark/>
          </w:tcPr>
          <w:p w:rsidR="00997ED4" w:rsidRDefault="00997ED4">
            <w:pPr>
              <w:jc w:val="center"/>
            </w:pPr>
            <w:r>
              <w:rPr>
                <w:rFonts w:hint="eastAsia"/>
              </w:rPr>
              <w:t>《論文閱讀報告_李启明》</w:t>
            </w:r>
          </w:p>
        </w:tc>
        <w:tc>
          <w:tcPr>
            <w:tcW w:w="1355" w:type="dxa"/>
            <w:tcBorders>
              <w:top w:val="single" w:sz="4" w:space="0" w:color="auto"/>
              <w:left w:val="single" w:sz="4" w:space="0" w:color="auto"/>
              <w:bottom w:val="single" w:sz="4" w:space="0" w:color="auto"/>
              <w:right w:val="single" w:sz="4" w:space="0" w:color="auto"/>
            </w:tcBorders>
          </w:tcPr>
          <w:p w:rsidR="00997ED4" w:rsidRDefault="00997ED4">
            <w:pPr>
              <w:jc w:val="center"/>
            </w:pPr>
          </w:p>
        </w:tc>
      </w:tr>
    </w:tbl>
    <w:p w:rsidR="00F41E82" w:rsidRDefault="00F41E82" w:rsidP="00F41E82">
      <w:pPr>
        <w:rPr>
          <w:sz w:val="28"/>
          <w:szCs w:val="28"/>
          <w:u w:val="single"/>
        </w:rPr>
      </w:pPr>
    </w:p>
    <w:p w:rsidR="00997ED4" w:rsidRDefault="00997ED4" w:rsidP="00F41E82">
      <w:pPr>
        <w:rPr>
          <w:sz w:val="28"/>
          <w:szCs w:val="28"/>
          <w:u w:val="single"/>
        </w:rPr>
      </w:pPr>
      <w:r w:rsidRPr="00F41E82">
        <w:rPr>
          <w:rFonts w:hint="eastAsia"/>
          <w:sz w:val="28"/>
          <w:szCs w:val="28"/>
          <w:u w:val="single"/>
        </w:rPr>
        <w:t>论文分析</w:t>
      </w:r>
    </w:p>
    <w:p w:rsidR="00473ED6" w:rsidRPr="004421BD" w:rsidRDefault="00473ED6" w:rsidP="00473ED6">
      <w:pPr>
        <w:rPr>
          <w:sz w:val="24"/>
          <w:szCs w:val="24"/>
          <w:u w:val="single"/>
        </w:rPr>
      </w:pPr>
      <w:r w:rsidRPr="004421BD">
        <w:rPr>
          <w:rFonts w:hint="eastAsia"/>
          <w:sz w:val="24"/>
          <w:szCs w:val="24"/>
          <w:u w:val="single"/>
        </w:rPr>
        <w:t>引言部分信息提取</w:t>
      </w:r>
    </w:p>
    <w:p w:rsidR="00473ED6" w:rsidRPr="004421BD" w:rsidRDefault="00473ED6" w:rsidP="00473ED6">
      <w:pPr>
        <w:pStyle w:val="a4"/>
        <w:numPr>
          <w:ilvl w:val="0"/>
          <w:numId w:val="16"/>
        </w:numPr>
        <w:ind w:firstLineChars="0"/>
        <w:rPr>
          <w:szCs w:val="21"/>
        </w:rPr>
      </w:pPr>
      <w:r w:rsidRPr="004421BD">
        <w:rPr>
          <w:rFonts w:hint="eastAsia"/>
          <w:szCs w:val="21"/>
        </w:rPr>
        <w:t>画彩色铅笔画时</w:t>
      </w:r>
      <w:r w:rsidRPr="004421BD">
        <w:rPr>
          <w:szCs w:val="21"/>
        </w:rPr>
        <w:t>人们会直接用不同颜色的铅笔在素描纸上逐层地绘制</w:t>
      </w:r>
      <w:r w:rsidRPr="004421BD">
        <w:rPr>
          <w:rFonts w:hint="eastAsia"/>
          <w:szCs w:val="21"/>
        </w:rPr>
        <w:t>，</w:t>
      </w:r>
      <w:r w:rsidRPr="004421BD">
        <w:rPr>
          <w:szCs w:val="21"/>
        </w:rPr>
        <w:t>利用不同颜色层之间的叠加和穿插来达到调色的效果</w:t>
      </w:r>
      <w:r w:rsidRPr="004421BD">
        <w:rPr>
          <w:rFonts w:hint="eastAsia"/>
          <w:szCs w:val="21"/>
        </w:rPr>
        <w:t>。</w:t>
      </w:r>
    </w:p>
    <w:p w:rsidR="00473ED6" w:rsidRPr="004421BD" w:rsidRDefault="00473ED6" w:rsidP="00473ED6">
      <w:pPr>
        <w:pStyle w:val="a4"/>
        <w:numPr>
          <w:ilvl w:val="0"/>
          <w:numId w:val="16"/>
        </w:numPr>
        <w:ind w:firstLineChars="0"/>
        <w:rPr>
          <w:szCs w:val="21"/>
        </w:rPr>
      </w:pPr>
      <w:r w:rsidRPr="004421BD">
        <w:rPr>
          <w:szCs w:val="21"/>
        </w:rPr>
        <w:t>铅笔素描的颜色混合主要有两种形式</w:t>
      </w:r>
      <w:r w:rsidRPr="004421BD">
        <w:rPr>
          <w:rFonts w:hint="eastAsia"/>
          <w:szCs w:val="21"/>
        </w:rPr>
        <w:t>：</w:t>
      </w:r>
    </w:p>
    <w:p w:rsidR="00473ED6" w:rsidRPr="004421BD" w:rsidRDefault="00473ED6" w:rsidP="00473ED6">
      <w:pPr>
        <w:pStyle w:val="a4"/>
        <w:numPr>
          <w:ilvl w:val="0"/>
          <w:numId w:val="14"/>
        </w:numPr>
        <w:ind w:firstLineChars="0"/>
        <w:rPr>
          <w:szCs w:val="21"/>
        </w:rPr>
      </w:pPr>
      <w:r w:rsidRPr="004421BD">
        <w:rPr>
          <w:szCs w:val="21"/>
        </w:rPr>
        <w:t>颜色层之间的叠加</w:t>
      </w:r>
      <w:r w:rsidRPr="004421BD">
        <w:rPr>
          <w:rFonts w:hint="eastAsia"/>
          <w:szCs w:val="21"/>
        </w:rPr>
        <w:t>：</w:t>
      </w:r>
      <w:r w:rsidRPr="004421BD">
        <w:rPr>
          <w:szCs w:val="21"/>
        </w:rPr>
        <w:t>底层颜色反射的光线穿透上层的颜料来呈色</w:t>
      </w:r>
    </w:p>
    <w:p w:rsidR="00473ED6" w:rsidRPr="004421BD" w:rsidRDefault="00473ED6" w:rsidP="00473ED6">
      <w:pPr>
        <w:pStyle w:val="a4"/>
        <w:numPr>
          <w:ilvl w:val="0"/>
          <w:numId w:val="14"/>
        </w:numPr>
        <w:ind w:firstLineChars="0"/>
        <w:rPr>
          <w:szCs w:val="21"/>
        </w:rPr>
      </w:pPr>
      <w:r w:rsidRPr="00A82F5D">
        <w:rPr>
          <w:szCs w:val="21"/>
        </w:rPr>
        <w:t>颜色的并置</w:t>
      </w:r>
      <w:r>
        <w:rPr>
          <w:rFonts w:hint="eastAsia"/>
          <w:szCs w:val="21"/>
        </w:rPr>
        <w:t>：</w:t>
      </w:r>
      <w:r w:rsidRPr="00A82F5D">
        <w:rPr>
          <w:szCs w:val="21"/>
        </w:rPr>
        <w:t>两种颜色很紧密地挨在一起</w:t>
      </w:r>
      <w:r>
        <w:rPr>
          <w:rFonts w:hint="eastAsia"/>
          <w:szCs w:val="21"/>
        </w:rPr>
        <w:t>，</w:t>
      </w:r>
      <w:r w:rsidRPr="00A82F5D">
        <w:rPr>
          <w:szCs w:val="21"/>
        </w:rPr>
        <w:t>它们反射的颜色同</w:t>
      </w:r>
      <w:r w:rsidRPr="00A82F5D">
        <w:rPr>
          <w:rFonts w:hint="eastAsia"/>
          <w:szCs w:val="21"/>
        </w:rPr>
        <w:t>时在人眼中进行混合</w:t>
      </w:r>
    </w:p>
    <w:p w:rsidR="00473ED6" w:rsidRPr="004421BD" w:rsidRDefault="00473ED6" w:rsidP="00473ED6">
      <w:pPr>
        <w:pStyle w:val="a4"/>
        <w:numPr>
          <w:ilvl w:val="0"/>
          <w:numId w:val="16"/>
        </w:numPr>
        <w:ind w:firstLineChars="0"/>
        <w:rPr>
          <w:szCs w:val="21"/>
        </w:rPr>
      </w:pPr>
      <w:r w:rsidRPr="004421BD">
        <w:rPr>
          <w:rFonts w:hint="eastAsia"/>
          <w:szCs w:val="21"/>
        </w:rPr>
        <w:t>双色调映射：</w:t>
      </w:r>
    </w:p>
    <w:p w:rsidR="00473ED6" w:rsidRDefault="00473ED6" w:rsidP="00473ED6">
      <w:pPr>
        <w:ind w:firstLine="360"/>
        <w:rPr>
          <w:szCs w:val="21"/>
        </w:rPr>
      </w:pPr>
      <w:r w:rsidRPr="006267BB">
        <w:rPr>
          <w:rFonts w:hint="eastAsia"/>
          <w:szCs w:val="21"/>
        </w:rPr>
        <w:t>可以像印刷过程那样</w:t>
      </w:r>
      <w:r w:rsidRPr="006267BB">
        <w:rPr>
          <w:szCs w:val="21"/>
        </w:rPr>
        <w:t>将一幅彩色图像通过两种基本色的混合来描述</w:t>
      </w:r>
    </w:p>
    <w:p w:rsidR="00473ED6" w:rsidRDefault="00473ED6" w:rsidP="00473ED6">
      <w:pPr>
        <w:ind w:firstLine="360"/>
        <w:rPr>
          <w:szCs w:val="21"/>
        </w:rPr>
      </w:pPr>
      <w:r>
        <w:rPr>
          <w:rFonts w:hint="eastAsia"/>
          <w:szCs w:val="21"/>
        </w:rPr>
        <w:t>基本色获取方式：</w:t>
      </w:r>
    </w:p>
    <w:p w:rsidR="00473ED6" w:rsidRPr="006267BB" w:rsidRDefault="00473ED6" w:rsidP="00473ED6">
      <w:pPr>
        <w:pStyle w:val="a4"/>
        <w:numPr>
          <w:ilvl w:val="0"/>
          <w:numId w:val="15"/>
        </w:numPr>
        <w:ind w:firstLineChars="0"/>
        <w:rPr>
          <w:szCs w:val="21"/>
        </w:rPr>
      </w:pPr>
      <w:r w:rsidRPr="006267BB">
        <w:rPr>
          <w:szCs w:val="21"/>
        </w:rPr>
        <w:t>用图像的原始颜色为依据通过密度计算来获取</w:t>
      </w:r>
    </w:p>
    <w:p w:rsidR="00473ED6" w:rsidRDefault="00473ED6" w:rsidP="00473ED6">
      <w:pPr>
        <w:pStyle w:val="a4"/>
        <w:numPr>
          <w:ilvl w:val="0"/>
          <w:numId w:val="15"/>
        </w:numPr>
        <w:ind w:firstLineChars="0"/>
        <w:rPr>
          <w:szCs w:val="21"/>
        </w:rPr>
      </w:pPr>
      <w:r w:rsidRPr="006267BB">
        <w:rPr>
          <w:rFonts w:hint="eastAsia"/>
          <w:szCs w:val="21"/>
        </w:rPr>
        <w:t>让用户随机指定来得到特殊的效果</w:t>
      </w:r>
    </w:p>
    <w:p w:rsidR="00473ED6" w:rsidRPr="004421BD" w:rsidRDefault="00473ED6" w:rsidP="00473ED6">
      <w:pPr>
        <w:pStyle w:val="a4"/>
        <w:numPr>
          <w:ilvl w:val="0"/>
          <w:numId w:val="16"/>
        </w:numPr>
        <w:ind w:firstLineChars="0"/>
        <w:rPr>
          <w:szCs w:val="21"/>
        </w:rPr>
      </w:pPr>
      <w:r w:rsidRPr="004421BD">
        <w:rPr>
          <w:rFonts w:hint="eastAsia"/>
          <w:szCs w:val="21"/>
        </w:rPr>
        <w:t>模拟彩色素描</w:t>
      </w:r>
      <w:r w:rsidRPr="004421BD">
        <w:rPr>
          <w:szCs w:val="21"/>
        </w:rPr>
        <w:t>特殊的调色过程</w:t>
      </w:r>
      <w:r w:rsidRPr="004421BD">
        <w:rPr>
          <w:rFonts w:hint="eastAsia"/>
          <w:szCs w:val="21"/>
        </w:rPr>
        <w:t>：</w:t>
      </w:r>
      <w:r w:rsidRPr="004421BD">
        <w:rPr>
          <w:szCs w:val="21"/>
        </w:rPr>
        <w:t>用一个主色调和一个辅色调对特定的颜色区域进行绘制每一个颜色层的纹理仍使</w:t>
      </w:r>
      <w:r w:rsidRPr="004421BD">
        <w:rPr>
          <w:rFonts w:hint="eastAsia"/>
          <w:szCs w:val="21"/>
        </w:rPr>
        <w:t>用线积分卷积的办法来生成。</w:t>
      </w:r>
    </w:p>
    <w:p w:rsidR="00F41E82" w:rsidRDefault="00F41E82" w:rsidP="00F41E82">
      <w:pPr>
        <w:rPr>
          <w:sz w:val="28"/>
          <w:szCs w:val="28"/>
        </w:rPr>
      </w:pPr>
    </w:p>
    <w:p w:rsidR="00473ED6" w:rsidRDefault="00473ED6" w:rsidP="00F41E82">
      <w:pPr>
        <w:rPr>
          <w:rFonts w:hint="eastAsia"/>
          <w:sz w:val="28"/>
          <w:szCs w:val="28"/>
        </w:rPr>
      </w:pPr>
    </w:p>
    <w:p w:rsidR="00473ED6" w:rsidRPr="00473ED6" w:rsidRDefault="00473ED6" w:rsidP="00F41E82">
      <w:pPr>
        <w:rPr>
          <w:rFonts w:hint="eastAsia"/>
          <w:sz w:val="24"/>
          <w:szCs w:val="24"/>
          <w:u w:val="single"/>
        </w:rPr>
      </w:pPr>
      <w:r w:rsidRPr="004421BD">
        <w:rPr>
          <w:rFonts w:hint="eastAsia"/>
          <w:sz w:val="24"/>
          <w:szCs w:val="24"/>
          <w:u w:val="single"/>
        </w:rPr>
        <w:t>正文分析</w:t>
      </w:r>
    </w:p>
    <w:p w:rsidR="00E630A0" w:rsidRDefault="00997ED4" w:rsidP="00E630A0">
      <w:pPr>
        <w:pStyle w:val="a4"/>
        <w:numPr>
          <w:ilvl w:val="0"/>
          <w:numId w:val="1"/>
        </w:numPr>
        <w:spacing w:line="276" w:lineRule="auto"/>
        <w:ind w:firstLineChars="0"/>
        <w:rPr>
          <w:rFonts w:eastAsiaTheme="minorHAnsi"/>
          <w:sz w:val="28"/>
        </w:rPr>
      </w:pPr>
      <w:r>
        <w:rPr>
          <w:rFonts w:eastAsiaTheme="minorHAnsi" w:hint="eastAsia"/>
          <w:sz w:val="28"/>
        </w:rPr>
        <w:t>彩色素描的绘制策略</w:t>
      </w:r>
    </w:p>
    <w:p w:rsidR="00473ED6" w:rsidRPr="00473ED6" w:rsidRDefault="00473ED6" w:rsidP="00473ED6">
      <w:pPr>
        <w:pStyle w:val="a4"/>
        <w:ind w:left="420" w:firstLineChars="0" w:firstLine="0"/>
        <w:rPr>
          <w:szCs w:val="21"/>
        </w:rPr>
      </w:pPr>
      <w:r w:rsidRPr="00473ED6">
        <w:rPr>
          <w:rFonts w:hint="eastAsia"/>
          <w:szCs w:val="21"/>
        </w:rPr>
        <w:t>步骤：</w:t>
      </w:r>
    </w:p>
    <w:p w:rsidR="00473ED6" w:rsidRPr="00473ED6" w:rsidRDefault="00473ED6" w:rsidP="00473ED6">
      <w:pPr>
        <w:pStyle w:val="a4"/>
        <w:ind w:left="420" w:firstLineChars="0" w:firstLine="0"/>
        <w:rPr>
          <w:szCs w:val="21"/>
        </w:rPr>
      </w:pPr>
      <w:r>
        <w:rPr>
          <w:rFonts w:hint="eastAsia"/>
          <w:noProof/>
        </w:rPr>
        <w:lastRenderedPageBreak/>
        <w:drawing>
          <wp:inline distT="0" distB="0" distL="0" distR="0" wp14:anchorId="79964F64" wp14:editId="1670B54E">
            <wp:extent cx="5274310" cy="4357687"/>
            <wp:effectExtent l="19050" t="0" r="40640" b="2413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73ED6" w:rsidRDefault="00473ED6" w:rsidP="00473ED6">
      <w:pPr>
        <w:spacing w:line="276" w:lineRule="auto"/>
        <w:rPr>
          <w:rFonts w:eastAsiaTheme="minorHAnsi"/>
          <w:sz w:val="24"/>
        </w:rPr>
      </w:pPr>
      <w:r>
        <w:rPr>
          <w:rFonts w:eastAsiaTheme="minorHAnsi" w:hint="eastAsia"/>
          <w:sz w:val="24"/>
        </w:rPr>
        <w:t>1.1</w:t>
      </w:r>
      <w:r>
        <w:rPr>
          <w:rFonts w:eastAsiaTheme="minorHAnsi"/>
          <w:sz w:val="24"/>
        </w:rPr>
        <w:t xml:space="preserve"> </w:t>
      </w:r>
      <w:r w:rsidRPr="00E630A0">
        <w:rPr>
          <w:rFonts w:eastAsiaTheme="minorHAnsi" w:hint="eastAsia"/>
          <w:sz w:val="24"/>
        </w:rPr>
        <w:t>图像预处理</w:t>
      </w:r>
    </w:p>
    <w:p w:rsidR="00473ED6" w:rsidRDefault="00473ED6" w:rsidP="00473ED6">
      <w:pPr>
        <w:spacing w:line="276" w:lineRule="auto"/>
        <w:rPr>
          <w:rFonts w:eastAsiaTheme="minorHAnsi"/>
          <w:sz w:val="24"/>
        </w:rPr>
      </w:pPr>
      <w:r>
        <w:rPr>
          <w:rFonts w:eastAsiaTheme="minorHAnsi"/>
          <w:sz w:val="24"/>
        </w:rPr>
        <w:tab/>
      </w:r>
      <w:r>
        <w:rPr>
          <w:rFonts w:eastAsiaTheme="minorHAnsi" w:hint="eastAsia"/>
          <w:sz w:val="24"/>
        </w:rPr>
        <w:t>利用K-means算法进行图像分割。</w:t>
      </w:r>
    </w:p>
    <w:p w:rsidR="00473ED6" w:rsidRPr="004421BD" w:rsidRDefault="00473ED6" w:rsidP="00473ED6">
      <w:pPr>
        <w:pStyle w:val="a4"/>
        <w:numPr>
          <w:ilvl w:val="1"/>
          <w:numId w:val="15"/>
        </w:numPr>
        <w:spacing w:line="276" w:lineRule="auto"/>
        <w:ind w:firstLineChars="0"/>
        <w:rPr>
          <w:rFonts w:asciiTheme="minorEastAsia" w:hAnsiTheme="minorEastAsia"/>
          <w:szCs w:val="21"/>
        </w:rPr>
      </w:pPr>
      <w:r w:rsidRPr="004421BD">
        <w:rPr>
          <w:rFonts w:asciiTheme="minorEastAsia" w:hAnsiTheme="minorEastAsia" w:hint="eastAsia"/>
          <w:szCs w:val="21"/>
        </w:rPr>
        <w:t>选择K个初始的聚类中心</w:t>
      </w:r>
    </w:p>
    <w:p w:rsidR="00473ED6" w:rsidRDefault="00473ED6" w:rsidP="00473ED6">
      <w:pPr>
        <w:pStyle w:val="a4"/>
        <w:spacing w:line="276" w:lineRule="auto"/>
        <w:ind w:left="1140" w:firstLineChars="0" w:firstLine="0"/>
        <w:rPr>
          <w:rFonts w:asciiTheme="minorEastAsia" w:hAnsiTheme="minorEastAsia" w:cs="Arial"/>
          <w:color w:val="333333"/>
          <w:szCs w:val="21"/>
        </w:rPr>
      </w:pPr>
      <w:r w:rsidRPr="004421BD">
        <w:rPr>
          <w:rFonts w:asciiTheme="minorEastAsia" w:hAnsiTheme="minorEastAsia" w:cs="Arial"/>
          <w:color w:val="333333"/>
          <w:szCs w:val="21"/>
        </w:rPr>
        <w:t>kmenas算法首先选择K个初始质心，其中K是用户指定的参数，即所期望的簇的个数。这样做的前提是我们已经知道数据集中包含多少个簇</w:t>
      </w:r>
      <w:r w:rsidRPr="004421BD">
        <w:rPr>
          <w:rFonts w:asciiTheme="minorEastAsia" w:hAnsiTheme="minorEastAsia" w:cs="Arial" w:hint="eastAsia"/>
          <w:color w:val="333333"/>
          <w:szCs w:val="21"/>
        </w:rPr>
        <w:t>。在</w:t>
      </w:r>
      <w:r w:rsidRPr="004421BD">
        <w:rPr>
          <w:rFonts w:asciiTheme="minorEastAsia" w:hAnsiTheme="minorEastAsia" w:cs="Arial"/>
          <w:color w:val="333333"/>
          <w:szCs w:val="21"/>
        </w:rPr>
        <w:t>K-Means算法中，需要随机初始化k个聚类中心，而K-Means算法对初始聚类中心的选取较为敏感，若选择的聚类中心不好，则得到的聚类结果会非常差，因此，对K-Means算法提出了很多的改进的方法，如K-Means++算法，在K-Means++算法中，希望初始化的k个聚类中心之间的距离尽可能的大</w:t>
      </w:r>
      <w:r>
        <w:rPr>
          <w:rFonts w:asciiTheme="minorEastAsia" w:hAnsiTheme="minorEastAsia" w:cs="Arial" w:hint="eastAsia"/>
          <w:color w:val="333333"/>
          <w:szCs w:val="21"/>
        </w:rPr>
        <w:t>，而在图像处理过程中可以直接用主色调个数确定</w:t>
      </w:r>
      <w:r>
        <w:rPr>
          <w:rFonts w:asciiTheme="minorEastAsia" w:hAnsiTheme="minorEastAsia" w:cs="Arial"/>
          <w:color w:val="333333"/>
          <w:szCs w:val="21"/>
        </w:rPr>
        <w:t>K</w:t>
      </w:r>
      <w:r>
        <w:rPr>
          <w:rFonts w:asciiTheme="minorEastAsia" w:hAnsiTheme="minorEastAsia" w:cs="Arial" w:hint="eastAsia"/>
          <w:color w:val="333333"/>
          <w:szCs w:val="21"/>
        </w:rPr>
        <w:t>值。</w:t>
      </w:r>
    </w:p>
    <w:p w:rsidR="00473ED6" w:rsidRPr="004421BD" w:rsidRDefault="00473ED6" w:rsidP="00473ED6">
      <w:pPr>
        <w:pStyle w:val="a4"/>
        <w:spacing w:line="276" w:lineRule="auto"/>
        <w:ind w:left="1140" w:firstLineChars="0" w:firstLine="0"/>
        <w:rPr>
          <w:rFonts w:asciiTheme="minorEastAsia" w:hAnsiTheme="minorEastAsia"/>
          <w:szCs w:val="21"/>
        </w:rPr>
      </w:pPr>
    </w:p>
    <w:p w:rsidR="00473ED6" w:rsidRPr="004421BD" w:rsidRDefault="00473ED6" w:rsidP="00473ED6">
      <w:pPr>
        <w:pStyle w:val="a4"/>
        <w:spacing w:line="276" w:lineRule="auto"/>
        <w:ind w:left="1140" w:firstLineChars="0" w:firstLine="0"/>
        <w:rPr>
          <w:rFonts w:asciiTheme="minorEastAsia" w:hAnsiTheme="minorEastAsia"/>
          <w:szCs w:val="21"/>
        </w:rPr>
      </w:pPr>
      <w:r w:rsidRPr="004421BD">
        <w:rPr>
          <w:rFonts w:asciiTheme="minorEastAsia" w:hAnsiTheme="minorEastAsia" w:hint="eastAsia"/>
          <w:szCs w:val="21"/>
        </w:rPr>
        <w:t>确定K值大小的方法：</w:t>
      </w:r>
    </w:p>
    <w:p w:rsidR="00473ED6" w:rsidRPr="004421BD" w:rsidRDefault="00473ED6" w:rsidP="00473ED6">
      <w:pPr>
        <w:spacing w:line="276" w:lineRule="auto"/>
        <w:ind w:left="1140" w:firstLine="420"/>
        <w:rPr>
          <w:rFonts w:asciiTheme="minorEastAsia" w:hAnsiTheme="minorEastAsia"/>
          <w:szCs w:val="21"/>
        </w:rPr>
      </w:pPr>
      <w:r w:rsidRPr="004421BD">
        <w:rPr>
          <w:rFonts w:asciiTheme="minorEastAsia" w:hAnsiTheme="minorEastAsia"/>
          <w:szCs w:val="21"/>
        </w:rPr>
        <w:t>对彩色图像而言确定K值也就相当于确定图像当中主要色调的个数</w:t>
      </w:r>
      <w:r w:rsidRPr="004421BD">
        <w:rPr>
          <w:rFonts w:asciiTheme="minorEastAsia" w:hAnsiTheme="minorEastAsia" w:hint="eastAsia"/>
          <w:szCs w:val="21"/>
        </w:rPr>
        <w:t>，将</w:t>
      </w:r>
      <w:r w:rsidRPr="004421BD">
        <w:rPr>
          <w:rFonts w:asciiTheme="minorEastAsia" w:hAnsiTheme="minorEastAsia"/>
          <w:szCs w:val="21"/>
        </w:rPr>
        <w:t>图像转化到HSV色彩空间</w:t>
      </w:r>
      <w:r w:rsidRPr="004421BD">
        <w:rPr>
          <w:rFonts w:asciiTheme="minorEastAsia" w:hAnsiTheme="minorEastAsia" w:hint="eastAsia"/>
          <w:szCs w:val="21"/>
        </w:rPr>
        <w:t>，</w:t>
      </w:r>
      <w:r w:rsidRPr="004421BD">
        <w:rPr>
          <w:rFonts w:asciiTheme="minorEastAsia" w:hAnsiTheme="minorEastAsia"/>
          <w:szCs w:val="21"/>
        </w:rPr>
        <w:t>并通过计算色调直方图来判定彩色图像中主色调</w:t>
      </w:r>
      <w:r w:rsidRPr="004421BD">
        <w:rPr>
          <w:rFonts w:asciiTheme="minorEastAsia" w:hAnsiTheme="minorEastAsia" w:hint="eastAsia"/>
          <w:szCs w:val="21"/>
        </w:rPr>
        <w:t>的个数，</w:t>
      </w:r>
      <w:r w:rsidRPr="004421BD">
        <w:rPr>
          <w:rFonts w:asciiTheme="minorEastAsia" w:hAnsiTheme="minorEastAsia"/>
          <w:szCs w:val="21"/>
        </w:rPr>
        <w:t>自动地确定</w:t>
      </w:r>
      <w:r w:rsidRPr="004421BD">
        <w:rPr>
          <w:rFonts w:asciiTheme="minorEastAsia" w:hAnsiTheme="minorEastAsia" w:hint="eastAsia"/>
          <w:szCs w:val="21"/>
        </w:rPr>
        <w:t>K</w:t>
      </w:r>
      <w:r w:rsidRPr="004421BD">
        <w:rPr>
          <w:rFonts w:asciiTheme="minorEastAsia" w:hAnsiTheme="minorEastAsia"/>
          <w:szCs w:val="21"/>
        </w:rPr>
        <w:t>值的大小</w:t>
      </w:r>
      <w:r w:rsidRPr="004421BD">
        <w:rPr>
          <w:rFonts w:asciiTheme="minorEastAsia" w:hAnsiTheme="minorEastAsia" w:hint="eastAsia"/>
          <w:szCs w:val="21"/>
        </w:rPr>
        <w:t>。</w:t>
      </w:r>
    </w:p>
    <w:p w:rsidR="00473ED6" w:rsidRPr="004421BD" w:rsidRDefault="00473ED6" w:rsidP="00473ED6">
      <w:pPr>
        <w:spacing w:line="276" w:lineRule="auto"/>
        <w:ind w:left="1140" w:firstLine="120"/>
        <w:rPr>
          <w:rFonts w:asciiTheme="minorEastAsia" w:hAnsiTheme="minorEastAsia" w:hint="eastAsia"/>
          <w:szCs w:val="21"/>
        </w:rPr>
      </w:pPr>
      <w:r w:rsidRPr="004421BD">
        <w:rPr>
          <w:rFonts w:asciiTheme="minorEastAsia" w:hAnsiTheme="minorEastAsia" w:hint="eastAsia"/>
          <w:szCs w:val="21"/>
        </w:rPr>
        <w:t xml:space="preserve">注： </w:t>
      </w:r>
      <w:r w:rsidRPr="004421BD">
        <w:rPr>
          <w:rFonts w:asciiTheme="minorEastAsia" w:hAnsiTheme="minorEastAsia"/>
          <w:szCs w:val="21"/>
        </w:rPr>
        <w:t>HSV空间是直方图最常用的颜色空间。它的三个分量分别代表色彩（Hue）、饱和度（Saturation）和值（Value）</w:t>
      </w:r>
    </w:p>
    <w:p w:rsidR="00473ED6" w:rsidRPr="004421BD" w:rsidRDefault="00473ED6" w:rsidP="00473ED6">
      <w:pPr>
        <w:pStyle w:val="a4"/>
        <w:numPr>
          <w:ilvl w:val="1"/>
          <w:numId w:val="15"/>
        </w:numPr>
        <w:spacing w:line="276" w:lineRule="auto"/>
        <w:ind w:firstLineChars="0"/>
        <w:rPr>
          <w:rFonts w:asciiTheme="minorEastAsia" w:hAnsiTheme="minorEastAsia"/>
          <w:szCs w:val="21"/>
        </w:rPr>
      </w:pPr>
      <w:r w:rsidRPr="004421BD">
        <w:rPr>
          <w:rFonts w:asciiTheme="minorEastAsia" w:hAnsiTheme="minorEastAsia" w:hint="eastAsia"/>
          <w:szCs w:val="21"/>
        </w:rPr>
        <w:lastRenderedPageBreak/>
        <w:t>K-m</w:t>
      </w:r>
      <w:r w:rsidRPr="004421BD">
        <w:rPr>
          <w:rFonts w:asciiTheme="minorEastAsia" w:hAnsiTheme="minorEastAsia"/>
          <w:szCs w:val="21"/>
        </w:rPr>
        <w:t>eans</w:t>
      </w:r>
      <w:r w:rsidRPr="004421BD">
        <w:rPr>
          <w:rFonts w:asciiTheme="minorEastAsia" w:hAnsiTheme="minorEastAsia" w:hint="eastAsia"/>
          <w:szCs w:val="21"/>
        </w:rPr>
        <w:t>算法框架</w:t>
      </w:r>
    </w:p>
    <w:p w:rsidR="00473ED6" w:rsidRPr="004421BD" w:rsidRDefault="00473ED6" w:rsidP="00473ED6">
      <w:pPr>
        <w:pStyle w:val="a4"/>
        <w:spacing w:line="276" w:lineRule="auto"/>
        <w:ind w:left="1260" w:firstLineChars="0" w:firstLine="0"/>
        <w:rPr>
          <w:rFonts w:asciiTheme="minorEastAsia" w:hAnsiTheme="minorEastAsia"/>
          <w:szCs w:val="21"/>
        </w:rPr>
      </w:pPr>
      <w:r w:rsidRPr="004421BD">
        <w:rPr>
          <w:rFonts w:asciiTheme="minorEastAsia" w:hAnsiTheme="minorEastAsia"/>
          <w:szCs w:val="21"/>
        </w:rPr>
        <w:t>K-Means算法是基于距离相似性的聚类算法，通过比较样本之间的相似性，将形式的样本划分到同一个类别中，K-Means算法的基本过程为：</w:t>
      </w:r>
      <w:r w:rsidRPr="004421BD">
        <w:rPr>
          <w:rFonts w:asciiTheme="minorEastAsia" w:hAnsiTheme="minorEastAsia"/>
          <w:szCs w:val="21"/>
        </w:rPr>
        <w:tab/>
      </w:r>
      <w:r w:rsidRPr="004421BD">
        <w:rPr>
          <w:rFonts w:asciiTheme="minorEastAsia" w:hAnsiTheme="minorEastAsia"/>
          <w:szCs w:val="21"/>
        </w:rPr>
        <w:tab/>
      </w:r>
    </w:p>
    <w:p w:rsidR="00473ED6" w:rsidRPr="004421BD" w:rsidRDefault="00473ED6" w:rsidP="00473ED6">
      <w:pPr>
        <w:pStyle w:val="a4"/>
        <w:numPr>
          <w:ilvl w:val="3"/>
          <w:numId w:val="15"/>
        </w:numPr>
        <w:spacing w:line="276" w:lineRule="auto"/>
        <w:ind w:firstLineChars="0"/>
        <w:rPr>
          <w:rFonts w:asciiTheme="minorEastAsia" w:hAnsiTheme="minorEastAsia"/>
          <w:szCs w:val="21"/>
        </w:rPr>
      </w:pPr>
      <w:r w:rsidRPr="004421BD">
        <w:rPr>
          <w:rFonts w:asciiTheme="minorEastAsia" w:hAnsiTheme="minorEastAsia" w:hint="eastAsia"/>
          <w:szCs w:val="21"/>
        </w:rPr>
        <w:t>初始化常数</w:t>
      </w:r>
      <w:r w:rsidRPr="004421BD">
        <w:rPr>
          <w:rFonts w:asciiTheme="minorEastAsia" w:hAnsiTheme="minorEastAsia"/>
          <w:szCs w:val="21"/>
        </w:rPr>
        <w:t xml:space="preserve"> ，随机初始化k个聚类中心</w:t>
      </w:r>
    </w:p>
    <w:p w:rsidR="00473ED6" w:rsidRPr="004421BD" w:rsidRDefault="00473ED6" w:rsidP="00473ED6">
      <w:pPr>
        <w:pStyle w:val="a4"/>
        <w:numPr>
          <w:ilvl w:val="3"/>
          <w:numId w:val="15"/>
        </w:numPr>
        <w:spacing w:line="276" w:lineRule="auto"/>
        <w:ind w:firstLineChars="0"/>
        <w:rPr>
          <w:rFonts w:asciiTheme="minorEastAsia" w:hAnsiTheme="minorEastAsia"/>
          <w:szCs w:val="21"/>
        </w:rPr>
      </w:pPr>
      <w:r w:rsidRPr="004421BD">
        <w:rPr>
          <w:rFonts w:asciiTheme="minorEastAsia" w:hAnsiTheme="minorEastAsia" w:hint="eastAsia"/>
          <w:szCs w:val="21"/>
        </w:rPr>
        <w:t>重复计算以下过程，直到聚类中心不再改变</w:t>
      </w:r>
      <w:r w:rsidRPr="004421BD">
        <w:rPr>
          <w:rFonts w:asciiTheme="minorEastAsia" w:hAnsiTheme="minorEastAsia"/>
          <w:szCs w:val="21"/>
        </w:rPr>
        <w:t xml:space="preserve"> </w:t>
      </w:r>
    </w:p>
    <w:p w:rsidR="00473ED6" w:rsidRPr="004421BD" w:rsidRDefault="00473ED6" w:rsidP="00473ED6">
      <w:pPr>
        <w:pStyle w:val="a4"/>
        <w:numPr>
          <w:ilvl w:val="0"/>
          <w:numId w:val="17"/>
        </w:numPr>
        <w:spacing w:line="276" w:lineRule="auto"/>
        <w:ind w:firstLineChars="0"/>
        <w:rPr>
          <w:rFonts w:asciiTheme="minorEastAsia" w:hAnsiTheme="minorEastAsia"/>
          <w:szCs w:val="21"/>
        </w:rPr>
      </w:pPr>
      <w:r w:rsidRPr="004421BD">
        <w:rPr>
          <w:rFonts w:asciiTheme="minorEastAsia" w:hAnsiTheme="minorEastAsia" w:hint="eastAsia"/>
          <w:szCs w:val="21"/>
        </w:rPr>
        <w:t>计算每个样本与每个聚类中心之间的相似度，将样本划分到最相似的类别中</w:t>
      </w:r>
    </w:p>
    <w:p w:rsidR="00473ED6" w:rsidRPr="004421BD" w:rsidRDefault="00473ED6" w:rsidP="00473ED6">
      <w:pPr>
        <w:spacing w:line="276" w:lineRule="auto"/>
        <w:ind w:left="2100"/>
        <w:rPr>
          <w:rFonts w:asciiTheme="minorEastAsia" w:hAnsiTheme="minorEastAsia"/>
          <w:szCs w:val="21"/>
        </w:rPr>
      </w:pPr>
      <w:r w:rsidRPr="004421BD">
        <w:rPr>
          <w:rFonts w:asciiTheme="minorEastAsia" w:hAnsiTheme="minorEastAsia" w:hint="eastAsia"/>
          <w:szCs w:val="21"/>
        </w:rPr>
        <w:t xml:space="preserve">ii) </w:t>
      </w:r>
      <w:r w:rsidRPr="004421BD">
        <w:rPr>
          <w:rFonts w:asciiTheme="minorEastAsia" w:hAnsiTheme="minorEastAsia"/>
          <w:szCs w:val="21"/>
        </w:rPr>
        <w:t xml:space="preserve"> </w:t>
      </w:r>
      <w:r w:rsidRPr="004421BD">
        <w:rPr>
          <w:rFonts w:asciiTheme="minorEastAsia" w:hAnsiTheme="minorEastAsia" w:hint="eastAsia"/>
          <w:szCs w:val="21"/>
        </w:rPr>
        <w:t>计算划分到每个类别中的所有样本特征的均值，并将该均值作为每个类新的聚类中心</w:t>
      </w:r>
    </w:p>
    <w:p w:rsidR="00473ED6" w:rsidRPr="004421BD" w:rsidRDefault="00473ED6" w:rsidP="00473ED6">
      <w:pPr>
        <w:pStyle w:val="a4"/>
        <w:numPr>
          <w:ilvl w:val="3"/>
          <w:numId w:val="15"/>
        </w:numPr>
        <w:spacing w:line="276" w:lineRule="auto"/>
        <w:ind w:firstLineChars="0"/>
        <w:rPr>
          <w:rFonts w:asciiTheme="minorEastAsia" w:hAnsiTheme="minorEastAsia"/>
          <w:szCs w:val="21"/>
        </w:rPr>
      </w:pPr>
      <w:r w:rsidRPr="004421BD">
        <w:rPr>
          <w:rFonts w:asciiTheme="minorEastAsia" w:hAnsiTheme="minorEastAsia" w:hint="eastAsia"/>
          <w:szCs w:val="21"/>
        </w:rPr>
        <w:t>输出最终的聚类中心以及每个样本所属的类别</w:t>
      </w:r>
    </w:p>
    <w:p w:rsidR="00473ED6" w:rsidRPr="004421BD" w:rsidRDefault="00473ED6" w:rsidP="00473ED6">
      <w:pPr>
        <w:spacing w:line="276" w:lineRule="auto"/>
        <w:ind w:left="420" w:firstLine="420"/>
        <w:rPr>
          <w:rFonts w:asciiTheme="minorEastAsia" w:hAnsiTheme="minorEastAsia"/>
          <w:szCs w:val="21"/>
        </w:rPr>
      </w:pPr>
    </w:p>
    <w:p w:rsidR="00473ED6" w:rsidRPr="004421BD" w:rsidRDefault="00473ED6" w:rsidP="00473ED6">
      <w:pPr>
        <w:pStyle w:val="a4"/>
        <w:numPr>
          <w:ilvl w:val="1"/>
          <w:numId w:val="15"/>
        </w:numPr>
        <w:spacing w:line="276" w:lineRule="auto"/>
        <w:ind w:firstLineChars="0"/>
        <w:rPr>
          <w:rFonts w:asciiTheme="minorEastAsia" w:hAnsiTheme="minorEastAsia"/>
          <w:szCs w:val="21"/>
        </w:rPr>
      </w:pPr>
      <w:r w:rsidRPr="004421BD">
        <w:rPr>
          <w:rFonts w:asciiTheme="minorEastAsia" w:hAnsiTheme="minorEastAsia" w:hint="eastAsia"/>
          <w:szCs w:val="21"/>
        </w:rPr>
        <w:t>分割得到的结果</w:t>
      </w:r>
    </w:p>
    <w:p w:rsidR="00997ED4" w:rsidRDefault="00473ED6" w:rsidP="00473ED6">
      <w:pPr>
        <w:pStyle w:val="a4"/>
        <w:spacing w:line="276" w:lineRule="auto"/>
        <w:ind w:left="1140" w:firstLineChars="0" w:firstLine="0"/>
        <w:rPr>
          <w:rFonts w:asciiTheme="minorEastAsia" w:hAnsiTheme="minorEastAsia" w:cs="Arial"/>
          <w:color w:val="3F3F3F"/>
          <w:szCs w:val="21"/>
        </w:rPr>
      </w:pPr>
      <w:r w:rsidRPr="004421BD">
        <w:rPr>
          <w:rFonts w:asciiTheme="minorEastAsia" w:hAnsiTheme="minorEastAsia" w:cs="Arial"/>
          <w:color w:val="3F3F3F"/>
          <w:szCs w:val="21"/>
        </w:rPr>
        <w:t>图像分割是指将一幅图像分解成若干互不相交区域的集合，其实质可以看成是一种像素的聚类过程。</w:t>
      </w:r>
      <w:r w:rsidRPr="004421BD">
        <w:rPr>
          <w:rFonts w:asciiTheme="minorEastAsia" w:hAnsiTheme="minorEastAsia" w:cs="Arial" w:hint="eastAsia"/>
          <w:color w:val="3F3F3F"/>
          <w:szCs w:val="21"/>
        </w:rPr>
        <w:t>通过K-means算法分割，我们可以得到由聚类中心代表的不同像素值的聚类。</w:t>
      </w:r>
    </w:p>
    <w:p w:rsidR="00473ED6" w:rsidRPr="00473ED6" w:rsidRDefault="00473ED6" w:rsidP="00473ED6">
      <w:pPr>
        <w:pStyle w:val="a4"/>
        <w:spacing w:line="276" w:lineRule="auto"/>
        <w:ind w:left="1140" w:firstLineChars="0" w:firstLine="0"/>
        <w:rPr>
          <w:rFonts w:asciiTheme="minorEastAsia" w:hAnsiTheme="minorEastAsia" w:cs="Arial" w:hint="eastAsia"/>
          <w:color w:val="3F3F3F"/>
          <w:szCs w:val="21"/>
        </w:rPr>
      </w:pPr>
    </w:p>
    <w:p w:rsidR="00997ED4" w:rsidRDefault="00997ED4" w:rsidP="00473ED6">
      <w:pPr>
        <w:rPr>
          <w:rFonts w:hint="eastAsia"/>
        </w:rPr>
      </w:pPr>
    </w:p>
    <w:p w:rsidR="00997ED4" w:rsidRDefault="00997ED4" w:rsidP="00997ED4">
      <w:pPr>
        <w:ind w:left="420" w:firstLine="420"/>
        <w:rPr>
          <w:rFonts w:eastAsiaTheme="minorHAnsi"/>
          <w:szCs w:val="21"/>
        </w:rPr>
      </w:pPr>
      <w:r>
        <w:rPr>
          <w:rFonts w:eastAsiaTheme="minorHAnsi" w:hint="eastAsia"/>
          <w:szCs w:val="21"/>
        </w:rPr>
        <w:t>HSV色彩空间：</w:t>
      </w:r>
    </w:p>
    <w:p w:rsidR="00997ED4" w:rsidRDefault="00997ED4" w:rsidP="00997ED4">
      <w:pPr>
        <w:ind w:left="420" w:firstLine="420"/>
        <w:rPr>
          <w:rFonts w:eastAsiaTheme="minorHAnsi"/>
          <w:szCs w:val="21"/>
        </w:rPr>
      </w:pPr>
      <w:r>
        <w:rPr>
          <w:rFonts w:eastAsiaTheme="minorHAnsi" w:hint="eastAsia"/>
          <w:szCs w:val="21"/>
        </w:rPr>
        <w:t>倒锥形模型：</w:t>
      </w:r>
    </w:p>
    <w:p w:rsidR="00997ED4" w:rsidRDefault="00997ED4" w:rsidP="00997ED4">
      <w:pPr>
        <w:ind w:left="420" w:firstLine="420"/>
        <w:rPr>
          <w:rFonts w:eastAsiaTheme="minorHAnsi"/>
          <w:szCs w:val="21"/>
        </w:rPr>
      </w:pPr>
      <w:r>
        <w:rPr>
          <w:rFonts w:eastAsiaTheme="minorHAnsi"/>
          <w:noProof/>
          <w:szCs w:val="21"/>
        </w:rPr>
        <w:drawing>
          <wp:inline distT="0" distB="0" distL="0" distR="0">
            <wp:extent cx="2095500" cy="1676400"/>
            <wp:effectExtent l="0" t="0" r="0" b="0"/>
            <wp:docPr id="10" name="图片 10" descr="http://img.my.csdn.net/uploads/201211/20/1353401545_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http://img.my.csdn.net/uploads/201211/20/1353401545_79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997ED4" w:rsidRDefault="00997ED4" w:rsidP="00473ED6">
      <w:pPr>
        <w:ind w:left="840" w:firstLine="420"/>
        <w:rPr>
          <w:rFonts w:eastAsiaTheme="minorHAnsi" w:hint="eastAsia"/>
          <w:szCs w:val="21"/>
        </w:rPr>
      </w:pPr>
      <w:r>
        <w:rPr>
          <w:rFonts w:eastAsiaTheme="minorHAnsi" w:hint="eastAsia"/>
          <w:szCs w:val="21"/>
        </w:rPr>
        <w:t>这个模型就是按色彩、深浅、明暗来描述的。H是色彩，S是深浅， S = 0时，只有灰度V是明暗，表示色彩的明亮程度，但与光强无直接联系。</w:t>
      </w:r>
    </w:p>
    <w:p w:rsidR="00997ED4" w:rsidRDefault="00997ED4" w:rsidP="00997ED4">
      <w:pPr>
        <w:ind w:left="420" w:firstLine="420"/>
        <w:rPr>
          <w:rFonts w:eastAsiaTheme="minorHAnsi"/>
          <w:szCs w:val="21"/>
        </w:rPr>
      </w:pPr>
      <w:r>
        <w:rPr>
          <w:rFonts w:eastAsiaTheme="minorHAnsi"/>
          <w:noProof/>
          <w:szCs w:val="21"/>
        </w:rPr>
        <w:drawing>
          <wp:inline distT="0" distB="0" distL="0" distR="0">
            <wp:extent cx="2095500" cy="2019300"/>
            <wp:effectExtent l="0" t="0" r="0" b="0"/>
            <wp:docPr id="9" name="图片 9" descr="http://img.my.csdn.net/uploads/201211/20/1353404459_6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http://img.my.csdn.net/uploads/201211/20/1353404459_699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rsidR="00473ED6" w:rsidRDefault="00473ED6" w:rsidP="00997ED4">
      <w:pPr>
        <w:ind w:left="420" w:firstLine="420"/>
        <w:rPr>
          <w:rFonts w:eastAsiaTheme="minorHAnsi" w:hint="eastAsia"/>
          <w:szCs w:val="21"/>
        </w:rPr>
      </w:pPr>
    </w:p>
    <w:p w:rsidR="00997ED4" w:rsidRDefault="00997ED4" w:rsidP="00997ED4">
      <w:pPr>
        <w:spacing w:line="276" w:lineRule="auto"/>
        <w:ind w:left="840"/>
        <w:rPr>
          <w:rFonts w:eastAsiaTheme="minorHAnsi"/>
          <w:szCs w:val="21"/>
        </w:rPr>
      </w:pPr>
      <w:r>
        <w:rPr>
          <w:rFonts w:eastAsiaTheme="minorHAnsi" w:hint="eastAsia"/>
        </w:rPr>
        <w:lastRenderedPageBreak/>
        <w:t>参考网站：</w:t>
      </w:r>
    </w:p>
    <w:p w:rsidR="00997ED4" w:rsidRDefault="00997ED4" w:rsidP="00997ED4">
      <w:pPr>
        <w:ind w:left="420" w:firstLine="420"/>
        <w:rPr>
          <w:rFonts w:eastAsiaTheme="minorHAnsi"/>
          <w:szCs w:val="21"/>
        </w:rPr>
      </w:pPr>
      <w:r>
        <w:rPr>
          <w:rFonts w:eastAsiaTheme="minorHAnsi" w:hint="eastAsia"/>
          <w:szCs w:val="21"/>
        </w:rPr>
        <w:t>http://blog.csdn.net/viewcode/article/details/8203728</w:t>
      </w:r>
    </w:p>
    <w:p w:rsidR="00997ED4" w:rsidRDefault="00997ED4" w:rsidP="00997ED4">
      <w:pPr>
        <w:ind w:left="420" w:firstLine="420"/>
        <w:rPr>
          <w:rFonts w:eastAsiaTheme="minorHAnsi"/>
          <w:b/>
          <w:szCs w:val="21"/>
        </w:rPr>
      </w:pPr>
      <w:r>
        <w:rPr>
          <w:rFonts w:eastAsiaTheme="minorHAnsi" w:hint="eastAsia"/>
          <w:b/>
          <w:szCs w:val="21"/>
        </w:rPr>
        <w:t>PS:网站内含有RGB转HVC的方法及算法</w:t>
      </w:r>
    </w:p>
    <w:p w:rsidR="00473ED6" w:rsidRDefault="00473ED6" w:rsidP="00473ED6">
      <w:pPr>
        <w:pStyle w:val="a4"/>
        <w:numPr>
          <w:ilvl w:val="1"/>
          <w:numId w:val="11"/>
        </w:numPr>
        <w:ind w:firstLineChars="0"/>
        <w:rPr>
          <w:rFonts w:eastAsiaTheme="minorHAnsi"/>
          <w:sz w:val="24"/>
          <w:szCs w:val="24"/>
        </w:rPr>
      </w:pPr>
      <w:r w:rsidRPr="00E630A0">
        <w:rPr>
          <w:rFonts w:eastAsiaTheme="minorHAnsi" w:hint="eastAsia"/>
          <w:sz w:val="24"/>
          <w:szCs w:val="24"/>
        </w:rPr>
        <w:t>颜色基本色并计算密度</w:t>
      </w:r>
    </w:p>
    <w:p w:rsidR="00473ED6" w:rsidRDefault="00473ED6" w:rsidP="00473ED6">
      <w:pPr>
        <w:pStyle w:val="a4"/>
        <w:ind w:left="360"/>
        <w:rPr>
          <w:rFonts w:eastAsiaTheme="minorHAnsi"/>
          <w:szCs w:val="21"/>
        </w:rPr>
      </w:pPr>
      <w:r w:rsidRPr="004421BD">
        <w:rPr>
          <w:rFonts w:eastAsiaTheme="minorHAnsi" w:hint="eastAsia"/>
          <w:szCs w:val="21"/>
        </w:rPr>
        <w:t>在绘画过程中</w:t>
      </w:r>
      <w:r w:rsidRPr="004421BD">
        <w:rPr>
          <w:rFonts w:eastAsiaTheme="minorHAnsi"/>
          <w:szCs w:val="21"/>
        </w:rPr>
        <w:t>对特定的色块人们会首先用一种主要的色调进行铺底此后再用一到两种副色调 进行修饰补充以此达到调色的效果</w:t>
      </w:r>
      <w:r w:rsidRPr="004421BD">
        <w:rPr>
          <w:rFonts w:eastAsiaTheme="minorHAnsi" w:hint="eastAsia"/>
          <w:szCs w:val="21"/>
        </w:rPr>
        <w:t>，</w:t>
      </w:r>
      <w:r w:rsidRPr="004421BD">
        <w:rPr>
          <w:rFonts w:eastAsiaTheme="minorHAnsi"/>
          <w:szCs w:val="21"/>
        </w:rPr>
        <w:t>按照这一特性</w:t>
      </w:r>
      <w:r w:rsidRPr="004421BD">
        <w:rPr>
          <w:rFonts w:eastAsiaTheme="minorHAnsi" w:hint="eastAsia"/>
          <w:szCs w:val="21"/>
        </w:rPr>
        <w:t>，</w:t>
      </w:r>
      <w:r w:rsidRPr="004421BD">
        <w:rPr>
          <w:rFonts w:eastAsiaTheme="minorHAnsi"/>
          <w:szCs w:val="21"/>
        </w:rPr>
        <w:t>在图像分割完成后要为每一个分割的区域按照</w:t>
      </w:r>
      <w:r w:rsidRPr="004421BD">
        <w:rPr>
          <w:rFonts w:eastAsiaTheme="minorHAnsi" w:hint="eastAsia"/>
          <w:szCs w:val="21"/>
        </w:rPr>
        <w:t>其颜色特性指定两种基本色。</w:t>
      </w:r>
    </w:p>
    <w:p w:rsidR="00473ED6" w:rsidRPr="004421BD" w:rsidRDefault="00473ED6" w:rsidP="00473ED6">
      <w:pPr>
        <w:pStyle w:val="a4"/>
        <w:numPr>
          <w:ilvl w:val="0"/>
          <w:numId w:val="18"/>
        </w:numPr>
        <w:ind w:firstLineChars="0"/>
        <w:rPr>
          <w:rFonts w:eastAsiaTheme="minorHAnsi"/>
          <w:szCs w:val="21"/>
        </w:rPr>
      </w:pPr>
      <w:r>
        <w:rPr>
          <w:rFonts w:eastAsiaTheme="minorHAnsi" w:hint="eastAsia"/>
          <w:szCs w:val="21"/>
        </w:rPr>
        <w:t>两种基本色确定方式：</w:t>
      </w:r>
    </w:p>
    <w:p w:rsidR="00473ED6" w:rsidRPr="004421BD" w:rsidRDefault="00473ED6" w:rsidP="00473ED6">
      <w:pPr>
        <w:pStyle w:val="a4"/>
        <w:ind w:left="360"/>
        <w:rPr>
          <w:rFonts w:eastAsiaTheme="minorHAnsi"/>
          <w:szCs w:val="21"/>
        </w:rPr>
      </w:pPr>
      <w:r w:rsidRPr="004421BD">
        <w:rPr>
          <w:rFonts w:eastAsiaTheme="minorHAnsi" w:hint="eastAsia"/>
          <w:szCs w:val="21"/>
        </w:rPr>
        <w:t>主色调：通过比较颜色的差异性来自动选择，基本色库中颜色和K-means聚类中心色最接近的为主色调。</w:t>
      </w:r>
    </w:p>
    <w:p w:rsidR="00473ED6" w:rsidRPr="004421BD" w:rsidRDefault="00473ED6" w:rsidP="00473ED6">
      <w:pPr>
        <w:pStyle w:val="a4"/>
        <w:ind w:left="360"/>
        <w:rPr>
          <w:rFonts w:eastAsiaTheme="minorHAnsi"/>
          <w:szCs w:val="21"/>
        </w:rPr>
      </w:pPr>
      <w:r w:rsidRPr="004421BD">
        <w:rPr>
          <w:rFonts w:eastAsiaTheme="minorHAnsi" w:hint="eastAsia"/>
          <w:szCs w:val="21"/>
        </w:rPr>
        <w:t>副色调：以区域中心色为依据，用双色调映射的方法依次算出11中组合的映射后躲颜色，再算出他们于区域中心色的差异d，取d最小时对应的颜色为副色调。</w:t>
      </w:r>
    </w:p>
    <w:p w:rsidR="00473ED6" w:rsidRDefault="00473ED6" w:rsidP="00473ED6">
      <w:pPr>
        <w:rPr>
          <w:rFonts w:eastAsiaTheme="minorHAnsi"/>
          <w:szCs w:val="21"/>
        </w:rPr>
      </w:pPr>
      <w:r>
        <w:rPr>
          <w:noProof/>
        </w:rPr>
        <w:drawing>
          <wp:inline distT="0" distB="0" distL="0" distR="0" wp14:anchorId="5BB3B898" wp14:editId="18BD8CFE">
            <wp:extent cx="5274310" cy="23622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62200"/>
                    </a:xfrm>
                    <a:prstGeom prst="rect">
                      <a:avLst/>
                    </a:prstGeom>
                  </pic:spPr>
                </pic:pic>
              </a:graphicData>
            </a:graphic>
          </wp:inline>
        </w:drawing>
      </w:r>
    </w:p>
    <w:p w:rsidR="00473ED6" w:rsidRPr="004421BD" w:rsidRDefault="00473ED6" w:rsidP="00473ED6">
      <w:pPr>
        <w:pStyle w:val="a4"/>
        <w:numPr>
          <w:ilvl w:val="0"/>
          <w:numId w:val="18"/>
        </w:numPr>
        <w:ind w:firstLineChars="0"/>
        <w:rPr>
          <w:rFonts w:eastAsiaTheme="minorHAnsi"/>
          <w:szCs w:val="21"/>
        </w:rPr>
      </w:pPr>
      <w:r w:rsidRPr="004421BD">
        <w:rPr>
          <w:rFonts w:eastAsiaTheme="minorHAnsi" w:hint="eastAsia"/>
          <w:szCs w:val="21"/>
        </w:rPr>
        <w:t>色密度</w:t>
      </w:r>
      <w:r>
        <w:rPr>
          <w:rFonts w:eastAsiaTheme="minorHAnsi" w:hint="eastAsia"/>
          <w:szCs w:val="21"/>
        </w:rPr>
        <w:t>计算</w:t>
      </w:r>
    </w:p>
    <w:p w:rsidR="00473ED6" w:rsidRPr="004421BD" w:rsidRDefault="00473ED6" w:rsidP="00473ED6">
      <w:pPr>
        <w:pStyle w:val="a4"/>
        <w:ind w:left="1140"/>
        <w:rPr>
          <w:rFonts w:eastAsiaTheme="minorHAnsi"/>
          <w:szCs w:val="21"/>
        </w:rPr>
      </w:pPr>
      <w:r w:rsidRPr="004421BD">
        <w:rPr>
          <w:rFonts w:eastAsiaTheme="minorHAnsi" w:hint="eastAsia"/>
          <w:szCs w:val="21"/>
        </w:rPr>
        <w:t>在确定两种基本</w:t>
      </w:r>
      <w:r w:rsidRPr="004421BD">
        <w:rPr>
          <w:rFonts w:eastAsiaTheme="minorHAnsi"/>
          <w:szCs w:val="21"/>
        </w:rPr>
        <w:t>色之后即可利用双色调映射的方法分别算出两个</w:t>
      </w:r>
      <w:r w:rsidRPr="004421BD">
        <w:rPr>
          <w:rFonts w:eastAsiaTheme="minorHAnsi" w:hint="eastAsia"/>
          <w:szCs w:val="21"/>
        </w:rPr>
        <w:t>基本色层的颜色密度。</w:t>
      </w:r>
    </w:p>
    <w:p w:rsidR="00997ED4" w:rsidRDefault="00997ED4" w:rsidP="00997ED4">
      <w:pPr>
        <w:pStyle w:val="a4"/>
        <w:ind w:left="840" w:firstLineChars="0" w:firstLine="0"/>
        <w:rPr>
          <w:rFonts w:eastAsiaTheme="minorHAnsi"/>
          <w:szCs w:val="21"/>
        </w:rPr>
      </w:pPr>
    </w:p>
    <w:p w:rsidR="00473ED6" w:rsidRPr="00473ED6" w:rsidRDefault="00473ED6" w:rsidP="00473ED6">
      <w:pPr>
        <w:pStyle w:val="a4"/>
        <w:numPr>
          <w:ilvl w:val="1"/>
          <w:numId w:val="11"/>
        </w:numPr>
        <w:ind w:firstLineChars="0"/>
        <w:rPr>
          <w:rFonts w:eastAsiaTheme="minorHAnsi" w:hint="eastAsia"/>
          <w:sz w:val="24"/>
          <w:szCs w:val="24"/>
        </w:rPr>
      </w:pPr>
      <w:r>
        <w:rPr>
          <w:rFonts w:eastAsiaTheme="minorHAnsi" w:hint="eastAsia"/>
          <w:sz w:val="24"/>
          <w:szCs w:val="24"/>
        </w:rPr>
        <w:t>生成噪声图像</w:t>
      </w:r>
    </w:p>
    <w:p w:rsidR="00473ED6" w:rsidRPr="00633A52" w:rsidRDefault="00473ED6" w:rsidP="00473ED6">
      <w:pPr>
        <w:pStyle w:val="a4"/>
        <w:numPr>
          <w:ilvl w:val="0"/>
          <w:numId w:val="19"/>
        </w:numPr>
        <w:ind w:firstLineChars="0"/>
        <w:rPr>
          <w:rFonts w:eastAsiaTheme="minorHAnsi"/>
          <w:szCs w:val="21"/>
        </w:rPr>
      </w:pPr>
      <w:r w:rsidRPr="00633A52">
        <w:rPr>
          <w:rFonts w:eastAsiaTheme="minorHAnsi" w:hint="eastAsia"/>
          <w:szCs w:val="21"/>
        </w:rPr>
        <w:t>原因</w:t>
      </w:r>
    </w:p>
    <w:p w:rsidR="00473ED6" w:rsidRDefault="00473ED6" w:rsidP="00473ED6">
      <w:pPr>
        <w:pStyle w:val="a4"/>
        <w:ind w:left="720"/>
        <w:rPr>
          <w:rFonts w:eastAsiaTheme="minorHAnsi"/>
          <w:szCs w:val="21"/>
        </w:rPr>
      </w:pPr>
      <w:r w:rsidRPr="00633A52">
        <w:rPr>
          <w:rFonts w:eastAsiaTheme="minorHAnsi" w:hint="eastAsia"/>
          <w:szCs w:val="21"/>
        </w:rPr>
        <w:t>在真实的素描绘制中</w:t>
      </w:r>
      <w:r w:rsidRPr="00633A52">
        <w:rPr>
          <w:rFonts w:eastAsiaTheme="minorHAnsi"/>
          <w:szCs w:val="21"/>
        </w:rPr>
        <w:t>笔芯的碳粒会随着纸张的凹凸随机地散布为了模拟这一特征可将图像中的像素值按照一定的概率随机的赋值为黑或白这种方法生成的结果图具有很强的颗粒感因而也被称作黑白噪声图依据这一原理分别为主色调</w:t>
      </w:r>
      <w:r w:rsidRPr="00633A52">
        <w:rPr>
          <w:rFonts w:eastAsiaTheme="minorHAnsi" w:hint="eastAsia"/>
          <w:szCs w:val="21"/>
        </w:rPr>
        <w:t>和副色调生成噪声图像</w:t>
      </w:r>
      <w:r>
        <w:rPr>
          <w:rFonts w:eastAsiaTheme="minorHAnsi" w:hint="eastAsia"/>
          <w:szCs w:val="21"/>
        </w:rPr>
        <w:t>。</w:t>
      </w:r>
    </w:p>
    <w:p w:rsidR="00473ED6" w:rsidRDefault="00473ED6" w:rsidP="00473ED6">
      <w:pPr>
        <w:pStyle w:val="a4"/>
        <w:numPr>
          <w:ilvl w:val="0"/>
          <w:numId w:val="19"/>
        </w:numPr>
        <w:ind w:firstLineChars="0"/>
        <w:rPr>
          <w:rFonts w:eastAsiaTheme="minorHAnsi"/>
          <w:szCs w:val="21"/>
        </w:rPr>
      </w:pPr>
      <w:r>
        <w:rPr>
          <w:rFonts w:eastAsiaTheme="minorHAnsi" w:hint="eastAsia"/>
          <w:szCs w:val="21"/>
        </w:rPr>
        <w:t>实现方法</w:t>
      </w:r>
    </w:p>
    <w:p w:rsidR="00473ED6" w:rsidRDefault="00473ED6" w:rsidP="00473ED6">
      <w:pPr>
        <w:pStyle w:val="a4"/>
        <w:ind w:left="720" w:firstLineChars="0" w:firstLine="0"/>
        <w:rPr>
          <w:rFonts w:eastAsiaTheme="minorHAnsi"/>
          <w:szCs w:val="24"/>
        </w:rPr>
      </w:pPr>
      <w:r>
        <w:rPr>
          <w:rFonts w:eastAsiaTheme="minorHAnsi" w:hint="eastAsia"/>
          <w:szCs w:val="24"/>
        </w:rPr>
        <w:t>把0-255按照如下算法分成三个级别</w:t>
      </w:r>
    </w:p>
    <w:p w:rsidR="00473ED6" w:rsidRDefault="00473ED6" w:rsidP="00473ED6">
      <w:pPr>
        <w:pStyle w:val="a4"/>
        <w:ind w:left="1260" w:firstLineChars="0" w:firstLine="0"/>
        <w:rPr>
          <w:rFonts w:eastAsiaTheme="minorHAnsi" w:cs="宋体"/>
          <w:kern w:val="0"/>
          <w:sz w:val="22"/>
          <w:lang w:val="zh-CN"/>
        </w:rPr>
      </w:pPr>
      <w:r>
        <w:rPr>
          <w:rFonts w:eastAsiaTheme="minorHAnsi" w:cs="宋体"/>
          <w:noProof/>
          <w:kern w:val="0"/>
          <w:sz w:val="22"/>
        </w:rPr>
        <w:lastRenderedPageBreak/>
        <w:drawing>
          <wp:inline distT="0" distB="0" distL="0" distR="0" wp14:anchorId="46A0812F" wp14:editId="1688CD61">
            <wp:extent cx="3043555" cy="15621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3555" cy="1562100"/>
                    </a:xfrm>
                    <a:prstGeom prst="rect">
                      <a:avLst/>
                    </a:prstGeom>
                    <a:noFill/>
                    <a:ln>
                      <a:noFill/>
                    </a:ln>
                  </pic:spPr>
                </pic:pic>
              </a:graphicData>
            </a:graphic>
          </wp:inline>
        </w:drawing>
      </w:r>
    </w:p>
    <w:p w:rsidR="00473ED6" w:rsidRDefault="00473ED6" w:rsidP="00473ED6">
      <w:pPr>
        <w:pStyle w:val="a4"/>
        <w:ind w:left="1260" w:firstLineChars="0" w:firstLine="0"/>
        <w:rPr>
          <w:rFonts w:eastAsiaTheme="minorHAnsi" w:cs="宋体"/>
          <w:kern w:val="0"/>
          <w:sz w:val="22"/>
          <w:lang w:val="zh-CN"/>
        </w:rPr>
      </w:pPr>
      <w:r>
        <w:rPr>
          <w:rFonts w:eastAsiaTheme="minorHAnsi" w:cs="宋体" w:hint="eastAsia"/>
          <w:kern w:val="0"/>
          <w:sz w:val="22"/>
          <w:lang w:val="zh-CN"/>
        </w:rPr>
        <w:t>式中，p代表当前像素的灰度值，noise为计算的结果噪声值，r代表一个随机数；l1 和l2将[0, 255]分成3个灰度级。</w:t>
      </w:r>
    </w:p>
    <w:p w:rsidR="00473ED6" w:rsidRDefault="00473ED6" w:rsidP="00473ED6">
      <w:pPr>
        <w:pStyle w:val="a4"/>
        <w:ind w:left="360" w:firstLineChars="0" w:firstLine="0"/>
        <w:rPr>
          <w:rFonts w:eastAsiaTheme="minorHAnsi"/>
          <w:szCs w:val="24"/>
        </w:rPr>
      </w:pPr>
      <w:r>
        <w:rPr>
          <w:rFonts w:eastAsiaTheme="minorHAnsi" w:cs="宋体"/>
          <w:noProof/>
          <w:kern w:val="0"/>
          <w:sz w:val="22"/>
        </w:rPr>
        <w:drawing>
          <wp:inline distT="0" distB="0" distL="0" distR="0" wp14:anchorId="441FCDD7" wp14:editId="1328918B">
            <wp:extent cx="2948305" cy="2476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305" cy="247650"/>
                    </a:xfrm>
                    <a:prstGeom prst="rect">
                      <a:avLst/>
                    </a:prstGeom>
                    <a:noFill/>
                    <a:ln>
                      <a:noFill/>
                    </a:ln>
                  </pic:spPr>
                </pic:pic>
              </a:graphicData>
            </a:graphic>
          </wp:inline>
        </w:drawing>
      </w:r>
    </w:p>
    <w:p w:rsidR="00473ED6" w:rsidRDefault="00473ED6" w:rsidP="00473ED6">
      <w:pPr>
        <w:pStyle w:val="a4"/>
        <w:ind w:left="1200" w:firstLineChars="0" w:firstLine="60"/>
        <w:rPr>
          <w:rFonts w:eastAsiaTheme="minorHAnsi"/>
          <w:color w:val="FF0000"/>
          <w:szCs w:val="24"/>
        </w:rPr>
      </w:pPr>
      <w:r>
        <w:rPr>
          <w:rFonts w:eastAsiaTheme="minorHAnsi" w:hint="eastAsia"/>
          <w:szCs w:val="24"/>
        </w:rPr>
        <w:t>ki为三个经验值，根据实验结果取0.9，0.7，0.7。</w:t>
      </w:r>
      <w:r>
        <w:rPr>
          <w:rFonts w:eastAsiaTheme="minorHAnsi"/>
          <w:color w:val="FF0000"/>
          <w:szCs w:val="24"/>
        </w:rPr>
        <w:t xml:space="preserve"> </w:t>
      </w:r>
    </w:p>
    <w:p w:rsidR="00473ED6" w:rsidRDefault="00473ED6" w:rsidP="00473ED6">
      <w:pPr>
        <w:pStyle w:val="a4"/>
        <w:ind w:left="1260" w:firstLineChars="0"/>
        <w:rPr>
          <w:rFonts w:eastAsiaTheme="minorHAnsi"/>
          <w:szCs w:val="24"/>
        </w:rPr>
      </w:pPr>
      <w:r w:rsidRPr="008A69CA">
        <w:rPr>
          <w:rFonts w:eastAsiaTheme="minorHAnsi" w:hint="eastAsia"/>
          <w:szCs w:val="24"/>
        </w:rPr>
        <w:t>实验中还计算了主色调和副色</w:t>
      </w:r>
      <w:r w:rsidRPr="008A69CA">
        <w:rPr>
          <w:rFonts w:eastAsiaTheme="minorHAnsi"/>
          <w:szCs w:val="24"/>
        </w:rPr>
        <w:t>调的密度比并对</w:t>
      </w:r>
      <w:r>
        <w:rPr>
          <w:rFonts w:eastAsiaTheme="minorHAnsi"/>
          <w:szCs w:val="24"/>
        </w:rPr>
        <w:t>Ki</w:t>
      </w:r>
      <w:r w:rsidRPr="008A69CA">
        <w:rPr>
          <w:rFonts w:eastAsiaTheme="minorHAnsi" w:hint="eastAsia"/>
          <w:szCs w:val="24"/>
        </w:rPr>
        <w:t>做相应比例的调整</w:t>
      </w:r>
      <w:r w:rsidRPr="008A69CA">
        <w:rPr>
          <w:rFonts w:eastAsiaTheme="minorHAnsi"/>
          <w:szCs w:val="24"/>
        </w:rPr>
        <w:t>并以此来</w:t>
      </w:r>
      <w:r w:rsidRPr="008A69CA">
        <w:rPr>
          <w:rFonts w:eastAsiaTheme="minorHAnsi" w:hint="eastAsia"/>
          <w:szCs w:val="24"/>
        </w:rPr>
        <w:t>控制主</w:t>
      </w:r>
      <w:r w:rsidRPr="008A69CA">
        <w:rPr>
          <w:rFonts w:eastAsiaTheme="minorHAnsi"/>
          <w:szCs w:val="24"/>
        </w:rPr>
        <w:t>副色调噪声图的生成概率</w:t>
      </w:r>
      <w:r>
        <w:rPr>
          <w:rFonts w:eastAsiaTheme="minorHAnsi" w:hint="eastAsia"/>
          <w:szCs w:val="24"/>
        </w:rPr>
        <w:t>。</w:t>
      </w:r>
    </w:p>
    <w:p w:rsidR="00473ED6" w:rsidRPr="008A69CA" w:rsidRDefault="00473ED6" w:rsidP="00473ED6">
      <w:pPr>
        <w:pStyle w:val="a4"/>
        <w:ind w:left="1260" w:firstLineChars="0"/>
        <w:rPr>
          <w:rFonts w:eastAsiaTheme="minorHAnsi"/>
          <w:szCs w:val="24"/>
        </w:rPr>
      </w:pPr>
      <w:r w:rsidRPr="008A69CA">
        <w:rPr>
          <w:rFonts w:eastAsiaTheme="minorHAnsi"/>
          <w:szCs w:val="24"/>
        </w:rPr>
        <w:t>本文在生成噪声图之前对图像进行了颜色缩放处理</w:t>
      </w:r>
      <w:r>
        <w:rPr>
          <w:rFonts w:eastAsiaTheme="minorHAnsi" w:hint="eastAsia"/>
          <w:szCs w:val="24"/>
        </w:rPr>
        <w:t>，</w:t>
      </w:r>
      <w:r w:rsidRPr="008A69CA">
        <w:rPr>
          <w:rFonts w:eastAsiaTheme="minorHAnsi"/>
          <w:szCs w:val="24"/>
        </w:rPr>
        <w:t>将强度乘以一个比例值</w:t>
      </w:r>
      <w:r>
        <w:rPr>
          <w:rFonts w:eastAsiaTheme="minorHAnsi" w:hint="eastAsia"/>
          <w:szCs w:val="24"/>
        </w:rPr>
        <w:t>，</w:t>
      </w:r>
      <w:r w:rsidRPr="008A69CA">
        <w:rPr>
          <w:rFonts w:eastAsiaTheme="minorHAnsi"/>
          <w:szCs w:val="24"/>
        </w:rPr>
        <w:t>一般取值</w:t>
      </w:r>
      <w:r>
        <w:rPr>
          <w:rFonts w:eastAsiaTheme="minorHAnsi" w:hint="eastAsia"/>
          <w:szCs w:val="24"/>
        </w:rPr>
        <w:t>1.5，</w:t>
      </w:r>
      <w:r w:rsidRPr="008A69CA">
        <w:rPr>
          <w:rFonts w:eastAsiaTheme="minorHAnsi"/>
          <w:szCs w:val="24"/>
        </w:rPr>
        <w:t>以此来保证绘制结果具有一定程度的留白</w:t>
      </w:r>
      <w:r>
        <w:rPr>
          <w:rFonts w:eastAsiaTheme="minorHAnsi" w:hint="eastAsia"/>
          <w:szCs w:val="24"/>
        </w:rPr>
        <w:t>。</w:t>
      </w:r>
    </w:p>
    <w:p w:rsidR="00473ED6" w:rsidRDefault="00473ED6" w:rsidP="00473ED6">
      <w:pPr>
        <w:pStyle w:val="a4"/>
        <w:numPr>
          <w:ilvl w:val="1"/>
          <w:numId w:val="11"/>
        </w:numPr>
        <w:ind w:firstLineChars="0"/>
        <w:rPr>
          <w:rFonts w:eastAsiaTheme="minorHAnsi"/>
          <w:sz w:val="24"/>
          <w:szCs w:val="24"/>
        </w:rPr>
      </w:pPr>
      <w:r>
        <w:rPr>
          <w:rFonts w:eastAsiaTheme="minorHAnsi" w:hint="eastAsia"/>
          <w:sz w:val="24"/>
          <w:szCs w:val="24"/>
        </w:rPr>
        <w:t>区域纹理方向的确定</w:t>
      </w:r>
    </w:p>
    <w:p w:rsidR="00473ED6" w:rsidRDefault="00473ED6" w:rsidP="00473ED6">
      <w:pPr>
        <w:pStyle w:val="a4"/>
        <w:ind w:left="420" w:firstLineChars="0"/>
        <w:rPr>
          <w:rFonts w:eastAsiaTheme="minorHAnsi"/>
        </w:rPr>
      </w:pPr>
      <w:r w:rsidRPr="00DB4EA1">
        <w:rPr>
          <w:rFonts w:eastAsiaTheme="minorHAnsi" w:hint="eastAsia"/>
        </w:rPr>
        <w:t>对每个区域</w:t>
      </w:r>
      <w:r w:rsidRPr="00DB4EA1">
        <w:rPr>
          <w:rFonts w:eastAsiaTheme="minorHAnsi"/>
        </w:rPr>
        <w:t>围绕其中心建立边长为</w:t>
      </w:r>
      <w:r>
        <w:rPr>
          <w:rFonts w:eastAsiaTheme="minorHAnsi"/>
        </w:rPr>
        <w:t>m</w:t>
      </w:r>
      <w:r w:rsidRPr="00DB4EA1">
        <w:rPr>
          <w:rFonts w:eastAsiaTheme="minorHAnsi"/>
        </w:rPr>
        <w:t>的窗口将该窗口转换至频域</w:t>
      </w:r>
      <w:r>
        <w:rPr>
          <w:rFonts w:eastAsiaTheme="minorHAnsi" w:hint="eastAsia"/>
        </w:rPr>
        <w:t>，</w:t>
      </w:r>
      <w:r w:rsidRPr="00DB4EA1">
        <w:rPr>
          <w:rFonts w:eastAsiaTheme="minorHAnsi"/>
        </w:rPr>
        <w:t>同时计算每个角度区间的能量值和总体均值</w:t>
      </w:r>
      <w:r>
        <w:rPr>
          <w:rFonts w:eastAsiaTheme="minorHAnsi" w:hint="eastAsia"/>
        </w:rPr>
        <w:t>；</w:t>
      </w:r>
      <w:r w:rsidRPr="00DB4EA1">
        <w:rPr>
          <w:rFonts w:eastAsiaTheme="minorHAnsi"/>
        </w:rPr>
        <w:t>进而将最大的能量和能量均值作比较</w:t>
      </w:r>
      <w:r>
        <w:rPr>
          <w:rFonts w:eastAsiaTheme="minorHAnsi" w:hint="eastAsia"/>
        </w:rPr>
        <w:t>，</w:t>
      </w:r>
      <w:r w:rsidRPr="00DB4EA1">
        <w:rPr>
          <w:rFonts w:eastAsiaTheme="minorHAnsi"/>
        </w:rPr>
        <w:t>当比例大于某个特定的阈值我们就判定纹理走向为与该角度垂直的方向</w:t>
      </w:r>
      <w:r>
        <w:rPr>
          <w:rFonts w:eastAsiaTheme="minorHAnsi" w:hint="eastAsia"/>
        </w:rPr>
        <w:t>。</w:t>
      </w:r>
    </w:p>
    <w:p w:rsidR="00473ED6" w:rsidRDefault="00473ED6" w:rsidP="00473ED6">
      <w:pPr>
        <w:pStyle w:val="a4"/>
        <w:ind w:left="420" w:firstLineChars="0"/>
        <w:rPr>
          <w:rFonts w:eastAsiaTheme="minorHAnsi"/>
        </w:rPr>
      </w:pPr>
      <w:r w:rsidRPr="00DB4EA1">
        <w:rPr>
          <w:rFonts w:eastAsiaTheme="minorHAnsi"/>
        </w:rPr>
        <w:t>简化起见</w:t>
      </w:r>
      <w:r>
        <w:rPr>
          <w:rFonts w:eastAsiaTheme="minorHAnsi" w:hint="eastAsia"/>
        </w:rPr>
        <w:t>，</w:t>
      </w:r>
      <w:r w:rsidRPr="00DB4EA1">
        <w:rPr>
          <w:rFonts w:eastAsiaTheme="minorHAnsi"/>
        </w:rPr>
        <w:t>实验中仅考虑了水平</w:t>
      </w:r>
      <w:r>
        <w:rPr>
          <w:rFonts w:eastAsiaTheme="minorHAnsi" w:hint="eastAsia"/>
        </w:rPr>
        <w:t>，</w:t>
      </w:r>
      <w:r w:rsidRPr="00DB4EA1">
        <w:rPr>
          <w:rFonts w:eastAsiaTheme="minorHAnsi"/>
        </w:rPr>
        <w:t>垂直以及正负</w:t>
      </w:r>
      <w:r>
        <w:rPr>
          <w:rFonts w:eastAsiaTheme="minorHAnsi" w:hint="eastAsia"/>
        </w:rPr>
        <w:t>45°这4</w:t>
      </w:r>
      <w:r w:rsidRPr="00DB4EA1">
        <w:rPr>
          <w:rFonts w:eastAsiaTheme="minorHAnsi"/>
        </w:rPr>
        <w:t>种方向</w:t>
      </w:r>
      <w:r>
        <w:rPr>
          <w:rFonts w:eastAsiaTheme="minorHAnsi" w:hint="eastAsia"/>
        </w:rPr>
        <w:t>。如果</w:t>
      </w:r>
      <w:r w:rsidRPr="00DB4EA1">
        <w:rPr>
          <w:rFonts w:eastAsiaTheme="minorHAnsi"/>
        </w:rPr>
        <w:t>无法获取一个特定的纹理走向</w:t>
      </w:r>
      <w:r>
        <w:rPr>
          <w:rFonts w:eastAsiaTheme="minorHAnsi" w:hint="eastAsia"/>
        </w:rPr>
        <w:t>，则</w:t>
      </w:r>
      <w:r w:rsidRPr="00DB4EA1">
        <w:rPr>
          <w:rFonts w:eastAsiaTheme="minorHAnsi"/>
        </w:rPr>
        <w:t>为该区域指定一</w:t>
      </w:r>
      <w:r>
        <w:rPr>
          <w:rFonts w:eastAsiaTheme="minorHAnsi" w:hint="eastAsia"/>
        </w:rPr>
        <w:t>个</w:t>
      </w:r>
      <w:r w:rsidRPr="00DB4EA1">
        <w:rPr>
          <w:rFonts w:eastAsiaTheme="minorHAnsi"/>
        </w:rPr>
        <w:t>随机的方向</w:t>
      </w:r>
      <w:r>
        <w:rPr>
          <w:rFonts w:eastAsiaTheme="minorHAnsi" w:hint="eastAsia"/>
        </w:rPr>
        <w:t>。</w:t>
      </w:r>
    </w:p>
    <w:p w:rsidR="00473ED6" w:rsidRPr="00DB4EA1" w:rsidRDefault="00473ED6" w:rsidP="00473ED6">
      <w:pPr>
        <w:pStyle w:val="a4"/>
        <w:ind w:left="420" w:firstLineChars="0"/>
        <w:rPr>
          <w:rFonts w:eastAsiaTheme="minorHAnsi"/>
        </w:rPr>
      </w:pPr>
      <w:r w:rsidRPr="00DB4EA1">
        <w:rPr>
          <w:rFonts w:eastAsiaTheme="minorHAnsi"/>
        </w:rPr>
        <w:t>首先利用上述方法获取主色调层各个区域的纹理走向</w:t>
      </w:r>
      <w:r>
        <w:rPr>
          <w:rFonts w:eastAsiaTheme="minorHAnsi" w:hint="eastAsia"/>
        </w:rPr>
        <w:t>，</w:t>
      </w:r>
      <w:r w:rsidRPr="00DB4EA1">
        <w:rPr>
          <w:rFonts w:eastAsiaTheme="minorHAnsi"/>
        </w:rPr>
        <w:t>副色调层可以与其一致</w:t>
      </w:r>
      <w:r>
        <w:rPr>
          <w:rFonts w:eastAsiaTheme="minorHAnsi" w:hint="eastAsia"/>
        </w:rPr>
        <w:t>，</w:t>
      </w:r>
      <w:r w:rsidRPr="00DB4EA1">
        <w:rPr>
          <w:rFonts w:eastAsiaTheme="minorHAnsi"/>
        </w:rPr>
        <w:t>也可以</w:t>
      </w:r>
      <w:r>
        <w:rPr>
          <w:rFonts w:eastAsiaTheme="minorHAnsi" w:hint="eastAsia"/>
        </w:rPr>
        <w:t>呈一定的偏转角度。</w:t>
      </w:r>
    </w:p>
    <w:p w:rsidR="00997ED4" w:rsidRDefault="00997ED4" w:rsidP="00E630A0">
      <w:pPr>
        <w:pStyle w:val="a4"/>
        <w:ind w:left="720" w:firstLineChars="0" w:firstLine="0"/>
        <w:rPr>
          <w:rFonts w:eastAsiaTheme="minorHAnsi"/>
        </w:rPr>
      </w:pPr>
      <w:r>
        <w:rPr>
          <w:rFonts w:eastAsiaTheme="minorHAnsi" w:hint="eastAsia"/>
        </w:rPr>
        <w:t>具体操作：</w:t>
      </w:r>
    </w:p>
    <w:p w:rsidR="00997ED4" w:rsidRDefault="00997ED4" w:rsidP="00E630A0">
      <w:pPr>
        <w:pStyle w:val="a4"/>
        <w:ind w:left="1080" w:firstLineChars="0" w:firstLine="0"/>
        <w:rPr>
          <w:rFonts w:eastAsiaTheme="minorHAnsi"/>
        </w:rPr>
      </w:pPr>
      <w:r>
        <w:rPr>
          <w:rFonts w:eastAsiaTheme="minorHAnsi" w:hint="eastAsia"/>
        </w:rPr>
        <w:t>对于每个区域，围绕其中心建立一个边长为m的窗口。</w:t>
      </w:r>
    </w:p>
    <w:p w:rsidR="00997ED4" w:rsidRDefault="00997ED4" w:rsidP="00E630A0">
      <w:pPr>
        <w:pStyle w:val="a4"/>
        <w:ind w:left="1080" w:firstLineChars="0" w:firstLine="0"/>
        <w:rPr>
          <w:rFonts w:eastAsiaTheme="minorHAnsi"/>
        </w:rPr>
      </w:pPr>
      <w:r>
        <w:rPr>
          <w:rFonts w:eastAsiaTheme="minorHAnsi" w:hint="eastAsia"/>
        </w:rPr>
        <w:t>将该窗口转化到频域，</w:t>
      </w:r>
      <w:r>
        <w:rPr>
          <w:rFonts w:eastAsiaTheme="minorHAnsi" w:hint="eastAsia"/>
          <w:color w:val="FF0000"/>
        </w:rPr>
        <w:t>同时计算每个区域的能量值？和总体均值？</w:t>
      </w:r>
    </w:p>
    <w:p w:rsidR="00997ED4" w:rsidRDefault="00997ED4" w:rsidP="00E630A0">
      <w:pPr>
        <w:pStyle w:val="a4"/>
        <w:ind w:left="1080" w:firstLineChars="0" w:firstLine="0"/>
        <w:rPr>
          <w:rFonts w:eastAsiaTheme="minorHAnsi"/>
        </w:rPr>
      </w:pPr>
      <w:r>
        <w:rPr>
          <w:rFonts w:eastAsiaTheme="minorHAnsi" w:hint="eastAsia"/>
        </w:rPr>
        <w:t>将最大能量值和能量均值比较，当大于某个特定的阈值的时候就判断纹理与该图像垂直。</w:t>
      </w:r>
    </w:p>
    <w:p w:rsidR="00473ED6" w:rsidRDefault="00473ED6" w:rsidP="00473ED6">
      <w:pPr>
        <w:pStyle w:val="a4"/>
        <w:numPr>
          <w:ilvl w:val="1"/>
          <w:numId w:val="11"/>
        </w:numPr>
        <w:ind w:firstLineChars="0"/>
        <w:rPr>
          <w:rFonts w:eastAsiaTheme="minorHAnsi"/>
          <w:sz w:val="24"/>
          <w:szCs w:val="24"/>
        </w:rPr>
      </w:pPr>
      <w:r>
        <w:rPr>
          <w:rFonts w:eastAsiaTheme="minorHAnsi" w:hint="eastAsia"/>
          <w:sz w:val="24"/>
          <w:szCs w:val="24"/>
        </w:rPr>
        <w:t>生成卷积纹理</w:t>
      </w:r>
    </w:p>
    <w:p w:rsidR="00997ED4" w:rsidRPr="00473ED6" w:rsidRDefault="00473ED6" w:rsidP="00473ED6">
      <w:pPr>
        <w:pStyle w:val="a4"/>
        <w:ind w:left="360"/>
        <w:rPr>
          <w:rFonts w:eastAsiaTheme="minorHAnsi" w:hint="eastAsia"/>
          <w:szCs w:val="21"/>
        </w:rPr>
      </w:pPr>
      <w:r w:rsidRPr="0091048D">
        <w:rPr>
          <w:rFonts w:eastAsiaTheme="minorHAnsi" w:hint="eastAsia"/>
          <w:szCs w:val="21"/>
        </w:rPr>
        <w:t>对图像中的每个</w:t>
      </w:r>
      <w:r w:rsidRPr="0091048D">
        <w:rPr>
          <w:rFonts w:eastAsiaTheme="minorHAnsi"/>
          <w:szCs w:val="21"/>
        </w:rPr>
        <w:t>像素点</w:t>
      </w:r>
      <w:r w:rsidRPr="0091048D">
        <w:rPr>
          <w:rFonts w:eastAsiaTheme="minorHAnsi" w:hint="eastAsia"/>
          <w:szCs w:val="21"/>
        </w:rPr>
        <w:t>，</w:t>
      </w:r>
      <w:r w:rsidRPr="0091048D">
        <w:rPr>
          <w:rFonts w:eastAsiaTheme="minorHAnsi"/>
          <w:szCs w:val="21"/>
        </w:rPr>
        <w:t>以其为中心沿特定角度的正反两个方向查找与它相邻的n个像素以形成流线</w:t>
      </w:r>
      <w:r w:rsidRPr="0091048D">
        <w:rPr>
          <w:rFonts w:eastAsiaTheme="minorHAnsi" w:hint="eastAsia"/>
          <w:szCs w:val="21"/>
        </w:rPr>
        <w:t>，利</w:t>
      </w:r>
      <w:r w:rsidRPr="0091048D">
        <w:rPr>
          <w:rFonts w:eastAsiaTheme="minorHAnsi"/>
          <w:szCs w:val="21"/>
        </w:rPr>
        <w:t>用卷积核将这条线上的各个像素的噪声值进行卷积计算</w:t>
      </w:r>
      <w:r w:rsidRPr="0091048D">
        <w:rPr>
          <w:rFonts w:eastAsiaTheme="minorHAnsi" w:hint="eastAsia"/>
          <w:szCs w:val="21"/>
        </w:rPr>
        <w:t>，</w:t>
      </w:r>
      <w:r w:rsidRPr="0091048D">
        <w:rPr>
          <w:rFonts w:eastAsiaTheme="minorHAnsi"/>
          <w:szCs w:val="21"/>
        </w:rPr>
        <w:t>并将最后的结果赋值给原点像素</w:t>
      </w:r>
      <w:r w:rsidRPr="0091048D">
        <w:rPr>
          <w:rFonts w:eastAsiaTheme="minorHAnsi" w:hint="eastAsia"/>
          <w:szCs w:val="21"/>
        </w:rPr>
        <w:t>。</w:t>
      </w:r>
      <w:r w:rsidRPr="0091048D">
        <w:rPr>
          <w:rFonts w:eastAsiaTheme="minorHAnsi"/>
          <w:szCs w:val="21"/>
        </w:rPr>
        <w:t>这种算法本质上是根据图像在特定方向上的关联性对黑白噪声图进行的</w:t>
      </w:r>
      <w:r w:rsidRPr="0091048D">
        <w:rPr>
          <w:rFonts w:eastAsiaTheme="minorHAnsi" w:hint="eastAsia"/>
          <w:szCs w:val="21"/>
        </w:rPr>
        <w:t>平滑滤波处理。</w:t>
      </w:r>
    </w:p>
    <w:p w:rsidR="00997ED4" w:rsidRDefault="00997ED4" w:rsidP="00E630A0">
      <w:pPr>
        <w:pStyle w:val="a4"/>
        <w:ind w:left="720" w:firstLineChars="0" w:firstLine="0"/>
        <w:rPr>
          <w:rFonts w:eastAsiaTheme="minorHAnsi"/>
          <w:szCs w:val="21"/>
        </w:rPr>
      </w:pPr>
      <w:r>
        <w:rPr>
          <w:rFonts w:eastAsiaTheme="minorHAnsi" w:hint="eastAsia"/>
          <w:szCs w:val="21"/>
        </w:rPr>
        <w:t>用黑白噪声图和方向向量场进行卷积可以得到卷积纹理。</w:t>
      </w:r>
    </w:p>
    <w:p w:rsidR="00997ED4" w:rsidRDefault="00997ED4" w:rsidP="00E630A0">
      <w:pPr>
        <w:pStyle w:val="a4"/>
        <w:ind w:left="720" w:firstLineChars="0" w:firstLine="0"/>
        <w:rPr>
          <w:rFonts w:eastAsiaTheme="minorHAnsi"/>
          <w:szCs w:val="21"/>
        </w:rPr>
      </w:pPr>
      <w:r>
        <w:rPr>
          <w:rFonts w:eastAsiaTheme="minorHAnsi" w:hint="eastAsia"/>
          <w:szCs w:val="21"/>
        </w:rPr>
        <w:t>主色调和副色调分别生成。</w:t>
      </w:r>
    </w:p>
    <w:p w:rsidR="00997ED4" w:rsidRDefault="00997ED4" w:rsidP="00E630A0">
      <w:pPr>
        <w:pStyle w:val="a4"/>
        <w:ind w:left="720" w:firstLineChars="0" w:firstLine="0"/>
        <w:rPr>
          <w:rFonts w:eastAsiaTheme="minorHAnsi"/>
          <w:szCs w:val="21"/>
        </w:rPr>
      </w:pPr>
      <w:r>
        <w:rPr>
          <w:rFonts w:eastAsiaTheme="minorHAnsi" w:hint="eastAsia"/>
          <w:szCs w:val="21"/>
        </w:rPr>
        <w:t>对每个像素值进行平滑滤波处理</w:t>
      </w:r>
    </w:p>
    <w:p w:rsidR="00997ED4" w:rsidRDefault="00997ED4" w:rsidP="00997ED4">
      <w:pPr>
        <w:pStyle w:val="a4"/>
        <w:ind w:left="1260" w:firstLineChars="0" w:firstLine="0"/>
        <w:rPr>
          <w:rFonts w:eastAsiaTheme="minorHAnsi"/>
          <w:szCs w:val="21"/>
        </w:rPr>
      </w:pPr>
      <w:r>
        <w:rPr>
          <w:rFonts w:eastAsiaTheme="minorHAnsi" w:cs="宋体"/>
          <w:noProof/>
          <w:kern w:val="0"/>
          <w:szCs w:val="21"/>
        </w:rPr>
        <w:lastRenderedPageBreak/>
        <w:drawing>
          <wp:inline distT="0" distB="0" distL="0" distR="0">
            <wp:extent cx="3110230" cy="919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0230" cy="919480"/>
                    </a:xfrm>
                    <a:prstGeom prst="rect">
                      <a:avLst/>
                    </a:prstGeom>
                    <a:noFill/>
                    <a:ln>
                      <a:noFill/>
                    </a:ln>
                  </pic:spPr>
                </pic:pic>
              </a:graphicData>
            </a:graphic>
          </wp:inline>
        </w:drawing>
      </w:r>
    </w:p>
    <w:p w:rsidR="00997ED4" w:rsidRDefault="00997ED4" w:rsidP="00997ED4">
      <w:pPr>
        <w:pStyle w:val="a4"/>
        <w:ind w:left="1260" w:firstLineChars="0" w:firstLine="0"/>
        <w:rPr>
          <w:rFonts w:eastAsiaTheme="minorHAnsi"/>
          <w:szCs w:val="21"/>
        </w:rPr>
      </w:pPr>
      <w:r>
        <w:rPr>
          <w:rFonts w:eastAsiaTheme="minorHAnsi" w:cs="宋体"/>
          <w:noProof/>
          <w:kern w:val="0"/>
          <w:szCs w:val="21"/>
        </w:rPr>
        <w:drawing>
          <wp:inline distT="0" distB="0" distL="0" distR="0">
            <wp:extent cx="2990850" cy="2252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2252980"/>
                    </a:xfrm>
                    <a:prstGeom prst="rect">
                      <a:avLst/>
                    </a:prstGeom>
                    <a:noFill/>
                    <a:ln>
                      <a:noFill/>
                    </a:ln>
                  </pic:spPr>
                </pic:pic>
              </a:graphicData>
            </a:graphic>
          </wp:inline>
        </w:drawing>
      </w:r>
    </w:p>
    <w:p w:rsidR="00997ED4" w:rsidRDefault="00997ED4" w:rsidP="00997ED4">
      <w:pPr>
        <w:pStyle w:val="a4"/>
        <w:ind w:left="1260" w:firstLineChars="0" w:firstLine="0"/>
        <w:rPr>
          <w:rFonts w:eastAsiaTheme="minorHAnsi"/>
          <w:szCs w:val="21"/>
        </w:rPr>
      </w:pPr>
    </w:p>
    <w:p w:rsidR="00997ED4" w:rsidRDefault="00997ED4" w:rsidP="00997ED4">
      <w:pPr>
        <w:pStyle w:val="a4"/>
        <w:ind w:left="1260" w:firstLineChars="0"/>
        <w:rPr>
          <w:rFonts w:eastAsiaTheme="minorHAnsi"/>
          <w:szCs w:val="21"/>
        </w:rPr>
      </w:pPr>
      <w:r>
        <w:rPr>
          <w:rFonts w:eastAsiaTheme="minorHAnsi" w:hint="eastAsia"/>
          <w:szCs w:val="21"/>
        </w:rPr>
        <w:t>卷积核相当于一个滤波器，概念来源于神经科学中的感受野，直观目的在于提取局部信息，同时也通过权值共享的方式大大降低了参数的数量。</w:t>
      </w:r>
    </w:p>
    <w:p w:rsidR="00997ED4" w:rsidRDefault="00997ED4" w:rsidP="00997ED4">
      <w:pPr>
        <w:ind w:left="840" w:firstLine="420"/>
        <w:rPr>
          <w:rFonts w:eastAsiaTheme="minorHAnsi"/>
          <w:szCs w:val="21"/>
        </w:rPr>
      </w:pPr>
    </w:p>
    <w:p w:rsidR="00997ED4" w:rsidRDefault="00997ED4" w:rsidP="00997ED4">
      <w:pPr>
        <w:ind w:left="840" w:firstLine="420"/>
        <w:rPr>
          <w:rFonts w:eastAsiaTheme="minorHAnsi"/>
          <w:szCs w:val="21"/>
        </w:rPr>
      </w:pPr>
      <w:r>
        <w:rPr>
          <w:rFonts w:eastAsiaTheme="minorHAnsi" w:hint="eastAsia"/>
          <w:szCs w:val="21"/>
        </w:rPr>
        <w:t>Hanning窗口：</w:t>
      </w:r>
    </w:p>
    <w:p w:rsidR="00997ED4" w:rsidRDefault="00997ED4" w:rsidP="00997ED4">
      <w:pPr>
        <w:ind w:left="840" w:firstLine="420"/>
        <w:rPr>
          <w:rFonts w:eastAsiaTheme="minorHAnsi"/>
          <w:szCs w:val="21"/>
        </w:rPr>
      </w:pPr>
      <w:r>
        <w:rPr>
          <w:rFonts w:eastAsiaTheme="minorHAnsi" w:hint="eastAsia"/>
          <w:szCs w:val="21"/>
        </w:rPr>
        <w:t>对数字信号进行快速傅里叶变换，可得到数字信号的分析频谱。分析频谱是实际频谱的近似。傅里叶变换是对延拓后的周期离散信号进行频谱分析。如果采样不合适，某一频率的信号能量会扩散到相邻频率点上，出现频谱泄漏现象。</w:t>
      </w:r>
    </w:p>
    <w:p w:rsidR="00997ED4" w:rsidRDefault="00997ED4" w:rsidP="00997ED4">
      <w:pPr>
        <w:ind w:left="840" w:firstLine="420"/>
        <w:rPr>
          <w:rFonts w:eastAsiaTheme="minorHAnsi"/>
          <w:szCs w:val="21"/>
        </w:rPr>
      </w:pPr>
      <w:r>
        <w:rPr>
          <w:rFonts w:eastAsiaTheme="minorHAnsi" w:hint="eastAsia"/>
          <w:szCs w:val="21"/>
        </w:rPr>
        <w:t>为了减少频谱泄漏，通常在采样后对信号加窗。常见的窗函数有矩形窗（即不加窗）、三角窗、汉宁窗、汉明窗、高斯窗等。除了矩形窗外，其他的窗在时域上体现为中间高，两端低。应用最广泛的窗函数是汉宁窗。</w:t>
      </w:r>
    </w:p>
    <w:p w:rsidR="00997ED4" w:rsidRDefault="00997ED4" w:rsidP="00997ED4">
      <w:pPr>
        <w:pStyle w:val="a4"/>
        <w:ind w:leftChars="400" w:left="840" w:firstLineChars="0"/>
        <w:rPr>
          <w:rFonts w:eastAsiaTheme="minorHAnsi"/>
          <w:szCs w:val="21"/>
        </w:rPr>
      </w:pPr>
      <w:r>
        <w:rPr>
          <w:rFonts w:eastAsiaTheme="minorHAnsi" w:hint="eastAsia"/>
          <w:szCs w:val="21"/>
        </w:rPr>
        <w:t>参考网站：</w:t>
      </w:r>
    </w:p>
    <w:p w:rsidR="00997ED4" w:rsidRDefault="007427CE" w:rsidP="00997ED4">
      <w:pPr>
        <w:pStyle w:val="a4"/>
        <w:ind w:leftChars="400" w:left="840"/>
        <w:rPr>
          <w:rFonts w:eastAsiaTheme="minorHAnsi"/>
          <w:szCs w:val="21"/>
        </w:rPr>
      </w:pPr>
      <w:hyperlink r:id="rId19" w:history="1">
        <w:r w:rsidR="00997ED4">
          <w:rPr>
            <w:rStyle w:val="a3"/>
            <w:rFonts w:eastAsiaTheme="minorHAnsi" w:hint="eastAsia"/>
            <w:szCs w:val="21"/>
          </w:rPr>
          <w:t>http://blog.csdn.net/xinhuasz/article/details/51405737</w:t>
        </w:r>
      </w:hyperlink>
    </w:p>
    <w:p w:rsidR="00997ED4" w:rsidRDefault="00997ED4" w:rsidP="00997ED4">
      <w:pPr>
        <w:pStyle w:val="a4"/>
        <w:ind w:left="1260" w:firstLineChars="0"/>
        <w:rPr>
          <w:rFonts w:eastAsiaTheme="minorHAnsi"/>
          <w:szCs w:val="21"/>
        </w:rPr>
      </w:pPr>
    </w:p>
    <w:p w:rsidR="00997ED4" w:rsidRDefault="00997ED4" w:rsidP="00E630A0">
      <w:pPr>
        <w:pStyle w:val="a4"/>
        <w:ind w:left="720" w:firstLineChars="0" w:firstLine="0"/>
        <w:rPr>
          <w:rFonts w:eastAsiaTheme="minorHAnsi"/>
        </w:rPr>
      </w:pPr>
      <w:r>
        <w:rPr>
          <w:rFonts w:eastAsiaTheme="minorHAnsi" w:hint="eastAsia"/>
          <w:lang w:val="zh-CN"/>
        </w:rPr>
        <w:t>铺底的纹理比较长，修饰的纹理比较短。</w:t>
      </w:r>
    </w:p>
    <w:p w:rsidR="00473ED6" w:rsidRDefault="00473ED6" w:rsidP="00473ED6">
      <w:pPr>
        <w:pStyle w:val="a4"/>
        <w:numPr>
          <w:ilvl w:val="1"/>
          <w:numId w:val="11"/>
        </w:numPr>
        <w:ind w:firstLineChars="0"/>
        <w:rPr>
          <w:rFonts w:eastAsiaTheme="minorHAnsi"/>
          <w:sz w:val="24"/>
          <w:szCs w:val="24"/>
        </w:rPr>
      </w:pPr>
      <w:r>
        <w:rPr>
          <w:rFonts w:eastAsiaTheme="minorHAnsi" w:hint="eastAsia"/>
          <w:sz w:val="24"/>
          <w:szCs w:val="24"/>
        </w:rPr>
        <w:t>叠加纸肌理</w:t>
      </w:r>
    </w:p>
    <w:p w:rsidR="00997ED4" w:rsidRDefault="00997ED4" w:rsidP="00E630A0">
      <w:pPr>
        <w:pStyle w:val="a4"/>
        <w:ind w:left="720" w:firstLineChars="0" w:firstLine="0"/>
        <w:rPr>
          <w:rFonts w:eastAsiaTheme="minorHAnsi"/>
          <w:szCs w:val="24"/>
        </w:rPr>
      </w:pPr>
      <w:r>
        <w:rPr>
          <w:rFonts w:eastAsiaTheme="minorHAnsi" w:hint="eastAsia"/>
          <w:szCs w:val="24"/>
        </w:rPr>
        <w:t>计算纸张高度的平均值</w:t>
      </w:r>
    </w:p>
    <w:p w:rsidR="00997ED4" w:rsidRDefault="00997ED4" w:rsidP="00E630A0">
      <w:pPr>
        <w:pStyle w:val="a4"/>
        <w:ind w:left="720" w:firstLineChars="0" w:firstLine="0"/>
        <w:rPr>
          <w:rFonts w:eastAsiaTheme="minorHAnsi"/>
          <w:szCs w:val="24"/>
        </w:rPr>
      </w:pPr>
      <w:r>
        <w:rPr>
          <w:rFonts w:eastAsiaTheme="minorHAnsi" w:hint="eastAsia"/>
          <w:szCs w:val="24"/>
        </w:rPr>
        <w:t>高于平均值的强度按比例放大，低于平均值的强度按比例缩小。</w:t>
      </w:r>
    </w:p>
    <w:p w:rsidR="00997ED4" w:rsidRDefault="00997ED4" w:rsidP="00997ED4">
      <w:pPr>
        <w:pStyle w:val="a4"/>
        <w:ind w:left="1260" w:firstLineChars="0" w:firstLine="0"/>
        <w:rPr>
          <w:rFonts w:eastAsiaTheme="minorHAnsi"/>
          <w:szCs w:val="24"/>
        </w:rPr>
      </w:pPr>
      <w:r>
        <w:rPr>
          <w:rFonts w:eastAsiaTheme="minorHAnsi" w:cs="宋体"/>
          <w:noProof/>
          <w:kern w:val="0"/>
          <w:sz w:val="22"/>
        </w:rPr>
        <w:drawing>
          <wp:inline distT="0" distB="0" distL="0" distR="0">
            <wp:extent cx="4305300" cy="4146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414655"/>
                    </a:xfrm>
                    <a:prstGeom prst="rect">
                      <a:avLst/>
                    </a:prstGeom>
                    <a:noFill/>
                    <a:ln>
                      <a:noFill/>
                    </a:ln>
                  </pic:spPr>
                </pic:pic>
              </a:graphicData>
            </a:graphic>
          </wp:inline>
        </w:drawing>
      </w:r>
    </w:p>
    <w:p w:rsidR="00997ED4" w:rsidRDefault="00997ED4" w:rsidP="00997ED4">
      <w:pPr>
        <w:pStyle w:val="a4"/>
        <w:ind w:left="1260" w:firstLineChars="0" w:firstLine="0"/>
        <w:rPr>
          <w:rFonts w:eastAsiaTheme="minorHAnsi"/>
          <w:szCs w:val="24"/>
        </w:rPr>
      </w:pPr>
      <w:r>
        <w:rPr>
          <w:rFonts w:eastAsiaTheme="minorHAnsi" w:cs="宋体"/>
          <w:noProof/>
          <w:kern w:val="0"/>
          <w:sz w:val="22"/>
        </w:rPr>
        <w:drawing>
          <wp:inline distT="0" distB="0" distL="0" distR="0">
            <wp:extent cx="4396105" cy="9480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6105" cy="948055"/>
                    </a:xfrm>
                    <a:prstGeom prst="rect">
                      <a:avLst/>
                    </a:prstGeom>
                    <a:noFill/>
                    <a:ln>
                      <a:noFill/>
                    </a:ln>
                  </pic:spPr>
                </pic:pic>
              </a:graphicData>
            </a:graphic>
          </wp:inline>
        </w:drawing>
      </w:r>
    </w:p>
    <w:p w:rsidR="00151F66" w:rsidRDefault="00151F66" w:rsidP="00151F66">
      <w:pPr>
        <w:pStyle w:val="a4"/>
        <w:numPr>
          <w:ilvl w:val="1"/>
          <w:numId w:val="11"/>
        </w:numPr>
        <w:ind w:firstLineChars="0"/>
        <w:rPr>
          <w:rFonts w:eastAsiaTheme="minorHAnsi"/>
          <w:sz w:val="24"/>
          <w:szCs w:val="24"/>
        </w:rPr>
      </w:pPr>
      <w:r>
        <w:rPr>
          <w:rFonts w:eastAsiaTheme="minorHAnsi" w:hint="eastAsia"/>
          <w:sz w:val="24"/>
          <w:szCs w:val="24"/>
        </w:rPr>
        <w:lastRenderedPageBreak/>
        <w:t>生成素描轮廓</w:t>
      </w:r>
    </w:p>
    <w:p w:rsidR="00A233B0" w:rsidRPr="0091048D" w:rsidRDefault="00A233B0" w:rsidP="00A233B0">
      <w:pPr>
        <w:pStyle w:val="a4"/>
        <w:ind w:left="420" w:firstLineChars="0" w:firstLine="360"/>
        <w:rPr>
          <w:rFonts w:eastAsiaTheme="minorHAnsi"/>
          <w:szCs w:val="24"/>
        </w:rPr>
      </w:pPr>
      <w:bookmarkStart w:id="0" w:name="_GoBack"/>
      <w:bookmarkEnd w:id="0"/>
      <w:r>
        <w:rPr>
          <w:rFonts w:eastAsiaTheme="minorHAnsi" w:hint="eastAsia"/>
          <w:szCs w:val="24"/>
        </w:rPr>
        <w:t>霓虹变换：用明亮的线条显示了物体的轮廓，但我们想要的是深色轮廓，需要对图像做</w:t>
      </w:r>
      <w:r w:rsidRPr="0091048D">
        <w:rPr>
          <w:rFonts w:eastAsiaTheme="minorHAnsi" w:hint="eastAsia"/>
          <w:szCs w:val="24"/>
        </w:rPr>
        <w:t>反向处理</w:t>
      </w:r>
      <w:r>
        <w:rPr>
          <w:rFonts w:eastAsiaTheme="minorHAnsi" w:hint="eastAsia"/>
          <w:szCs w:val="24"/>
        </w:rPr>
        <w:t>和灰度化。</w:t>
      </w:r>
    </w:p>
    <w:p w:rsidR="00A233B0" w:rsidRDefault="00A233B0" w:rsidP="00A233B0">
      <w:pPr>
        <w:pStyle w:val="a4"/>
        <w:ind w:left="780" w:firstLineChars="0" w:firstLine="60"/>
        <w:rPr>
          <w:rFonts w:eastAsiaTheme="minorHAnsi"/>
          <w:szCs w:val="24"/>
        </w:rPr>
      </w:pPr>
      <w:r>
        <w:rPr>
          <w:rFonts w:eastAsiaTheme="minorHAnsi" w:hint="eastAsia"/>
          <w:szCs w:val="24"/>
        </w:rPr>
        <w:t>将像素值大于180的像素点归一为255，使轮廓线之外的像素被统一设为白色。</w:t>
      </w:r>
    </w:p>
    <w:p w:rsidR="009E6C41" w:rsidRDefault="009E6C41" w:rsidP="009E6C41">
      <w:pPr>
        <w:pStyle w:val="a4"/>
        <w:numPr>
          <w:ilvl w:val="1"/>
          <w:numId w:val="11"/>
        </w:numPr>
        <w:ind w:firstLineChars="0"/>
        <w:rPr>
          <w:rFonts w:eastAsiaTheme="minorHAnsi"/>
          <w:sz w:val="24"/>
          <w:szCs w:val="24"/>
        </w:rPr>
      </w:pPr>
      <w:r>
        <w:rPr>
          <w:rFonts w:eastAsiaTheme="minorHAnsi" w:hint="eastAsia"/>
          <w:sz w:val="24"/>
          <w:szCs w:val="24"/>
        </w:rPr>
        <w:t>主色调与副色调的融合</w:t>
      </w:r>
    </w:p>
    <w:p w:rsidR="00A233B0" w:rsidRDefault="00A233B0" w:rsidP="00A233B0">
      <w:pPr>
        <w:pStyle w:val="a4"/>
        <w:ind w:left="780" w:firstLineChars="0" w:firstLine="60"/>
        <w:rPr>
          <w:rFonts w:eastAsiaTheme="minorHAnsi"/>
          <w:szCs w:val="24"/>
        </w:rPr>
      </w:pPr>
      <w:r>
        <w:rPr>
          <w:rFonts w:eastAsiaTheme="minorHAnsi" w:hint="eastAsia"/>
          <w:szCs w:val="24"/>
        </w:rPr>
        <w:t>副色调和主色调按照上下次序用双色调映射原则进行融合，得到彩色素描的纹理图。</w:t>
      </w:r>
    </w:p>
    <w:p w:rsidR="00997ED4" w:rsidRDefault="00997ED4" w:rsidP="00E630A0">
      <w:pPr>
        <w:pStyle w:val="a4"/>
        <w:numPr>
          <w:ilvl w:val="0"/>
          <w:numId w:val="11"/>
        </w:numPr>
        <w:ind w:firstLineChars="0"/>
        <w:rPr>
          <w:rFonts w:eastAsiaTheme="minorHAnsi"/>
          <w:sz w:val="28"/>
          <w:szCs w:val="24"/>
        </w:rPr>
      </w:pPr>
      <w:r>
        <w:rPr>
          <w:rFonts w:eastAsiaTheme="minorHAnsi" w:hint="eastAsia"/>
          <w:sz w:val="28"/>
          <w:szCs w:val="24"/>
        </w:rPr>
        <w:t>双色调映射</w:t>
      </w:r>
    </w:p>
    <w:p w:rsidR="00997ED4" w:rsidRDefault="00997ED4" w:rsidP="00997ED4">
      <w:pPr>
        <w:ind w:left="420"/>
        <w:rPr>
          <w:rFonts w:eastAsiaTheme="minorHAnsi"/>
          <w:szCs w:val="21"/>
        </w:rPr>
      </w:pPr>
      <w:r>
        <w:rPr>
          <w:rFonts w:eastAsiaTheme="minorHAnsi" w:hint="eastAsia"/>
          <w:szCs w:val="21"/>
        </w:rPr>
        <w:t>双色调映射用纸张颜色，基本色1，基本色2，两个基本色叠加后的颜色共同决定。</w:t>
      </w:r>
    </w:p>
    <w:p w:rsidR="00997ED4" w:rsidRDefault="00997ED4" w:rsidP="00997ED4">
      <w:pPr>
        <w:ind w:left="420"/>
        <w:rPr>
          <w:rFonts w:eastAsiaTheme="minorHAnsi"/>
          <w:szCs w:val="21"/>
        </w:rPr>
      </w:pPr>
      <w:r>
        <w:rPr>
          <w:rFonts w:eastAsiaTheme="minorHAnsi" w:hint="eastAsia"/>
          <w:szCs w:val="21"/>
        </w:rPr>
        <w:t xml:space="preserve"> </w:t>
      </w:r>
      <w:r>
        <w:rPr>
          <w:rFonts w:eastAsiaTheme="minorHAnsi" w:cs="宋体"/>
          <w:noProof/>
          <w:kern w:val="0"/>
          <w:szCs w:val="21"/>
        </w:rPr>
        <w:drawing>
          <wp:inline distT="0" distB="0" distL="0" distR="0">
            <wp:extent cx="35814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1524000"/>
                    </a:xfrm>
                    <a:prstGeom prst="rect">
                      <a:avLst/>
                    </a:prstGeom>
                    <a:noFill/>
                    <a:ln>
                      <a:noFill/>
                    </a:ln>
                  </pic:spPr>
                </pic:pic>
              </a:graphicData>
            </a:graphic>
          </wp:inline>
        </w:drawing>
      </w:r>
    </w:p>
    <w:p w:rsidR="00997ED4" w:rsidRDefault="00997ED4" w:rsidP="00997ED4">
      <w:pPr>
        <w:ind w:left="420"/>
        <w:rPr>
          <w:rFonts w:eastAsiaTheme="minorHAnsi"/>
          <w:szCs w:val="21"/>
        </w:rPr>
      </w:pPr>
      <w:r>
        <w:rPr>
          <w:rFonts w:eastAsiaTheme="minorHAnsi" w:hint="eastAsia"/>
          <w:szCs w:val="21"/>
        </w:rPr>
        <w:t>α1和α2是权值</w:t>
      </w:r>
    </w:p>
    <w:p w:rsidR="00997ED4" w:rsidRPr="00E630A0" w:rsidRDefault="00E630A0" w:rsidP="00E630A0">
      <w:pPr>
        <w:rPr>
          <w:rFonts w:eastAsiaTheme="minorHAnsi"/>
          <w:sz w:val="22"/>
          <w:szCs w:val="21"/>
        </w:rPr>
      </w:pPr>
      <w:r>
        <w:rPr>
          <w:rFonts w:eastAsiaTheme="minorHAnsi" w:cs="宋体" w:hint="eastAsia"/>
          <w:kern w:val="0"/>
          <w:sz w:val="24"/>
          <w:lang w:val="zh-CN"/>
        </w:rPr>
        <w:t xml:space="preserve">2.1 </w:t>
      </w:r>
      <w:r w:rsidR="00997ED4" w:rsidRPr="00E630A0">
        <w:rPr>
          <w:rFonts w:eastAsiaTheme="minorHAnsi" w:cs="宋体" w:hint="eastAsia"/>
          <w:kern w:val="0"/>
          <w:sz w:val="24"/>
          <w:lang w:val="zh-CN"/>
        </w:rPr>
        <w:t>色彩重现</w:t>
      </w:r>
    </w:p>
    <w:p w:rsidR="00997ED4" w:rsidRPr="00E630A0" w:rsidRDefault="00997ED4" w:rsidP="00E630A0">
      <w:pPr>
        <w:autoSpaceDE w:val="0"/>
        <w:autoSpaceDN w:val="0"/>
        <w:adjustRightInd w:val="0"/>
        <w:spacing w:after="200"/>
        <w:ind w:left="420"/>
        <w:jc w:val="left"/>
        <w:rPr>
          <w:rFonts w:eastAsiaTheme="minorHAnsi" w:cs="宋体"/>
          <w:kern w:val="0"/>
          <w:lang w:val="zh-CN"/>
        </w:rPr>
      </w:pPr>
      <w:r w:rsidRPr="00E630A0">
        <w:rPr>
          <w:rFonts w:eastAsiaTheme="minorHAnsi" w:cs="宋体" w:hint="eastAsia"/>
          <w:kern w:val="0"/>
          <w:lang w:val="zh-CN"/>
        </w:rPr>
        <w:t>该方法允许为每一次色彩重现单独设定两个基本色，此外它还能够以原始图像中的颜色为依据，分别计算两个基本色的颜色密度比例，这个方法恰好可以用来模拟真实绘画的过程中用两种颜色描绘一个特定色块的过程。</w:t>
      </w:r>
    </w:p>
    <w:p w:rsidR="00997ED4" w:rsidRPr="00E630A0" w:rsidRDefault="00E630A0" w:rsidP="00E630A0">
      <w:pPr>
        <w:rPr>
          <w:rFonts w:eastAsiaTheme="minorHAnsi"/>
          <w:sz w:val="22"/>
          <w:szCs w:val="21"/>
        </w:rPr>
      </w:pPr>
      <w:r>
        <w:rPr>
          <w:rFonts w:eastAsiaTheme="minorHAnsi" w:cs="宋体" w:hint="eastAsia"/>
          <w:kern w:val="0"/>
          <w:sz w:val="24"/>
          <w:lang w:val="zh-CN"/>
        </w:rPr>
        <w:t xml:space="preserve">2.2 </w:t>
      </w:r>
      <w:r w:rsidR="00997ED4" w:rsidRPr="00E630A0">
        <w:rPr>
          <w:rFonts w:eastAsiaTheme="minorHAnsi" w:cs="宋体" w:hint="eastAsia"/>
          <w:kern w:val="0"/>
          <w:sz w:val="24"/>
          <w:lang w:val="zh-CN"/>
        </w:rPr>
        <w:t>双色调坐标轴确定</w:t>
      </w:r>
    </w:p>
    <w:p w:rsidR="00997ED4" w:rsidRPr="00E630A0" w:rsidRDefault="00997ED4" w:rsidP="00E630A0">
      <w:pPr>
        <w:ind w:firstLine="420"/>
        <w:rPr>
          <w:rFonts w:eastAsiaTheme="minorHAnsi"/>
          <w:szCs w:val="21"/>
        </w:rPr>
      </w:pPr>
      <w:r w:rsidRPr="00E630A0">
        <w:rPr>
          <w:rFonts w:eastAsiaTheme="minorHAnsi" w:hint="eastAsia"/>
          <w:szCs w:val="21"/>
        </w:rPr>
        <w:t>保留图像的明暗差异。XYZ色彩空间的Y向量代表明暗，将Y作为第一个映射坐标。</w:t>
      </w:r>
    </w:p>
    <w:p w:rsidR="00997ED4" w:rsidRPr="00E630A0" w:rsidRDefault="00997ED4" w:rsidP="00E630A0">
      <w:pPr>
        <w:ind w:firstLine="420"/>
        <w:rPr>
          <w:rFonts w:eastAsiaTheme="minorHAnsi"/>
          <w:szCs w:val="21"/>
        </w:rPr>
      </w:pPr>
      <w:r w:rsidRPr="00E630A0">
        <w:rPr>
          <w:rFonts w:eastAsiaTheme="minorHAnsi" w:hint="eastAsia"/>
          <w:szCs w:val="21"/>
        </w:rPr>
        <w:t>保留图像色彩差异。向量g2g1相对于Y轴正交，得到坐标轴S作为色彩映射的第二个方向。</w:t>
      </w:r>
    </w:p>
    <w:p w:rsidR="00997ED4" w:rsidRPr="00E630A0" w:rsidRDefault="00997ED4" w:rsidP="00E630A0">
      <w:pPr>
        <w:ind w:firstLine="420"/>
        <w:rPr>
          <w:rFonts w:eastAsiaTheme="minorHAnsi"/>
          <w:szCs w:val="21"/>
        </w:rPr>
      </w:pPr>
      <w:r w:rsidRPr="00E630A0">
        <w:rPr>
          <w:rFonts w:eastAsiaTheme="minorHAnsi" w:hint="eastAsia"/>
          <w:szCs w:val="21"/>
        </w:rPr>
        <w:t>牺牲法向量差异。已经确定了两个映射坐标由Y×S就可以得到映射的第三个方向G。</w:t>
      </w:r>
    </w:p>
    <w:p w:rsidR="00997ED4" w:rsidRDefault="00997ED4" w:rsidP="00E630A0">
      <w:pPr>
        <w:pStyle w:val="a4"/>
        <w:ind w:left="1260" w:firstLineChars="0" w:firstLine="0"/>
        <w:rPr>
          <w:rFonts w:eastAsiaTheme="minorHAnsi"/>
          <w:szCs w:val="21"/>
        </w:rPr>
      </w:pPr>
      <w:r>
        <w:rPr>
          <w:rFonts w:eastAsiaTheme="minorHAnsi" w:cs="宋体"/>
          <w:noProof/>
          <w:kern w:val="0"/>
          <w:sz w:val="22"/>
        </w:rPr>
        <w:drawing>
          <wp:inline distT="0" distB="0" distL="0" distR="0">
            <wp:extent cx="3543300" cy="2481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0" cy="2481580"/>
                    </a:xfrm>
                    <a:prstGeom prst="rect">
                      <a:avLst/>
                    </a:prstGeom>
                    <a:noFill/>
                    <a:ln>
                      <a:noFill/>
                    </a:ln>
                  </pic:spPr>
                </pic:pic>
              </a:graphicData>
            </a:graphic>
          </wp:inline>
        </w:drawing>
      </w:r>
    </w:p>
    <w:p w:rsidR="00997ED4" w:rsidRPr="00E630A0" w:rsidRDefault="00997ED4" w:rsidP="00E630A0">
      <w:pPr>
        <w:pStyle w:val="a4"/>
        <w:numPr>
          <w:ilvl w:val="1"/>
          <w:numId w:val="12"/>
        </w:numPr>
        <w:ind w:firstLineChars="0"/>
        <w:rPr>
          <w:rFonts w:eastAsiaTheme="minorHAnsi"/>
          <w:sz w:val="22"/>
          <w:szCs w:val="21"/>
        </w:rPr>
      </w:pPr>
      <w:r w:rsidRPr="00E630A0">
        <w:rPr>
          <w:rFonts w:eastAsiaTheme="minorHAnsi" w:cs="宋体" w:hint="eastAsia"/>
          <w:kern w:val="0"/>
          <w:sz w:val="24"/>
          <w:lang w:val="zh-CN"/>
        </w:rPr>
        <w:lastRenderedPageBreak/>
        <w:t>方法分析</w:t>
      </w:r>
    </w:p>
    <w:p w:rsidR="00997ED4" w:rsidRPr="00E630A0" w:rsidRDefault="00997ED4" w:rsidP="00E630A0">
      <w:pPr>
        <w:ind w:left="360"/>
        <w:rPr>
          <w:rFonts w:eastAsiaTheme="minorHAnsi"/>
          <w:szCs w:val="21"/>
        </w:rPr>
      </w:pPr>
      <w:r w:rsidRPr="00E630A0">
        <w:rPr>
          <w:rFonts w:eastAsiaTheme="minorHAnsi" w:hint="eastAsia"/>
          <w:szCs w:val="21"/>
        </w:rPr>
        <w:t>采用基于K-means聚类的方法分割图像，分割结果能更好地反应彩色图像本身的颜 色分布特性，因而更好地适用于彩色素描的模拟。</w:t>
      </w:r>
    </w:p>
    <w:p w:rsidR="00997ED4" w:rsidRPr="00E630A0" w:rsidRDefault="00997ED4" w:rsidP="00E630A0">
      <w:pPr>
        <w:ind w:left="360"/>
        <w:rPr>
          <w:rFonts w:eastAsiaTheme="minorHAnsi"/>
          <w:szCs w:val="21"/>
        </w:rPr>
      </w:pPr>
      <w:r w:rsidRPr="00E630A0">
        <w:rPr>
          <w:rFonts w:eastAsiaTheme="minorHAnsi" w:hint="eastAsia"/>
          <w:szCs w:val="21"/>
        </w:rPr>
        <w:t>在K-means分割的基础上,利用色彩差异性计算来自动指定基本色,极大地提高了指定基本色的效率。</w:t>
      </w:r>
    </w:p>
    <w:p w:rsidR="00997ED4" w:rsidRPr="00E630A0" w:rsidRDefault="00997ED4" w:rsidP="00E630A0">
      <w:pPr>
        <w:ind w:firstLine="360"/>
        <w:rPr>
          <w:rFonts w:eastAsiaTheme="minorHAnsi"/>
          <w:szCs w:val="21"/>
        </w:rPr>
      </w:pPr>
      <w:r w:rsidRPr="00E630A0">
        <w:rPr>
          <w:rFonts w:eastAsiaTheme="minorHAnsi" w:hint="eastAsia"/>
          <w:szCs w:val="21"/>
        </w:rPr>
        <w:t>采用分级的方法生成噪声图像，同时引入色彩缩放变换</w:t>
      </w:r>
    </w:p>
    <w:p w:rsidR="00997ED4" w:rsidRPr="00E630A0" w:rsidRDefault="00997ED4" w:rsidP="00E630A0">
      <w:pPr>
        <w:ind w:firstLine="360"/>
        <w:rPr>
          <w:rFonts w:eastAsiaTheme="minorHAnsi"/>
          <w:szCs w:val="21"/>
        </w:rPr>
      </w:pPr>
      <w:r w:rsidRPr="00E630A0">
        <w:rPr>
          <w:rFonts w:eastAsiaTheme="minorHAnsi" w:hint="eastAsia"/>
          <w:szCs w:val="21"/>
        </w:rPr>
        <w:t>在纹理的基础上添加了素描的轮廓</w:t>
      </w:r>
    </w:p>
    <w:p w:rsidR="00B1099F" w:rsidRPr="00997ED4" w:rsidRDefault="00B1099F"/>
    <w:sectPr w:rsidR="00B1099F" w:rsidRPr="00997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7CE" w:rsidRDefault="007427CE" w:rsidP="00473ED6">
      <w:r>
        <w:separator/>
      </w:r>
    </w:p>
  </w:endnote>
  <w:endnote w:type="continuationSeparator" w:id="0">
    <w:p w:rsidR="007427CE" w:rsidRDefault="007427CE" w:rsidP="0047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7CE" w:rsidRDefault="007427CE" w:rsidP="00473ED6">
      <w:r>
        <w:separator/>
      </w:r>
    </w:p>
  </w:footnote>
  <w:footnote w:type="continuationSeparator" w:id="0">
    <w:p w:rsidR="007427CE" w:rsidRDefault="007427CE" w:rsidP="00473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81A"/>
    <w:multiLevelType w:val="hybridMultilevel"/>
    <w:tmpl w:val="8E6890C6"/>
    <w:lvl w:ilvl="0" w:tplc="930E1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1D6390"/>
    <w:multiLevelType w:val="hybridMultilevel"/>
    <w:tmpl w:val="81AC20FA"/>
    <w:lvl w:ilvl="0" w:tplc="7F1A6BB6">
      <w:start w:val="1"/>
      <w:numFmt w:val="decimal"/>
      <w:lvlText w:val="%1)"/>
      <w:lvlJc w:val="left"/>
      <w:pPr>
        <w:ind w:left="780" w:hanging="360"/>
      </w:pPr>
      <w:rPr>
        <w:rFonts w:asciiTheme="minorHAnsi" w:eastAsiaTheme="minorEastAsia" w:hAnsiTheme="minorHAnsi" w:cstheme="minorBidi"/>
      </w:rPr>
    </w:lvl>
    <w:lvl w:ilvl="1" w:tplc="C548D328">
      <w:start w:val="1"/>
      <w:numFmt w:val="decimal"/>
      <w:lvlText w:val="%2）"/>
      <w:lvlJc w:val="left"/>
      <w:pPr>
        <w:ind w:left="1200" w:hanging="360"/>
      </w:pPr>
      <w:rPr>
        <w:rFonts w:hint="default"/>
      </w:rPr>
    </w:lvl>
    <w:lvl w:ilvl="2" w:tplc="03124822">
      <w:start w:val="1"/>
      <w:numFmt w:val="lowerLetter"/>
      <w:lvlText w:val="%3."/>
      <w:lvlJc w:val="left"/>
      <w:pPr>
        <w:ind w:left="1620" w:hanging="360"/>
      </w:pPr>
      <w:rPr>
        <w:rFonts w:hint="default"/>
      </w:rPr>
    </w:lvl>
    <w:lvl w:ilvl="3" w:tplc="CCD6A90E">
      <w:start w:val="1"/>
      <w:numFmt w:val="lowerLetter"/>
      <w:lvlText w:val="%4)"/>
      <w:lvlJc w:val="left"/>
      <w:pPr>
        <w:ind w:left="2100" w:hanging="420"/>
      </w:pPr>
      <w:rPr>
        <w:rFonts w:asciiTheme="minorHAnsi" w:eastAsiaTheme="minorHAnsi" w:hAnsiTheme="minorHAnsi" w:cstheme="minorBidi"/>
      </w:r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A19D4"/>
    <w:multiLevelType w:val="hybridMultilevel"/>
    <w:tmpl w:val="07CC8B2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52744"/>
    <w:multiLevelType w:val="hybridMultilevel"/>
    <w:tmpl w:val="B6020034"/>
    <w:lvl w:ilvl="0" w:tplc="2B3ABF3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3496066"/>
    <w:multiLevelType w:val="multilevel"/>
    <w:tmpl w:val="E7F2BC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7A3420"/>
    <w:multiLevelType w:val="multilevel"/>
    <w:tmpl w:val="BD54DE40"/>
    <w:lvl w:ilvl="0">
      <w:start w:val="1"/>
      <w:numFmt w:val="decimal"/>
      <w:lvlText w:val="%1"/>
      <w:lvlJc w:val="left"/>
      <w:pPr>
        <w:ind w:left="360" w:hanging="36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6" w15:restartNumberingAfterBreak="0">
    <w:nsid w:val="37BF5A3A"/>
    <w:multiLevelType w:val="multilevel"/>
    <w:tmpl w:val="33D49608"/>
    <w:lvl w:ilvl="0">
      <w:start w:val="1"/>
      <w:numFmt w:val="decimal"/>
      <w:lvlText w:val="%1"/>
      <w:lvlJc w:val="left"/>
      <w:pPr>
        <w:ind w:left="360" w:hanging="360"/>
      </w:pPr>
      <w:rPr>
        <w:rFonts w:hint="default"/>
      </w:rPr>
    </w:lvl>
    <w:lvl w:ilvl="1">
      <w:start w:val="1"/>
      <w:numFmt w:val="decimal"/>
      <w:lvlText w:val="%2.1"/>
      <w:lvlJc w:val="left"/>
      <w:pPr>
        <w:ind w:left="1200" w:hanging="360"/>
      </w:pPr>
      <w:rPr>
        <w:rFonts w:hint="eastAsia"/>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9F35AF2"/>
    <w:multiLevelType w:val="hybridMultilevel"/>
    <w:tmpl w:val="EFEAA4AE"/>
    <w:lvl w:ilvl="0" w:tplc="66E60A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9F4E1D"/>
    <w:multiLevelType w:val="hybridMultilevel"/>
    <w:tmpl w:val="59E4002C"/>
    <w:lvl w:ilvl="0" w:tplc="DA4E7E6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05D6AD9"/>
    <w:multiLevelType w:val="multilevel"/>
    <w:tmpl w:val="B956B2F2"/>
    <w:lvl w:ilvl="0">
      <w:start w:val="1"/>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46BB3E08"/>
    <w:multiLevelType w:val="hybridMultilevel"/>
    <w:tmpl w:val="2AE4B96E"/>
    <w:lvl w:ilvl="0" w:tplc="4462B828">
      <w:start w:val="1"/>
      <w:numFmt w:val="decimal"/>
      <w:lvlText w:val="%1"/>
      <w:lvlJc w:val="left"/>
      <w:pPr>
        <w:ind w:left="420" w:hanging="420"/>
      </w:pPr>
      <w:rPr>
        <w:rFonts w:asciiTheme="minorHAnsi" w:eastAsiaTheme="minorHAnsi" w:hAnsiTheme="minorHAnsi" w:cstheme="minorBidi"/>
      </w:rPr>
    </w:lvl>
    <w:lvl w:ilvl="1" w:tplc="04090003">
      <w:start w:val="1"/>
      <w:numFmt w:val="bullet"/>
      <w:lvlText w:val=""/>
      <w:lvlJc w:val="left"/>
      <w:pPr>
        <w:ind w:left="840" w:hanging="420"/>
      </w:pPr>
      <w:rPr>
        <w:rFonts w:ascii="Wingdings" w:hAnsi="Wingdings" w:hint="default"/>
      </w:rPr>
    </w:lvl>
    <w:lvl w:ilvl="2" w:tplc="00A2C78E">
      <w:start w:val="1"/>
      <w:numFmt w:val="bullet"/>
      <w:lvlText w:val=""/>
      <w:lvlJc w:val="left"/>
      <w:pPr>
        <w:ind w:left="1260" w:hanging="420"/>
      </w:pPr>
      <w:rPr>
        <w:rFonts w:ascii="Wingdings" w:hAnsi="Wingdings" w:hint="default"/>
        <w:sz w:val="21"/>
        <w:szCs w:val="21"/>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4A097186"/>
    <w:multiLevelType w:val="hybridMultilevel"/>
    <w:tmpl w:val="E4FA00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0A2C78E">
      <w:start w:val="1"/>
      <w:numFmt w:val="bullet"/>
      <w:lvlText w:val=""/>
      <w:lvlJc w:val="left"/>
      <w:pPr>
        <w:ind w:left="1260" w:hanging="420"/>
      </w:pPr>
      <w:rPr>
        <w:rFonts w:ascii="Wingdings" w:hAnsi="Wingdings" w:hint="default"/>
        <w:sz w:val="21"/>
        <w:szCs w:val="21"/>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15:restartNumberingAfterBreak="0">
    <w:nsid w:val="4EDB758B"/>
    <w:multiLevelType w:val="multilevel"/>
    <w:tmpl w:val="6A56F360"/>
    <w:lvl w:ilvl="0">
      <w:start w:val="2"/>
      <w:numFmt w:val="decimal"/>
      <w:lvlText w:val="%1"/>
      <w:lvlJc w:val="left"/>
      <w:pPr>
        <w:ind w:left="360" w:hanging="360"/>
      </w:pPr>
      <w:rPr>
        <w:rFonts w:cs="宋体" w:hint="default"/>
        <w:sz w:val="24"/>
      </w:rPr>
    </w:lvl>
    <w:lvl w:ilvl="1">
      <w:start w:val="3"/>
      <w:numFmt w:val="decimal"/>
      <w:lvlText w:val="%1.%2"/>
      <w:lvlJc w:val="left"/>
      <w:pPr>
        <w:ind w:left="360" w:hanging="360"/>
      </w:pPr>
      <w:rPr>
        <w:rFonts w:cs="宋体" w:hint="default"/>
        <w:sz w:val="24"/>
      </w:rPr>
    </w:lvl>
    <w:lvl w:ilvl="2">
      <w:start w:val="1"/>
      <w:numFmt w:val="decimal"/>
      <w:lvlText w:val="%1.%2.%3"/>
      <w:lvlJc w:val="left"/>
      <w:pPr>
        <w:ind w:left="720" w:hanging="720"/>
      </w:pPr>
      <w:rPr>
        <w:rFonts w:cs="宋体" w:hint="default"/>
        <w:sz w:val="24"/>
      </w:rPr>
    </w:lvl>
    <w:lvl w:ilvl="3">
      <w:start w:val="1"/>
      <w:numFmt w:val="decimal"/>
      <w:lvlText w:val="%1.%2.%3.%4"/>
      <w:lvlJc w:val="left"/>
      <w:pPr>
        <w:ind w:left="720" w:hanging="720"/>
      </w:pPr>
      <w:rPr>
        <w:rFonts w:cs="宋体" w:hint="default"/>
        <w:sz w:val="24"/>
      </w:rPr>
    </w:lvl>
    <w:lvl w:ilvl="4">
      <w:start w:val="1"/>
      <w:numFmt w:val="decimal"/>
      <w:lvlText w:val="%1.%2.%3.%4.%5"/>
      <w:lvlJc w:val="left"/>
      <w:pPr>
        <w:ind w:left="1080" w:hanging="1080"/>
      </w:pPr>
      <w:rPr>
        <w:rFonts w:cs="宋体" w:hint="default"/>
        <w:sz w:val="24"/>
      </w:rPr>
    </w:lvl>
    <w:lvl w:ilvl="5">
      <w:start w:val="1"/>
      <w:numFmt w:val="decimal"/>
      <w:lvlText w:val="%1.%2.%3.%4.%5.%6"/>
      <w:lvlJc w:val="left"/>
      <w:pPr>
        <w:ind w:left="1080" w:hanging="1080"/>
      </w:pPr>
      <w:rPr>
        <w:rFonts w:cs="宋体" w:hint="default"/>
        <w:sz w:val="24"/>
      </w:rPr>
    </w:lvl>
    <w:lvl w:ilvl="6">
      <w:start w:val="1"/>
      <w:numFmt w:val="decimal"/>
      <w:lvlText w:val="%1.%2.%3.%4.%5.%6.%7"/>
      <w:lvlJc w:val="left"/>
      <w:pPr>
        <w:ind w:left="1440" w:hanging="1440"/>
      </w:pPr>
      <w:rPr>
        <w:rFonts w:cs="宋体" w:hint="default"/>
        <w:sz w:val="24"/>
      </w:rPr>
    </w:lvl>
    <w:lvl w:ilvl="7">
      <w:start w:val="1"/>
      <w:numFmt w:val="decimal"/>
      <w:lvlText w:val="%1.%2.%3.%4.%5.%6.%7.%8"/>
      <w:lvlJc w:val="left"/>
      <w:pPr>
        <w:ind w:left="1440" w:hanging="1440"/>
      </w:pPr>
      <w:rPr>
        <w:rFonts w:cs="宋体" w:hint="default"/>
        <w:sz w:val="24"/>
      </w:rPr>
    </w:lvl>
    <w:lvl w:ilvl="8">
      <w:start w:val="1"/>
      <w:numFmt w:val="decimal"/>
      <w:lvlText w:val="%1.%2.%3.%4.%5.%6.%7.%8.%9"/>
      <w:lvlJc w:val="left"/>
      <w:pPr>
        <w:ind w:left="1800" w:hanging="1800"/>
      </w:pPr>
      <w:rPr>
        <w:rFonts w:cs="宋体" w:hint="default"/>
        <w:sz w:val="24"/>
      </w:rPr>
    </w:lvl>
  </w:abstractNum>
  <w:abstractNum w:abstractNumId="13" w15:restartNumberingAfterBreak="0">
    <w:nsid w:val="6AEE0DBF"/>
    <w:multiLevelType w:val="hybridMultilevel"/>
    <w:tmpl w:val="71322E0E"/>
    <w:lvl w:ilvl="0" w:tplc="CFF0B550">
      <w:start w:val="9"/>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15:restartNumberingAfterBreak="0">
    <w:nsid w:val="6D854BA0"/>
    <w:multiLevelType w:val="hybridMultilevel"/>
    <w:tmpl w:val="1A8E42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771C3D9F"/>
    <w:multiLevelType w:val="hybridMultilevel"/>
    <w:tmpl w:val="05782408"/>
    <w:lvl w:ilvl="0" w:tplc="04090003">
      <w:start w:val="1"/>
      <w:numFmt w:val="bullet"/>
      <w:lvlText w:val=""/>
      <w:lvlJc w:val="left"/>
      <w:pPr>
        <w:ind w:left="840" w:hanging="420"/>
      </w:pPr>
      <w:rPr>
        <w:rFonts w:ascii="Wingdings" w:hAnsi="Wingdings" w:hint="default"/>
        <w:sz w:val="21"/>
        <w:szCs w:val="21"/>
      </w:rPr>
    </w:lvl>
    <w:lvl w:ilvl="1" w:tplc="00A2C78E">
      <w:start w:val="1"/>
      <w:numFmt w:val="bullet"/>
      <w:lvlText w:val=""/>
      <w:lvlJc w:val="left"/>
      <w:pPr>
        <w:ind w:left="1260" w:hanging="420"/>
      </w:pPr>
      <w:rPr>
        <w:rFonts w:ascii="Wingdings" w:hAnsi="Wingdings" w:hint="default"/>
        <w:sz w:val="21"/>
        <w:szCs w:val="21"/>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6" w15:restartNumberingAfterBreak="0">
    <w:nsid w:val="792E2D0B"/>
    <w:multiLevelType w:val="multilevel"/>
    <w:tmpl w:val="5C546DC4"/>
    <w:lvl w:ilvl="0">
      <w:start w:val="1"/>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num w:numId="1">
    <w:abstractNumId w:val="10"/>
  </w:num>
  <w:num w:numId="2">
    <w:abstractNumId w:val="14"/>
    <w:lvlOverride w:ilvl="0"/>
    <w:lvlOverride w:ilvl="1"/>
    <w:lvlOverride w:ilvl="2">
      <w:startOverride w:val="1"/>
    </w:lvlOverride>
    <w:lvlOverride w:ilvl="3"/>
    <w:lvlOverride w:ilvl="4"/>
    <w:lvlOverride w:ilvl="5"/>
    <w:lvlOverride w:ilvl="6"/>
    <w:lvlOverride w:ilvl="7"/>
    <w:lvlOverride w:ilvl="8"/>
  </w:num>
  <w:num w:numId="3">
    <w:abstractNumId w:val="11"/>
  </w:num>
  <w:num w:numId="4">
    <w:abstractNumId w:val="15"/>
  </w:num>
  <w:num w:numId="5">
    <w:abstractNumId w:val="6"/>
  </w:num>
  <w:num w:numId="6">
    <w:abstractNumId w:val="10"/>
  </w:num>
  <w:num w:numId="7">
    <w:abstractNumId w:val="14"/>
  </w:num>
  <w:num w:numId="8">
    <w:abstractNumId w:val="9"/>
  </w:num>
  <w:num w:numId="9">
    <w:abstractNumId w:val="5"/>
  </w:num>
  <w:num w:numId="10">
    <w:abstractNumId w:val="16"/>
  </w:num>
  <w:num w:numId="11">
    <w:abstractNumId w:val="4"/>
  </w:num>
  <w:num w:numId="12">
    <w:abstractNumId w:val="12"/>
  </w:num>
  <w:num w:numId="13">
    <w:abstractNumId w:val="2"/>
  </w:num>
  <w:num w:numId="14">
    <w:abstractNumId w:val="8"/>
  </w:num>
  <w:num w:numId="15">
    <w:abstractNumId w:val="1"/>
  </w:num>
  <w:num w:numId="16">
    <w:abstractNumId w:val="0"/>
  </w:num>
  <w:num w:numId="17">
    <w:abstractNumId w:val="13"/>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D4"/>
    <w:rsid w:val="000679AA"/>
    <w:rsid w:val="00151F66"/>
    <w:rsid w:val="002C7B96"/>
    <w:rsid w:val="00473ED6"/>
    <w:rsid w:val="007427CE"/>
    <w:rsid w:val="00795F87"/>
    <w:rsid w:val="00997ED4"/>
    <w:rsid w:val="009E6C41"/>
    <w:rsid w:val="00A233B0"/>
    <w:rsid w:val="00B1099F"/>
    <w:rsid w:val="00E630A0"/>
    <w:rsid w:val="00F41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3387F"/>
  <w15:chartTrackingRefBased/>
  <w15:docId w15:val="{2BE4A3C9-E71B-4CEB-90EC-E9B5CC26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7ED4"/>
    <w:pPr>
      <w:widowControl w:val="0"/>
      <w:jc w:val="both"/>
    </w:pPr>
  </w:style>
  <w:style w:type="paragraph" w:styleId="1">
    <w:name w:val="heading 1"/>
    <w:basedOn w:val="a"/>
    <w:next w:val="a"/>
    <w:link w:val="10"/>
    <w:uiPriority w:val="9"/>
    <w:qFormat/>
    <w:rsid w:val="00997ED4"/>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997ED4"/>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ED4"/>
    <w:rPr>
      <w:rFonts w:cs="宋体"/>
      <w:b/>
      <w:bCs/>
      <w:kern w:val="44"/>
      <w:sz w:val="44"/>
      <w:szCs w:val="44"/>
    </w:rPr>
  </w:style>
  <w:style w:type="character" w:customStyle="1" w:styleId="20">
    <w:name w:val="标题 2 字符"/>
    <w:basedOn w:val="a0"/>
    <w:link w:val="2"/>
    <w:uiPriority w:val="9"/>
    <w:semiHidden/>
    <w:rsid w:val="00997ED4"/>
    <w:rPr>
      <w:rFonts w:asciiTheme="majorHAnsi" w:eastAsiaTheme="majorEastAsia" w:hAnsiTheme="majorHAnsi" w:cstheme="majorBidi"/>
      <w:b/>
      <w:bCs/>
      <w:sz w:val="32"/>
      <w:szCs w:val="32"/>
    </w:rPr>
  </w:style>
  <w:style w:type="character" w:styleId="a3">
    <w:name w:val="Hyperlink"/>
    <w:basedOn w:val="a0"/>
    <w:uiPriority w:val="99"/>
    <w:semiHidden/>
    <w:unhideWhenUsed/>
    <w:rsid w:val="00997ED4"/>
    <w:rPr>
      <w:color w:val="0563C1" w:themeColor="hyperlink"/>
      <w:u w:val="single"/>
    </w:rPr>
  </w:style>
  <w:style w:type="paragraph" w:styleId="a4">
    <w:name w:val="List Paragraph"/>
    <w:basedOn w:val="a"/>
    <w:uiPriority w:val="34"/>
    <w:qFormat/>
    <w:rsid w:val="00997ED4"/>
    <w:pPr>
      <w:ind w:firstLineChars="200" w:firstLine="420"/>
    </w:pPr>
  </w:style>
  <w:style w:type="table" w:styleId="a5">
    <w:name w:val="Table Grid"/>
    <w:basedOn w:val="a1"/>
    <w:uiPriority w:val="39"/>
    <w:rsid w:val="00997ED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73E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3ED6"/>
    <w:rPr>
      <w:sz w:val="18"/>
      <w:szCs w:val="18"/>
    </w:rPr>
  </w:style>
  <w:style w:type="paragraph" w:styleId="a8">
    <w:name w:val="footer"/>
    <w:basedOn w:val="a"/>
    <w:link w:val="a9"/>
    <w:uiPriority w:val="99"/>
    <w:unhideWhenUsed/>
    <w:rsid w:val="00473ED6"/>
    <w:pPr>
      <w:tabs>
        <w:tab w:val="center" w:pos="4153"/>
        <w:tab w:val="right" w:pos="8306"/>
      </w:tabs>
      <w:snapToGrid w:val="0"/>
      <w:jc w:val="left"/>
    </w:pPr>
    <w:rPr>
      <w:sz w:val="18"/>
      <w:szCs w:val="18"/>
    </w:rPr>
  </w:style>
  <w:style w:type="character" w:customStyle="1" w:styleId="a9">
    <w:name w:val="页脚 字符"/>
    <w:basedOn w:val="a0"/>
    <w:link w:val="a8"/>
    <w:uiPriority w:val="99"/>
    <w:rsid w:val="00473E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diagramColors" Target="diagrams/colors1.xml"/><Relationship Id="rId19" Type="http://schemas.openxmlformats.org/officeDocument/2006/relationships/hyperlink" Target="http://blog.csdn.net/xinhuasz/article/details/51405737"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023BE7-8AD2-41BF-BAD8-7C755F2EC81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zh-CN" altLang="en-US"/>
        </a:p>
      </dgm:t>
    </dgm:pt>
    <dgm:pt modelId="{C45CF753-E00B-4B5D-86FE-53CE9B284ED5}">
      <dgm:prSet phldrT="[文本]"/>
      <dgm:spPr/>
      <dgm:t>
        <a:bodyPr/>
        <a:lstStyle/>
        <a:p>
          <a:r>
            <a:rPr lang="zh-CN" altLang="en-US"/>
            <a:t>图像预处理</a:t>
          </a:r>
        </a:p>
      </dgm:t>
    </dgm:pt>
    <dgm:pt modelId="{34F4CE3A-B56C-4CFD-9907-792DBEB2F047}" type="parTrans" cxnId="{0D649643-9000-4373-ADEB-DB7190CA8A36}">
      <dgm:prSet/>
      <dgm:spPr/>
      <dgm:t>
        <a:bodyPr/>
        <a:lstStyle/>
        <a:p>
          <a:endParaRPr lang="zh-CN" altLang="en-US"/>
        </a:p>
      </dgm:t>
    </dgm:pt>
    <dgm:pt modelId="{8DD3A2AD-1182-4FAC-9D3B-8FC9E17C02D1}" type="sibTrans" cxnId="{0D649643-9000-4373-ADEB-DB7190CA8A36}">
      <dgm:prSet/>
      <dgm:spPr/>
      <dgm:t>
        <a:bodyPr/>
        <a:lstStyle/>
        <a:p>
          <a:endParaRPr lang="zh-CN" altLang="en-US"/>
        </a:p>
      </dgm:t>
    </dgm:pt>
    <dgm:pt modelId="{D53D4C32-0E3D-4CD9-A43B-7B8E122F3126}">
      <dgm:prSet phldrT="[文本]"/>
      <dgm:spPr/>
      <dgm:t>
        <a:bodyPr/>
        <a:lstStyle/>
        <a:p>
          <a:r>
            <a:rPr lang="zh-CN" altLang="en-US"/>
            <a:t>对图像进行区域分割</a:t>
          </a:r>
        </a:p>
      </dgm:t>
    </dgm:pt>
    <dgm:pt modelId="{DC283311-4286-41C0-8044-9425E428CD23}" type="parTrans" cxnId="{62A819F1-DE2E-4777-A28C-51B9ADA61BC2}">
      <dgm:prSet/>
      <dgm:spPr/>
      <dgm:t>
        <a:bodyPr/>
        <a:lstStyle/>
        <a:p>
          <a:endParaRPr lang="zh-CN" altLang="en-US"/>
        </a:p>
      </dgm:t>
    </dgm:pt>
    <dgm:pt modelId="{2E678D60-C2FF-405A-BED8-DBC478859AF0}" type="sibTrans" cxnId="{62A819F1-DE2E-4777-A28C-51B9ADA61BC2}">
      <dgm:prSet/>
      <dgm:spPr/>
      <dgm:t>
        <a:bodyPr/>
        <a:lstStyle/>
        <a:p>
          <a:endParaRPr lang="zh-CN" altLang="en-US"/>
        </a:p>
      </dgm:t>
    </dgm:pt>
    <dgm:pt modelId="{E73DB5CF-9CFA-436F-9C3C-69932A7DB48B}">
      <dgm:prSet phldrT="[文本]"/>
      <dgm:spPr/>
      <dgm:t>
        <a:bodyPr/>
        <a:lstStyle/>
        <a:p>
          <a:r>
            <a:rPr lang="zh-CN" altLang="en-US"/>
            <a:t>颜色基本色并计算密度</a:t>
          </a:r>
        </a:p>
      </dgm:t>
    </dgm:pt>
    <dgm:pt modelId="{30CC87A1-8072-4C4A-8014-A17956E02748}" type="parTrans" cxnId="{FFD3165B-4B52-4974-ACA3-0E666C14B877}">
      <dgm:prSet/>
      <dgm:spPr/>
      <dgm:t>
        <a:bodyPr/>
        <a:lstStyle/>
        <a:p>
          <a:endParaRPr lang="zh-CN" altLang="en-US"/>
        </a:p>
      </dgm:t>
    </dgm:pt>
    <dgm:pt modelId="{A44BD31A-9574-4FC7-8184-D4388E4E24B4}" type="sibTrans" cxnId="{FFD3165B-4B52-4974-ACA3-0E666C14B877}">
      <dgm:prSet/>
      <dgm:spPr/>
      <dgm:t>
        <a:bodyPr/>
        <a:lstStyle/>
        <a:p>
          <a:endParaRPr lang="zh-CN" altLang="en-US"/>
        </a:p>
      </dgm:t>
    </dgm:pt>
    <dgm:pt modelId="{F118C37A-E5B3-4CBA-833E-712CC5E64FCE}">
      <dgm:prSet phldrT="[文本]"/>
      <dgm:spPr/>
      <dgm:t>
        <a:bodyPr/>
        <a:lstStyle/>
        <a:p>
          <a:r>
            <a:rPr lang="zh-CN" altLang="en-US"/>
            <a:t>以原始图像中的颜色为依据，为分割后的每个区域指定颜色集，为每个区域计算其颜色集中两种基本色的密度</a:t>
          </a:r>
        </a:p>
      </dgm:t>
    </dgm:pt>
    <dgm:pt modelId="{F5F383FB-6D40-4FFC-88ED-A0751F98CCDB}" type="parTrans" cxnId="{9990B75F-BC52-42AF-B196-7DB6FD06E5EA}">
      <dgm:prSet/>
      <dgm:spPr/>
      <dgm:t>
        <a:bodyPr/>
        <a:lstStyle/>
        <a:p>
          <a:endParaRPr lang="zh-CN" altLang="en-US"/>
        </a:p>
      </dgm:t>
    </dgm:pt>
    <dgm:pt modelId="{E72133FF-DBA3-4D20-B83A-02E3CC0994B4}" type="sibTrans" cxnId="{9990B75F-BC52-42AF-B196-7DB6FD06E5EA}">
      <dgm:prSet/>
      <dgm:spPr/>
      <dgm:t>
        <a:bodyPr/>
        <a:lstStyle/>
        <a:p>
          <a:endParaRPr lang="zh-CN" altLang="en-US"/>
        </a:p>
      </dgm:t>
    </dgm:pt>
    <dgm:pt modelId="{80B3A240-E824-4732-A996-4E4DC013FB16}">
      <dgm:prSet phldrT="[文本]"/>
      <dgm:spPr/>
      <dgm:t>
        <a:bodyPr/>
        <a:lstStyle/>
        <a:p>
          <a:r>
            <a:rPr lang="zh-CN" altLang="en-US"/>
            <a:t>生成噪声图</a:t>
          </a:r>
        </a:p>
      </dgm:t>
    </dgm:pt>
    <dgm:pt modelId="{12A54F07-5F08-4FDD-BFE8-C0708FC0ECF8}" type="parTrans" cxnId="{5E0EEC62-56B1-4927-A33E-23992956FBF0}">
      <dgm:prSet/>
      <dgm:spPr/>
      <dgm:t>
        <a:bodyPr/>
        <a:lstStyle/>
        <a:p>
          <a:endParaRPr lang="zh-CN" altLang="en-US"/>
        </a:p>
      </dgm:t>
    </dgm:pt>
    <dgm:pt modelId="{91E43258-146B-4B83-842C-D66B365092F4}" type="sibTrans" cxnId="{5E0EEC62-56B1-4927-A33E-23992956FBF0}">
      <dgm:prSet/>
      <dgm:spPr/>
      <dgm:t>
        <a:bodyPr/>
        <a:lstStyle/>
        <a:p>
          <a:endParaRPr lang="zh-CN" altLang="en-US"/>
        </a:p>
      </dgm:t>
    </dgm:pt>
    <dgm:pt modelId="{5ED8CCFE-978C-4F40-81E0-77A3DAE9C0F4}">
      <dgm:prSet phldrT="[文本]"/>
      <dgm:spPr/>
      <dgm:t>
        <a:bodyPr/>
        <a:lstStyle/>
        <a:p>
          <a:r>
            <a:rPr lang="zh-CN" altLang="en-US"/>
            <a:t>分别为两个基本色层生成黑白噪声图</a:t>
          </a:r>
        </a:p>
      </dgm:t>
    </dgm:pt>
    <dgm:pt modelId="{FCB20474-01C2-493D-BF12-969D9B922954}" type="parTrans" cxnId="{AE756BCE-D694-45AE-B484-66FF9F6D0245}">
      <dgm:prSet/>
      <dgm:spPr/>
      <dgm:t>
        <a:bodyPr/>
        <a:lstStyle/>
        <a:p>
          <a:endParaRPr lang="zh-CN" altLang="en-US"/>
        </a:p>
      </dgm:t>
    </dgm:pt>
    <dgm:pt modelId="{9DCF6CA7-9C5A-4DA6-B0CA-5A4C683BD492}" type="sibTrans" cxnId="{AE756BCE-D694-45AE-B484-66FF9F6D0245}">
      <dgm:prSet/>
      <dgm:spPr/>
      <dgm:t>
        <a:bodyPr/>
        <a:lstStyle/>
        <a:p>
          <a:endParaRPr lang="zh-CN" altLang="en-US"/>
        </a:p>
      </dgm:t>
    </dgm:pt>
    <dgm:pt modelId="{FE2770C9-4954-488E-A095-074BA9D91936}">
      <dgm:prSet phldrT="[文本]"/>
      <dgm:spPr/>
      <dgm:t>
        <a:bodyPr/>
        <a:lstStyle/>
        <a:p>
          <a:r>
            <a:rPr lang="zh-CN" altLang="en-US"/>
            <a:t>区域纹理方向的确定</a:t>
          </a:r>
        </a:p>
      </dgm:t>
    </dgm:pt>
    <dgm:pt modelId="{4E47332C-789A-48F0-8A0B-9F0EF8BAABD3}" type="parTrans" cxnId="{D4B4A220-5232-46D6-9CFF-DD7D5291F183}">
      <dgm:prSet/>
      <dgm:spPr/>
      <dgm:t>
        <a:bodyPr/>
        <a:lstStyle/>
        <a:p>
          <a:endParaRPr lang="zh-CN" altLang="en-US"/>
        </a:p>
      </dgm:t>
    </dgm:pt>
    <dgm:pt modelId="{62827F94-C462-4754-902D-76842D026C67}" type="sibTrans" cxnId="{D4B4A220-5232-46D6-9CFF-DD7D5291F183}">
      <dgm:prSet/>
      <dgm:spPr/>
      <dgm:t>
        <a:bodyPr/>
        <a:lstStyle/>
        <a:p>
          <a:endParaRPr lang="zh-CN" altLang="en-US"/>
        </a:p>
      </dgm:t>
    </dgm:pt>
    <dgm:pt modelId="{D689A3DB-7095-4AF6-A263-64631A075021}">
      <dgm:prSet phldrT="[文本]"/>
      <dgm:spPr/>
      <dgm:t>
        <a:bodyPr/>
        <a:lstStyle/>
        <a:p>
          <a:r>
            <a:rPr lang="zh-CN" altLang="en-US"/>
            <a:t>为每个区域判定纹理方向</a:t>
          </a:r>
        </a:p>
      </dgm:t>
    </dgm:pt>
    <dgm:pt modelId="{4971ABAC-A024-4852-9974-AF2FD6079AB8}" type="parTrans" cxnId="{96943E71-1BC7-4E5A-A8D7-5457A55F1A0F}">
      <dgm:prSet/>
      <dgm:spPr/>
      <dgm:t>
        <a:bodyPr/>
        <a:lstStyle/>
        <a:p>
          <a:endParaRPr lang="zh-CN" altLang="en-US"/>
        </a:p>
      </dgm:t>
    </dgm:pt>
    <dgm:pt modelId="{59C9EC95-A869-43DF-8621-F16F7D16B858}" type="sibTrans" cxnId="{96943E71-1BC7-4E5A-A8D7-5457A55F1A0F}">
      <dgm:prSet/>
      <dgm:spPr/>
      <dgm:t>
        <a:bodyPr/>
        <a:lstStyle/>
        <a:p>
          <a:endParaRPr lang="zh-CN" altLang="en-US"/>
        </a:p>
      </dgm:t>
    </dgm:pt>
    <dgm:pt modelId="{C851DAC6-CD30-4857-8F98-43FE2A9E6F9B}">
      <dgm:prSet phldrT="[文本]"/>
      <dgm:spPr/>
      <dgm:t>
        <a:bodyPr/>
        <a:lstStyle/>
        <a:p>
          <a:r>
            <a:rPr lang="zh-CN" altLang="en-US"/>
            <a:t>生成卷积纹理</a:t>
          </a:r>
        </a:p>
      </dgm:t>
    </dgm:pt>
    <dgm:pt modelId="{3C30A5CF-09B0-4430-8A21-EA86DB5DAAAA}" type="parTrans" cxnId="{027E655F-EE1B-4390-B1B0-F7059FF07774}">
      <dgm:prSet/>
      <dgm:spPr/>
      <dgm:t>
        <a:bodyPr/>
        <a:lstStyle/>
        <a:p>
          <a:endParaRPr lang="zh-CN" altLang="en-US"/>
        </a:p>
      </dgm:t>
    </dgm:pt>
    <dgm:pt modelId="{CD2CC559-364B-489A-AF5A-AB5F04328461}" type="sibTrans" cxnId="{027E655F-EE1B-4390-B1B0-F7059FF07774}">
      <dgm:prSet/>
      <dgm:spPr/>
      <dgm:t>
        <a:bodyPr/>
        <a:lstStyle/>
        <a:p>
          <a:endParaRPr lang="zh-CN" altLang="en-US"/>
        </a:p>
      </dgm:t>
    </dgm:pt>
    <dgm:pt modelId="{52158ACA-4F4B-4FB5-AF39-48743B9F0E12}">
      <dgm:prSet phldrT="[文本]"/>
      <dgm:spPr/>
      <dgm:t>
        <a:bodyPr/>
        <a:lstStyle/>
        <a:p>
          <a:r>
            <a:rPr lang="zh-CN" altLang="en-US"/>
            <a:t>利用线积分卷积分别为两个基本色层生成卷积纹理</a:t>
          </a:r>
        </a:p>
      </dgm:t>
    </dgm:pt>
    <dgm:pt modelId="{6AB7E3AA-4B73-4C0D-88DA-764FDA2E635F}" type="parTrans" cxnId="{877F5DF9-1FD1-400A-8CD6-22DC7E7A7EF3}">
      <dgm:prSet/>
      <dgm:spPr/>
      <dgm:t>
        <a:bodyPr/>
        <a:lstStyle/>
        <a:p>
          <a:endParaRPr lang="zh-CN" altLang="en-US"/>
        </a:p>
      </dgm:t>
    </dgm:pt>
    <dgm:pt modelId="{68556833-F6F4-4539-A598-F0DEE8FA5961}" type="sibTrans" cxnId="{877F5DF9-1FD1-400A-8CD6-22DC7E7A7EF3}">
      <dgm:prSet/>
      <dgm:spPr/>
      <dgm:t>
        <a:bodyPr/>
        <a:lstStyle/>
        <a:p>
          <a:endParaRPr lang="zh-CN" altLang="en-US"/>
        </a:p>
      </dgm:t>
    </dgm:pt>
    <dgm:pt modelId="{77BB0C33-CB11-471F-B99E-C6B90375926E}">
      <dgm:prSet phldrT="[文本]"/>
      <dgm:spPr/>
      <dgm:t>
        <a:bodyPr/>
        <a:lstStyle/>
        <a:p>
          <a:r>
            <a:rPr lang="zh-CN" altLang="en-US"/>
            <a:t>叠加纸机理</a:t>
          </a:r>
        </a:p>
      </dgm:t>
    </dgm:pt>
    <dgm:pt modelId="{46316ECD-C1BD-4AA3-BA12-E2532F87B47C}" type="parTrans" cxnId="{2D47FEAF-38E5-4D74-B817-E7E5AFCF272B}">
      <dgm:prSet/>
      <dgm:spPr/>
      <dgm:t>
        <a:bodyPr/>
        <a:lstStyle/>
        <a:p>
          <a:endParaRPr lang="zh-CN" altLang="en-US"/>
        </a:p>
      </dgm:t>
    </dgm:pt>
    <dgm:pt modelId="{B0D166C6-FF0F-4272-9B5F-013735024CD0}" type="sibTrans" cxnId="{2D47FEAF-38E5-4D74-B817-E7E5AFCF272B}">
      <dgm:prSet/>
      <dgm:spPr/>
      <dgm:t>
        <a:bodyPr/>
        <a:lstStyle/>
        <a:p>
          <a:endParaRPr lang="zh-CN" altLang="en-US"/>
        </a:p>
      </dgm:t>
    </dgm:pt>
    <dgm:pt modelId="{B8D12AA2-7D91-4FC9-9D7B-005155F555E2}">
      <dgm:prSet phldrT="[文本]"/>
      <dgm:spPr/>
      <dgm:t>
        <a:bodyPr/>
        <a:lstStyle/>
        <a:p>
          <a:r>
            <a:rPr lang="zh-CN" altLang="en-US"/>
            <a:t>为两个基本色层叠加纸张纹理</a:t>
          </a:r>
        </a:p>
      </dgm:t>
    </dgm:pt>
    <dgm:pt modelId="{6A9E2B53-007D-4DC6-8D0B-DEBAA5EC3AD7}" type="parTrans" cxnId="{8395D34E-82F8-443C-971F-94898B882038}">
      <dgm:prSet/>
      <dgm:spPr/>
      <dgm:t>
        <a:bodyPr/>
        <a:lstStyle/>
        <a:p>
          <a:endParaRPr lang="zh-CN" altLang="en-US"/>
        </a:p>
      </dgm:t>
    </dgm:pt>
    <dgm:pt modelId="{1BB1169B-FEAD-46A1-9C15-B9B3E8195BDA}" type="sibTrans" cxnId="{8395D34E-82F8-443C-971F-94898B882038}">
      <dgm:prSet/>
      <dgm:spPr/>
      <dgm:t>
        <a:bodyPr/>
        <a:lstStyle/>
        <a:p>
          <a:endParaRPr lang="zh-CN" altLang="en-US"/>
        </a:p>
      </dgm:t>
    </dgm:pt>
    <dgm:pt modelId="{C86E1915-5B11-41EF-8D3D-5AADFAD8959F}">
      <dgm:prSet phldrT="[文本]"/>
      <dgm:spPr/>
      <dgm:t>
        <a:bodyPr/>
        <a:lstStyle/>
        <a:p>
          <a:r>
            <a:rPr lang="zh-CN" altLang="en-US"/>
            <a:t>生成素描轮廓</a:t>
          </a:r>
        </a:p>
      </dgm:t>
    </dgm:pt>
    <dgm:pt modelId="{EDCECB93-4650-4E69-8DB7-F9C750617474}" type="parTrans" cxnId="{C525D56A-8AE2-4228-BF05-A7A718576AF1}">
      <dgm:prSet/>
      <dgm:spPr/>
      <dgm:t>
        <a:bodyPr/>
        <a:lstStyle/>
        <a:p>
          <a:endParaRPr lang="zh-CN" altLang="en-US"/>
        </a:p>
      </dgm:t>
    </dgm:pt>
    <dgm:pt modelId="{3D6FE9F2-800C-4D7D-BAE5-19916F7756B8}" type="sibTrans" cxnId="{C525D56A-8AE2-4228-BF05-A7A718576AF1}">
      <dgm:prSet/>
      <dgm:spPr/>
      <dgm:t>
        <a:bodyPr/>
        <a:lstStyle/>
        <a:p>
          <a:endParaRPr lang="zh-CN" altLang="en-US"/>
        </a:p>
      </dgm:t>
    </dgm:pt>
    <dgm:pt modelId="{A82E0A87-D38B-4085-9345-799D4A3E274B}">
      <dgm:prSet phldrT="[文本]"/>
      <dgm:spPr/>
      <dgm:t>
        <a:bodyPr/>
        <a:lstStyle/>
        <a:p>
          <a:r>
            <a:rPr lang="zh-CN" altLang="en-US"/>
            <a:t>将两个基本色层进行融合叠加得到彩色素描纹理</a:t>
          </a:r>
        </a:p>
      </dgm:t>
    </dgm:pt>
    <dgm:pt modelId="{F28AB17B-5BE3-4087-8302-45B8A266A8DA}" type="parTrans" cxnId="{8C73F8B9-FE09-4893-B1DB-2BB2BA03F709}">
      <dgm:prSet/>
      <dgm:spPr/>
      <dgm:t>
        <a:bodyPr/>
        <a:lstStyle/>
        <a:p>
          <a:endParaRPr lang="zh-CN" altLang="en-US"/>
        </a:p>
      </dgm:t>
    </dgm:pt>
    <dgm:pt modelId="{9761BD27-E5EF-4B99-AE59-E3F06F9E7C78}" type="sibTrans" cxnId="{8C73F8B9-FE09-4893-B1DB-2BB2BA03F709}">
      <dgm:prSet/>
      <dgm:spPr/>
      <dgm:t>
        <a:bodyPr/>
        <a:lstStyle/>
        <a:p>
          <a:endParaRPr lang="zh-CN" altLang="en-US"/>
        </a:p>
      </dgm:t>
    </dgm:pt>
    <dgm:pt modelId="{BE38E1BB-AE4C-4FC0-8D7F-45FC99399B06}">
      <dgm:prSet phldrT="[文本]"/>
      <dgm:spPr/>
      <dgm:t>
        <a:bodyPr/>
        <a:lstStyle/>
        <a:p>
          <a:r>
            <a:rPr lang="zh-CN" altLang="en-US"/>
            <a:t>主色调与副色调的融合</a:t>
          </a:r>
        </a:p>
      </dgm:t>
    </dgm:pt>
    <dgm:pt modelId="{1B284464-2758-4D62-8D3D-85559B2E7336}" type="parTrans" cxnId="{073C42FB-4B03-46AB-A542-EF1A8368BBE0}">
      <dgm:prSet/>
      <dgm:spPr/>
      <dgm:t>
        <a:bodyPr/>
        <a:lstStyle/>
        <a:p>
          <a:endParaRPr lang="zh-CN" altLang="en-US"/>
        </a:p>
      </dgm:t>
    </dgm:pt>
    <dgm:pt modelId="{31289217-AF10-4745-A50F-F516B2DBA34C}" type="sibTrans" cxnId="{073C42FB-4B03-46AB-A542-EF1A8368BBE0}">
      <dgm:prSet/>
      <dgm:spPr/>
      <dgm:t>
        <a:bodyPr/>
        <a:lstStyle/>
        <a:p>
          <a:endParaRPr lang="zh-CN" altLang="en-US"/>
        </a:p>
      </dgm:t>
    </dgm:pt>
    <dgm:pt modelId="{925E26DB-1647-44A5-AFD4-324FD692754E}">
      <dgm:prSet phldrT="[文本]"/>
      <dgm:spPr/>
      <dgm:t>
        <a:bodyPr/>
        <a:lstStyle/>
        <a:p>
          <a:r>
            <a:rPr lang="zh-CN" altLang="en-US"/>
            <a:t>提取边缘轮廓并与纹理融合得到最终绘制结果</a:t>
          </a:r>
        </a:p>
      </dgm:t>
    </dgm:pt>
    <dgm:pt modelId="{52A9C47A-89F8-44CC-8B0E-EC8B5FDE99F6}" type="parTrans" cxnId="{C4A84CD3-87B9-4F0C-A2E8-6ADC001EA3B7}">
      <dgm:prSet/>
      <dgm:spPr/>
      <dgm:t>
        <a:bodyPr/>
        <a:lstStyle/>
        <a:p>
          <a:endParaRPr lang="zh-CN" altLang="en-US"/>
        </a:p>
      </dgm:t>
    </dgm:pt>
    <dgm:pt modelId="{D93CE472-2E29-4E54-A361-F91902070DE4}" type="sibTrans" cxnId="{C4A84CD3-87B9-4F0C-A2E8-6ADC001EA3B7}">
      <dgm:prSet/>
      <dgm:spPr/>
      <dgm:t>
        <a:bodyPr/>
        <a:lstStyle/>
        <a:p>
          <a:endParaRPr lang="zh-CN" altLang="en-US"/>
        </a:p>
      </dgm:t>
    </dgm:pt>
    <dgm:pt modelId="{077A0D60-1A90-4565-AAD2-09C9EC5DD740}" type="pres">
      <dgm:prSet presAssocID="{7B023BE7-8AD2-41BF-BAD8-7C755F2EC81A}" presName="Name0" presStyleCnt="0">
        <dgm:presLayoutVars>
          <dgm:dir/>
          <dgm:animLvl val="lvl"/>
          <dgm:resizeHandles val="exact"/>
        </dgm:presLayoutVars>
      </dgm:prSet>
      <dgm:spPr/>
    </dgm:pt>
    <dgm:pt modelId="{EB72CE4B-56FB-4F14-B617-EAFEAD2BD168}" type="pres">
      <dgm:prSet presAssocID="{C45CF753-E00B-4B5D-86FE-53CE9B284ED5}" presName="linNode" presStyleCnt="0"/>
      <dgm:spPr/>
    </dgm:pt>
    <dgm:pt modelId="{528FC919-6374-418D-866D-ED4A765D9132}" type="pres">
      <dgm:prSet presAssocID="{C45CF753-E00B-4B5D-86FE-53CE9B284ED5}" presName="parentText" presStyleLbl="node1" presStyleIdx="0" presStyleCnt="8">
        <dgm:presLayoutVars>
          <dgm:chMax val="1"/>
          <dgm:bulletEnabled val="1"/>
        </dgm:presLayoutVars>
      </dgm:prSet>
      <dgm:spPr/>
    </dgm:pt>
    <dgm:pt modelId="{FE68E0EF-40B3-4245-9AFB-6E822515DFC1}" type="pres">
      <dgm:prSet presAssocID="{C45CF753-E00B-4B5D-86FE-53CE9B284ED5}" presName="descendantText" presStyleLbl="alignAccFollowNode1" presStyleIdx="0" presStyleCnt="8">
        <dgm:presLayoutVars>
          <dgm:bulletEnabled val="1"/>
        </dgm:presLayoutVars>
      </dgm:prSet>
      <dgm:spPr/>
    </dgm:pt>
    <dgm:pt modelId="{586DF796-B8D6-4FEE-BE37-F3AFBCE463B8}" type="pres">
      <dgm:prSet presAssocID="{8DD3A2AD-1182-4FAC-9D3B-8FC9E17C02D1}" presName="sp" presStyleCnt="0"/>
      <dgm:spPr/>
    </dgm:pt>
    <dgm:pt modelId="{958994E6-4CDC-40D4-B560-EBC2F2A8413E}" type="pres">
      <dgm:prSet presAssocID="{E73DB5CF-9CFA-436F-9C3C-69932A7DB48B}" presName="linNode" presStyleCnt="0"/>
      <dgm:spPr/>
    </dgm:pt>
    <dgm:pt modelId="{134D6975-CFEE-45E5-A16C-AB9F0EA1F6C8}" type="pres">
      <dgm:prSet presAssocID="{E73DB5CF-9CFA-436F-9C3C-69932A7DB48B}" presName="parentText" presStyleLbl="node1" presStyleIdx="1" presStyleCnt="8">
        <dgm:presLayoutVars>
          <dgm:chMax val="1"/>
          <dgm:bulletEnabled val="1"/>
        </dgm:presLayoutVars>
      </dgm:prSet>
      <dgm:spPr/>
    </dgm:pt>
    <dgm:pt modelId="{B1D752EA-F281-4381-B5AD-A3B195C14797}" type="pres">
      <dgm:prSet presAssocID="{E73DB5CF-9CFA-436F-9C3C-69932A7DB48B}" presName="descendantText" presStyleLbl="alignAccFollowNode1" presStyleIdx="1" presStyleCnt="8">
        <dgm:presLayoutVars>
          <dgm:bulletEnabled val="1"/>
        </dgm:presLayoutVars>
      </dgm:prSet>
      <dgm:spPr/>
    </dgm:pt>
    <dgm:pt modelId="{F53E0AA0-297D-44E0-8F93-F7D8A0A1A6F3}" type="pres">
      <dgm:prSet presAssocID="{A44BD31A-9574-4FC7-8184-D4388E4E24B4}" presName="sp" presStyleCnt="0"/>
      <dgm:spPr/>
    </dgm:pt>
    <dgm:pt modelId="{285188A6-46E3-479D-A6AD-390D937864CD}" type="pres">
      <dgm:prSet presAssocID="{80B3A240-E824-4732-A996-4E4DC013FB16}" presName="linNode" presStyleCnt="0"/>
      <dgm:spPr/>
    </dgm:pt>
    <dgm:pt modelId="{835A166B-8FEC-4F26-8890-754C13653270}" type="pres">
      <dgm:prSet presAssocID="{80B3A240-E824-4732-A996-4E4DC013FB16}" presName="parentText" presStyleLbl="node1" presStyleIdx="2" presStyleCnt="8">
        <dgm:presLayoutVars>
          <dgm:chMax val="1"/>
          <dgm:bulletEnabled val="1"/>
        </dgm:presLayoutVars>
      </dgm:prSet>
      <dgm:spPr/>
    </dgm:pt>
    <dgm:pt modelId="{2E4CF0CD-FE18-416B-A9B4-DFCB7309FC56}" type="pres">
      <dgm:prSet presAssocID="{80B3A240-E824-4732-A996-4E4DC013FB16}" presName="descendantText" presStyleLbl="alignAccFollowNode1" presStyleIdx="2" presStyleCnt="8">
        <dgm:presLayoutVars>
          <dgm:bulletEnabled val="1"/>
        </dgm:presLayoutVars>
      </dgm:prSet>
      <dgm:spPr/>
    </dgm:pt>
    <dgm:pt modelId="{71D9CD7F-57EC-4644-9359-AD29BD1CE340}" type="pres">
      <dgm:prSet presAssocID="{91E43258-146B-4B83-842C-D66B365092F4}" presName="sp" presStyleCnt="0"/>
      <dgm:spPr/>
    </dgm:pt>
    <dgm:pt modelId="{185750A2-962A-49B8-BD80-C8CE4D261DD6}" type="pres">
      <dgm:prSet presAssocID="{FE2770C9-4954-488E-A095-074BA9D91936}" presName="linNode" presStyleCnt="0"/>
      <dgm:spPr/>
    </dgm:pt>
    <dgm:pt modelId="{4AA5F154-B415-4AC6-A803-B1E632039E0C}" type="pres">
      <dgm:prSet presAssocID="{FE2770C9-4954-488E-A095-074BA9D91936}" presName="parentText" presStyleLbl="node1" presStyleIdx="3" presStyleCnt="8">
        <dgm:presLayoutVars>
          <dgm:chMax val="1"/>
          <dgm:bulletEnabled val="1"/>
        </dgm:presLayoutVars>
      </dgm:prSet>
      <dgm:spPr/>
    </dgm:pt>
    <dgm:pt modelId="{843C7789-C2A1-4E08-A0A5-93E24109C765}" type="pres">
      <dgm:prSet presAssocID="{FE2770C9-4954-488E-A095-074BA9D91936}" presName="descendantText" presStyleLbl="alignAccFollowNode1" presStyleIdx="3" presStyleCnt="8">
        <dgm:presLayoutVars>
          <dgm:bulletEnabled val="1"/>
        </dgm:presLayoutVars>
      </dgm:prSet>
      <dgm:spPr/>
    </dgm:pt>
    <dgm:pt modelId="{598FCD1E-E8CC-4F36-A07C-638F727412BA}" type="pres">
      <dgm:prSet presAssocID="{62827F94-C462-4754-902D-76842D026C67}" presName="sp" presStyleCnt="0"/>
      <dgm:spPr/>
    </dgm:pt>
    <dgm:pt modelId="{983038C3-682A-46F2-86E5-8E2FA9AB373E}" type="pres">
      <dgm:prSet presAssocID="{C851DAC6-CD30-4857-8F98-43FE2A9E6F9B}" presName="linNode" presStyleCnt="0"/>
      <dgm:spPr/>
    </dgm:pt>
    <dgm:pt modelId="{3F323ED4-8035-4028-A2F9-D91E630B938C}" type="pres">
      <dgm:prSet presAssocID="{C851DAC6-CD30-4857-8F98-43FE2A9E6F9B}" presName="parentText" presStyleLbl="node1" presStyleIdx="4" presStyleCnt="8">
        <dgm:presLayoutVars>
          <dgm:chMax val="1"/>
          <dgm:bulletEnabled val="1"/>
        </dgm:presLayoutVars>
      </dgm:prSet>
      <dgm:spPr/>
    </dgm:pt>
    <dgm:pt modelId="{E52DE266-5818-46CA-8B87-158DE1540BE8}" type="pres">
      <dgm:prSet presAssocID="{C851DAC6-CD30-4857-8F98-43FE2A9E6F9B}" presName="descendantText" presStyleLbl="alignAccFollowNode1" presStyleIdx="4" presStyleCnt="8">
        <dgm:presLayoutVars>
          <dgm:bulletEnabled val="1"/>
        </dgm:presLayoutVars>
      </dgm:prSet>
      <dgm:spPr/>
    </dgm:pt>
    <dgm:pt modelId="{92D56934-FBF2-44E5-836B-8D05D4593A68}" type="pres">
      <dgm:prSet presAssocID="{CD2CC559-364B-489A-AF5A-AB5F04328461}" presName="sp" presStyleCnt="0"/>
      <dgm:spPr/>
    </dgm:pt>
    <dgm:pt modelId="{C9C7D82C-0E5E-46C4-8A4C-B6ED2485D0A2}" type="pres">
      <dgm:prSet presAssocID="{77BB0C33-CB11-471F-B99E-C6B90375926E}" presName="linNode" presStyleCnt="0"/>
      <dgm:spPr/>
    </dgm:pt>
    <dgm:pt modelId="{F65A2211-D867-46DC-965E-1A3CE8908B88}" type="pres">
      <dgm:prSet presAssocID="{77BB0C33-CB11-471F-B99E-C6B90375926E}" presName="parentText" presStyleLbl="node1" presStyleIdx="5" presStyleCnt="8">
        <dgm:presLayoutVars>
          <dgm:chMax val="1"/>
          <dgm:bulletEnabled val="1"/>
        </dgm:presLayoutVars>
      </dgm:prSet>
      <dgm:spPr/>
    </dgm:pt>
    <dgm:pt modelId="{A7DACD52-3D05-449F-80CB-325AB0233FD6}" type="pres">
      <dgm:prSet presAssocID="{77BB0C33-CB11-471F-B99E-C6B90375926E}" presName="descendantText" presStyleLbl="alignAccFollowNode1" presStyleIdx="5" presStyleCnt="8">
        <dgm:presLayoutVars>
          <dgm:bulletEnabled val="1"/>
        </dgm:presLayoutVars>
      </dgm:prSet>
      <dgm:spPr/>
    </dgm:pt>
    <dgm:pt modelId="{DB01FF4A-25C2-47FD-88A3-04E9E38197AB}" type="pres">
      <dgm:prSet presAssocID="{B0D166C6-FF0F-4272-9B5F-013735024CD0}" presName="sp" presStyleCnt="0"/>
      <dgm:spPr/>
    </dgm:pt>
    <dgm:pt modelId="{53BBE30E-4F2B-4132-BE33-2F17BB7E2F04}" type="pres">
      <dgm:prSet presAssocID="{C86E1915-5B11-41EF-8D3D-5AADFAD8959F}" presName="linNode" presStyleCnt="0"/>
      <dgm:spPr/>
    </dgm:pt>
    <dgm:pt modelId="{B8D99EC2-2170-4E58-9702-9B91957FB9E1}" type="pres">
      <dgm:prSet presAssocID="{C86E1915-5B11-41EF-8D3D-5AADFAD8959F}" presName="parentText" presStyleLbl="node1" presStyleIdx="6" presStyleCnt="8">
        <dgm:presLayoutVars>
          <dgm:chMax val="1"/>
          <dgm:bulletEnabled val="1"/>
        </dgm:presLayoutVars>
      </dgm:prSet>
      <dgm:spPr/>
    </dgm:pt>
    <dgm:pt modelId="{93ADBFF2-9B6C-4815-89E5-AF1AAE463997}" type="pres">
      <dgm:prSet presAssocID="{C86E1915-5B11-41EF-8D3D-5AADFAD8959F}" presName="descendantText" presStyleLbl="alignAccFollowNode1" presStyleIdx="6" presStyleCnt="8">
        <dgm:presLayoutVars>
          <dgm:bulletEnabled val="1"/>
        </dgm:presLayoutVars>
      </dgm:prSet>
      <dgm:spPr/>
    </dgm:pt>
    <dgm:pt modelId="{2FED896C-C030-490D-94F1-D6473915CB5B}" type="pres">
      <dgm:prSet presAssocID="{3D6FE9F2-800C-4D7D-BAE5-19916F7756B8}" presName="sp" presStyleCnt="0"/>
      <dgm:spPr/>
    </dgm:pt>
    <dgm:pt modelId="{4AB1C557-D3C4-4425-A33A-B1F466BA2859}" type="pres">
      <dgm:prSet presAssocID="{BE38E1BB-AE4C-4FC0-8D7F-45FC99399B06}" presName="linNode" presStyleCnt="0"/>
      <dgm:spPr/>
    </dgm:pt>
    <dgm:pt modelId="{AF293B16-7C11-47D0-8B53-BB467D0A2F2E}" type="pres">
      <dgm:prSet presAssocID="{BE38E1BB-AE4C-4FC0-8D7F-45FC99399B06}" presName="parentText" presStyleLbl="node1" presStyleIdx="7" presStyleCnt="8">
        <dgm:presLayoutVars>
          <dgm:chMax val="1"/>
          <dgm:bulletEnabled val="1"/>
        </dgm:presLayoutVars>
      </dgm:prSet>
      <dgm:spPr/>
    </dgm:pt>
    <dgm:pt modelId="{CFDECC31-B768-4C25-BF48-F332495CC775}" type="pres">
      <dgm:prSet presAssocID="{BE38E1BB-AE4C-4FC0-8D7F-45FC99399B06}" presName="descendantText" presStyleLbl="alignAccFollowNode1" presStyleIdx="7" presStyleCnt="8">
        <dgm:presLayoutVars>
          <dgm:bulletEnabled val="1"/>
        </dgm:presLayoutVars>
      </dgm:prSet>
      <dgm:spPr/>
    </dgm:pt>
  </dgm:ptLst>
  <dgm:cxnLst>
    <dgm:cxn modelId="{E04F6009-FDC4-4F00-84DE-07183BFFE82E}" type="presOf" srcId="{D53D4C32-0E3D-4CD9-A43B-7B8E122F3126}" destId="{FE68E0EF-40B3-4245-9AFB-6E822515DFC1}" srcOrd="0" destOrd="0" presId="urn:microsoft.com/office/officeart/2005/8/layout/vList5"/>
    <dgm:cxn modelId="{EA410113-1233-4593-AA66-C6F14DFC5C02}" type="presOf" srcId="{A82E0A87-D38B-4085-9345-799D4A3E274B}" destId="{93ADBFF2-9B6C-4815-89E5-AF1AAE463997}" srcOrd="0" destOrd="0" presId="urn:microsoft.com/office/officeart/2005/8/layout/vList5"/>
    <dgm:cxn modelId="{26104D20-C745-4E49-ADCA-0E0E3C68CE00}" type="presOf" srcId="{E73DB5CF-9CFA-436F-9C3C-69932A7DB48B}" destId="{134D6975-CFEE-45E5-A16C-AB9F0EA1F6C8}" srcOrd="0" destOrd="0" presId="urn:microsoft.com/office/officeart/2005/8/layout/vList5"/>
    <dgm:cxn modelId="{D4B4A220-5232-46D6-9CFF-DD7D5291F183}" srcId="{7B023BE7-8AD2-41BF-BAD8-7C755F2EC81A}" destId="{FE2770C9-4954-488E-A095-074BA9D91936}" srcOrd="3" destOrd="0" parTransId="{4E47332C-789A-48F0-8A0B-9F0EF8BAABD3}" sibTransId="{62827F94-C462-4754-902D-76842D026C67}"/>
    <dgm:cxn modelId="{14246F23-D400-4589-9D6E-BFDC6303DD0C}" type="presOf" srcId="{C45CF753-E00B-4B5D-86FE-53CE9B284ED5}" destId="{528FC919-6374-418D-866D-ED4A765D9132}" srcOrd="0" destOrd="0" presId="urn:microsoft.com/office/officeart/2005/8/layout/vList5"/>
    <dgm:cxn modelId="{8166D834-D75C-4905-81E3-141D807FACA1}" type="presOf" srcId="{BE38E1BB-AE4C-4FC0-8D7F-45FC99399B06}" destId="{AF293B16-7C11-47D0-8B53-BB467D0A2F2E}" srcOrd="0" destOrd="0" presId="urn:microsoft.com/office/officeart/2005/8/layout/vList5"/>
    <dgm:cxn modelId="{FFD3165B-4B52-4974-ACA3-0E666C14B877}" srcId="{7B023BE7-8AD2-41BF-BAD8-7C755F2EC81A}" destId="{E73DB5CF-9CFA-436F-9C3C-69932A7DB48B}" srcOrd="1" destOrd="0" parTransId="{30CC87A1-8072-4C4A-8014-A17956E02748}" sibTransId="{A44BD31A-9574-4FC7-8184-D4388E4E24B4}"/>
    <dgm:cxn modelId="{027E655F-EE1B-4390-B1B0-F7059FF07774}" srcId="{7B023BE7-8AD2-41BF-BAD8-7C755F2EC81A}" destId="{C851DAC6-CD30-4857-8F98-43FE2A9E6F9B}" srcOrd="4" destOrd="0" parTransId="{3C30A5CF-09B0-4430-8A21-EA86DB5DAAAA}" sibTransId="{CD2CC559-364B-489A-AF5A-AB5F04328461}"/>
    <dgm:cxn modelId="{9990B75F-BC52-42AF-B196-7DB6FD06E5EA}" srcId="{E73DB5CF-9CFA-436F-9C3C-69932A7DB48B}" destId="{F118C37A-E5B3-4CBA-833E-712CC5E64FCE}" srcOrd="0" destOrd="0" parTransId="{F5F383FB-6D40-4FFC-88ED-A0751F98CCDB}" sibTransId="{E72133FF-DBA3-4D20-B83A-02E3CC0994B4}"/>
    <dgm:cxn modelId="{5E0EEC62-56B1-4927-A33E-23992956FBF0}" srcId="{7B023BE7-8AD2-41BF-BAD8-7C755F2EC81A}" destId="{80B3A240-E824-4732-A996-4E4DC013FB16}" srcOrd="2" destOrd="0" parTransId="{12A54F07-5F08-4FDD-BFE8-C0708FC0ECF8}" sibTransId="{91E43258-146B-4B83-842C-D66B365092F4}"/>
    <dgm:cxn modelId="{0D649643-9000-4373-ADEB-DB7190CA8A36}" srcId="{7B023BE7-8AD2-41BF-BAD8-7C755F2EC81A}" destId="{C45CF753-E00B-4B5D-86FE-53CE9B284ED5}" srcOrd="0" destOrd="0" parTransId="{34F4CE3A-B56C-4CFD-9907-792DBEB2F047}" sibTransId="{8DD3A2AD-1182-4FAC-9D3B-8FC9E17C02D1}"/>
    <dgm:cxn modelId="{D7403D66-78E0-44A3-B134-13CC12D62316}" type="presOf" srcId="{C86E1915-5B11-41EF-8D3D-5AADFAD8959F}" destId="{B8D99EC2-2170-4E58-9702-9B91957FB9E1}" srcOrd="0" destOrd="0" presId="urn:microsoft.com/office/officeart/2005/8/layout/vList5"/>
    <dgm:cxn modelId="{C525D56A-8AE2-4228-BF05-A7A718576AF1}" srcId="{7B023BE7-8AD2-41BF-BAD8-7C755F2EC81A}" destId="{C86E1915-5B11-41EF-8D3D-5AADFAD8959F}" srcOrd="6" destOrd="0" parTransId="{EDCECB93-4650-4E69-8DB7-F9C750617474}" sibTransId="{3D6FE9F2-800C-4D7D-BAE5-19916F7756B8}"/>
    <dgm:cxn modelId="{8395D34E-82F8-443C-971F-94898B882038}" srcId="{77BB0C33-CB11-471F-B99E-C6B90375926E}" destId="{B8D12AA2-7D91-4FC9-9D7B-005155F555E2}" srcOrd="0" destOrd="0" parTransId="{6A9E2B53-007D-4DC6-8D0B-DEBAA5EC3AD7}" sibTransId="{1BB1169B-FEAD-46A1-9C15-B9B3E8195BDA}"/>
    <dgm:cxn modelId="{96943E71-1BC7-4E5A-A8D7-5457A55F1A0F}" srcId="{FE2770C9-4954-488E-A095-074BA9D91936}" destId="{D689A3DB-7095-4AF6-A263-64631A075021}" srcOrd="0" destOrd="0" parTransId="{4971ABAC-A024-4852-9974-AF2FD6079AB8}" sibTransId="{59C9EC95-A869-43DF-8621-F16F7D16B858}"/>
    <dgm:cxn modelId="{528DB578-56D1-4494-8B9A-08C2325C5883}" type="presOf" srcId="{B8D12AA2-7D91-4FC9-9D7B-005155F555E2}" destId="{A7DACD52-3D05-449F-80CB-325AB0233FD6}" srcOrd="0" destOrd="0" presId="urn:microsoft.com/office/officeart/2005/8/layout/vList5"/>
    <dgm:cxn modelId="{FA486582-CF02-46AA-B979-0F72F22CB87D}" type="presOf" srcId="{FE2770C9-4954-488E-A095-074BA9D91936}" destId="{4AA5F154-B415-4AC6-A803-B1E632039E0C}" srcOrd="0" destOrd="0" presId="urn:microsoft.com/office/officeart/2005/8/layout/vList5"/>
    <dgm:cxn modelId="{9A575082-FBC7-4DC9-8809-9AC3C7EDC5CA}" type="presOf" srcId="{7B023BE7-8AD2-41BF-BAD8-7C755F2EC81A}" destId="{077A0D60-1A90-4565-AAD2-09C9EC5DD740}" srcOrd="0" destOrd="0" presId="urn:microsoft.com/office/officeart/2005/8/layout/vList5"/>
    <dgm:cxn modelId="{4546D789-0CA7-4104-AE9D-207A03BA6754}" type="presOf" srcId="{52158ACA-4F4B-4FB5-AF39-48743B9F0E12}" destId="{E52DE266-5818-46CA-8B87-158DE1540BE8}" srcOrd="0" destOrd="0" presId="urn:microsoft.com/office/officeart/2005/8/layout/vList5"/>
    <dgm:cxn modelId="{2D47FEAF-38E5-4D74-B817-E7E5AFCF272B}" srcId="{7B023BE7-8AD2-41BF-BAD8-7C755F2EC81A}" destId="{77BB0C33-CB11-471F-B99E-C6B90375926E}" srcOrd="5" destOrd="0" parTransId="{46316ECD-C1BD-4AA3-BA12-E2532F87B47C}" sibTransId="{B0D166C6-FF0F-4272-9B5F-013735024CD0}"/>
    <dgm:cxn modelId="{8C73F8B9-FE09-4893-B1DB-2BB2BA03F709}" srcId="{C86E1915-5B11-41EF-8D3D-5AADFAD8959F}" destId="{A82E0A87-D38B-4085-9345-799D4A3E274B}" srcOrd="0" destOrd="0" parTransId="{F28AB17B-5BE3-4087-8302-45B8A266A8DA}" sibTransId="{9761BD27-E5EF-4B99-AE59-E3F06F9E7C78}"/>
    <dgm:cxn modelId="{593A28C2-FA5A-47D5-AF02-F4BC90A07314}" type="presOf" srcId="{D689A3DB-7095-4AF6-A263-64631A075021}" destId="{843C7789-C2A1-4E08-A0A5-93E24109C765}" srcOrd="0" destOrd="0" presId="urn:microsoft.com/office/officeart/2005/8/layout/vList5"/>
    <dgm:cxn modelId="{66DD07CA-9DCC-4396-B3B0-A9F2FB8CACEF}" type="presOf" srcId="{77BB0C33-CB11-471F-B99E-C6B90375926E}" destId="{F65A2211-D867-46DC-965E-1A3CE8908B88}" srcOrd="0" destOrd="0" presId="urn:microsoft.com/office/officeart/2005/8/layout/vList5"/>
    <dgm:cxn modelId="{8FB974CB-5F51-4EA1-A14A-4DE53E771417}" type="presOf" srcId="{F118C37A-E5B3-4CBA-833E-712CC5E64FCE}" destId="{B1D752EA-F281-4381-B5AD-A3B195C14797}" srcOrd="0" destOrd="0" presId="urn:microsoft.com/office/officeart/2005/8/layout/vList5"/>
    <dgm:cxn modelId="{AE756BCE-D694-45AE-B484-66FF9F6D0245}" srcId="{80B3A240-E824-4732-A996-4E4DC013FB16}" destId="{5ED8CCFE-978C-4F40-81E0-77A3DAE9C0F4}" srcOrd="0" destOrd="0" parTransId="{FCB20474-01C2-493D-BF12-969D9B922954}" sibTransId="{9DCF6CA7-9C5A-4DA6-B0CA-5A4C683BD492}"/>
    <dgm:cxn modelId="{C4A84CD3-87B9-4F0C-A2E8-6ADC001EA3B7}" srcId="{BE38E1BB-AE4C-4FC0-8D7F-45FC99399B06}" destId="{925E26DB-1647-44A5-AFD4-324FD692754E}" srcOrd="0" destOrd="0" parTransId="{52A9C47A-89F8-44CC-8B0E-EC8B5FDE99F6}" sibTransId="{D93CE472-2E29-4E54-A361-F91902070DE4}"/>
    <dgm:cxn modelId="{618155D9-709B-4855-8019-7E892965444F}" type="presOf" srcId="{80B3A240-E824-4732-A996-4E4DC013FB16}" destId="{835A166B-8FEC-4F26-8890-754C13653270}" srcOrd="0" destOrd="0" presId="urn:microsoft.com/office/officeart/2005/8/layout/vList5"/>
    <dgm:cxn modelId="{BBF872E6-6EBA-4AEF-B502-F51D0EA2BB61}" type="presOf" srcId="{925E26DB-1647-44A5-AFD4-324FD692754E}" destId="{CFDECC31-B768-4C25-BF48-F332495CC775}" srcOrd="0" destOrd="0" presId="urn:microsoft.com/office/officeart/2005/8/layout/vList5"/>
    <dgm:cxn modelId="{12EFE4ED-0E34-42AE-BB8B-D1ED28B10146}" type="presOf" srcId="{C851DAC6-CD30-4857-8F98-43FE2A9E6F9B}" destId="{3F323ED4-8035-4028-A2F9-D91E630B938C}" srcOrd="0" destOrd="0" presId="urn:microsoft.com/office/officeart/2005/8/layout/vList5"/>
    <dgm:cxn modelId="{62A819F1-DE2E-4777-A28C-51B9ADA61BC2}" srcId="{C45CF753-E00B-4B5D-86FE-53CE9B284ED5}" destId="{D53D4C32-0E3D-4CD9-A43B-7B8E122F3126}" srcOrd="0" destOrd="0" parTransId="{DC283311-4286-41C0-8044-9425E428CD23}" sibTransId="{2E678D60-C2FF-405A-BED8-DBC478859AF0}"/>
    <dgm:cxn modelId="{6E74F2F7-6B5D-4BDB-BC3F-22419BD2A6B2}" type="presOf" srcId="{5ED8CCFE-978C-4F40-81E0-77A3DAE9C0F4}" destId="{2E4CF0CD-FE18-416B-A9B4-DFCB7309FC56}" srcOrd="0" destOrd="0" presId="urn:microsoft.com/office/officeart/2005/8/layout/vList5"/>
    <dgm:cxn modelId="{877F5DF9-1FD1-400A-8CD6-22DC7E7A7EF3}" srcId="{C851DAC6-CD30-4857-8F98-43FE2A9E6F9B}" destId="{52158ACA-4F4B-4FB5-AF39-48743B9F0E12}" srcOrd="0" destOrd="0" parTransId="{6AB7E3AA-4B73-4C0D-88DA-764FDA2E635F}" sibTransId="{68556833-F6F4-4539-A598-F0DEE8FA5961}"/>
    <dgm:cxn modelId="{073C42FB-4B03-46AB-A542-EF1A8368BBE0}" srcId="{7B023BE7-8AD2-41BF-BAD8-7C755F2EC81A}" destId="{BE38E1BB-AE4C-4FC0-8D7F-45FC99399B06}" srcOrd="7" destOrd="0" parTransId="{1B284464-2758-4D62-8D3D-85559B2E7336}" sibTransId="{31289217-AF10-4745-A50F-F516B2DBA34C}"/>
    <dgm:cxn modelId="{E0725BD7-B580-4D97-898F-0C7B499C359E}" type="presParOf" srcId="{077A0D60-1A90-4565-AAD2-09C9EC5DD740}" destId="{EB72CE4B-56FB-4F14-B617-EAFEAD2BD168}" srcOrd="0" destOrd="0" presId="urn:microsoft.com/office/officeart/2005/8/layout/vList5"/>
    <dgm:cxn modelId="{28A63C72-5883-4DDA-80B5-75D6C82B92E1}" type="presParOf" srcId="{EB72CE4B-56FB-4F14-B617-EAFEAD2BD168}" destId="{528FC919-6374-418D-866D-ED4A765D9132}" srcOrd="0" destOrd="0" presId="urn:microsoft.com/office/officeart/2005/8/layout/vList5"/>
    <dgm:cxn modelId="{1F0E1B0E-464D-4A2F-978C-6665BC191657}" type="presParOf" srcId="{EB72CE4B-56FB-4F14-B617-EAFEAD2BD168}" destId="{FE68E0EF-40B3-4245-9AFB-6E822515DFC1}" srcOrd="1" destOrd="0" presId="urn:microsoft.com/office/officeart/2005/8/layout/vList5"/>
    <dgm:cxn modelId="{6EE9C6BD-5FAC-401D-82AE-A8020D4C2808}" type="presParOf" srcId="{077A0D60-1A90-4565-AAD2-09C9EC5DD740}" destId="{586DF796-B8D6-4FEE-BE37-F3AFBCE463B8}" srcOrd="1" destOrd="0" presId="urn:microsoft.com/office/officeart/2005/8/layout/vList5"/>
    <dgm:cxn modelId="{994D4952-E2F2-4E10-8DFB-9A64DA8A8F42}" type="presParOf" srcId="{077A0D60-1A90-4565-AAD2-09C9EC5DD740}" destId="{958994E6-4CDC-40D4-B560-EBC2F2A8413E}" srcOrd="2" destOrd="0" presId="urn:microsoft.com/office/officeart/2005/8/layout/vList5"/>
    <dgm:cxn modelId="{6F2C0F15-6033-4879-8644-6B95A7B26266}" type="presParOf" srcId="{958994E6-4CDC-40D4-B560-EBC2F2A8413E}" destId="{134D6975-CFEE-45E5-A16C-AB9F0EA1F6C8}" srcOrd="0" destOrd="0" presId="urn:microsoft.com/office/officeart/2005/8/layout/vList5"/>
    <dgm:cxn modelId="{FCB9FC5F-35FE-422B-82D7-1C8C0E02D9B7}" type="presParOf" srcId="{958994E6-4CDC-40D4-B560-EBC2F2A8413E}" destId="{B1D752EA-F281-4381-B5AD-A3B195C14797}" srcOrd="1" destOrd="0" presId="urn:microsoft.com/office/officeart/2005/8/layout/vList5"/>
    <dgm:cxn modelId="{A90B9096-588D-4E8D-A26C-7EBF7BD2606E}" type="presParOf" srcId="{077A0D60-1A90-4565-AAD2-09C9EC5DD740}" destId="{F53E0AA0-297D-44E0-8F93-F7D8A0A1A6F3}" srcOrd="3" destOrd="0" presId="urn:microsoft.com/office/officeart/2005/8/layout/vList5"/>
    <dgm:cxn modelId="{BFEA59BB-63A9-4F8E-81C3-AD386E73A85F}" type="presParOf" srcId="{077A0D60-1A90-4565-AAD2-09C9EC5DD740}" destId="{285188A6-46E3-479D-A6AD-390D937864CD}" srcOrd="4" destOrd="0" presId="urn:microsoft.com/office/officeart/2005/8/layout/vList5"/>
    <dgm:cxn modelId="{460FBAA5-0F15-4260-B56E-851B9C9D9A44}" type="presParOf" srcId="{285188A6-46E3-479D-A6AD-390D937864CD}" destId="{835A166B-8FEC-4F26-8890-754C13653270}" srcOrd="0" destOrd="0" presId="urn:microsoft.com/office/officeart/2005/8/layout/vList5"/>
    <dgm:cxn modelId="{D4A386C2-F127-43D9-8829-691AC1A5984E}" type="presParOf" srcId="{285188A6-46E3-479D-A6AD-390D937864CD}" destId="{2E4CF0CD-FE18-416B-A9B4-DFCB7309FC56}" srcOrd="1" destOrd="0" presId="urn:microsoft.com/office/officeart/2005/8/layout/vList5"/>
    <dgm:cxn modelId="{C8B6A07C-75C3-4FD9-8D51-D5CE16FDE18B}" type="presParOf" srcId="{077A0D60-1A90-4565-AAD2-09C9EC5DD740}" destId="{71D9CD7F-57EC-4644-9359-AD29BD1CE340}" srcOrd="5" destOrd="0" presId="urn:microsoft.com/office/officeart/2005/8/layout/vList5"/>
    <dgm:cxn modelId="{AE4B88AA-5AD6-4C63-BE1C-252628FD852B}" type="presParOf" srcId="{077A0D60-1A90-4565-AAD2-09C9EC5DD740}" destId="{185750A2-962A-49B8-BD80-C8CE4D261DD6}" srcOrd="6" destOrd="0" presId="urn:microsoft.com/office/officeart/2005/8/layout/vList5"/>
    <dgm:cxn modelId="{541D7FB4-172A-4D53-AAB4-124BDD4C319F}" type="presParOf" srcId="{185750A2-962A-49B8-BD80-C8CE4D261DD6}" destId="{4AA5F154-B415-4AC6-A803-B1E632039E0C}" srcOrd="0" destOrd="0" presId="urn:microsoft.com/office/officeart/2005/8/layout/vList5"/>
    <dgm:cxn modelId="{1C5D3DDC-E2F2-475C-88EF-F9CA105B912D}" type="presParOf" srcId="{185750A2-962A-49B8-BD80-C8CE4D261DD6}" destId="{843C7789-C2A1-4E08-A0A5-93E24109C765}" srcOrd="1" destOrd="0" presId="urn:microsoft.com/office/officeart/2005/8/layout/vList5"/>
    <dgm:cxn modelId="{DAE2AF47-F343-41C6-BE9A-BBFDCBE388BA}" type="presParOf" srcId="{077A0D60-1A90-4565-AAD2-09C9EC5DD740}" destId="{598FCD1E-E8CC-4F36-A07C-638F727412BA}" srcOrd="7" destOrd="0" presId="urn:microsoft.com/office/officeart/2005/8/layout/vList5"/>
    <dgm:cxn modelId="{5926BE32-F0D9-42FB-B612-036ECF490D1D}" type="presParOf" srcId="{077A0D60-1A90-4565-AAD2-09C9EC5DD740}" destId="{983038C3-682A-46F2-86E5-8E2FA9AB373E}" srcOrd="8" destOrd="0" presId="urn:microsoft.com/office/officeart/2005/8/layout/vList5"/>
    <dgm:cxn modelId="{C00C3DEF-7C9D-4744-BAE2-62D4F160F03D}" type="presParOf" srcId="{983038C3-682A-46F2-86E5-8E2FA9AB373E}" destId="{3F323ED4-8035-4028-A2F9-D91E630B938C}" srcOrd="0" destOrd="0" presId="urn:microsoft.com/office/officeart/2005/8/layout/vList5"/>
    <dgm:cxn modelId="{8FFF4862-356F-4C1F-9979-65A18D4425CA}" type="presParOf" srcId="{983038C3-682A-46F2-86E5-8E2FA9AB373E}" destId="{E52DE266-5818-46CA-8B87-158DE1540BE8}" srcOrd="1" destOrd="0" presId="urn:microsoft.com/office/officeart/2005/8/layout/vList5"/>
    <dgm:cxn modelId="{FDBC8880-7FE2-4E3B-B276-D1C514697D5B}" type="presParOf" srcId="{077A0D60-1A90-4565-AAD2-09C9EC5DD740}" destId="{92D56934-FBF2-44E5-836B-8D05D4593A68}" srcOrd="9" destOrd="0" presId="urn:microsoft.com/office/officeart/2005/8/layout/vList5"/>
    <dgm:cxn modelId="{594AFCCD-2289-40C4-86FC-F4F958B83454}" type="presParOf" srcId="{077A0D60-1A90-4565-AAD2-09C9EC5DD740}" destId="{C9C7D82C-0E5E-46C4-8A4C-B6ED2485D0A2}" srcOrd="10" destOrd="0" presId="urn:microsoft.com/office/officeart/2005/8/layout/vList5"/>
    <dgm:cxn modelId="{4194F0B4-E72F-41A6-B263-30CEBBD1D86A}" type="presParOf" srcId="{C9C7D82C-0E5E-46C4-8A4C-B6ED2485D0A2}" destId="{F65A2211-D867-46DC-965E-1A3CE8908B88}" srcOrd="0" destOrd="0" presId="urn:microsoft.com/office/officeart/2005/8/layout/vList5"/>
    <dgm:cxn modelId="{8785963B-362E-4417-BAC9-9E5646BAA487}" type="presParOf" srcId="{C9C7D82C-0E5E-46C4-8A4C-B6ED2485D0A2}" destId="{A7DACD52-3D05-449F-80CB-325AB0233FD6}" srcOrd="1" destOrd="0" presId="urn:microsoft.com/office/officeart/2005/8/layout/vList5"/>
    <dgm:cxn modelId="{61AE2E58-0B3A-43AC-83E2-162397925B16}" type="presParOf" srcId="{077A0D60-1A90-4565-AAD2-09C9EC5DD740}" destId="{DB01FF4A-25C2-47FD-88A3-04E9E38197AB}" srcOrd="11" destOrd="0" presId="urn:microsoft.com/office/officeart/2005/8/layout/vList5"/>
    <dgm:cxn modelId="{470AD2C6-C43C-4271-825C-94CBEFF5EDA3}" type="presParOf" srcId="{077A0D60-1A90-4565-AAD2-09C9EC5DD740}" destId="{53BBE30E-4F2B-4132-BE33-2F17BB7E2F04}" srcOrd="12" destOrd="0" presId="urn:microsoft.com/office/officeart/2005/8/layout/vList5"/>
    <dgm:cxn modelId="{7892C763-C327-433C-997A-964D3BD48B51}" type="presParOf" srcId="{53BBE30E-4F2B-4132-BE33-2F17BB7E2F04}" destId="{B8D99EC2-2170-4E58-9702-9B91957FB9E1}" srcOrd="0" destOrd="0" presId="urn:microsoft.com/office/officeart/2005/8/layout/vList5"/>
    <dgm:cxn modelId="{F479459A-12B9-4983-A97B-765F0A517911}" type="presParOf" srcId="{53BBE30E-4F2B-4132-BE33-2F17BB7E2F04}" destId="{93ADBFF2-9B6C-4815-89E5-AF1AAE463997}" srcOrd="1" destOrd="0" presId="urn:microsoft.com/office/officeart/2005/8/layout/vList5"/>
    <dgm:cxn modelId="{500DB9DA-72DD-4492-98AB-8EE8E819950C}" type="presParOf" srcId="{077A0D60-1A90-4565-AAD2-09C9EC5DD740}" destId="{2FED896C-C030-490D-94F1-D6473915CB5B}" srcOrd="13" destOrd="0" presId="urn:microsoft.com/office/officeart/2005/8/layout/vList5"/>
    <dgm:cxn modelId="{BFF61A59-EDED-41C6-A113-E989BFB94911}" type="presParOf" srcId="{077A0D60-1A90-4565-AAD2-09C9EC5DD740}" destId="{4AB1C557-D3C4-4425-A33A-B1F466BA2859}" srcOrd="14" destOrd="0" presId="urn:microsoft.com/office/officeart/2005/8/layout/vList5"/>
    <dgm:cxn modelId="{24B6BFC2-F855-4536-B994-7E6985B5929D}" type="presParOf" srcId="{4AB1C557-D3C4-4425-A33A-B1F466BA2859}" destId="{AF293B16-7C11-47D0-8B53-BB467D0A2F2E}" srcOrd="0" destOrd="0" presId="urn:microsoft.com/office/officeart/2005/8/layout/vList5"/>
    <dgm:cxn modelId="{01C4CEA1-8CB9-4673-9670-A8866478A8AB}" type="presParOf" srcId="{4AB1C557-D3C4-4425-A33A-B1F466BA2859}" destId="{CFDECC31-B768-4C25-BF48-F332495CC775}"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68E0EF-40B3-4245-9AFB-6E822515DFC1}">
      <dsp:nvSpPr>
        <dsp:cNvPr id="0" name=""/>
        <dsp:cNvSpPr/>
      </dsp:nvSpPr>
      <dsp:spPr>
        <a:xfrm rot="5400000">
          <a:off x="3377811" y="-1426706"/>
          <a:ext cx="41743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对图像进行区域分割</a:t>
          </a:r>
        </a:p>
      </dsp:txBody>
      <dsp:txXfrm rot="-5400000">
        <a:off x="1898752" y="72731"/>
        <a:ext cx="3355180" cy="376683"/>
      </dsp:txXfrm>
    </dsp:sp>
    <dsp:sp modelId="{528FC919-6374-418D-866D-ED4A765D9132}">
      <dsp:nvSpPr>
        <dsp:cNvPr id="0" name=""/>
        <dsp:cNvSpPr/>
      </dsp:nvSpPr>
      <dsp:spPr>
        <a:xfrm>
          <a:off x="0" y="172"/>
          <a:ext cx="1898751" cy="5217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图像预处理</a:t>
          </a:r>
        </a:p>
      </dsp:txBody>
      <dsp:txXfrm>
        <a:off x="25472" y="25644"/>
        <a:ext cx="1847807" cy="470855"/>
      </dsp:txXfrm>
    </dsp:sp>
    <dsp:sp modelId="{B1D752EA-F281-4381-B5AD-A3B195C14797}">
      <dsp:nvSpPr>
        <dsp:cNvPr id="0" name=""/>
        <dsp:cNvSpPr/>
      </dsp:nvSpPr>
      <dsp:spPr>
        <a:xfrm rot="5400000">
          <a:off x="3377811" y="-878817"/>
          <a:ext cx="41743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以原始图像中的颜色为依据，为分割后的每个区域指定颜色集，为每个区域计算其颜色集中两种基本色的密度</a:t>
          </a:r>
        </a:p>
      </dsp:txBody>
      <dsp:txXfrm rot="-5400000">
        <a:off x="1898752" y="620620"/>
        <a:ext cx="3355180" cy="376683"/>
      </dsp:txXfrm>
    </dsp:sp>
    <dsp:sp modelId="{134D6975-CFEE-45E5-A16C-AB9F0EA1F6C8}">
      <dsp:nvSpPr>
        <dsp:cNvPr id="0" name=""/>
        <dsp:cNvSpPr/>
      </dsp:nvSpPr>
      <dsp:spPr>
        <a:xfrm>
          <a:off x="0" y="548062"/>
          <a:ext cx="1898751" cy="5217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颜色基本色并计算密度</a:t>
          </a:r>
        </a:p>
      </dsp:txBody>
      <dsp:txXfrm>
        <a:off x="25472" y="573534"/>
        <a:ext cx="1847807" cy="470855"/>
      </dsp:txXfrm>
    </dsp:sp>
    <dsp:sp modelId="{2E4CF0CD-FE18-416B-A9B4-DFCB7309FC56}">
      <dsp:nvSpPr>
        <dsp:cNvPr id="0" name=""/>
        <dsp:cNvSpPr/>
      </dsp:nvSpPr>
      <dsp:spPr>
        <a:xfrm rot="5400000">
          <a:off x="3377811" y="-330928"/>
          <a:ext cx="41743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分别为两个基本色层生成黑白噪声图</a:t>
          </a:r>
        </a:p>
      </dsp:txBody>
      <dsp:txXfrm rot="-5400000">
        <a:off x="1898752" y="1168509"/>
        <a:ext cx="3355180" cy="376683"/>
      </dsp:txXfrm>
    </dsp:sp>
    <dsp:sp modelId="{835A166B-8FEC-4F26-8890-754C13653270}">
      <dsp:nvSpPr>
        <dsp:cNvPr id="0" name=""/>
        <dsp:cNvSpPr/>
      </dsp:nvSpPr>
      <dsp:spPr>
        <a:xfrm>
          <a:off x="0" y="1095951"/>
          <a:ext cx="1898751" cy="5217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生成噪声图</a:t>
          </a:r>
        </a:p>
      </dsp:txBody>
      <dsp:txXfrm>
        <a:off x="25472" y="1121423"/>
        <a:ext cx="1847807" cy="470855"/>
      </dsp:txXfrm>
    </dsp:sp>
    <dsp:sp modelId="{843C7789-C2A1-4E08-A0A5-93E24109C765}">
      <dsp:nvSpPr>
        <dsp:cNvPr id="0" name=""/>
        <dsp:cNvSpPr/>
      </dsp:nvSpPr>
      <dsp:spPr>
        <a:xfrm rot="5400000">
          <a:off x="3377811" y="216961"/>
          <a:ext cx="41743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为每个区域判定纹理方向</a:t>
          </a:r>
        </a:p>
      </dsp:txBody>
      <dsp:txXfrm rot="-5400000">
        <a:off x="1898752" y="1716398"/>
        <a:ext cx="3355180" cy="376683"/>
      </dsp:txXfrm>
    </dsp:sp>
    <dsp:sp modelId="{4AA5F154-B415-4AC6-A803-B1E632039E0C}">
      <dsp:nvSpPr>
        <dsp:cNvPr id="0" name=""/>
        <dsp:cNvSpPr/>
      </dsp:nvSpPr>
      <dsp:spPr>
        <a:xfrm>
          <a:off x="0" y="1643840"/>
          <a:ext cx="1898751" cy="5217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区域纹理方向的确定</a:t>
          </a:r>
        </a:p>
      </dsp:txBody>
      <dsp:txXfrm>
        <a:off x="25472" y="1669312"/>
        <a:ext cx="1847807" cy="470855"/>
      </dsp:txXfrm>
    </dsp:sp>
    <dsp:sp modelId="{E52DE266-5818-46CA-8B87-158DE1540BE8}">
      <dsp:nvSpPr>
        <dsp:cNvPr id="0" name=""/>
        <dsp:cNvSpPr/>
      </dsp:nvSpPr>
      <dsp:spPr>
        <a:xfrm rot="5400000">
          <a:off x="3377811" y="764850"/>
          <a:ext cx="41743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利用线积分卷积分别为两个基本色层生成卷积纹理</a:t>
          </a:r>
        </a:p>
      </dsp:txBody>
      <dsp:txXfrm rot="-5400000">
        <a:off x="1898752" y="2264287"/>
        <a:ext cx="3355180" cy="376683"/>
      </dsp:txXfrm>
    </dsp:sp>
    <dsp:sp modelId="{3F323ED4-8035-4028-A2F9-D91E630B938C}">
      <dsp:nvSpPr>
        <dsp:cNvPr id="0" name=""/>
        <dsp:cNvSpPr/>
      </dsp:nvSpPr>
      <dsp:spPr>
        <a:xfrm>
          <a:off x="0" y="2191729"/>
          <a:ext cx="1898751" cy="5217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生成卷积纹理</a:t>
          </a:r>
        </a:p>
      </dsp:txBody>
      <dsp:txXfrm>
        <a:off x="25472" y="2217201"/>
        <a:ext cx="1847807" cy="470855"/>
      </dsp:txXfrm>
    </dsp:sp>
    <dsp:sp modelId="{A7DACD52-3D05-449F-80CB-325AB0233FD6}">
      <dsp:nvSpPr>
        <dsp:cNvPr id="0" name=""/>
        <dsp:cNvSpPr/>
      </dsp:nvSpPr>
      <dsp:spPr>
        <a:xfrm rot="5400000">
          <a:off x="3377811" y="1312739"/>
          <a:ext cx="41743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为两个基本色层叠加纸张纹理</a:t>
          </a:r>
        </a:p>
      </dsp:txBody>
      <dsp:txXfrm rot="-5400000">
        <a:off x="1898752" y="2812176"/>
        <a:ext cx="3355180" cy="376683"/>
      </dsp:txXfrm>
    </dsp:sp>
    <dsp:sp modelId="{F65A2211-D867-46DC-965E-1A3CE8908B88}">
      <dsp:nvSpPr>
        <dsp:cNvPr id="0" name=""/>
        <dsp:cNvSpPr/>
      </dsp:nvSpPr>
      <dsp:spPr>
        <a:xfrm>
          <a:off x="0" y="2739619"/>
          <a:ext cx="1898751" cy="5217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叠加纸机理</a:t>
          </a:r>
        </a:p>
      </dsp:txBody>
      <dsp:txXfrm>
        <a:off x="25472" y="2765091"/>
        <a:ext cx="1847807" cy="470855"/>
      </dsp:txXfrm>
    </dsp:sp>
    <dsp:sp modelId="{93ADBFF2-9B6C-4815-89E5-AF1AAE463997}">
      <dsp:nvSpPr>
        <dsp:cNvPr id="0" name=""/>
        <dsp:cNvSpPr/>
      </dsp:nvSpPr>
      <dsp:spPr>
        <a:xfrm rot="5400000">
          <a:off x="3377811" y="1860628"/>
          <a:ext cx="41743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将两个基本色层进行融合叠加得到彩色素描纹理</a:t>
          </a:r>
        </a:p>
      </dsp:txBody>
      <dsp:txXfrm rot="-5400000">
        <a:off x="1898752" y="3360065"/>
        <a:ext cx="3355180" cy="376683"/>
      </dsp:txXfrm>
    </dsp:sp>
    <dsp:sp modelId="{B8D99EC2-2170-4E58-9702-9B91957FB9E1}">
      <dsp:nvSpPr>
        <dsp:cNvPr id="0" name=""/>
        <dsp:cNvSpPr/>
      </dsp:nvSpPr>
      <dsp:spPr>
        <a:xfrm>
          <a:off x="0" y="3287508"/>
          <a:ext cx="1898751" cy="5217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生成素描轮廓</a:t>
          </a:r>
        </a:p>
      </dsp:txBody>
      <dsp:txXfrm>
        <a:off x="25472" y="3312980"/>
        <a:ext cx="1847807" cy="470855"/>
      </dsp:txXfrm>
    </dsp:sp>
    <dsp:sp modelId="{CFDECC31-B768-4C25-BF48-F332495CC775}">
      <dsp:nvSpPr>
        <dsp:cNvPr id="0" name=""/>
        <dsp:cNvSpPr/>
      </dsp:nvSpPr>
      <dsp:spPr>
        <a:xfrm rot="5400000">
          <a:off x="3377811" y="2408518"/>
          <a:ext cx="41743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提取边缘轮廓并与纹理融合得到最终绘制结果</a:t>
          </a:r>
        </a:p>
      </dsp:txBody>
      <dsp:txXfrm rot="-5400000">
        <a:off x="1898752" y="3907955"/>
        <a:ext cx="3355180" cy="376683"/>
      </dsp:txXfrm>
    </dsp:sp>
    <dsp:sp modelId="{AF293B16-7C11-47D0-8B53-BB467D0A2F2E}">
      <dsp:nvSpPr>
        <dsp:cNvPr id="0" name=""/>
        <dsp:cNvSpPr/>
      </dsp:nvSpPr>
      <dsp:spPr>
        <a:xfrm>
          <a:off x="0" y="3835397"/>
          <a:ext cx="1898751" cy="52179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主色调与副色调的融合</a:t>
          </a:r>
        </a:p>
      </dsp:txBody>
      <dsp:txXfrm>
        <a:off x="25472" y="3860869"/>
        <a:ext cx="1847807" cy="47085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6</cp:revision>
  <dcterms:created xsi:type="dcterms:W3CDTF">2017-09-24T04:33:00Z</dcterms:created>
  <dcterms:modified xsi:type="dcterms:W3CDTF">2017-09-24T16:34:00Z</dcterms:modified>
</cp:coreProperties>
</file>