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spacing w:before="0" w:lineRule="auto"/>
        <w:contextualSpacing w:val="0"/>
        <w:rPr>
          <w:rFonts w:ascii="Iowan Old Style Roman" w:cs="Iowan Old Style Roman" w:eastAsia="Iowan Old Style Roman" w:hAnsi="Iowan Old Style Roman"/>
          <w:b w:val="1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Iowan Old Style Roman" w:cs="Iowan Old Style Roman" w:eastAsia="Iowan Old Style Roman" w:hAnsi="Iowan Old Style Roman"/>
          <w:color w:val="0e0e0e"/>
          <w:sz w:val="28"/>
          <w:szCs w:val="28"/>
          <w:highlight w:val="yellow"/>
          <w:rtl w:val="0"/>
        </w:rPr>
        <w:t xml:space="preserve">TEI for Historical Manuscripts and Letters: A Beginner’s Workshop on Transcription, Metadata, Paleography and Code</w:t>
      </w:r>
      <w:r w:rsidDel="00000000" w:rsidR="00000000" w:rsidRPr="00000000">
        <w:rPr>
          <w:rFonts w:ascii="Iowan Old Style Roman" w:cs="Iowan Old Style Roman" w:eastAsia="Iowan Old Style Roman" w:hAnsi="Iowan Old Style Roman"/>
          <w:color w:val="0e0e0e"/>
          <w:rtl w:val="0"/>
        </w:rPr>
        <w:br w:type="textWrapping"/>
      </w:r>
      <w:r w:rsidDel="00000000" w:rsidR="00000000" w:rsidRPr="00000000">
        <w:rPr>
          <w:rFonts w:ascii="Iowan Old Style Roman" w:cs="Iowan Old Style Roman" w:eastAsia="Iowan Old Style Roman" w:hAnsi="Iowan Old Style Roman"/>
          <w:color w:val="000000"/>
          <w:sz w:val="22"/>
          <w:szCs w:val="22"/>
          <w:rtl w:val="0"/>
        </w:rPr>
        <w:t xml:space="preserve">BWWC</w:t>
      </w:r>
      <w:r w:rsidDel="00000000" w:rsidR="00000000" w:rsidRPr="00000000">
        <w:rPr>
          <w:rFonts w:ascii="Iowan Old Style Roman" w:cs="Iowan Old Style Roman" w:eastAsia="Iowan Old Style Roman" w:hAnsi="Iowan Old Style Roman"/>
          <w:b w:val="1"/>
          <w:color w:val="000000"/>
          <w:sz w:val="22"/>
          <w:szCs w:val="22"/>
          <w:rtl w:val="0"/>
        </w:rPr>
        <w:t xml:space="preserve"> 201</w:t>
      </w:r>
      <w:r w:rsidDel="00000000" w:rsidR="00000000" w:rsidRPr="00000000">
        <w:rPr>
          <w:rFonts w:ascii="Iowan Old Style Roman" w:cs="Iowan Old Style Roman" w:eastAsia="Iowan Old Style Roman" w:hAnsi="Iowan Old Style Roman"/>
          <w:color w:val="000000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Iowan Old Style Roman" w:cs="Iowan Old Style Roman" w:eastAsia="Iowan Old Style Roman" w:hAnsi="Iowan Old Style Roman"/>
          <w:b w:val="1"/>
          <w:color w:val="000000"/>
          <w:sz w:val="22"/>
          <w:szCs w:val="22"/>
          <w:rtl w:val="0"/>
        </w:rPr>
        <w:br w:type="textWrapping"/>
        <w:t xml:space="preserve">201</w:t>
      </w:r>
      <w:r w:rsidDel="00000000" w:rsidR="00000000" w:rsidRPr="00000000">
        <w:rPr>
          <w:rFonts w:ascii="Iowan Old Style Roman" w:cs="Iowan Old Style Roman" w:eastAsia="Iowan Old Style Roman" w:hAnsi="Iowan Old Style Roman"/>
          <w:color w:val="000000"/>
          <w:sz w:val="22"/>
          <w:szCs w:val="22"/>
          <w:rtl w:val="0"/>
        </w:rPr>
        <w:t xml:space="preserve">7</w:t>
      </w:r>
      <w:r w:rsidDel="00000000" w:rsidR="00000000" w:rsidRPr="00000000">
        <w:rPr>
          <w:rFonts w:ascii="Iowan Old Style Roman" w:cs="Iowan Old Style Roman" w:eastAsia="Iowan Old Style Roman" w:hAnsi="Iowan Old Style Roman"/>
          <w:b w:val="1"/>
          <w:color w:val="000000"/>
          <w:sz w:val="22"/>
          <w:szCs w:val="22"/>
          <w:rtl w:val="0"/>
        </w:rPr>
        <w:t xml:space="preserve">-06-</w:t>
      </w:r>
      <w:r w:rsidDel="00000000" w:rsidR="00000000" w:rsidRPr="00000000">
        <w:rPr>
          <w:rFonts w:ascii="Iowan Old Style Roman" w:cs="Iowan Old Style Roman" w:eastAsia="Iowan Old Style Roman" w:hAnsi="Iowan Old Style Roman"/>
          <w:color w:val="000000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Iowan Old Style Roman" w:cs="Iowan Old Style Roman" w:eastAsia="Iowan Old Style Roman" w:hAnsi="Iowan Old Style Roman"/>
          <w:b w:val="1"/>
          <w:color w:val="000000"/>
          <w:sz w:val="22"/>
          <w:szCs w:val="22"/>
          <w:rtl w:val="0"/>
        </w:rPr>
        <w:br w:type="textWrapping"/>
        <w:t xml:space="preserve">co-presented by editors of the Digital Mitford Project:</w:t>
        <w:br w:type="textWrapping"/>
        <w:t xml:space="preserve">Lisa Wilson, SUNY Potsdam, e-mail: wilsonlm@potsdam.edu</w:t>
      </w:r>
    </w:p>
    <w:p w:rsidR="00000000" w:rsidDel="00000000" w:rsidP="00000000" w:rsidRDefault="00000000" w:rsidRPr="00000000">
      <w:pPr>
        <w:pStyle w:val="Heading1"/>
        <w:pBdr/>
        <w:spacing w:before="0" w:lineRule="auto"/>
        <w:contextualSpacing w:val="0"/>
        <w:rPr>
          <w:rFonts w:ascii="Iowan Old Style Roman" w:cs="Iowan Old Style Roman" w:eastAsia="Iowan Old Style Roman" w:hAnsi="Iowan Old Style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Iowan Old Style Roman" w:cs="Iowan Old Style Roman" w:eastAsia="Iowan Old Style Roman" w:hAnsi="Iowan Old Style Roman"/>
          <w:color w:val="000000"/>
          <w:sz w:val="22"/>
          <w:szCs w:val="22"/>
          <w:highlight w:val="yellow"/>
          <w:rtl w:val="0"/>
        </w:rPr>
        <w:t xml:space="preserve">Kellie Donovan-Condron, Babson </w:t>
      </w:r>
      <w:r w:rsidDel="00000000" w:rsidR="00000000" w:rsidRPr="00000000">
        <w:rPr>
          <w:rFonts w:ascii="Iowan Old Style Roman" w:cs="Iowan Old Style Roman" w:eastAsia="Iowan Old Style Roman" w:hAnsi="Iowan Old Style Roman"/>
          <w:b w:val="1"/>
          <w:color w:val="000000"/>
          <w:sz w:val="22"/>
          <w:szCs w:val="22"/>
          <w:highlight w:val="yellow"/>
          <w:rtl w:val="0"/>
        </w:rPr>
        <w:t xml:space="preserve">University, e-mail: </w:t>
      </w:r>
      <w:r w:rsidDel="00000000" w:rsidR="00000000" w:rsidRPr="00000000">
        <w:rPr>
          <w:rFonts w:ascii="Iowan Old Style Roman" w:cs="Iowan Old Style Roman" w:eastAsia="Iowan Old Style Roman" w:hAnsi="Iowan Old Style Roman"/>
          <w:color w:val="000000"/>
          <w:sz w:val="22"/>
          <w:szCs w:val="22"/>
          <w:highlight w:val="yellow"/>
          <w:rtl w:val="0"/>
        </w:rPr>
        <w:t xml:space="preserve">xxxxx</w:t>
      </w:r>
      <w:r w:rsidDel="00000000" w:rsidR="00000000" w:rsidRPr="00000000">
        <w:rPr>
          <w:rFonts w:ascii="Iowan Old Style Roman" w:cs="Iowan Old Style Roman" w:eastAsia="Iowan Old Style Roman" w:hAnsi="Iowan Old Style Roman"/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pStyle w:val="Heading1"/>
        <w:pBdr/>
        <w:spacing w:before="0" w:lineRule="auto"/>
        <w:contextualSpacing w:val="0"/>
        <w:rPr>
          <w:rFonts w:ascii="Iowan Old Style Roman" w:cs="Iowan Old Style Roman" w:eastAsia="Iowan Old Style Roman" w:hAnsi="Iowan Old Style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Iowan Old Style Roman" w:cs="Iowan Old Style Roman" w:eastAsia="Iowan Old Style Roman" w:hAnsi="Iowan Old Style Roman"/>
          <w:b w:val="1"/>
          <w:color w:val="000000"/>
          <w:sz w:val="22"/>
          <w:szCs w:val="22"/>
          <w:rtl w:val="0"/>
        </w:rPr>
        <w:t xml:space="preserve">Elisa Beshero-Bondar, University of Pittsburgh-Greensburg, e-mail: ebb8 at pitt.edu</w:t>
      </w:r>
    </w:p>
    <w:p w:rsidR="00000000" w:rsidDel="00000000" w:rsidP="00000000" w:rsidRDefault="00000000" w:rsidRPr="00000000">
      <w:pPr>
        <w:pStyle w:val="Heading1"/>
        <w:pBdr/>
        <w:spacing w:before="0" w:lineRule="auto"/>
        <w:contextualSpacing w:val="0"/>
        <w:rPr>
          <w:rFonts w:ascii="Helvetica Neue Light" w:cs="Helvetica Neue Light" w:eastAsia="Helvetica Neue Light" w:hAnsi="Helvetica Neue Light"/>
          <w:color w:val="0e0e0e"/>
        </w:rPr>
      </w:pPr>
      <w:r w:rsidDel="00000000" w:rsidR="00000000" w:rsidRPr="00000000">
        <w:rPr>
          <w:rFonts w:ascii="Iowan Old Style Roman" w:cs="Iowan Old Style Roman" w:eastAsia="Iowan Old Style Roman" w:hAnsi="Iowan Old Style Roman"/>
          <w:color w:val="00000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Presentation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Intro.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Introduce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ourselves [EBB, LMW,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KDC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]</w:t>
        <w:tab/>
        <w:t xml:space="preserve">[5-10 mins.]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If time, go around the room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ask participants to introduce themselves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, why they are interested in panel, what projects/ms’s/dh they work on themselves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What is Digital Mitford?: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brief history [EBB, 5 mins.]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23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MRM: prolific, successful, professional woman writer of the 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century—no scholarly edition exists. Show puzzle-piece logo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23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Franco Moretti,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Graphs, Maps, and Trees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features Mitford’s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Our Village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as a distinctive approach to walk-able space.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23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Formation of the Digital Mitford Project Team at the April 2013 British Women Writers’ Conference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* What is TEI?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* Why use TEI xml for ms’s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?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* Why do we use TEI?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* Why do we use Oxygen software?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[EBB from Google Drive Handout, 10 mins.]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08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WORKSHOP: What to do with a letter ms.?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 [5 MINUTES ONLY!]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[KCD lead; LMW and EBB can capture brainstorming ideas on screen]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Hand out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the sample letter handout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and ask participants to skim through it. What can you read?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Lead brainstorming session on metadata</w:t>
        <w:br w:type="textWrapping"/>
        <w:t xml:space="preserve">Make sure we cover in discussion: </w:t>
        <w:br w:type="textWrapping"/>
        <w:t xml:space="preserve">* What you might want to tag in this ms. And why? </w:t>
        <w:br w:type="textWrapping"/>
        <w:t xml:space="preserve">* What might you want to capture as metadata for analyzing? </w:t>
        <w:br w:type="textWrapping"/>
        <w:t xml:space="preserve">* What do you think might be tricky or cause problems or be challenging to tag? 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KDC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lead]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144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[LMW and EBB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capture brainstorming ideas on screen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]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[ 2:30]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(Here’s how we do it.)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How does the DM use TEI xml and how do we teach it? [LMW]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[Participants set aside the sample photo for now and use the stapled handout on Mitford TEI]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Intro. to TEI headers for letter ms. [sample xml file]  [LMW, 5 mins.]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Intro. to basic tags needed for letter ms. [handout pgs. 1-2] [LMW, 5-10 mins.]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Intro. to personography/DM Site Index entries [handout pg. 3] [LMW, 5 mins.]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44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MORE CODING WORKSHOP: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(Now you try it!)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Participants take the sample letter handout and attempt handwritten tags on paper,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concentrating on first few sentences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or skimming for interesting sections they found earlier; break into small groups of 2-4 and compare what and how they’ve tagged; then return to the large group. [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KDC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 lead, 10 mins.?]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[3:00]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CODING TEI XML WORKSHOP: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23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Download the no-tagged letter, and open in oXygen if you downloaded it, or Notepad, or TextEdit/ TextWrangler or the text editor of your choice.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Provide participants with pretyped text from letter opening with header but no body tags; participants experiment with tagging in &lt;oXygen/&gt;, using the handout. Work in small groups again, 1 laptop/file per group –we can maybe use our own machines and one or two others from the participants if anyone’s downloaded. [EBB lead with LMW &amp; KDC] [15 minutes]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1080" w:right="0" w:hanging="72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Return to large group, questions, debrief.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articipants can reflect and ask questions [EBB, LMW,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KDC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] [15 minutes]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[FINISH AT 3:30]</w:t>
      </w:r>
    </w:p>
    <w:sectPr>
      <w:pgSz w:h="15840" w:w="12240"/>
      <w:pgMar w:bottom="126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  <w:font w:name="Iowan Old Style Roman"/>
  <w:font w:name="Helvetica Neue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Roman"/>
      <w:lvlText w:val="%1."/>
      <w:lvlJc w:val="left"/>
      <w:pPr>
        <w:ind w:left="108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bullet"/>
      <w:lvlText w:val="●"/>
      <w:lvlJc w:val="left"/>
      <w:pPr>
        <w:ind w:left="2340" w:firstLine="1980"/>
      </w:pPr>
      <w:rPr>
        <w:rFonts w:ascii="Arial" w:cs="Arial" w:eastAsia="Arial" w:hAnsi="Arial"/>
      </w:rPr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2b6fab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5b9bd5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Light-regular.ttf"/><Relationship Id="rId2" Type="http://schemas.openxmlformats.org/officeDocument/2006/relationships/font" Target="fonts/HelveticaNeueLight-bold.ttf"/><Relationship Id="rId3" Type="http://schemas.openxmlformats.org/officeDocument/2006/relationships/font" Target="fonts/HelveticaNeueLight-italic.ttf"/><Relationship Id="rId4" Type="http://schemas.openxmlformats.org/officeDocument/2006/relationships/font" Target="fonts/HelveticaNeueLight-boldItalic.ttf"/></Relationships>
</file>