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8278D" w14:textId="796965A8" w:rsidR="006504B2" w:rsidRDefault="006504B2" w:rsidP="00433661">
      <w:pPr>
        <w:tabs>
          <w:tab w:val="left" w:pos="5535"/>
        </w:tabs>
      </w:pPr>
      <w:r>
        <w:t>Pitch:</w:t>
      </w:r>
    </w:p>
    <w:p w14:paraId="718BEBD6" w14:textId="557E6515" w:rsidR="00433661" w:rsidRDefault="00433661" w:rsidP="00433661">
      <w:pPr>
        <w:tabs>
          <w:tab w:val="left" w:pos="5535"/>
        </w:tabs>
      </w:pPr>
      <w:r>
        <w:t>Hey, so I heard you</w:t>
      </w:r>
      <w:r w:rsidR="00EF76D3">
        <w:t>’re having a hard time trying to get some of your friends to try out Dungeons and Dragons because it’s “too complicated” and involves too many dice and rules and things like that.</w:t>
      </w:r>
      <w:r w:rsidR="0047092E">
        <w:t xml:space="preserve"> </w:t>
      </w:r>
      <w:proofErr w:type="gramStart"/>
      <w:r w:rsidR="0047092E">
        <w:t>Well</w:t>
      </w:r>
      <w:proofErr w:type="gramEnd"/>
      <w:r w:rsidR="0047092E">
        <w:t xml:space="preserve"> I have an idea on how </w:t>
      </w:r>
      <w:r w:rsidR="0069600E">
        <w:t>I might be able to help you with that, if you’re interested</w:t>
      </w:r>
      <w:r w:rsidR="0047092E">
        <w:t>. I’ve been playing for a few years now, and I recently realized that the game itself is actually pretty simple as a whole, and it all really boils down to just a handful of basic concepts</w:t>
      </w:r>
      <w:r w:rsidR="00284C68">
        <w:t xml:space="preserve"> like the 3-pillar system</w:t>
      </w:r>
      <w:r w:rsidR="0047092E">
        <w:t xml:space="preserve">. Ever since then I’ve thought about how </w:t>
      </w:r>
      <w:r w:rsidR="00097149">
        <w:t xml:space="preserve">it’d be so much easier to get people interested in the game if </w:t>
      </w:r>
      <w:r w:rsidR="0069600E">
        <w:t>they saw just how simple the game is at a fundamental level</w:t>
      </w:r>
      <w:r w:rsidR="00284C68">
        <w:t xml:space="preserve">, and I’ve been thinking lately about using my computer nerd skills to whip up a website or something to help people learn the basics of the game. Is that something you’d be interested in seeing and using? Awesome! </w:t>
      </w:r>
      <w:r w:rsidR="006504B2">
        <w:t xml:space="preserve">I look forward to </w:t>
      </w:r>
      <w:r w:rsidR="00915AB4">
        <w:t>any</w:t>
      </w:r>
      <w:r w:rsidR="006504B2">
        <w:t xml:space="preserve"> input</w:t>
      </w:r>
      <w:r w:rsidR="00915AB4">
        <w:t xml:space="preserve"> you might have</w:t>
      </w:r>
      <w:r w:rsidR="006504B2">
        <w:t xml:space="preserve"> as a Dungeon Master.</w:t>
      </w:r>
    </w:p>
    <w:p w14:paraId="3AAAE893" w14:textId="7F0296AC" w:rsidR="006504B2" w:rsidRDefault="006504B2" w:rsidP="00D5022E">
      <w:pPr>
        <w:tabs>
          <w:tab w:val="left" w:pos="5535"/>
        </w:tabs>
      </w:pPr>
      <w:r>
        <w:t>Feedback:</w:t>
      </w:r>
    </w:p>
    <w:p w14:paraId="2EDD0743" w14:textId="105CF3A1" w:rsidR="00D5022E" w:rsidRDefault="00D5022E" w:rsidP="00D5022E">
      <w:pPr>
        <w:pStyle w:val="ListParagraph"/>
        <w:numPr>
          <w:ilvl w:val="0"/>
          <w:numId w:val="2"/>
        </w:numPr>
        <w:tabs>
          <w:tab w:val="left" w:pos="5535"/>
        </w:tabs>
      </w:pPr>
      <w:r>
        <w:t xml:space="preserve">Near the beginning, instead of talking to them like you’re trying to help them, build rapport with them by talking mostly about how the problem affects you too. </w:t>
      </w:r>
    </w:p>
    <w:p w14:paraId="58FB2C92" w14:textId="1F7EE20E" w:rsidR="00915AB4" w:rsidRDefault="00915AB4" w:rsidP="00D5022E">
      <w:pPr>
        <w:pStyle w:val="ListParagraph"/>
        <w:numPr>
          <w:ilvl w:val="0"/>
          <w:numId w:val="2"/>
        </w:numPr>
        <w:tabs>
          <w:tab w:val="left" w:pos="5535"/>
        </w:tabs>
      </w:pPr>
      <w:r>
        <w:t>Wait until later in the pitch to propose the website as the solution, after you guys have some conversational common ground.</w:t>
      </w:r>
    </w:p>
    <w:p w14:paraId="0444D92B" w14:textId="792CC2BB" w:rsidR="00D5022E" w:rsidRPr="007C6DE5" w:rsidRDefault="00915AB4" w:rsidP="00D5022E">
      <w:pPr>
        <w:pStyle w:val="ListParagraph"/>
        <w:numPr>
          <w:ilvl w:val="0"/>
          <w:numId w:val="2"/>
        </w:numPr>
        <w:tabs>
          <w:tab w:val="left" w:pos="5535"/>
        </w:tabs>
      </w:pPr>
      <w:r>
        <w:t>I like how you ended it with a subtle offer for them to contribute without them feeling like they’ve been tricked into a commitment.</w:t>
      </w:r>
    </w:p>
    <w:sectPr w:rsidR="00D5022E" w:rsidRPr="007C6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B73"/>
    <w:multiLevelType w:val="hybridMultilevel"/>
    <w:tmpl w:val="F500B712"/>
    <w:lvl w:ilvl="0" w:tplc="1C52C2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E59BE"/>
    <w:multiLevelType w:val="hybridMultilevel"/>
    <w:tmpl w:val="2B248126"/>
    <w:lvl w:ilvl="0" w:tplc="8050F6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509004">
    <w:abstractNumId w:val="1"/>
  </w:num>
  <w:num w:numId="2" w16cid:durableId="1023895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761"/>
    <w:rsid w:val="00045EA1"/>
    <w:rsid w:val="00097149"/>
    <w:rsid w:val="000E43D4"/>
    <w:rsid w:val="00284C68"/>
    <w:rsid w:val="00433661"/>
    <w:rsid w:val="0047092E"/>
    <w:rsid w:val="004B1E20"/>
    <w:rsid w:val="006504B2"/>
    <w:rsid w:val="0069600E"/>
    <w:rsid w:val="006C6E30"/>
    <w:rsid w:val="007C6DE5"/>
    <w:rsid w:val="007F7925"/>
    <w:rsid w:val="00915AB4"/>
    <w:rsid w:val="009A2761"/>
    <w:rsid w:val="00D5022E"/>
    <w:rsid w:val="00EF76D3"/>
    <w:rsid w:val="00FC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378B0"/>
  <w15:chartTrackingRefBased/>
  <w15:docId w15:val="{C74A9BFF-3224-47AC-B3EB-95F5703A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1</cp:revision>
  <dcterms:created xsi:type="dcterms:W3CDTF">2022-06-09T03:41:00Z</dcterms:created>
  <dcterms:modified xsi:type="dcterms:W3CDTF">2022-06-09T05:06:00Z</dcterms:modified>
</cp:coreProperties>
</file>