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DE" w:rsidRPr="00A73600" w:rsidRDefault="004D3C8D" w:rsidP="004D3C8D">
      <w:pPr>
        <w:pStyle w:val="Title"/>
        <w:bidi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الباب الأول</w:t>
      </w:r>
    </w:p>
    <w:p w:rsidR="004D3C8D" w:rsidRPr="00A73600" w:rsidRDefault="004D3C8D" w:rsidP="004D3C8D">
      <w:pPr>
        <w:pStyle w:val="Title"/>
        <w:bidi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مدخل إلى المشروع</w:t>
      </w:r>
    </w:p>
    <w:p w:rsidR="004D3C8D" w:rsidRPr="00A73600" w:rsidRDefault="004D3C8D" w:rsidP="004D3C8D">
      <w:pPr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bookmarkStart w:id="0" w:name="_GoBack"/>
      <w:bookmarkEnd w:id="0"/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>الباب الثاني</w:t>
      </w:r>
    </w:p>
    <w:p w:rsidR="004D3C8D" w:rsidRPr="00A73600" w:rsidRDefault="004D3C8D" w:rsidP="004D3C8D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الدراسة النظرية</w:t>
      </w: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2A0454" w:rsidRPr="00A73600" w:rsidRDefault="002A0454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 xml:space="preserve">الباب الثالث </w:t>
      </w:r>
    </w:p>
    <w:p w:rsidR="004D3C8D" w:rsidRPr="00A73600" w:rsidRDefault="004D3C8D" w:rsidP="004D3C8D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مرحلة التحليل</w:t>
      </w: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>الباب الرابع</w:t>
      </w:r>
    </w:p>
    <w:p w:rsidR="004D3C8D" w:rsidRPr="00A73600" w:rsidRDefault="004D3C8D" w:rsidP="004D3C8D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مرحلة التصميم</w:t>
      </w: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>الباب الخامس</w:t>
      </w:r>
    </w:p>
    <w:p w:rsidR="004D3C8D" w:rsidRPr="00A73600" w:rsidRDefault="004D3C8D" w:rsidP="004D3C8D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مرحلة التحقيق</w:t>
      </w: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>الباب السادس</w:t>
      </w:r>
    </w:p>
    <w:p w:rsidR="004D3C8D" w:rsidRPr="00A73600" w:rsidRDefault="004D3C8D" w:rsidP="004D3C8D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مرحلة الاختبارات</w:t>
      </w: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4D3C8D">
      <w:pPr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8642A0" w:rsidP="008642A0">
      <w:pPr>
        <w:tabs>
          <w:tab w:val="left" w:pos="6366"/>
        </w:tabs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lang w:bidi="ar-SY"/>
        </w:rPr>
        <w:tab/>
      </w:r>
    </w:p>
    <w:p w:rsidR="008642A0" w:rsidRPr="00A73600" w:rsidRDefault="008642A0" w:rsidP="008642A0">
      <w:pPr>
        <w:tabs>
          <w:tab w:val="left" w:pos="6366"/>
        </w:tabs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8642A0">
      <w:pPr>
        <w:tabs>
          <w:tab w:val="left" w:pos="6366"/>
        </w:tabs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8642A0">
      <w:pPr>
        <w:tabs>
          <w:tab w:val="left" w:pos="6366"/>
        </w:tabs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8642A0" w:rsidRPr="00A73600" w:rsidRDefault="008642A0" w:rsidP="008642A0">
      <w:pPr>
        <w:tabs>
          <w:tab w:val="left" w:pos="6366"/>
        </w:tabs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D64EB7" w:rsidRPr="00A73600" w:rsidRDefault="00D64EB7" w:rsidP="002A0454">
      <w:pPr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</w:p>
    <w:p w:rsidR="004D3C8D" w:rsidRPr="00A73600" w:rsidRDefault="004D3C8D" w:rsidP="004D3C8D">
      <w:pPr>
        <w:pStyle w:val="Title"/>
        <w:jc w:val="right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lastRenderedPageBreak/>
        <w:t>الباب السابع</w:t>
      </w:r>
    </w:p>
    <w:p w:rsidR="00D64EB7" w:rsidRPr="00A73600" w:rsidRDefault="004D3C8D" w:rsidP="00D64EB7">
      <w:pPr>
        <w:pStyle w:val="Title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</w:pPr>
      <w:r w:rsidRPr="00A73600">
        <w:rPr>
          <w:rFonts w:ascii="Arabic Typesetting" w:hAnsi="Arabic Typesetting" w:cs="Arabic Typesetting"/>
          <w:b/>
          <w:bCs/>
          <w:sz w:val="72"/>
          <w:szCs w:val="72"/>
          <w:rtl/>
          <w:lang w:bidi="ar-SY"/>
        </w:rPr>
        <w:t>الآفاق المستقبلية، المخططات والمراجع</w:t>
      </w: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p w:rsidR="00D64EB7" w:rsidRPr="00A73600" w:rsidRDefault="00D64EB7" w:rsidP="00D64EB7">
      <w:pPr>
        <w:jc w:val="center"/>
        <w:rPr>
          <w:rFonts w:ascii="Arabic Typesetting" w:hAnsi="Arabic Typesetting" w:cs="Arabic Typesetting"/>
          <w:rtl/>
          <w:lang w:bidi="ar-SY"/>
        </w:rPr>
      </w:pPr>
    </w:p>
    <w:sectPr w:rsidR="00D64EB7" w:rsidRPr="00A7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CS Tholoth S_I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8D"/>
    <w:rsid w:val="002A0454"/>
    <w:rsid w:val="00353D0D"/>
    <w:rsid w:val="00464B6A"/>
    <w:rsid w:val="004D3C8D"/>
    <w:rsid w:val="008642A0"/>
    <w:rsid w:val="00A5515F"/>
    <w:rsid w:val="00A73600"/>
    <w:rsid w:val="00C31B65"/>
    <w:rsid w:val="00C474AF"/>
    <w:rsid w:val="00D64EB7"/>
    <w:rsid w:val="00D700DE"/>
    <w:rsid w:val="00F8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CS Tholoth S_I normal." w:eastAsiaTheme="majorEastAsia" w:hAnsi="MCS Tholoth S_I normal.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C8D"/>
    <w:rPr>
      <w:rFonts w:ascii="MCS Tholoth S_I normal." w:eastAsiaTheme="majorEastAsia" w:hAnsi="MCS Tholoth S_I normal.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CS Tholoth S_I normal." w:eastAsiaTheme="majorEastAsia" w:hAnsi="MCS Tholoth S_I normal.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C8D"/>
    <w:rPr>
      <w:rFonts w:ascii="MCS Tholoth S_I normal." w:eastAsiaTheme="majorEastAsia" w:hAnsi="MCS Tholoth S_I normal.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Lama</dc:creator>
  <cp:lastModifiedBy>Lama</cp:lastModifiedBy>
  <cp:revision>9</cp:revision>
  <cp:lastPrinted>2012-07-01T11:52:00Z</cp:lastPrinted>
  <dcterms:created xsi:type="dcterms:W3CDTF">2012-07-01T11:07:00Z</dcterms:created>
  <dcterms:modified xsi:type="dcterms:W3CDTF">2012-07-01T11:53:00Z</dcterms:modified>
</cp:coreProperties>
</file>