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B69FB" w14:textId="77777777" w:rsidR="00D11C7D" w:rsidRPr="003E00C2" w:rsidRDefault="00D11C7D" w:rsidP="00D11C7D">
      <w:pPr>
        <w:pStyle w:val="Heading1"/>
      </w:pPr>
      <w:bookmarkStart w:id="0" w:name="_Toc10724235"/>
      <w:r w:rsidRPr="003E00C2">
        <w:t>Introduction: A Mapping Exercise</w:t>
      </w:r>
      <w:bookmarkEnd w:id="0"/>
    </w:p>
    <w:p w14:paraId="2E693E0F" w14:textId="42FD84ED" w:rsidR="004E0E4D" w:rsidRPr="003E00C2" w:rsidRDefault="00C159BA" w:rsidP="00D11C7D">
      <w:r w:rsidRPr="003E00C2">
        <w:t>Zagreb</w:t>
      </w:r>
      <w:r w:rsidR="00EA07DF" w:rsidRPr="003E00C2">
        <w:t>, Rebecca West says,</w:t>
      </w:r>
      <w:r w:rsidRPr="003E00C2">
        <w:t xml:space="preserve"> ‘has the endearing characteristic, noticeable in many French towns, of remaining a small town when it is in fact quite large’.</w:t>
      </w:r>
      <w:r w:rsidR="00EA07DF" w:rsidRPr="003E00C2">
        <w:rPr>
          <w:rStyle w:val="FootnoteReference"/>
        </w:rPr>
        <w:footnoteReference w:id="1"/>
      </w:r>
      <w:r w:rsidR="00EA07DF" w:rsidRPr="003E00C2">
        <w:t xml:space="preserve"> </w:t>
      </w:r>
      <w:r w:rsidR="00E36CBF" w:rsidRPr="003E00C2">
        <w:t xml:space="preserve">She wrote </w:t>
      </w:r>
      <w:r w:rsidR="004E0E4D" w:rsidRPr="003E00C2">
        <w:t>these words</w:t>
      </w:r>
      <w:r w:rsidR="00E36CBF" w:rsidRPr="003E00C2">
        <w:t xml:space="preserve"> in</w:t>
      </w:r>
      <w:r w:rsidRPr="003E00C2">
        <w:t xml:space="preserve"> </w:t>
      </w:r>
      <w:r w:rsidR="00203B64" w:rsidRPr="003E00C2">
        <w:t>the late 1930s</w:t>
      </w:r>
      <w:r w:rsidRPr="003E00C2">
        <w:t xml:space="preserve">, </w:t>
      </w:r>
      <w:r w:rsidR="00E36CBF" w:rsidRPr="003E00C2">
        <w:t xml:space="preserve">when </w:t>
      </w:r>
      <w:r w:rsidRPr="003E00C2">
        <w:t xml:space="preserve">Zagreb had </w:t>
      </w:r>
      <w:r w:rsidR="00EA07DF" w:rsidRPr="003E00C2">
        <w:t>just over two hundred</w:t>
      </w:r>
      <w:r w:rsidRPr="003E00C2">
        <w:t xml:space="preserve"> thousand inhabitants. </w:t>
      </w:r>
      <w:r w:rsidR="00EA07DF" w:rsidRPr="003E00C2">
        <w:t>By</w:t>
      </w:r>
      <w:r w:rsidRPr="003E00C2">
        <w:t xml:space="preserve"> 2019, </w:t>
      </w:r>
      <w:r w:rsidR="00EA07DF" w:rsidRPr="003E00C2">
        <w:t>this number has almost quadrupled. Yet a</w:t>
      </w:r>
      <w:r w:rsidR="003F7797" w:rsidRPr="003E00C2">
        <w:t xml:space="preserve"> similar</w:t>
      </w:r>
      <w:r w:rsidR="005A1B88" w:rsidRPr="003E00C2">
        <w:t xml:space="preserve"> feeling</w:t>
      </w:r>
      <w:r w:rsidR="003F7797" w:rsidRPr="003E00C2">
        <w:t xml:space="preserve"> captures me</w:t>
      </w:r>
      <w:r w:rsidR="005A1B88" w:rsidRPr="003E00C2">
        <w:t xml:space="preserve"> while roaming the city today</w:t>
      </w:r>
      <w:r w:rsidR="00EA07DF" w:rsidRPr="003E00C2">
        <w:t xml:space="preserve">. </w:t>
      </w:r>
      <w:r w:rsidR="005A1B88" w:rsidRPr="003E00C2">
        <w:t>It seems</w:t>
      </w:r>
      <w:r w:rsidR="00EA07DF" w:rsidRPr="003E00C2">
        <w:t xml:space="preserve"> like </w:t>
      </w:r>
      <w:r w:rsidR="005A1B88" w:rsidRPr="003E00C2">
        <w:t>Zagreb</w:t>
      </w:r>
      <w:r w:rsidR="00DB4B34" w:rsidRPr="003E00C2">
        <w:t xml:space="preserve"> is</w:t>
      </w:r>
      <w:r w:rsidR="005A1B88" w:rsidRPr="003E00C2">
        <w:t xml:space="preserve"> </w:t>
      </w:r>
      <w:r w:rsidR="00EA07DF" w:rsidRPr="003E00C2">
        <w:t>a capital and a village at the same time.</w:t>
      </w:r>
      <w:r w:rsidR="005A1B88" w:rsidRPr="003E00C2">
        <w:t xml:space="preserve"> </w:t>
      </w:r>
      <w:r w:rsidR="003F7797" w:rsidRPr="003E00C2">
        <w:t xml:space="preserve">It is almost impossible to get lost in the streets, squares and parks squeezed between </w:t>
      </w:r>
      <w:r w:rsidR="005A1B88" w:rsidRPr="003E00C2">
        <w:t xml:space="preserve">Mount </w:t>
      </w:r>
      <w:proofErr w:type="spellStart"/>
      <w:r w:rsidR="005A1B88" w:rsidRPr="003E00C2">
        <w:t>Medvenica</w:t>
      </w:r>
      <w:proofErr w:type="spellEnd"/>
      <w:r w:rsidR="005A1B88" w:rsidRPr="003E00C2">
        <w:t xml:space="preserve"> and the Sava River.</w:t>
      </w:r>
    </w:p>
    <w:p w14:paraId="1C123684" w14:textId="030872BF" w:rsidR="004B59BA" w:rsidRPr="003E00C2" w:rsidRDefault="004B59BA" w:rsidP="00D11C7D"/>
    <w:p w14:paraId="7626B1FF" w14:textId="1F02CE22" w:rsidR="004B59BA" w:rsidRPr="003E00C2" w:rsidRDefault="004B59BA" w:rsidP="00D11C7D">
      <w:r w:rsidRPr="003E00C2">
        <w:rPr>
          <w:noProof/>
        </w:rPr>
        <w:drawing>
          <wp:inline distT="0" distB="0" distL="0" distR="0" wp14:anchorId="403459DE" wp14:editId="04D1C67E">
            <wp:extent cx="57277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7b5e.jpg"/>
                    <pic:cNvPicPr/>
                  </pic:nvPicPr>
                  <pic:blipFill>
                    <a:blip r:embed="rId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9AAA294" w14:textId="01866A5D" w:rsidR="006B210F" w:rsidRPr="003E00C2" w:rsidRDefault="006B210F" w:rsidP="00D11C7D">
      <w:r w:rsidRPr="003E00C2">
        <w:t xml:space="preserve">Zagreb – between Sava and </w:t>
      </w:r>
      <w:proofErr w:type="spellStart"/>
      <w:r w:rsidRPr="003E00C2">
        <w:t>Medvenica</w:t>
      </w:r>
      <w:proofErr w:type="spellEnd"/>
      <w:r w:rsidRPr="003E00C2">
        <w:t>.</w:t>
      </w:r>
    </w:p>
    <w:p w14:paraId="1238F0FD" w14:textId="77777777" w:rsidR="004E0E4D" w:rsidRPr="003E00C2" w:rsidRDefault="004E0E4D" w:rsidP="00D11C7D"/>
    <w:p w14:paraId="5C5F1BBB" w14:textId="09502CC0" w:rsidR="00C159BA" w:rsidRPr="003E00C2" w:rsidRDefault="003F7797" w:rsidP="003E00C2">
      <w:pPr>
        <w:spacing w:line="240" w:lineRule="auto"/>
        <w:rPr>
          <w:rFonts w:eastAsia="Times New Roman" w:cs="Times New Roman"/>
          <w:lang w:eastAsia="en-GB"/>
        </w:rPr>
      </w:pPr>
      <w:r w:rsidRPr="003E00C2">
        <w:t xml:space="preserve">According to West, </w:t>
      </w:r>
      <w:r w:rsidR="004E0E4D" w:rsidRPr="003E00C2">
        <w:t>Zagreb’s</w:t>
      </w:r>
      <w:r w:rsidR="005A1B88" w:rsidRPr="003E00C2">
        <w:t xml:space="preserve"> village-like character is ‘a lovely spiritual victory over urbanization’.</w:t>
      </w:r>
      <w:r w:rsidR="005A1B88" w:rsidRPr="003E00C2">
        <w:rPr>
          <w:rStyle w:val="FootnoteReference"/>
        </w:rPr>
        <w:footnoteReference w:id="2"/>
      </w:r>
      <w:r w:rsidR="005A1B88" w:rsidRPr="003E00C2">
        <w:t xml:space="preserve"> </w:t>
      </w:r>
      <w:r w:rsidR="003E00C2" w:rsidRPr="003E00C2">
        <w:rPr>
          <w:rFonts w:eastAsia="Times New Roman" w:cs="Times New Roman"/>
          <w:lang w:eastAsia="en-GB"/>
        </w:rPr>
        <w:t xml:space="preserve">A dubious compliment. Within a few years after West’s visit, two hundred thousand refugees of World War II settled in the city, affirming that in Zagreb, too, the force </w:t>
      </w:r>
      <w:r w:rsidR="003E00C2" w:rsidRPr="003E00C2">
        <w:rPr>
          <w:rFonts w:eastAsia="Times New Roman" w:cs="Times New Roman"/>
          <w:lang w:eastAsia="en-GB"/>
        </w:rPr>
        <w:lastRenderedPageBreak/>
        <w:t>of urbanization is more than capable of bending the laws of spiritual life. It could hardly be said that West was naïve, though. Her fist thick </w:t>
      </w:r>
      <w:r w:rsidR="003E00C2" w:rsidRPr="003E00C2">
        <w:rPr>
          <w:rFonts w:eastAsia="Times New Roman" w:cs="Times New Roman"/>
          <w:i/>
          <w:iCs/>
          <w:color w:val="1C1E29"/>
          <w:lang w:eastAsia="en-GB"/>
        </w:rPr>
        <w:t>Black Lamb and Grey Falcon: A Journey Through Yugoslavia </w:t>
      </w:r>
      <w:r w:rsidR="003E00C2" w:rsidRPr="003E00C2">
        <w:rPr>
          <w:rFonts w:eastAsia="Times New Roman" w:cs="Times New Roman"/>
          <w:lang w:eastAsia="en-GB"/>
        </w:rPr>
        <w:t>is widely regarded as one of the greatest – some say the most foreseeing – books ever written about Yugoslavia. It describes with</w:t>
      </w:r>
      <w:bookmarkStart w:id="1" w:name="_GoBack"/>
      <w:bookmarkEnd w:id="1"/>
      <w:r w:rsidR="003E00C2" w:rsidRPr="003E00C2">
        <w:rPr>
          <w:rFonts w:eastAsia="Times New Roman" w:cs="Times New Roman"/>
          <w:lang w:eastAsia="en-GB"/>
        </w:rPr>
        <w:t xml:space="preserve"> great finesse and pointy humor the life of the Balkan peoples during centuries of hardships and the constant political quarrels amongst Serbs, Croats, Slovenes, </w:t>
      </w:r>
      <w:proofErr w:type="spellStart"/>
      <w:r w:rsidR="003E00C2" w:rsidRPr="003E00C2">
        <w:rPr>
          <w:rFonts w:eastAsia="Times New Roman" w:cs="Times New Roman"/>
          <w:lang w:eastAsia="en-GB"/>
        </w:rPr>
        <w:t>Bosniaks</w:t>
      </w:r>
      <w:proofErr w:type="spellEnd"/>
      <w:r w:rsidR="003E00C2" w:rsidRPr="003E00C2">
        <w:rPr>
          <w:rFonts w:eastAsia="Times New Roman" w:cs="Times New Roman"/>
          <w:lang w:eastAsia="en-GB"/>
        </w:rPr>
        <w:t>, Albanians, and Macedonians. If anything, West’s spiritualist interpretation of life in Zagreb hints to the understanding that this is a city that is not so easily readable.</w:t>
      </w:r>
    </w:p>
    <w:p w14:paraId="3ED2A967" w14:textId="4DB4C4F0" w:rsidR="006B210F" w:rsidRPr="003E00C2" w:rsidRDefault="006B210F" w:rsidP="00D11C7D"/>
    <w:p w14:paraId="2AF41C2E" w14:textId="1CAB281C" w:rsidR="006B210F" w:rsidRPr="003E00C2" w:rsidRDefault="006B210F" w:rsidP="00D11C7D">
      <w:r w:rsidRPr="003E00C2">
        <w:rPr>
          <w:noProof/>
        </w:rPr>
        <w:drawing>
          <wp:inline distT="0" distB="0" distL="0" distR="0" wp14:anchorId="44C09B8B" wp14:editId="6904C60F">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DJUSTEDNONRAW_thumb_7ab4.jpg"/>
                    <pic:cNvPicPr/>
                  </pic:nvPicPr>
                  <pic:blipFill>
                    <a:blip r:embed="rId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D2E8819" w14:textId="362E7DA8" w:rsidR="006B210F" w:rsidRPr="003E00C2" w:rsidRDefault="006B210F" w:rsidP="00D11C7D">
      <w:r w:rsidRPr="003E00C2">
        <w:t xml:space="preserve">The </w:t>
      </w:r>
      <w:proofErr w:type="spellStart"/>
      <w:r w:rsidRPr="003E00C2">
        <w:t>Britanski</w:t>
      </w:r>
      <w:proofErr w:type="spellEnd"/>
      <w:r w:rsidRPr="003E00C2">
        <w:t xml:space="preserve"> </w:t>
      </w:r>
      <w:proofErr w:type="spellStart"/>
      <w:r w:rsidRPr="003E00C2">
        <w:t>Trg</w:t>
      </w:r>
      <w:proofErr w:type="spellEnd"/>
      <w:r w:rsidRPr="003E00C2">
        <w:t xml:space="preserve"> market on an average weekday</w:t>
      </w:r>
      <w:r w:rsidR="007B4EE6" w:rsidRPr="003E00C2">
        <w:t>.</w:t>
      </w:r>
    </w:p>
    <w:p w14:paraId="10E01085" w14:textId="0A21E6A0" w:rsidR="000E5E91" w:rsidRPr="003E00C2" w:rsidRDefault="000E5E91" w:rsidP="00D11C7D"/>
    <w:p w14:paraId="33374D1C" w14:textId="1CF70260" w:rsidR="006B210F" w:rsidRDefault="003E00C2" w:rsidP="00811682">
      <w:r w:rsidRPr="003E00C2">
        <w:t xml:space="preserve">Zagreb is a fragmented city; its many neighborhoods seem to be different worlds. Even the city center, which is not very vast, is split up into three parts: one for politics, one for religion, and one for life. The old city, located on a hill and called </w:t>
      </w:r>
      <w:proofErr w:type="spellStart"/>
      <w:r w:rsidRPr="003E00C2">
        <w:t>Gornji</w:t>
      </w:r>
      <w:proofErr w:type="spellEnd"/>
      <w:r w:rsidRPr="003E00C2">
        <w:t xml:space="preserve"> Grad (upper town), is the seat of the Croatian government. From here, the county’s rulers have a wide view over the rest of the city and the Pannonian Basin beyond it. Over the past decades, </w:t>
      </w:r>
      <w:proofErr w:type="spellStart"/>
      <w:r w:rsidRPr="003E00C2">
        <w:t>Gornji</w:t>
      </w:r>
      <w:proofErr w:type="spellEnd"/>
      <w:r w:rsidRPr="003E00C2">
        <w:t xml:space="preserve"> Grad’s old age and altitude have also made it into a well-visited tourist attraction. As a result, a visitor of </w:t>
      </w:r>
      <w:proofErr w:type="spellStart"/>
      <w:r w:rsidRPr="003E00C2">
        <w:t>Gornji</w:t>
      </w:r>
      <w:proofErr w:type="spellEnd"/>
      <w:r w:rsidRPr="003E00C2">
        <w:t xml:space="preserve"> Grad will encounter the strange mix of formal power and touristic entertainment usually reserved for royal palaces. On the slope of the hill stands Zagreb’s magnificent cathedral with its towers in eternal scaffolds, surrounded by the clerical </w:t>
      </w:r>
      <w:r w:rsidRPr="003E00C2">
        <w:lastRenderedPageBreak/>
        <w:t xml:space="preserve">complexes. This is </w:t>
      </w:r>
      <w:proofErr w:type="spellStart"/>
      <w:r w:rsidRPr="003E00C2">
        <w:t>Kaptol</w:t>
      </w:r>
      <w:proofErr w:type="spellEnd"/>
      <w:r w:rsidRPr="003E00C2">
        <w:t xml:space="preserve">. Together </w:t>
      </w:r>
      <w:proofErr w:type="spellStart"/>
      <w:r w:rsidRPr="003E00C2">
        <w:t>Gornji</w:t>
      </w:r>
      <w:proofErr w:type="spellEnd"/>
      <w:r w:rsidRPr="003E00C2">
        <w:t xml:space="preserve"> Grad and </w:t>
      </w:r>
      <w:proofErr w:type="spellStart"/>
      <w:r w:rsidRPr="003E00C2">
        <w:t>Kaptol</w:t>
      </w:r>
      <w:proofErr w:type="spellEnd"/>
      <w:r w:rsidRPr="003E00C2">
        <w:t xml:space="preserve"> are the epicenter of Croatian political and clerical power, which are deeply intertwined.</w:t>
      </w:r>
    </w:p>
    <w:p w14:paraId="4B22E8B4" w14:textId="77777777" w:rsidR="003E00C2" w:rsidRPr="003E00C2" w:rsidRDefault="003E00C2" w:rsidP="00811682"/>
    <w:p w14:paraId="347ED0AE" w14:textId="38112B3A" w:rsidR="006B210F" w:rsidRPr="003E00C2" w:rsidRDefault="006B210F" w:rsidP="00811682">
      <w:r w:rsidRPr="003E00C2">
        <w:rPr>
          <w:noProof/>
        </w:rPr>
        <w:drawing>
          <wp:inline distT="0" distB="0" distL="0" distR="0" wp14:anchorId="7092BC4C" wp14:editId="1EF50017">
            <wp:extent cx="5727700" cy="429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DJUSTEDNONRAW_thumb_7a54.jpg"/>
                    <pic:cNvPicPr/>
                  </pic:nvPicPr>
                  <pic:blipFill>
                    <a:blip r:embed="rId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5B424BE" w14:textId="6CCE21D0" w:rsidR="006B210F" w:rsidRPr="003E00C2" w:rsidRDefault="006B210F" w:rsidP="00811682">
      <w:r w:rsidRPr="003E00C2">
        <w:t xml:space="preserve">A view from </w:t>
      </w:r>
      <w:proofErr w:type="spellStart"/>
      <w:r w:rsidRPr="003E00C2">
        <w:t>Gornji</w:t>
      </w:r>
      <w:proofErr w:type="spellEnd"/>
      <w:r w:rsidRPr="003E00C2">
        <w:t xml:space="preserve"> Grad.</w:t>
      </w:r>
    </w:p>
    <w:p w14:paraId="47700AB6" w14:textId="77777777" w:rsidR="006B210F" w:rsidRPr="003E00C2" w:rsidRDefault="006B210F" w:rsidP="00811682"/>
    <w:p w14:paraId="7E7DC4B4" w14:textId="2A6AF269" w:rsidR="00CF01C9" w:rsidRDefault="003E00C2" w:rsidP="00811682">
      <w:r w:rsidRPr="003E00C2">
        <w:t xml:space="preserve">At the foot of the hill, </w:t>
      </w:r>
      <w:proofErr w:type="spellStart"/>
      <w:r w:rsidRPr="003E00C2">
        <w:t>Donji</w:t>
      </w:r>
      <w:proofErr w:type="spellEnd"/>
      <w:r w:rsidRPr="003E00C2">
        <w:t xml:space="preserve"> Grad (lower town) begins. This part of the city, built in the nineteenth century, is surrounded by </w:t>
      </w:r>
      <w:proofErr w:type="spellStart"/>
      <w:r w:rsidRPr="003E00C2">
        <w:t>Gornji</w:t>
      </w:r>
      <w:proofErr w:type="spellEnd"/>
      <w:r w:rsidRPr="003E00C2">
        <w:t xml:space="preserve"> Grad on the north and the Green Horseshoe on all other sides. The Green Horseshoe consists of three boulevards modeled after the </w:t>
      </w:r>
      <w:proofErr w:type="spellStart"/>
      <w:r w:rsidRPr="003E00C2">
        <w:t>Ringstraße</w:t>
      </w:r>
      <w:proofErr w:type="spellEnd"/>
      <w:r w:rsidRPr="003E00C2">
        <w:t xml:space="preserve"> in Vienna. Its main elements are leafy parks, botanical gardens, and neo-renaissance pavilions designed to simultaneously impress and relax flaneurs and other passers-by. In </w:t>
      </w:r>
      <w:proofErr w:type="spellStart"/>
      <w:r w:rsidRPr="003E00C2">
        <w:t>Donji</w:t>
      </w:r>
      <w:proofErr w:type="spellEnd"/>
      <w:r w:rsidRPr="003E00C2">
        <w:t xml:space="preserve"> Grad, one can find the main shopping street </w:t>
      </w:r>
      <w:proofErr w:type="spellStart"/>
      <w:r w:rsidRPr="003E00C2">
        <w:t>Ilica</w:t>
      </w:r>
      <w:proofErr w:type="spellEnd"/>
      <w:r w:rsidRPr="003E00C2">
        <w:t xml:space="preserve">, restaurants, hotels, a handful of one-room cinemas, the botanical gardens, the train station, and the main square </w:t>
      </w:r>
      <w:proofErr w:type="spellStart"/>
      <w:r w:rsidRPr="003E00C2">
        <w:t>Trg</w:t>
      </w:r>
      <w:proofErr w:type="spellEnd"/>
      <w:r w:rsidRPr="003E00C2">
        <w:t xml:space="preserve"> Ban </w:t>
      </w:r>
      <w:proofErr w:type="spellStart"/>
      <w:r w:rsidRPr="003E00C2">
        <w:t>Jelačić</w:t>
      </w:r>
      <w:proofErr w:type="spellEnd"/>
      <w:r w:rsidRPr="003E00C2">
        <w:t xml:space="preserve"> - usually simply called </w:t>
      </w:r>
      <w:proofErr w:type="spellStart"/>
      <w:r w:rsidRPr="003E00C2">
        <w:t>Trg</w:t>
      </w:r>
      <w:proofErr w:type="spellEnd"/>
      <w:r w:rsidRPr="003E00C2">
        <w:t>. It is here that public everyday life takes place. The fact that Zagreb’s urban life is this concentrated is quite joyful since hardly a day of Zagreb life passes without a random encounter with a friend or colleague.</w:t>
      </w:r>
    </w:p>
    <w:p w14:paraId="63E26874" w14:textId="77777777" w:rsidR="003E00C2" w:rsidRPr="003E00C2" w:rsidRDefault="003E00C2" w:rsidP="00811682"/>
    <w:p w14:paraId="59961A2B" w14:textId="5FFFE2AE" w:rsidR="00E034BA" w:rsidRPr="003E00C2" w:rsidRDefault="006B210F" w:rsidP="00811682">
      <w:r w:rsidRPr="003E00C2">
        <w:rPr>
          <w:noProof/>
        </w:rPr>
        <w:lastRenderedPageBreak/>
        <w:drawing>
          <wp:inline distT="0" distB="0" distL="0" distR="0" wp14:anchorId="7364B07F" wp14:editId="29CFABE9">
            <wp:extent cx="3382148" cy="4509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950a.jpg"/>
                    <pic:cNvPicPr/>
                  </pic:nvPicPr>
                  <pic:blipFill>
                    <a:blip r:embed="rId9">
                      <a:extLst>
                        <a:ext uri="{28A0092B-C50C-407E-A947-70E740481C1C}">
                          <a14:useLocalDpi xmlns:a14="http://schemas.microsoft.com/office/drawing/2010/main" val="0"/>
                        </a:ext>
                      </a:extLst>
                    </a:blip>
                    <a:stretch>
                      <a:fillRect/>
                    </a:stretch>
                  </pic:blipFill>
                  <pic:spPr>
                    <a:xfrm>
                      <a:off x="0" y="0"/>
                      <a:ext cx="3384607" cy="4512933"/>
                    </a:xfrm>
                    <a:prstGeom prst="rect">
                      <a:avLst/>
                    </a:prstGeom>
                  </pic:spPr>
                </pic:pic>
              </a:graphicData>
            </a:graphic>
          </wp:inline>
        </w:drawing>
      </w:r>
    </w:p>
    <w:p w14:paraId="671CBB2B" w14:textId="3886D215" w:rsidR="006B210F" w:rsidRPr="003E00C2" w:rsidRDefault="006B210F" w:rsidP="00811682">
      <w:r w:rsidRPr="003E00C2">
        <w:t xml:space="preserve">The statue of Ban </w:t>
      </w:r>
      <w:proofErr w:type="spellStart"/>
      <w:r w:rsidRPr="003E00C2">
        <w:t>Jelačić</w:t>
      </w:r>
      <w:proofErr w:type="spellEnd"/>
      <w:r w:rsidRPr="003E00C2">
        <w:t xml:space="preserve"> on Zagreb’s central square.</w:t>
      </w:r>
    </w:p>
    <w:p w14:paraId="74D5782F" w14:textId="77777777" w:rsidR="00811682" w:rsidRPr="003E00C2" w:rsidRDefault="00811682" w:rsidP="00811682"/>
    <w:p w14:paraId="10F51950" w14:textId="2C3F5201" w:rsidR="003E1E23" w:rsidRPr="003E00C2" w:rsidRDefault="003E1E23" w:rsidP="00811682">
      <w:r w:rsidRPr="003E00C2">
        <w:t xml:space="preserve">A few </w:t>
      </w:r>
      <w:proofErr w:type="spellStart"/>
      <w:r w:rsidRPr="003E00C2">
        <w:t>kilometres</w:t>
      </w:r>
      <w:proofErr w:type="spellEnd"/>
      <w:r w:rsidRPr="003E00C2">
        <w:t xml:space="preserve"> to the East of the city </w:t>
      </w:r>
      <w:proofErr w:type="spellStart"/>
      <w:r w:rsidRPr="003E00C2">
        <w:t>centre</w:t>
      </w:r>
      <w:proofErr w:type="spellEnd"/>
      <w:r w:rsidRPr="003E00C2">
        <w:t xml:space="preserve"> </w:t>
      </w:r>
      <w:r w:rsidR="0053188D" w:rsidRPr="003E00C2">
        <w:t>one finds</w:t>
      </w:r>
      <w:r w:rsidRPr="003E00C2">
        <w:t xml:space="preserve"> the</w:t>
      </w:r>
      <w:r w:rsidR="0053188D" w:rsidRPr="003E00C2">
        <w:t xml:space="preserve"> green</w:t>
      </w:r>
      <w:r w:rsidRPr="003E00C2">
        <w:t xml:space="preserve"> pearl of Zagreb: </w:t>
      </w:r>
      <w:proofErr w:type="spellStart"/>
      <w:r w:rsidRPr="003E00C2">
        <w:t>Maksimir</w:t>
      </w:r>
      <w:proofErr w:type="spellEnd"/>
      <w:r w:rsidRPr="003E00C2">
        <w:t xml:space="preserve"> Park. </w:t>
      </w:r>
      <w:r w:rsidR="0053188D" w:rsidRPr="003E00C2">
        <w:t>The huge park contains five basins full of turtles, a small zoo, a restaurant pavilion overlooking the tops of the trees, and enough lush green and small pathways to wander around for a full day.</w:t>
      </w:r>
      <w:r w:rsidR="00F3766C" w:rsidRPr="003E00C2">
        <w:t xml:space="preserve"> </w:t>
      </w:r>
      <w:r w:rsidR="0055789E" w:rsidRPr="003E00C2">
        <w:t>No wonder y</w:t>
      </w:r>
      <w:r w:rsidR="00F3766C" w:rsidRPr="003E00C2">
        <w:t xml:space="preserve">oung families, dog-walkers, sunbathers and tourists flock the park </w:t>
      </w:r>
      <w:r w:rsidR="0055789E" w:rsidRPr="003E00C2">
        <w:t>whenever the sun comes out</w:t>
      </w:r>
      <w:r w:rsidR="00F3766C" w:rsidRPr="003E00C2">
        <w:t>.</w:t>
      </w:r>
      <w:r w:rsidR="0053188D" w:rsidRPr="003E00C2">
        <w:t xml:space="preserve"> </w:t>
      </w:r>
      <w:r w:rsidR="00F3766C" w:rsidRPr="003E00C2">
        <w:t>It</w:t>
      </w:r>
      <w:r w:rsidRPr="003E00C2">
        <w:t xml:space="preserve"> </w:t>
      </w:r>
      <w:r w:rsidR="0053188D" w:rsidRPr="003E00C2">
        <w:t>was built by Zagreb’s bishops</w:t>
      </w:r>
      <w:r w:rsidRPr="003E00C2">
        <w:t xml:space="preserve"> in </w:t>
      </w:r>
      <w:r w:rsidR="0053188D" w:rsidRPr="003E00C2">
        <w:t>the late 18th century and was the first large public park in South-Eastern Europe</w:t>
      </w:r>
      <w:r w:rsidR="00F3766C" w:rsidRPr="003E00C2">
        <w:t>. A statement of civilization</w:t>
      </w:r>
      <w:r w:rsidRPr="003E00C2">
        <w:t>.</w:t>
      </w:r>
      <w:r w:rsidR="00F3766C" w:rsidRPr="003E00C2">
        <w:t xml:space="preserve"> </w:t>
      </w:r>
      <w:r w:rsidR="008E153B" w:rsidRPr="003E00C2">
        <w:t xml:space="preserve">The famous Yugoslavian writer Miroslav </w:t>
      </w:r>
      <w:proofErr w:type="spellStart"/>
      <w:r w:rsidR="008E153B" w:rsidRPr="003E00C2">
        <w:t>Krleža</w:t>
      </w:r>
      <w:proofErr w:type="spellEnd"/>
      <w:r w:rsidR="008E153B" w:rsidRPr="003E00C2">
        <w:t xml:space="preserve">, who can be called the archetype of Croatian authorship, wrote </w:t>
      </w:r>
      <w:r w:rsidR="004E3063" w:rsidRPr="003E00C2">
        <w:t xml:space="preserve">about </w:t>
      </w:r>
      <w:proofErr w:type="spellStart"/>
      <w:r w:rsidR="004E3063" w:rsidRPr="003E00C2">
        <w:t>Maksimir</w:t>
      </w:r>
      <w:proofErr w:type="spellEnd"/>
      <w:r w:rsidR="004E3063" w:rsidRPr="003E00C2">
        <w:t xml:space="preserve"> </w:t>
      </w:r>
      <w:r w:rsidR="008E153B" w:rsidRPr="003E00C2">
        <w:t xml:space="preserve">in his 1926 </w:t>
      </w:r>
      <w:r w:rsidR="008E153B" w:rsidRPr="003E00C2">
        <w:rPr>
          <w:i/>
          <w:iCs/>
        </w:rPr>
        <w:t>Journey to Russia:</w:t>
      </w:r>
    </w:p>
    <w:p w14:paraId="7CB564C3" w14:textId="1439CE07" w:rsidR="008E153B" w:rsidRPr="003E00C2" w:rsidRDefault="008E153B" w:rsidP="008E153B">
      <w:pPr>
        <w:pStyle w:val="Quote"/>
        <w:rPr>
          <w:i w:val="0"/>
          <w:iCs w:val="0"/>
        </w:rPr>
      </w:pPr>
      <w:r w:rsidRPr="003E00C2">
        <w:t xml:space="preserve">Where does Europe begin and Asia end? That is far from easy to define: while the Zagreb cardinals’ and bishops’ </w:t>
      </w:r>
      <w:proofErr w:type="spellStart"/>
      <w:r w:rsidRPr="003E00C2">
        <w:t>Maksimir</w:t>
      </w:r>
      <w:proofErr w:type="spellEnd"/>
      <w:r w:rsidRPr="003E00C2">
        <w:t xml:space="preserve"> Park is definitely a piece of Biedermeier Europe, the village of </w:t>
      </w:r>
      <w:proofErr w:type="spellStart"/>
      <w:r w:rsidRPr="003E00C2">
        <w:t>Čulinec</w:t>
      </w:r>
      <w:proofErr w:type="spellEnd"/>
      <w:r w:rsidRPr="003E00C2">
        <w:t xml:space="preserve"> below </w:t>
      </w:r>
      <w:proofErr w:type="spellStart"/>
      <w:r w:rsidRPr="003E00C2">
        <w:t>Maksimir</w:t>
      </w:r>
      <w:proofErr w:type="spellEnd"/>
      <w:r w:rsidRPr="003E00C2">
        <w:t xml:space="preserve"> Park still slumbers in an old Slavic, archaic condition, with wooden architecture from ages prehistorical, and </w:t>
      </w:r>
      <w:proofErr w:type="spellStart"/>
      <w:r w:rsidRPr="003E00C2">
        <w:t>Čulinec</w:t>
      </w:r>
      <w:proofErr w:type="spellEnd"/>
      <w:r w:rsidRPr="003E00C2">
        <w:t xml:space="preserve"> and </w:t>
      </w:r>
      <w:proofErr w:type="spellStart"/>
      <w:r w:rsidRPr="003E00C2">
        <w:t>Banova</w:t>
      </w:r>
      <w:proofErr w:type="spellEnd"/>
      <w:r w:rsidRPr="003E00C2">
        <w:t xml:space="preserve"> </w:t>
      </w:r>
      <w:proofErr w:type="spellStart"/>
      <w:r w:rsidRPr="003E00C2">
        <w:t>Jaruga</w:t>
      </w:r>
      <w:proofErr w:type="spellEnd"/>
      <w:r w:rsidRPr="003E00C2">
        <w:t xml:space="preserve"> to the southeast </w:t>
      </w:r>
      <w:r w:rsidRPr="003E00C2">
        <w:lastRenderedPageBreak/>
        <w:t>are the immediate transition to China and India, snoring all the way to Bombay and distant Port Arthur.</w:t>
      </w:r>
      <w:r w:rsidRPr="003E00C2">
        <w:rPr>
          <w:rStyle w:val="FootnoteReference"/>
        </w:rPr>
        <w:footnoteReference w:id="3"/>
      </w:r>
    </w:p>
    <w:p w14:paraId="0500D71C" w14:textId="78FD19BC" w:rsidR="00F3766C" w:rsidRPr="003E00C2" w:rsidRDefault="00F3766C" w:rsidP="00811682">
      <w:r w:rsidRPr="003E00C2">
        <w:t xml:space="preserve">So, this wonderful place of leisure, so progressive at the time of its construction, shows the particular of position Zagreb in cultural discourse; an explosive position on </w:t>
      </w:r>
      <w:r w:rsidR="001F54D3" w:rsidRPr="003E00C2">
        <w:t>‘the fault line between civilizations’</w:t>
      </w:r>
      <w:r w:rsidRPr="003E00C2">
        <w:t>.</w:t>
      </w:r>
      <w:r w:rsidR="001F54D3" w:rsidRPr="003E00C2">
        <w:rPr>
          <w:rStyle w:val="FootnoteReference"/>
        </w:rPr>
        <w:footnoteReference w:id="4"/>
      </w:r>
      <w:r w:rsidRPr="003E00C2">
        <w:t xml:space="preserve"> This strange </w:t>
      </w:r>
      <w:r w:rsidR="0055789E" w:rsidRPr="003E00C2">
        <w:t>place</w:t>
      </w:r>
      <w:r w:rsidR="000A21ED" w:rsidRPr="003E00C2">
        <w:t xml:space="preserve"> on the brink of East and West</w:t>
      </w:r>
      <w:r w:rsidRPr="003E00C2">
        <w:t xml:space="preserve"> has for centuries played an important role in the identification of Croatian culture, both from inside and out, and contributed to the Balkan’s reputation as the ‘</w:t>
      </w:r>
      <w:r w:rsidR="001F54D3" w:rsidRPr="003E00C2">
        <w:t>P</w:t>
      </w:r>
      <w:r w:rsidRPr="003E00C2">
        <w:t xml:space="preserve">owder </w:t>
      </w:r>
      <w:r w:rsidR="001F54D3" w:rsidRPr="003E00C2">
        <w:t>K</w:t>
      </w:r>
      <w:r w:rsidRPr="003E00C2">
        <w:t>eg of Europe’.</w:t>
      </w:r>
      <w:r w:rsidR="001F54D3" w:rsidRPr="003E00C2">
        <w:rPr>
          <w:rStyle w:val="FootnoteReference"/>
        </w:rPr>
        <w:footnoteReference w:id="5"/>
      </w:r>
      <w:r w:rsidR="000A21ED" w:rsidRPr="003E00C2">
        <w:t xml:space="preserve"> For is it not inevitable that, when cultures so different from one another meet in one place, clashes ensue? </w:t>
      </w:r>
      <w:r w:rsidRPr="003E00C2">
        <w:t xml:space="preserve">Croatia </w:t>
      </w:r>
      <w:r w:rsidR="000A21ED" w:rsidRPr="003E00C2">
        <w:t xml:space="preserve">is, in other words, on </w:t>
      </w:r>
      <w:r w:rsidRPr="003E00C2">
        <w:t>the frontier of the Culture Wars.</w:t>
      </w:r>
      <w:r w:rsidR="001F54D3" w:rsidRPr="003E00C2">
        <w:rPr>
          <w:rStyle w:val="FootnoteReference"/>
        </w:rPr>
        <w:footnoteReference w:id="6"/>
      </w:r>
    </w:p>
    <w:p w14:paraId="695F9E51" w14:textId="77777777" w:rsidR="00F3766C" w:rsidRPr="003E00C2" w:rsidRDefault="00F3766C" w:rsidP="00811682"/>
    <w:p w14:paraId="651B3B64" w14:textId="09F8C06D" w:rsidR="006B210F" w:rsidRPr="003E00C2" w:rsidRDefault="003E00C2" w:rsidP="00811682">
      <w:r w:rsidRPr="003E00C2">
        <w:t xml:space="preserve">Around the old city of Zagreb, beyond the comfort of the Viennese boulevards of the lower town and the picturesque alleys of the upper town, socialist-era architecture arises. Walking through the maze of streets and courtyards just south of the city center, a visitor might run into the impressive sight of the </w:t>
      </w:r>
      <w:proofErr w:type="spellStart"/>
      <w:r w:rsidRPr="003E00C2">
        <w:t>Rakete</w:t>
      </w:r>
      <w:proofErr w:type="spellEnd"/>
      <w:r w:rsidRPr="003E00C2">
        <w:t xml:space="preserve">: a complex of three rocket-shaped towers designed by </w:t>
      </w:r>
      <w:proofErr w:type="spellStart"/>
      <w:r w:rsidRPr="003E00C2">
        <w:t>Centar</w:t>
      </w:r>
      <w:proofErr w:type="spellEnd"/>
      <w:r w:rsidRPr="003E00C2">
        <w:t xml:space="preserve"> 51 in 1968, which will soon be discovered by photographers with a brutalist fetish. And even further south, cut off from the rest of the city by the river Sava, is Novi Zagreb (New Zagreb). This part of town was built by the order of Marshal Tito to accommodate for a new, socialist urban life. Between the typical socialist high rises, a huge horse racing track was built, a new national library, and, more recently, the Museum of Contemporary Art. But </w:t>
      </w:r>
      <w:r w:rsidRPr="003E00C2">
        <w:lastRenderedPageBreak/>
        <w:t xml:space="preserve">despite these grand public works, social life in Novi Zagreb takes place mainly in the cafés of its malls and on the gigantic flea market </w:t>
      </w:r>
      <w:proofErr w:type="spellStart"/>
      <w:r w:rsidRPr="003E00C2">
        <w:t>Hrelić</w:t>
      </w:r>
      <w:proofErr w:type="spellEnd"/>
      <w:r w:rsidRPr="003E00C2">
        <w:t>.</w:t>
      </w:r>
    </w:p>
    <w:p w14:paraId="26FAD67D" w14:textId="77777777" w:rsidR="003E00C2" w:rsidRPr="003E00C2" w:rsidRDefault="003E00C2" w:rsidP="00811682"/>
    <w:p w14:paraId="18BECA78" w14:textId="3AF40F4A" w:rsidR="006B210F" w:rsidRPr="003E00C2" w:rsidRDefault="006B210F" w:rsidP="00365531">
      <w:pPr>
        <w:jc w:val="right"/>
      </w:pPr>
      <w:r w:rsidRPr="003E00C2">
        <w:rPr>
          <w:noProof/>
        </w:rPr>
        <w:drawing>
          <wp:inline distT="0" distB="0" distL="0" distR="0" wp14:anchorId="092B7DAA" wp14:editId="69351B04">
            <wp:extent cx="5727700" cy="4340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u1KHybSfWsecORpES32g_thumb_7b67.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4340225"/>
                    </a:xfrm>
                    <a:prstGeom prst="rect">
                      <a:avLst/>
                    </a:prstGeom>
                  </pic:spPr>
                </pic:pic>
              </a:graphicData>
            </a:graphic>
          </wp:inline>
        </w:drawing>
      </w:r>
    </w:p>
    <w:p w14:paraId="3FFB64EC" w14:textId="3A9997AA" w:rsidR="006B210F" w:rsidRPr="003E00C2" w:rsidRDefault="006B210F" w:rsidP="00811682">
      <w:r w:rsidRPr="003E00C2">
        <w:t>High rises in Novi Zagreb.</w:t>
      </w:r>
    </w:p>
    <w:p w14:paraId="4485C42F" w14:textId="77777777" w:rsidR="00811682" w:rsidRPr="003E00C2" w:rsidRDefault="00811682" w:rsidP="00811682"/>
    <w:p w14:paraId="01488E5A" w14:textId="77777777" w:rsidR="003E00C2" w:rsidRPr="003E00C2" w:rsidRDefault="003E00C2" w:rsidP="003E00C2">
      <w:r w:rsidRPr="003E00C2">
        <w:t>In this fragmented city with its many testimonies of a rich and turbulent history lives a unique culture. There is the culture embodied by the stately Viennese-style buildings of the Museum of Modern Art, the Archaeological Museum, the Art Pavilion, and the National Theatre, which take up unmistakably symbolic spaces along the promenades of the Green Horseshoe. But then there is also another, more interesting culture in Zagreb. This other culture emerged after Yugoslavia disintegrated in 1991 and Croatia became an independent state for the first time since the Middle Ages. Insiders refer to it as ‘independent’ or ‘non-institutional culture’.</w:t>
      </w:r>
    </w:p>
    <w:p w14:paraId="5789BADB" w14:textId="77777777" w:rsidR="003E00C2" w:rsidRPr="003E00C2" w:rsidRDefault="003E00C2" w:rsidP="003E00C2"/>
    <w:p w14:paraId="59D24B2F" w14:textId="77777777" w:rsidR="003E00C2" w:rsidRPr="003E00C2" w:rsidRDefault="003E00C2" w:rsidP="003E00C2">
      <w:r w:rsidRPr="003E00C2">
        <w:t xml:space="preserve">Independent culture is just as present in the city center as the grand institutions, yet not immediately recognizable to the outsider. A stone’s throw away from the Archaeological Museum, hidden away in the arcade of a courtyard there is the small </w:t>
      </w:r>
      <w:proofErr w:type="spellStart"/>
      <w:r w:rsidRPr="003E00C2">
        <w:t>Galerija</w:t>
      </w:r>
      <w:proofErr w:type="spellEnd"/>
      <w:r w:rsidRPr="003E00C2">
        <w:t xml:space="preserve"> Nova. </w:t>
      </w:r>
      <w:proofErr w:type="spellStart"/>
      <w:r w:rsidRPr="003E00C2">
        <w:t>Galerija</w:t>
      </w:r>
      <w:proofErr w:type="spellEnd"/>
      <w:r w:rsidRPr="003E00C2">
        <w:t xml:space="preserve"> Nova is the only exhibition space in Zagreb structurally presenting art exhibitions which </w:t>
      </w:r>
      <w:r w:rsidRPr="003E00C2">
        <w:lastRenderedPageBreak/>
        <w:t xml:space="preserve">carry solidarity with migrants – a highly sensitive topic in this country on the border of the European Union. One block further still, in the back of another courtyard, Multimedia Institute and </w:t>
      </w:r>
      <w:proofErr w:type="spellStart"/>
      <w:r w:rsidRPr="003E00C2">
        <w:t>Hacklab</w:t>
      </w:r>
      <w:proofErr w:type="spellEnd"/>
      <w:r w:rsidRPr="003E00C2">
        <w:t xml:space="preserve"> MAMA is located, the base for Croatian media art and digital culture since the early 2000s. It also happens to be the best library in the fields of new media and commons in Croatia. A few minutes eastward by bike, in the poche </w:t>
      </w:r>
      <w:proofErr w:type="spellStart"/>
      <w:r w:rsidRPr="003E00C2">
        <w:t>Martićeva</w:t>
      </w:r>
      <w:proofErr w:type="spellEnd"/>
      <w:r w:rsidRPr="003E00C2">
        <w:t xml:space="preserve"> Street, there is a café which at first glance looks like any other. Once inside, however, it turns out that </w:t>
      </w:r>
      <w:proofErr w:type="spellStart"/>
      <w:r w:rsidRPr="003E00C2">
        <w:t>Booksa</w:t>
      </w:r>
      <w:proofErr w:type="spellEnd"/>
      <w:r w:rsidRPr="003E00C2">
        <w:t xml:space="preserve"> is a hotspot of cultural life, where cultural workers come to drink coffee, meet, work, and read. A few </w:t>
      </w:r>
      <w:proofErr w:type="gramStart"/>
      <w:r w:rsidRPr="003E00C2">
        <w:t>tram</w:t>
      </w:r>
      <w:proofErr w:type="gramEnd"/>
      <w:r w:rsidRPr="003E00C2">
        <w:t xml:space="preserve"> stops from </w:t>
      </w:r>
      <w:proofErr w:type="spellStart"/>
      <w:r w:rsidRPr="003E00C2">
        <w:t>Booksa</w:t>
      </w:r>
      <w:proofErr w:type="spellEnd"/>
      <w:r w:rsidRPr="003E00C2">
        <w:t xml:space="preserve">, in the fold line between the railroads and The Westin Zagreb, there is an old pharmaceutical factory. Today, it is a former squat called </w:t>
      </w:r>
      <w:proofErr w:type="spellStart"/>
      <w:r w:rsidRPr="003E00C2">
        <w:t>Medika</w:t>
      </w:r>
      <w:proofErr w:type="spellEnd"/>
      <w:r w:rsidRPr="003E00C2">
        <w:t>. Instead of medicines, it now produces punk concerts and glitch art exhibitions.</w:t>
      </w:r>
    </w:p>
    <w:p w14:paraId="739B3764" w14:textId="77777777" w:rsidR="003E00C2" w:rsidRPr="003E00C2" w:rsidRDefault="003E00C2" w:rsidP="003E00C2"/>
    <w:p w14:paraId="24A8F80F" w14:textId="77777777" w:rsidR="003E00C2" w:rsidRPr="003E00C2" w:rsidRDefault="003E00C2" w:rsidP="003E00C2">
      <w:r w:rsidRPr="003E00C2">
        <w:t xml:space="preserve">I could go like this on for a while. Because with every visit to one of these places, one meets people and finds out about other places like it: the experimental dance company </w:t>
      </w:r>
      <w:proofErr w:type="spellStart"/>
      <w:r w:rsidRPr="003E00C2">
        <w:t>BADco</w:t>
      </w:r>
      <w:proofErr w:type="spellEnd"/>
      <w:r w:rsidRPr="003E00C2">
        <w:t xml:space="preserve">., curatorial collective BLOK, news outlet </w:t>
      </w:r>
      <w:proofErr w:type="spellStart"/>
      <w:r w:rsidRPr="003E00C2">
        <w:t>Kulturpunkt</w:t>
      </w:r>
      <w:proofErr w:type="spellEnd"/>
      <w:r w:rsidRPr="003E00C2">
        <w:t xml:space="preserve">, youth culture hub </w:t>
      </w:r>
      <w:proofErr w:type="spellStart"/>
      <w:r w:rsidRPr="003E00C2">
        <w:t>Pogon</w:t>
      </w:r>
      <w:proofErr w:type="spellEnd"/>
      <w:r w:rsidRPr="003E00C2">
        <w:t xml:space="preserve">, anarchist bookshop </w:t>
      </w:r>
      <w:proofErr w:type="spellStart"/>
      <w:r w:rsidRPr="003E00C2">
        <w:t>Što</w:t>
      </w:r>
      <w:proofErr w:type="spellEnd"/>
      <w:r w:rsidRPr="003E00C2">
        <w:t xml:space="preserve"> </w:t>
      </w:r>
      <w:proofErr w:type="spellStart"/>
      <w:r w:rsidRPr="003E00C2">
        <w:t>Čitaš</w:t>
      </w:r>
      <w:proofErr w:type="spellEnd"/>
      <w:r w:rsidRPr="003E00C2">
        <w:t xml:space="preserve">?, the old socialist Student Centre, platform organizations </w:t>
      </w:r>
      <w:proofErr w:type="spellStart"/>
      <w:r w:rsidRPr="003E00C2">
        <w:t>Clubture</w:t>
      </w:r>
      <w:proofErr w:type="spellEnd"/>
      <w:r w:rsidRPr="003E00C2">
        <w:t xml:space="preserve"> and Right to the city, and </w:t>
      </w:r>
      <w:proofErr w:type="spellStart"/>
      <w:r w:rsidRPr="003E00C2">
        <w:t>Documenta</w:t>
      </w:r>
      <w:proofErr w:type="spellEnd"/>
      <w:r w:rsidRPr="003E00C2">
        <w:t xml:space="preserve"> – Centre for Dealing with the Past. Like a distributed web, these organizations permeate the urban tissue of Zagreb. They make up a kind of village-like social system in which most people know each other personally and have often worked together at some point. Independent culture is a scene.</w:t>
      </w:r>
    </w:p>
    <w:p w14:paraId="01410D54" w14:textId="77777777" w:rsidR="003E00C2" w:rsidRPr="003E00C2" w:rsidRDefault="003E00C2" w:rsidP="003E00C2"/>
    <w:p w14:paraId="37A8F3A2" w14:textId="77777777" w:rsidR="003E00C2" w:rsidRPr="003E00C2" w:rsidRDefault="003E00C2" w:rsidP="003E00C2">
      <w:r w:rsidRPr="003E00C2">
        <w:t xml:space="preserve">Now, if I’m raising the impression independent culture is either a subculture or a purely local phenomenon, I should correct myself immediately. Independent culture includes well-known, (internationally) established organizations. A quick look at MAMA and </w:t>
      </w:r>
      <w:proofErr w:type="spellStart"/>
      <w:r w:rsidRPr="003E00C2">
        <w:t>Galerija</w:t>
      </w:r>
      <w:proofErr w:type="spellEnd"/>
      <w:r w:rsidRPr="003E00C2">
        <w:t xml:space="preserve"> Nova is enough to illustrate this point. MAMA’s programs include many Croatian contributors, but also Catherine </w:t>
      </w:r>
      <w:proofErr w:type="spellStart"/>
      <w:r w:rsidRPr="003E00C2">
        <w:t>Malabou</w:t>
      </w:r>
      <w:proofErr w:type="spellEnd"/>
      <w:r w:rsidRPr="003E00C2">
        <w:t xml:space="preserve">, Geert </w:t>
      </w:r>
      <w:proofErr w:type="spellStart"/>
      <w:r w:rsidRPr="003E00C2">
        <w:t>Lovink</w:t>
      </w:r>
      <w:proofErr w:type="spellEnd"/>
      <w:r w:rsidRPr="003E00C2">
        <w:t xml:space="preserve"> and Pussy Riot. The institute published the latest book by the French philosopher Jacques </w:t>
      </w:r>
      <w:proofErr w:type="spellStart"/>
      <w:r w:rsidRPr="003E00C2">
        <w:t>Rancière</w:t>
      </w:r>
      <w:proofErr w:type="spellEnd"/>
      <w:r w:rsidRPr="003E00C2">
        <w:t xml:space="preserve">, one of my personal favorites amongst contemporary thinkers. WHW, the curatorial collective which directs </w:t>
      </w:r>
      <w:proofErr w:type="spellStart"/>
      <w:r w:rsidRPr="003E00C2">
        <w:t>Galerija</w:t>
      </w:r>
      <w:proofErr w:type="spellEnd"/>
      <w:r w:rsidRPr="003E00C2">
        <w:t xml:space="preserve"> Nova, works with internationally renowned artists like </w:t>
      </w:r>
      <w:proofErr w:type="spellStart"/>
      <w:r w:rsidRPr="003E00C2">
        <w:t>Mladen</w:t>
      </w:r>
      <w:proofErr w:type="spellEnd"/>
      <w:r w:rsidRPr="003E00C2">
        <w:t xml:space="preserve"> </w:t>
      </w:r>
      <w:proofErr w:type="spellStart"/>
      <w:r w:rsidRPr="003E00C2">
        <w:t>Stilinović</w:t>
      </w:r>
      <w:proofErr w:type="spellEnd"/>
      <w:r w:rsidRPr="003E00C2">
        <w:t xml:space="preserve">, </w:t>
      </w:r>
      <w:proofErr w:type="spellStart"/>
      <w:r w:rsidRPr="003E00C2">
        <w:t>Sanja</w:t>
      </w:r>
      <w:proofErr w:type="spellEnd"/>
      <w:r w:rsidRPr="003E00C2">
        <w:t xml:space="preserve"> </w:t>
      </w:r>
      <w:proofErr w:type="spellStart"/>
      <w:r w:rsidRPr="003E00C2">
        <w:t>Iveković</w:t>
      </w:r>
      <w:proofErr w:type="spellEnd"/>
      <w:r w:rsidRPr="003E00C2">
        <w:t xml:space="preserve">, and David </w:t>
      </w:r>
      <w:proofErr w:type="spellStart"/>
      <w:r w:rsidRPr="003E00C2">
        <w:t>Maljković</w:t>
      </w:r>
      <w:proofErr w:type="spellEnd"/>
      <w:r w:rsidRPr="003E00C2">
        <w:t xml:space="preserve">. They have, moreover, been appointed as director of </w:t>
      </w:r>
      <w:proofErr w:type="spellStart"/>
      <w:r w:rsidRPr="003E00C2">
        <w:t>Kunsthaus</w:t>
      </w:r>
      <w:proofErr w:type="spellEnd"/>
      <w:r w:rsidRPr="003E00C2">
        <w:t xml:space="preserve"> Wien in the summer of 2019. While certainly embedded locally, independent culture is thus an internationally oriented scene.</w:t>
      </w:r>
    </w:p>
    <w:p w14:paraId="67975675" w14:textId="77777777" w:rsidR="003E00C2" w:rsidRPr="003E00C2" w:rsidRDefault="003E00C2" w:rsidP="003E00C2"/>
    <w:p w14:paraId="33DCAC2F" w14:textId="77777777" w:rsidR="003E00C2" w:rsidRPr="003E00C2" w:rsidRDefault="003E00C2" w:rsidP="003E00C2">
      <w:r w:rsidRPr="003E00C2">
        <w:t xml:space="preserve">It is hard to pinpoint exactly what type of culture is created in independent culture, while the practices of the various organizations in it differ so much. It includes but is not limited to </w:t>
      </w:r>
      <w:r w:rsidRPr="003E00C2">
        <w:lastRenderedPageBreak/>
        <w:t>dance, performance art, theatre, visual arts, new and old media, experimental cinema, festivals, education, community work, research, discursive programs, networking, and advocacy. It is clear that independent culture transgresses the boundaries of traditional cultural disciplines. The only general characteristic is that while all of these organizations work with culture, none work within the strict confinements of the art world or artistic production – a characteristic so common that it cannot define a scene. So, what is it that connects the scene, apart from personal relations, a shared urban environment, and the fact everyone in it does ‘something with culture’?</w:t>
      </w:r>
    </w:p>
    <w:p w14:paraId="33C64D35" w14:textId="77777777" w:rsidR="003E00C2" w:rsidRPr="003E00C2" w:rsidRDefault="003E00C2" w:rsidP="003E00C2"/>
    <w:p w14:paraId="598CC4B1" w14:textId="77777777" w:rsidR="003E00C2" w:rsidRPr="003E00C2" w:rsidRDefault="003E00C2" w:rsidP="003E00C2">
      <w:r w:rsidRPr="003E00C2">
        <w:t xml:space="preserve">If anything, the organizations within independent culture are united by common political outlook (not to be confused with a political agenda). Their programming embodies a conglomeration of activist discourses leaning to the left of the political spectrum. Amongst other things, they focus on anti-fascism, pacifism, commons activism, feminism and queer activism, decoloniality, and ecological activism. Some would say that Yugonostalgia is rather common in independent culture, others would say that they’re </w:t>
      </w:r>
      <w:proofErr w:type="spellStart"/>
      <w:r w:rsidRPr="003E00C2">
        <w:t>Yugofuturist</w:t>
      </w:r>
      <w:proofErr w:type="spellEnd"/>
      <w:r w:rsidRPr="003E00C2">
        <w:t xml:space="preserve">. In order to be able to have this political agency in the context of Croatia, which is predominantly ruled by right-wing and nationalist forces, the scene is organized separately from the state-funded cultural infrastructure. This shows by approximation what the independence is that holds together Zagreb’s independent cultural scene. Being rooted in grassroots </w:t>
      </w:r>
      <w:proofErr w:type="spellStart"/>
      <w:r w:rsidRPr="003E00C2">
        <w:t>activisms</w:t>
      </w:r>
      <w:proofErr w:type="spellEnd"/>
      <w:r w:rsidRPr="003E00C2">
        <w:t xml:space="preserve"> rather than large institutions governed by state and local governments, independent culture claims to work, indeed, independently from the dominant power of the state.</w:t>
      </w:r>
    </w:p>
    <w:p w14:paraId="08629D5C" w14:textId="77777777" w:rsidR="003E00C2" w:rsidRPr="003E00C2" w:rsidRDefault="003E00C2" w:rsidP="003E00C2"/>
    <w:p w14:paraId="4A3B8AD8" w14:textId="77777777" w:rsidR="003E00C2" w:rsidRPr="003E00C2" w:rsidRDefault="003E00C2" w:rsidP="003E00C2">
      <w:r w:rsidRPr="003E00C2">
        <w:t xml:space="preserve">But contradictions abound. From the moment of its emergence in the 1990s, the independent cultural infrastructure depended largely on international philanthropist organizations such as the George Soros Foundation, the Rosa Luxembourg Foundation, and the European Cultural Foundation, as well as for-profit organizations such as the Viennese </w:t>
      </w:r>
      <w:proofErr w:type="spellStart"/>
      <w:r w:rsidRPr="003E00C2">
        <w:t>Erste</w:t>
      </w:r>
      <w:proofErr w:type="spellEnd"/>
      <w:r w:rsidRPr="003E00C2">
        <w:t xml:space="preserve"> Bank. Then, since the mid-2000s, international funds have retreated from Croatia, making independent cultural organizations more reliant on state funding, effectively incentivizing them to engage in advocacy, self-institutionalization, and cultural </w:t>
      </w:r>
      <w:proofErr w:type="gramStart"/>
      <w:r w:rsidRPr="003E00C2">
        <w:t>policy-making</w:t>
      </w:r>
      <w:proofErr w:type="gramEnd"/>
      <w:r w:rsidRPr="003E00C2">
        <w:t>. It is questionable, then, how independent or non-institutional the independent cultural scene really is at this point. Is it a product of local urgency and grassroots engagement, or neoliberal and neo-imperial phenomena like globalization and cultural entrepreneurship? Is it possible that it is both? And if so, what is the interrelation between these forces?</w:t>
      </w:r>
    </w:p>
    <w:p w14:paraId="694A51B0" w14:textId="77777777" w:rsidR="003E00C2" w:rsidRPr="003E00C2" w:rsidRDefault="003E00C2" w:rsidP="003E00C2"/>
    <w:p w14:paraId="632CC93E" w14:textId="77777777" w:rsidR="003E00C2" w:rsidRPr="003E00C2" w:rsidRDefault="003E00C2" w:rsidP="003E00C2">
      <w:r w:rsidRPr="003E00C2">
        <w:lastRenderedPageBreak/>
        <w:t>In its analysis of independent cultures, the following text is at times sharp and critical. The struggles it speaks of are real, and addressing them can, as I have learned, be sensitive at times. Yet, in the end, my account is always informed by solidarity. I deeply appreciate the existence of the organizations gathered under the umbrella of independent cultures. Sensing the political subjectivity and collectivity of the scene, however fragile, is a relieving and inspiring experience, especially when coming from Amsterdam, a place where neoliberal hegemony is by now so complete that elements of collective resistance are nearly completely absent from the circuits of cultural production.</w:t>
      </w:r>
    </w:p>
    <w:p w14:paraId="4831367A" w14:textId="77777777" w:rsidR="003E00C2" w:rsidRPr="003E00C2" w:rsidRDefault="003E00C2" w:rsidP="003E00C2"/>
    <w:p w14:paraId="1BA6C15E" w14:textId="2303AFD4" w:rsidR="00D11C7D" w:rsidRPr="003E00C2" w:rsidRDefault="003E00C2" w:rsidP="003E00C2">
      <w:r w:rsidRPr="003E00C2">
        <w:t xml:space="preserve">My goal in writing has been to instrumentalize my semi-outside perspective and to create an analysis that makes sense to and is useful for the reader in the local context. At the same time, I reckon that the question of independence (in- and outside of culture) is a globally relevant one. This book, therefore, discusses two different (although not separate) questions: What does independent culture in Zagreb look like to an outsider? And what insights do the struggles in Zagreb’s independent culture provide into the regimes of global </w:t>
      </w:r>
      <w:proofErr w:type="spellStart"/>
      <w:r w:rsidRPr="003E00C2">
        <w:t>neoliberalisms</w:t>
      </w:r>
      <w:proofErr w:type="spellEnd"/>
      <w:r w:rsidRPr="003E00C2">
        <w:t xml:space="preserve"> in culture and beyond?</w:t>
      </w:r>
    </w:p>
    <w:sectPr w:rsidR="00D11C7D" w:rsidRPr="003E00C2" w:rsidSect="002154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C70FB" w14:textId="77777777" w:rsidR="00BC3A04" w:rsidRDefault="00BC3A04" w:rsidP="00EA07DF">
      <w:pPr>
        <w:spacing w:line="240" w:lineRule="auto"/>
      </w:pPr>
      <w:r>
        <w:separator/>
      </w:r>
    </w:p>
  </w:endnote>
  <w:endnote w:type="continuationSeparator" w:id="0">
    <w:p w14:paraId="19938269" w14:textId="77777777" w:rsidR="00BC3A04" w:rsidRDefault="00BC3A04" w:rsidP="00EA0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ational Book">
    <w:panose1 w:val="02000503000000020004"/>
    <w:charset w:val="4D"/>
    <w:family w:val="auto"/>
    <w:notTrueType/>
    <w:pitch w:val="variable"/>
    <w:sig w:usb0="A00000FF" w:usb1="5000207B" w:usb2="0000001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175EC" w14:textId="77777777" w:rsidR="00BC3A04" w:rsidRDefault="00BC3A04" w:rsidP="00EA07DF">
      <w:pPr>
        <w:spacing w:line="240" w:lineRule="auto"/>
      </w:pPr>
      <w:r>
        <w:separator/>
      </w:r>
    </w:p>
  </w:footnote>
  <w:footnote w:type="continuationSeparator" w:id="0">
    <w:p w14:paraId="28A586A8" w14:textId="77777777" w:rsidR="00BC3A04" w:rsidRDefault="00BC3A04" w:rsidP="00EA07DF">
      <w:pPr>
        <w:spacing w:line="240" w:lineRule="auto"/>
      </w:pPr>
      <w:r>
        <w:continuationSeparator/>
      </w:r>
    </w:p>
  </w:footnote>
  <w:footnote w:id="1">
    <w:p w14:paraId="61DAE4F9" w14:textId="45C4536F" w:rsidR="00EA07DF" w:rsidRPr="00EA07DF" w:rsidRDefault="00EA07DF">
      <w:pPr>
        <w:pStyle w:val="FootnoteText"/>
      </w:pPr>
      <w:r>
        <w:rPr>
          <w:rStyle w:val="FootnoteReference"/>
        </w:rPr>
        <w:footnoteRef/>
      </w:r>
      <w:r>
        <w:t xml:space="preserve"> Rebecca West, </w:t>
      </w:r>
      <w:r>
        <w:rPr>
          <w:i/>
          <w:iCs/>
        </w:rPr>
        <w:t xml:space="preserve">Black Lamb and Grey Falcon: A Journey Through Yugoslavia </w:t>
      </w:r>
      <w:r>
        <w:t>(London and Edinburgh: Canongate, 2006(1942)), 47.</w:t>
      </w:r>
    </w:p>
  </w:footnote>
  <w:footnote w:id="2">
    <w:p w14:paraId="6C90E175" w14:textId="5FFD7BD9" w:rsidR="005A1B88" w:rsidRPr="005A1B88" w:rsidRDefault="005A1B88">
      <w:pPr>
        <w:pStyle w:val="FootnoteText"/>
      </w:pPr>
      <w:r>
        <w:rPr>
          <w:rStyle w:val="FootnoteReference"/>
        </w:rPr>
        <w:footnoteRef/>
      </w:r>
      <w:r>
        <w:t xml:space="preserve"> West, </w:t>
      </w:r>
      <w:r>
        <w:rPr>
          <w:i/>
          <w:iCs/>
        </w:rPr>
        <w:t xml:space="preserve">Black Lamb and Grey Falcon, </w:t>
      </w:r>
      <w:r>
        <w:t>47.</w:t>
      </w:r>
    </w:p>
  </w:footnote>
  <w:footnote w:id="3">
    <w:p w14:paraId="7338A3C8" w14:textId="46BE1EAD" w:rsidR="008E153B" w:rsidRPr="008E153B" w:rsidRDefault="008E153B">
      <w:pPr>
        <w:pStyle w:val="FootnoteText"/>
      </w:pPr>
      <w:r>
        <w:rPr>
          <w:rStyle w:val="FootnoteReference"/>
        </w:rPr>
        <w:footnoteRef/>
      </w:r>
      <w:r>
        <w:t xml:space="preserve"> Miroslav </w:t>
      </w:r>
      <w:proofErr w:type="spellStart"/>
      <w:r>
        <w:t>Krleža</w:t>
      </w:r>
      <w:proofErr w:type="spellEnd"/>
      <w:r>
        <w:t xml:space="preserve">, </w:t>
      </w:r>
      <w:r>
        <w:rPr>
          <w:i/>
          <w:iCs/>
        </w:rPr>
        <w:t xml:space="preserve">Journey to Russia, </w:t>
      </w:r>
      <w:r>
        <w:t>trans. Will Firth (</w:t>
      </w:r>
      <w:r w:rsidR="00F3766C">
        <w:t>Zagreb</w:t>
      </w:r>
      <w:r>
        <w:t xml:space="preserve">: </w:t>
      </w:r>
      <w:proofErr w:type="spellStart"/>
      <w:r w:rsidR="00F3766C">
        <w:t>Sandorf</w:t>
      </w:r>
      <w:proofErr w:type="spellEnd"/>
      <w:r>
        <w:t xml:space="preserve">, 2017), </w:t>
      </w:r>
      <w:r w:rsidR="00F3766C">
        <w:t>26.</w:t>
      </w:r>
    </w:p>
  </w:footnote>
  <w:footnote w:id="4">
    <w:p w14:paraId="496099ED" w14:textId="57C96188" w:rsidR="001F54D3" w:rsidRDefault="001F54D3">
      <w:pPr>
        <w:pStyle w:val="FootnoteText"/>
      </w:pPr>
      <w:r>
        <w:rPr>
          <w:rStyle w:val="FootnoteReference"/>
        </w:rPr>
        <w:footnoteRef/>
      </w:r>
      <w:r>
        <w:t xml:space="preserve"> </w:t>
      </w:r>
      <w:r w:rsidRPr="001F54D3">
        <w:rPr>
          <w:lang w:val="en-GB"/>
        </w:rPr>
        <w:t xml:space="preserve">Georges Castellan, ‘Les Balkans: </w:t>
      </w:r>
      <w:proofErr w:type="spellStart"/>
      <w:r w:rsidRPr="001F54D3">
        <w:rPr>
          <w:lang w:val="en-GB"/>
        </w:rPr>
        <w:t>poudrière</w:t>
      </w:r>
      <w:proofErr w:type="spellEnd"/>
      <w:r w:rsidRPr="001F54D3">
        <w:rPr>
          <w:lang w:val="en-GB"/>
        </w:rPr>
        <w:t xml:space="preserve"> du </w:t>
      </w:r>
      <w:proofErr w:type="spellStart"/>
      <w:r w:rsidRPr="001F54D3">
        <w:rPr>
          <w:lang w:val="en-GB"/>
        </w:rPr>
        <w:t>XXe</w:t>
      </w:r>
      <w:proofErr w:type="spellEnd"/>
      <w:r w:rsidRPr="001F54D3">
        <w:rPr>
          <w:lang w:val="en-GB"/>
        </w:rPr>
        <w:t xml:space="preserve"> siècle,’ </w:t>
      </w:r>
      <w:proofErr w:type="spellStart"/>
      <w:r w:rsidRPr="001F54D3">
        <w:rPr>
          <w:i/>
          <w:lang w:val="en-GB"/>
        </w:rPr>
        <w:t>Guerres</w:t>
      </w:r>
      <w:proofErr w:type="spellEnd"/>
      <w:r w:rsidRPr="001F54D3">
        <w:rPr>
          <w:i/>
          <w:lang w:val="en-GB"/>
        </w:rPr>
        <w:t xml:space="preserve"> </w:t>
      </w:r>
      <w:proofErr w:type="spellStart"/>
      <w:r w:rsidRPr="001F54D3">
        <w:rPr>
          <w:i/>
          <w:lang w:val="en-GB"/>
        </w:rPr>
        <w:t>mondiales</w:t>
      </w:r>
      <w:proofErr w:type="spellEnd"/>
      <w:r w:rsidRPr="001F54D3">
        <w:rPr>
          <w:i/>
          <w:lang w:val="en-GB"/>
        </w:rPr>
        <w:t xml:space="preserve"> et conflicts </w:t>
      </w:r>
      <w:proofErr w:type="spellStart"/>
      <w:r w:rsidRPr="001F54D3">
        <w:rPr>
          <w:i/>
          <w:lang w:val="en-GB"/>
        </w:rPr>
        <w:t>contemporains</w:t>
      </w:r>
      <w:proofErr w:type="spellEnd"/>
      <w:r w:rsidRPr="001F54D3">
        <w:rPr>
          <w:i/>
          <w:lang w:val="en-GB"/>
        </w:rPr>
        <w:t xml:space="preserve">, </w:t>
      </w:r>
      <w:r w:rsidRPr="001F54D3">
        <w:rPr>
          <w:lang w:val="en-GB"/>
        </w:rPr>
        <w:t>no. 217 (January 2005), 5-15.</w:t>
      </w:r>
    </w:p>
  </w:footnote>
  <w:footnote w:id="5">
    <w:p w14:paraId="3C1AD0F1" w14:textId="220BF274" w:rsidR="001F54D3" w:rsidRDefault="001F54D3">
      <w:pPr>
        <w:pStyle w:val="FootnoteText"/>
      </w:pPr>
      <w:r>
        <w:rPr>
          <w:rStyle w:val="FootnoteReference"/>
        </w:rPr>
        <w:footnoteRef/>
      </w:r>
      <w:r>
        <w:t xml:space="preserve"> </w:t>
      </w:r>
      <w:r w:rsidRPr="001F54D3">
        <w:rPr>
          <w:lang w:val="en-GB"/>
        </w:rPr>
        <w:t xml:space="preserve">Samuel P. Huntington, </w:t>
      </w:r>
      <w:r>
        <w:rPr>
          <w:lang w:val="en-GB"/>
        </w:rPr>
        <w:t>‘</w:t>
      </w:r>
      <w:r w:rsidRPr="001F54D3">
        <w:rPr>
          <w:lang w:val="en-GB"/>
        </w:rPr>
        <w:t>The Clash of Civilizations?</w:t>
      </w:r>
      <w:r>
        <w:rPr>
          <w:lang w:val="en-GB"/>
        </w:rPr>
        <w:t>’</w:t>
      </w:r>
      <w:r w:rsidRPr="001F54D3">
        <w:rPr>
          <w:lang w:val="en-GB"/>
        </w:rPr>
        <w:t xml:space="preserve"> </w:t>
      </w:r>
      <w:r w:rsidRPr="001F54D3">
        <w:rPr>
          <w:i/>
          <w:lang w:val="en-GB"/>
        </w:rPr>
        <w:t xml:space="preserve">Foreign Affairs, </w:t>
      </w:r>
      <w:r w:rsidRPr="001F54D3">
        <w:rPr>
          <w:lang w:val="en-GB"/>
        </w:rPr>
        <w:t>vol. 72, no. 3 (Summer 1993).</w:t>
      </w:r>
    </w:p>
  </w:footnote>
  <w:footnote w:id="6">
    <w:p w14:paraId="7938A6C1" w14:textId="360C20D5" w:rsidR="001F54D3" w:rsidRPr="001F54D3" w:rsidRDefault="001F54D3" w:rsidP="001F54D3">
      <w:pPr>
        <w:spacing w:line="240" w:lineRule="auto"/>
        <w:rPr>
          <w:sz w:val="20"/>
          <w:szCs w:val="20"/>
        </w:rPr>
      </w:pPr>
      <w:r w:rsidRPr="001F54D3">
        <w:rPr>
          <w:rStyle w:val="FootnoteReference"/>
          <w:sz w:val="20"/>
          <w:szCs w:val="20"/>
        </w:rPr>
        <w:footnoteRef/>
      </w:r>
      <w:r w:rsidRPr="001F54D3">
        <w:rPr>
          <w:sz w:val="20"/>
          <w:szCs w:val="20"/>
        </w:rPr>
        <w:t xml:space="preserve"> The Balkans have </w:t>
      </w:r>
      <w:r>
        <w:rPr>
          <w:sz w:val="20"/>
          <w:szCs w:val="20"/>
        </w:rPr>
        <w:t xml:space="preserve">also </w:t>
      </w:r>
      <w:r w:rsidRPr="001F54D3">
        <w:rPr>
          <w:sz w:val="20"/>
          <w:szCs w:val="20"/>
        </w:rPr>
        <w:t>been the battleground of</w:t>
      </w:r>
      <w:r>
        <w:rPr>
          <w:sz w:val="20"/>
          <w:szCs w:val="20"/>
        </w:rPr>
        <w:t xml:space="preserve"> military</w:t>
      </w:r>
      <w:r w:rsidRPr="001F54D3">
        <w:rPr>
          <w:sz w:val="20"/>
          <w:szCs w:val="20"/>
        </w:rPr>
        <w:t xml:space="preserve"> power struggles between West and East</w:t>
      </w:r>
      <w:r>
        <w:rPr>
          <w:sz w:val="20"/>
          <w:szCs w:val="20"/>
        </w:rPr>
        <w:t xml:space="preserve"> </w:t>
      </w:r>
      <w:r w:rsidRPr="001F54D3">
        <w:rPr>
          <w:sz w:val="20"/>
          <w:szCs w:val="20"/>
        </w:rPr>
        <w:t xml:space="preserve">for centuries. The expansion of the Ottoman Empire was put to a halt by Western-European forces in the Balkans in the 16th and 17th century. In the early 20th century, the fall of the Ottoman Empire and the emergence of nation-states solidified the border between the liberal, Christian West and the Islamic East. Forced mass migrations and assimilations of ethnic and religious minorities took place, </w:t>
      </w:r>
      <w:r w:rsidR="00A96DD7">
        <w:rPr>
          <w:sz w:val="20"/>
          <w:szCs w:val="20"/>
        </w:rPr>
        <w:t>displacing</w:t>
      </w:r>
      <w:r w:rsidRPr="001F54D3">
        <w:rPr>
          <w:sz w:val="20"/>
          <w:szCs w:val="20"/>
        </w:rPr>
        <w:t xml:space="preserve"> Ottoman Christians West and Balkan-inhabiting Muslims East of the Bosporus. The friction caused between the ethnically and religiously diverse populations that had inhabited the Balkans for centuries, led to two Balkan Wars in 1912 and 1913. In 1914, by firing the mere couple of gun shots that killed Archduke Franz-Ferdinand of Austria, the Bosnian Gavrilo Princip triggered what was briefly considered the Third Balkan War, but is now known as the First World War. This series of events gained the Balkans their reputation as the ‘Powder Keg of Europe’, a reputation that was reinforced once again in reactions to the Yugoslav Wars in the 1990s. Moreover, the idea of the Balkans as a ‘Powder Keg’ was deepened by the rise of global identity politics heralded by the fall of the Iron Curtain in 1989. In </w:t>
      </w:r>
      <w:proofErr w:type="gramStart"/>
      <w:r w:rsidRPr="001F54D3">
        <w:rPr>
          <w:i/>
          <w:sz w:val="20"/>
          <w:szCs w:val="20"/>
        </w:rPr>
        <w:t>The</w:t>
      </w:r>
      <w:proofErr w:type="gramEnd"/>
      <w:r w:rsidRPr="001F54D3">
        <w:rPr>
          <w:i/>
          <w:sz w:val="20"/>
          <w:szCs w:val="20"/>
        </w:rPr>
        <w:t xml:space="preserve"> Clash of Civilizations? </w:t>
      </w:r>
      <w:r w:rsidRPr="001F54D3">
        <w:rPr>
          <w:sz w:val="20"/>
          <w:szCs w:val="20"/>
        </w:rPr>
        <w:t>(1993), the American historian Samuel S. Huntington argued that after what Francis Fukuyama famously called the ‘end of history’, the ‘great divisions among humankind and the dominating source of conflicts will be cultural. […] The clash of civilizations will dominate global politics. The fault lines between civilizations will be battle lines of the future.’ This theory was utilized, if not designed,</w:t>
      </w:r>
      <w:r w:rsidRPr="001F54D3">
        <w:rPr>
          <w:i/>
          <w:sz w:val="20"/>
          <w:szCs w:val="20"/>
        </w:rPr>
        <w:t xml:space="preserve"> </w:t>
      </w:r>
      <w:r w:rsidRPr="001F54D3">
        <w:rPr>
          <w:sz w:val="20"/>
          <w:szCs w:val="20"/>
        </w:rPr>
        <w:t>to justify the US in upholding the aggressive foreign policy rhetoric it ha</w:t>
      </w:r>
      <w:r>
        <w:rPr>
          <w:sz w:val="20"/>
          <w:szCs w:val="20"/>
        </w:rPr>
        <w:t>s</w:t>
      </w:r>
      <w:r w:rsidRPr="001F54D3">
        <w:rPr>
          <w:sz w:val="20"/>
          <w:szCs w:val="20"/>
        </w:rPr>
        <w:t xml:space="preserve"> </w:t>
      </w:r>
      <w:r>
        <w:rPr>
          <w:sz w:val="20"/>
          <w:szCs w:val="20"/>
        </w:rPr>
        <w:t>used</w:t>
      </w:r>
      <w:r w:rsidRPr="001F54D3">
        <w:rPr>
          <w:sz w:val="20"/>
          <w:szCs w:val="20"/>
        </w:rPr>
        <w:t xml:space="preserve"> throughout the Cold War up to the present day. </w:t>
      </w:r>
      <w:r>
        <w:rPr>
          <w:sz w:val="20"/>
          <w:szCs w:val="20"/>
        </w:rPr>
        <w:t xml:space="preserve">The argument that the Balkans are on the fault line of civilizations served in this </w:t>
      </w:r>
      <w:r w:rsidR="005043B9">
        <w:rPr>
          <w:sz w:val="20"/>
          <w:szCs w:val="20"/>
        </w:rPr>
        <w:t>agenda</w:t>
      </w:r>
      <w:r>
        <w:rPr>
          <w:sz w:val="20"/>
          <w:szCs w:val="20"/>
        </w:rPr>
        <w:t xml:space="preserve"> </w:t>
      </w:r>
      <w:r w:rsidR="005043B9">
        <w:rPr>
          <w:sz w:val="20"/>
          <w:szCs w:val="20"/>
        </w:rPr>
        <w:t>as a justification</w:t>
      </w:r>
      <w:r>
        <w:rPr>
          <w:sz w:val="20"/>
          <w:szCs w:val="20"/>
        </w:rPr>
        <w:t xml:space="preserve"> </w:t>
      </w:r>
      <w:r w:rsidR="005043B9">
        <w:rPr>
          <w:sz w:val="20"/>
          <w:szCs w:val="20"/>
        </w:rPr>
        <w:t>to keep regarding this area as</w:t>
      </w:r>
      <w:r>
        <w:rPr>
          <w:sz w:val="20"/>
          <w:szCs w:val="20"/>
        </w:rPr>
        <w:t xml:space="preserve"> the place where the West fights off the East. Huntington, ‘The Clash of Civilizations?’, 22.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7D"/>
    <w:rsid w:val="00004E44"/>
    <w:rsid w:val="000461DE"/>
    <w:rsid w:val="00061E83"/>
    <w:rsid w:val="00090924"/>
    <w:rsid w:val="000A21ED"/>
    <w:rsid w:val="000E5E91"/>
    <w:rsid w:val="00102F07"/>
    <w:rsid w:val="00165D18"/>
    <w:rsid w:val="00177291"/>
    <w:rsid w:val="00183AFB"/>
    <w:rsid w:val="001B2EE0"/>
    <w:rsid w:val="001F2C97"/>
    <w:rsid w:val="001F54D3"/>
    <w:rsid w:val="00200C9F"/>
    <w:rsid w:val="00203B64"/>
    <w:rsid w:val="00213A52"/>
    <w:rsid w:val="002154E6"/>
    <w:rsid w:val="002B4D31"/>
    <w:rsid w:val="00332AA1"/>
    <w:rsid w:val="00365531"/>
    <w:rsid w:val="003E00C2"/>
    <w:rsid w:val="003E1E23"/>
    <w:rsid w:val="003F7797"/>
    <w:rsid w:val="00443477"/>
    <w:rsid w:val="004443EE"/>
    <w:rsid w:val="00454E23"/>
    <w:rsid w:val="004B59BA"/>
    <w:rsid w:val="004E0E4D"/>
    <w:rsid w:val="004E3063"/>
    <w:rsid w:val="004F2AF8"/>
    <w:rsid w:val="005043B9"/>
    <w:rsid w:val="0053188D"/>
    <w:rsid w:val="0055789E"/>
    <w:rsid w:val="005A1B88"/>
    <w:rsid w:val="005B7A49"/>
    <w:rsid w:val="0062531D"/>
    <w:rsid w:val="00652A4E"/>
    <w:rsid w:val="006B210F"/>
    <w:rsid w:val="006F2997"/>
    <w:rsid w:val="00721DB4"/>
    <w:rsid w:val="007268D4"/>
    <w:rsid w:val="00726B89"/>
    <w:rsid w:val="007B4EE6"/>
    <w:rsid w:val="007B72FE"/>
    <w:rsid w:val="00811682"/>
    <w:rsid w:val="00821934"/>
    <w:rsid w:val="0083080E"/>
    <w:rsid w:val="008E153B"/>
    <w:rsid w:val="00926F63"/>
    <w:rsid w:val="00956E28"/>
    <w:rsid w:val="00A51278"/>
    <w:rsid w:val="00A846BB"/>
    <w:rsid w:val="00A91715"/>
    <w:rsid w:val="00A96DD7"/>
    <w:rsid w:val="00BC3A04"/>
    <w:rsid w:val="00BE3BC1"/>
    <w:rsid w:val="00C159BA"/>
    <w:rsid w:val="00C23111"/>
    <w:rsid w:val="00C3545A"/>
    <w:rsid w:val="00C72C8C"/>
    <w:rsid w:val="00CC5AAE"/>
    <w:rsid w:val="00CE26DF"/>
    <w:rsid w:val="00CF01C9"/>
    <w:rsid w:val="00CF48ED"/>
    <w:rsid w:val="00D11C7D"/>
    <w:rsid w:val="00DB4B34"/>
    <w:rsid w:val="00E034BA"/>
    <w:rsid w:val="00E07D1C"/>
    <w:rsid w:val="00E3000D"/>
    <w:rsid w:val="00E36CBF"/>
    <w:rsid w:val="00E54834"/>
    <w:rsid w:val="00E91D7C"/>
    <w:rsid w:val="00EA07DF"/>
    <w:rsid w:val="00F31988"/>
    <w:rsid w:val="00F3766C"/>
    <w:rsid w:val="00F415C6"/>
    <w:rsid w:val="00F800A3"/>
    <w:rsid w:val="00FD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43CD4"/>
  <w15:chartTrackingRefBased/>
  <w15:docId w15:val="{A9B4CAFA-3321-5747-B5B7-E6EF2893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C7D"/>
    <w:pPr>
      <w:spacing w:line="360" w:lineRule="auto"/>
    </w:pPr>
    <w:rPr>
      <w:rFonts w:ascii="Times New Roman" w:hAnsi="Times New Roman"/>
    </w:rPr>
  </w:style>
  <w:style w:type="paragraph" w:styleId="Heading1">
    <w:name w:val="heading 1"/>
    <w:basedOn w:val="Normal"/>
    <w:next w:val="Normal"/>
    <w:link w:val="Heading1Char"/>
    <w:uiPriority w:val="9"/>
    <w:qFormat/>
    <w:rsid w:val="00D11C7D"/>
    <w:pPr>
      <w:keepNext/>
      <w:keepLines/>
      <w:spacing w:before="240"/>
      <w:outlineLvl w:val="0"/>
    </w:pPr>
    <w:rPr>
      <w:rFonts w:ascii="National Book" w:eastAsiaTheme="majorEastAsia" w:hAnsi="National Book" w:cstheme="majorBidi"/>
      <w:color w:val="6A0300"/>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C7D"/>
    <w:rPr>
      <w:rFonts w:ascii="National Book" w:eastAsiaTheme="majorEastAsia" w:hAnsi="National Book" w:cstheme="majorBidi"/>
      <w:color w:val="6A0300"/>
      <w:sz w:val="36"/>
      <w:szCs w:val="32"/>
    </w:rPr>
  </w:style>
  <w:style w:type="paragraph" w:styleId="FootnoteText">
    <w:name w:val="footnote text"/>
    <w:basedOn w:val="Normal"/>
    <w:link w:val="FootnoteTextChar"/>
    <w:uiPriority w:val="99"/>
    <w:semiHidden/>
    <w:unhideWhenUsed/>
    <w:rsid w:val="00EA07DF"/>
    <w:pPr>
      <w:spacing w:line="240" w:lineRule="auto"/>
    </w:pPr>
    <w:rPr>
      <w:sz w:val="20"/>
      <w:szCs w:val="20"/>
    </w:rPr>
  </w:style>
  <w:style w:type="character" w:customStyle="1" w:styleId="FootnoteTextChar">
    <w:name w:val="Footnote Text Char"/>
    <w:basedOn w:val="DefaultParagraphFont"/>
    <w:link w:val="FootnoteText"/>
    <w:uiPriority w:val="99"/>
    <w:semiHidden/>
    <w:rsid w:val="00EA07DF"/>
    <w:rPr>
      <w:rFonts w:ascii="Times New Roman" w:hAnsi="Times New Roman"/>
      <w:sz w:val="20"/>
      <w:szCs w:val="20"/>
    </w:rPr>
  </w:style>
  <w:style w:type="character" w:styleId="FootnoteReference">
    <w:name w:val="footnote reference"/>
    <w:basedOn w:val="DefaultParagraphFont"/>
    <w:uiPriority w:val="99"/>
    <w:unhideWhenUsed/>
    <w:rsid w:val="00EA07DF"/>
    <w:rPr>
      <w:vertAlign w:val="superscript"/>
    </w:rPr>
  </w:style>
  <w:style w:type="character" w:styleId="CommentReference">
    <w:name w:val="annotation reference"/>
    <w:basedOn w:val="DefaultParagraphFont"/>
    <w:uiPriority w:val="99"/>
    <w:semiHidden/>
    <w:unhideWhenUsed/>
    <w:rsid w:val="004F2AF8"/>
    <w:rPr>
      <w:sz w:val="16"/>
      <w:szCs w:val="16"/>
    </w:rPr>
  </w:style>
  <w:style w:type="paragraph" w:styleId="CommentText">
    <w:name w:val="annotation text"/>
    <w:basedOn w:val="Normal"/>
    <w:link w:val="CommentTextChar"/>
    <w:uiPriority w:val="99"/>
    <w:semiHidden/>
    <w:unhideWhenUsed/>
    <w:rsid w:val="004F2AF8"/>
    <w:pPr>
      <w:spacing w:line="240" w:lineRule="auto"/>
    </w:pPr>
    <w:rPr>
      <w:sz w:val="20"/>
      <w:szCs w:val="20"/>
    </w:rPr>
  </w:style>
  <w:style w:type="character" w:customStyle="1" w:styleId="CommentTextChar">
    <w:name w:val="Comment Text Char"/>
    <w:basedOn w:val="DefaultParagraphFont"/>
    <w:link w:val="CommentText"/>
    <w:uiPriority w:val="99"/>
    <w:semiHidden/>
    <w:rsid w:val="004F2AF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AF8"/>
    <w:rPr>
      <w:b/>
      <w:bCs/>
    </w:rPr>
  </w:style>
  <w:style w:type="character" w:customStyle="1" w:styleId="CommentSubjectChar">
    <w:name w:val="Comment Subject Char"/>
    <w:basedOn w:val="CommentTextChar"/>
    <w:link w:val="CommentSubject"/>
    <w:uiPriority w:val="99"/>
    <w:semiHidden/>
    <w:rsid w:val="004F2AF8"/>
    <w:rPr>
      <w:rFonts w:ascii="Times New Roman" w:hAnsi="Times New Roman"/>
      <w:b/>
      <w:bCs/>
      <w:sz w:val="20"/>
      <w:szCs w:val="20"/>
    </w:rPr>
  </w:style>
  <w:style w:type="paragraph" w:styleId="BalloonText">
    <w:name w:val="Balloon Text"/>
    <w:basedOn w:val="Normal"/>
    <w:link w:val="BalloonTextChar"/>
    <w:uiPriority w:val="99"/>
    <w:semiHidden/>
    <w:unhideWhenUsed/>
    <w:rsid w:val="004F2AF8"/>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4F2AF8"/>
    <w:rPr>
      <w:rFonts w:ascii="Times New Roman" w:hAnsi="Times New Roman" w:cs="Times New Roman"/>
      <w:sz w:val="18"/>
      <w:szCs w:val="18"/>
    </w:rPr>
  </w:style>
  <w:style w:type="paragraph" w:styleId="Quote">
    <w:name w:val="Quote"/>
    <w:basedOn w:val="Normal"/>
    <w:next w:val="Normal"/>
    <w:link w:val="QuoteChar"/>
    <w:uiPriority w:val="29"/>
    <w:qFormat/>
    <w:rsid w:val="008E15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E153B"/>
    <w:rPr>
      <w:rFonts w:ascii="Times New Roman" w:hAnsi="Times New Roman"/>
      <w:i/>
      <w:iCs/>
      <w:color w:val="404040" w:themeColor="text1" w:themeTint="BF"/>
    </w:rPr>
  </w:style>
  <w:style w:type="character" w:styleId="Emphasis">
    <w:name w:val="Emphasis"/>
    <w:basedOn w:val="DefaultParagraphFont"/>
    <w:uiPriority w:val="20"/>
    <w:qFormat/>
    <w:rsid w:val="003E00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9</Pages>
  <Words>2100</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32</cp:revision>
  <dcterms:created xsi:type="dcterms:W3CDTF">2019-10-08T13:19:00Z</dcterms:created>
  <dcterms:modified xsi:type="dcterms:W3CDTF">2019-12-10T08:53:00Z</dcterms:modified>
</cp:coreProperties>
</file>