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71E8C" w14:textId="0AF17D5E" w:rsidR="007B40FA" w:rsidRPr="00FA5990" w:rsidRDefault="00FA5990" w:rsidP="009F1AB3">
      <w:pPr>
        <w:spacing w:line="240" w:lineRule="auto"/>
      </w:pPr>
      <w:r>
        <w:rPr>
          <w:i/>
          <w:iCs/>
        </w:rPr>
        <w:t>We have to p</w:t>
      </w:r>
      <w:r w:rsidRPr="00FA5990">
        <w:rPr>
          <w:i/>
          <w:iCs/>
        </w:rPr>
        <w:t xml:space="preserve">roclaim the end of the end of history, to reclaim the future, and to start </w:t>
      </w:r>
      <w:r>
        <w:rPr>
          <w:i/>
          <w:iCs/>
        </w:rPr>
        <w:t xml:space="preserve">building. Eventually, we end up asking ourselves: </w:t>
      </w:r>
      <w:r w:rsidRPr="001A0E11">
        <w:rPr>
          <w:i/>
          <w:iCs/>
        </w:rPr>
        <w:t>Is there room for utopia after utopia</w:t>
      </w:r>
      <w:r>
        <w:rPr>
          <w:i/>
          <w:iCs/>
        </w:rPr>
        <w:t xml:space="preserve">? </w:t>
      </w:r>
      <w:r w:rsidR="001A0E11">
        <w:t xml:space="preserve">– </w:t>
      </w:r>
      <w:r>
        <w:t>Laura Naum and Petric</w:t>
      </w:r>
      <w:r w:rsidRPr="001C6FA6">
        <w:t>ă</w:t>
      </w:r>
      <w:r>
        <w:t xml:space="preserve"> Mogo</w:t>
      </w:r>
      <w:r w:rsidRPr="001C6FA6">
        <w:t>ș</w:t>
      </w:r>
      <w:r w:rsidRPr="00FA5990">
        <w:rPr>
          <w:vertAlign w:val="superscript"/>
        </w:rPr>
        <w:footnoteReference w:id="1"/>
      </w:r>
      <w:r w:rsidRPr="00FA5990">
        <w:softHyphen/>
      </w:r>
    </w:p>
    <w:p w14:paraId="3B6BD0BA" w14:textId="77777777" w:rsidR="007B40FA" w:rsidRDefault="006007DD" w:rsidP="007B40FA">
      <w:pPr>
        <w:pStyle w:val="Heading1"/>
      </w:pPr>
      <w:bookmarkStart w:id="0" w:name="_Toc13559243"/>
      <w:r>
        <w:t xml:space="preserve">3. </w:t>
      </w:r>
      <w:r w:rsidR="00E77EDE">
        <w:t>Dimensions of Independence: What Is Independent Culture?</w:t>
      </w:r>
      <w:bookmarkEnd w:id="0"/>
    </w:p>
    <w:p w14:paraId="323350AE" w14:textId="77777777" w:rsidR="008E2B5E" w:rsidRDefault="009416B4" w:rsidP="008E2B5E">
      <w:pPr>
        <w:pStyle w:val="Heading2"/>
      </w:pPr>
      <w:bookmarkStart w:id="1" w:name="_Toc13559244"/>
      <w:r>
        <w:t xml:space="preserve">3.1. </w:t>
      </w:r>
      <w:r w:rsidR="003B2C08">
        <w:t>Independencies and Futurologies</w:t>
      </w:r>
      <w:bookmarkEnd w:id="1"/>
    </w:p>
    <w:p w14:paraId="380944A0" w14:textId="32306BD2" w:rsidR="00940469" w:rsidRDefault="00940469" w:rsidP="00E77EDE">
      <w:r>
        <w:t xml:space="preserve">What can we learn about the concept of independence given the previously conveyed information? </w:t>
      </w:r>
      <w:r w:rsidR="00B83908">
        <w:t>In the first place,</w:t>
      </w:r>
      <w:r>
        <w:t xml:space="preserve"> a strictly situated definition of independence can be derived from</w:t>
      </w:r>
      <w:r w:rsidR="009E64B4">
        <w:t xml:space="preserve"> the genealogy</w:t>
      </w:r>
      <w:r w:rsidR="00B83908">
        <w:t>.</w:t>
      </w:r>
      <w:r w:rsidR="00A45BB2">
        <w:t xml:space="preserve"> Looking at the practice of independent cultures in Zagreb and the use of the term ‘independent culture’</w:t>
      </w:r>
      <w:r w:rsidR="003432D4">
        <w:t xml:space="preserve"> by actors in the scene</w:t>
      </w:r>
      <w:r w:rsidR="00A45BB2">
        <w:t>, I distinguish four different dimensions of independence.</w:t>
      </w:r>
    </w:p>
    <w:p w14:paraId="3850D4B6" w14:textId="77777777" w:rsidR="00302F2D" w:rsidRDefault="00302F2D" w:rsidP="00B83908"/>
    <w:p w14:paraId="0FFD1679" w14:textId="6D0F82F8" w:rsidR="00B83908" w:rsidRDefault="008E659E" w:rsidP="00B83908">
      <w:r>
        <w:t xml:space="preserve">At the basic level, there is formal independence. </w:t>
      </w:r>
      <w:r w:rsidR="00484A72">
        <w:t xml:space="preserve">This can be defined as </w:t>
      </w:r>
      <w:r w:rsidR="00B83908">
        <w:t xml:space="preserve">economic and governmental independence from any external body or force. Even if independent cultures have grown to be formally dependent upon the </w:t>
      </w:r>
      <w:r w:rsidR="00940469">
        <w:t xml:space="preserve">successive </w:t>
      </w:r>
      <w:r w:rsidR="00B83908">
        <w:t>Croatian governments, their identification with the term ‘independence’ denotes the historically specific, often marginal</w:t>
      </w:r>
      <w:r w:rsidR="00940469">
        <w:t xml:space="preserve"> </w:t>
      </w:r>
      <w:r w:rsidR="00B83908">
        <w:t>position of Croatian civil society.</w:t>
      </w:r>
      <w:r w:rsidR="00B83908">
        <w:rPr>
          <w:rFonts w:cstheme="minorHAnsi"/>
          <w:color w:val="000000"/>
        </w:rPr>
        <w:t xml:space="preserve"> </w:t>
      </w:r>
      <w:r w:rsidR="00940469">
        <w:rPr>
          <w:rFonts w:cstheme="minorHAnsi"/>
          <w:color w:val="000000"/>
        </w:rPr>
        <w:t xml:space="preserve">Independent culture </w:t>
      </w:r>
      <w:r w:rsidR="00B83908">
        <w:rPr>
          <w:rFonts w:cstheme="minorHAnsi"/>
          <w:color w:val="000000"/>
        </w:rPr>
        <w:t xml:space="preserve">consists of those actors that were pushed out of the institutions during the post-Yugoslav institutional crisis and regrouped in civil society. </w:t>
      </w:r>
      <w:r w:rsidR="00B83908">
        <w:t xml:space="preserve">The formal dimension of independence in the context of Croatia thus </w:t>
      </w:r>
      <w:r w:rsidR="00442815">
        <w:t>mainly</w:t>
      </w:r>
      <w:r w:rsidR="00B83908">
        <w:t xml:space="preserve"> signifies a systemic position: independent culture is formally opposed to institutional culture.</w:t>
      </w:r>
    </w:p>
    <w:p w14:paraId="7B53D6F3" w14:textId="77777777" w:rsidR="00302F2D" w:rsidRDefault="00302F2D" w:rsidP="00E77EDE"/>
    <w:p w14:paraId="5A6A34EB" w14:textId="1F174F08" w:rsidR="00B83908" w:rsidRDefault="008E2B5E" w:rsidP="00E77EDE">
      <w:r>
        <w:t>Then, there is the political</w:t>
      </w:r>
      <w:r w:rsidR="003432D4">
        <w:t xml:space="preserve"> dimension of independence</w:t>
      </w:r>
      <w:r>
        <w:t>. I once met someone at a gallery opening who did not work in the cultural field. I asked her: ‘Are you familiar with the notion of independent culture?’ She laughed at me and said: ‘Of course I am! Everybody in Croatia knows that’</w:t>
      </w:r>
      <w:r w:rsidR="00484A72">
        <w:t>.</w:t>
      </w:r>
      <w:r>
        <w:t xml:space="preserve"> I realized there and then that the very term independent culture is a </w:t>
      </w:r>
      <w:r w:rsidRPr="00EF333A">
        <w:t>topos of political contestation.</w:t>
      </w:r>
      <w:r w:rsidRPr="00C73FA3">
        <w:t xml:space="preserve"> </w:t>
      </w:r>
      <w:r w:rsidR="00442815">
        <w:t>It</w:t>
      </w:r>
      <w:r>
        <w:t xml:space="preserve"> </w:t>
      </w:r>
      <w:r w:rsidR="00442815">
        <w:t xml:space="preserve">simply </w:t>
      </w:r>
      <w:r>
        <w:t>goes without saying that politics</w:t>
      </w:r>
      <w:r w:rsidR="00227585">
        <w:t xml:space="preserve"> </w:t>
      </w:r>
      <w:r>
        <w:t>are an important aspect of independent cultures.</w:t>
      </w:r>
      <w:r w:rsidR="00442815">
        <w:t xml:space="preserve"> </w:t>
      </w:r>
      <w:r w:rsidR="00227585">
        <w:t xml:space="preserve">Maja Flajsig </w:t>
      </w:r>
      <w:r w:rsidR="006A754F">
        <w:t>characterized independent culture saying</w:t>
      </w:r>
      <w:r w:rsidR="00227585">
        <w:t xml:space="preserve">: ‘It’s always against oppressive systems and it’s always on the </w:t>
      </w:r>
      <w:r w:rsidR="001A6A65">
        <w:t>l</w:t>
      </w:r>
      <w:r w:rsidR="00227585">
        <w:t>eft’</w:t>
      </w:r>
      <w:r w:rsidR="00484A72">
        <w:t>.</w:t>
      </w:r>
      <w:r w:rsidR="00227585">
        <w:t xml:space="preserve"> </w:t>
      </w:r>
      <w:r w:rsidR="00940469">
        <w:t>With hardly any</w:t>
      </w:r>
      <w:r w:rsidR="00442815">
        <w:t xml:space="preserve"> exception, these organizations are politically </w:t>
      </w:r>
      <w:r w:rsidR="00484A72">
        <w:t>left leaning</w:t>
      </w:r>
      <w:r w:rsidR="00442815">
        <w:t>, socially engaged, inspired by the traditions of artistic modernisms</w:t>
      </w:r>
      <w:r w:rsidR="00227585">
        <w:t>, the antifascist struggle,</w:t>
      </w:r>
      <w:r w:rsidR="00442815">
        <w:t xml:space="preserve"> and Yugoslav self-management socialism, and aim to be critical and politically effective.</w:t>
      </w:r>
      <w:r>
        <w:t xml:space="preserve"> </w:t>
      </w:r>
      <w:r w:rsidR="00442815">
        <w:t xml:space="preserve">Moreover, this public image is enforced by the fact </w:t>
      </w:r>
      <w:r w:rsidR="00442815">
        <w:lastRenderedPageBreak/>
        <w:t xml:space="preserve">that </w:t>
      </w:r>
      <w:r>
        <w:t xml:space="preserve">independent culture is </w:t>
      </w:r>
      <w:r w:rsidR="00484A72">
        <w:t xml:space="preserve">regularly </w:t>
      </w:r>
      <w:r w:rsidR="00442815">
        <w:t>targeted by</w:t>
      </w:r>
      <w:r>
        <w:t xml:space="preserve"> conservative politicians.</w:t>
      </w:r>
      <w:r w:rsidR="00793679">
        <w:t xml:space="preserve"> The fact that the authorities pay </w:t>
      </w:r>
      <w:r w:rsidR="007D4518">
        <w:t xml:space="preserve">close </w:t>
      </w:r>
      <w:r w:rsidR="00793679">
        <w:t xml:space="preserve">attention to independent cultures, also legitimizes them and </w:t>
      </w:r>
      <w:r w:rsidR="007D4518">
        <w:t xml:space="preserve">provides </w:t>
      </w:r>
      <w:r w:rsidR="00793679">
        <w:t>them with leverage to address certain issues. Therefore, Maja Flajsig remarked that ‘independent culture is corrective of society, because it deals with problematics that are invisible, such as racism, issues of migration and the way that our current politics are trying to forget the antifascist movement’.</w:t>
      </w:r>
      <w:r w:rsidR="00793679">
        <w:rPr>
          <w:rStyle w:val="FootnoteReference"/>
        </w:rPr>
        <w:footnoteReference w:id="2"/>
      </w:r>
    </w:p>
    <w:p w14:paraId="377CF2F7" w14:textId="77777777" w:rsidR="00302F2D" w:rsidRDefault="00302F2D" w:rsidP="00302F2D"/>
    <w:p w14:paraId="4F81AE2B" w14:textId="5DB919C8" w:rsidR="00163F56" w:rsidRDefault="00163F56" w:rsidP="00302F2D">
      <w:r>
        <w:t xml:space="preserve">A third </w:t>
      </w:r>
      <w:r w:rsidR="00442815">
        <w:t>dimension</w:t>
      </w:r>
      <w:r>
        <w:t xml:space="preserve"> of independence is signified by the fact that </w:t>
      </w:r>
      <w:r w:rsidR="00A735DF">
        <w:t>independent cultures in Zagreb represent</w:t>
      </w:r>
      <w:r>
        <w:t xml:space="preserve"> a</w:t>
      </w:r>
      <w:r w:rsidR="00A735DF">
        <w:t xml:space="preserve"> semi-open</w:t>
      </w:r>
      <w:r>
        <w:t xml:space="preserve"> identity</w:t>
      </w:r>
      <w:r w:rsidR="00940469">
        <w:t xml:space="preserve"> – </w:t>
      </w:r>
      <w:r w:rsidR="007D4518">
        <w:t>let’s call this differentiated independence</w:t>
      </w:r>
      <w:r>
        <w:t xml:space="preserve">. </w:t>
      </w:r>
      <w:r w:rsidR="00940469">
        <w:t xml:space="preserve">Tomislav Medak uses the concept of a ‘fault line’ to describe the constellation of independent culture </w:t>
      </w:r>
      <w:r w:rsidR="00940469">
        <w:rPr>
          <w:rFonts w:cstheme="minorHAnsi"/>
          <w:color w:val="000000"/>
        </w:rPr>
        <w:t>‘</w:t>
      </w:r>
      <w:r w:rsidR="00940469" w:rsidRPr="009E692A">
        <w:rPr>
          <w:rFonts w:cstheme="minorHAnsi"/>
          <w:color w:val="000000"/>
        </w:rPr>
        <w:t>running from centrist liberalists to anarchist factions</w:t>
      </w:r>
      <w:r w:rsidR="00940469">
        <w:rPr>
          <w:rFonts w:cstheme="minorHAnsi"/>
          <w:color w:val="000000"/>
        </w:rPr>
        <w:t>’ – even though independent culture is definitely predominantly left-oriented</w:t>
      </w:r>
      <w:r w:rsidR="00940469">
        <w:t>.</w:t>
      </w:r>
      <w:r w:rsidR="00940469">
        <w:rPr>
          <w:rStyle w:val="FootnoteReference"/>
        </w:rPr>
        <w:footnoteReference w:id="3"/>
      </w:r>
      <w:r w:rsidR="00940469">
        <w:t xml:space="preserve"> This concept is useful in understanding this semi-open identity within independent culture</w:t>
      </w:r>
      <w:r w:rsidR="00940469">
        <w:rPr>
          <w:rStyle w:val="CommentReference"/>
        </w:rPr>
        <w:t xml:space="preserve">. </w:t>
      </w:r>
      <w:r w:rsidR="008E659E">
        <w:t>If Booksa is on the liberal side of the spectrum, BLOK is clearly on the Marxist side</w:t>
      </w:r>
      <w:r w:rsidR="00956CAF">
        <w:t>.</w:t>
      </w:r>
      <w:r w:rsidR="00B13F63">
        <w:t xml:space="preserve"> </w:t>
      </w:r>
      <w:r w:rsidR="00956CAF">
        <w:t xml:space="preserve">At the same time, </w:t>
      </w:r>
      <w:r w:rsidR="008E659E">
        <w:t xml:space="preserve">MAMA is run by people representing both. </w:t>
      </w:r>
      <w:r w:rsidR="00956CAF">
        <w:t>D</w:t>
      </w:r>
      <w:r w:rsidRPr="004477E4">
        <w:t xml:space="preserve">espite the existence of these </w:t>
      </w:r>
      <w:r>
        <w:t>differences</w:t>
      </w:r>
      <w:r w:rsidRPr="004477E4">
        <w:t>,</w:t>
      </w:r>
      <w:r>
        <w:t xml:space="preserve"> </w:t>
      </w:r>
      <w:r w:rsidRPr="004477E4">
        <w:t>pragmatic collaborations across fault-lines have</w:t>
      </w:r>
      <w:r w:rsidR="008E659E">
        <w:t xml:space="preserve"> taken place and</w:t>
      </w:r>
      <w:r w:rsidRPr="004477E4">
        <w:t xml:space="preserve"> created an important basic sense of trust and collectivity</w:t>
      </w:r>
      <w:r>
        <w:t xml:space="preserve">. </w:t>
      </w:r>
      <w:r w:rsidR="00956CAF">
        <w:t>However</w:t>
      </w:r>
      <w:r w:rsidR="00DD5A60" w:rsidRPr="008D0A1C">
        <w:t>, the</w:t>
      </w:r>
      <w:r>
        <w:t>se fault-lines</w:t>
      </w:r>
      <w:r w:rsidR="00DD5A60" w:rsidRPr="008D0A1C">
        <w:t xml:space="preserve"> </w:t>
      </w:r>
      <w:r>
        <w:t xml:space="preserve">do in effect </w:t>
      </w:r>
      <w:r w:rsidR="00DD5A60" w:rsidRPr="008D0A1C">
        <w:t xml:space="preserve">demarcate independent culture from everything else. Independent culture is not, or at least not at this moment, </w:t>
      </w:r>
      <w:r w:rsidR="007D4518">
        <w:t xml:space="preserve">considered to be a </w:t>
      </w:r>
      <w:r w:rsidR="00DD5A60" w:rsidRPr="008D0A1C">
        <w:t xml:space="preserve">sub-culture. </w:t>
      </w:r>
      <w:r w:rsidR="00956CAF">
        <w:t>Neither is it</w:t>
      </w:r>
      <w:r w:rsidR="00DD5A60" w:rsidRPr="008D0A1C">
        <w:t xml:space="preserve"> propagandist</w:t>
      </w:r>
      <w:r w:rsidR="00956CAF">
        <w:t>ic</w:t>
      </w:r>
      <w:r w:rsidR="00DD5A60" w:rsidRPr="008D0A1C">
        <w:t xml:space="preserve">. It is not direct politics. It is not veteran clubs, museums, or artists’ associations. As such, </w:t>
      </w:r>
      <w:r w:rsidR="00956CAF">
        <w:t xml:space="preserve">these </w:t>
      </w:r>
      <w:r w:rsidR="00DD5A60" w:rsidRPr="008D0A1C">
        <w:t xml:space="preserve">fault lines </w:t>
      </w:r>
      <w:r>
        <w:t>demarcate</w:t>
      </w:r>
      <w:r w:rsidR="00A735DF">
        <w:t xml:space="preserve"> both internal and</w:t>
      </w:r>
      <w:r w:rsidR="00DD5A60">
        <w:t xml:space="preserve"> external differentiation.</w:t>
      </w:r>
    </w:p>
    <w:p w14:paraId="3D03898E" w14:textId="77777777" w:rsidR="00302F2D" w:rsidRDefault="00302F2D" w:rsidP="00302F2D"/>
    <w:p w14:paraId="4BC0CF92" w14:textId="4F687A06" w:rsidR="00260CDF" w:rsidRDefault="00DD5A60" w:rsidP="00302F2D">
      <w:r>
        <w:t xml:space="preserve">A last </w:t>
      </w:r>
      <w:r w:rsidR="003432D4">
        <w:t>dimension</w:t>
      </w:r>
      <w:r w:rsidR="00163F56">
        <w:t xml:space="preserve"> of </w:t>
      </w:r>
      <w:r>
        <w:t>independence</w:t>
      </w:r>
      <w:r w:rsidR="00163F56">
        <w:t xml:space="preserve"> inherent to the scene independent cultures in Zagreb is aesthetic independence.</w:t>
      </w:r>
      <w:r>
        <w:t xml:space="preserve"> </w:t>
      </w:r>
      <w:r w:rsidR="00260CDF">
        <w:t>Since i</w:t>
      </w:r>
      <w:r w:rsidR="00260CDF" w:rsidRPr="00725F11">
        <w:t xml:space="preserve">t is simply impossible to neatly define </w:t>
      </w:r>
      <w:r w:rsidR="00260CDF">
        <w:t>the</w:t>
      </w:r>
      <w:r w:rsidR="00260CDF" w:rsidRPr="00725F11">
        <w:t xml:space="preserve"> independence </w:t>
      </w:r>
      <w:r w:rsidR="00260CDF">
        <w:t xml:space="preserve">of independent cultures </w:t>
      </w:r>
      <w:r w:rsidR="00260CDF" w:rsidRPr="00725F11">
        <w:t>in terms of a uniform political agenda, cultural practice, or identity</w:t>
      </w:r>
      <w:r w:rsidR="00260CDF">
        <w:t>, it is clear that independent culture cannot be defined exclusively in terms of local contextuality, political agenda, identity, or historical trajectory.</w:t>
      </w:r>
      <w:r w:rsidR="00260CDF" w:rsidRPr="00725F11">
        <w:rPr>
          <w:i/>
        </w:rPr>
        <w:t xml:space="preserve"> </w:t>
      </w:r>
      <w:r w:rsidR="00260CDF">
        <w:t xml:space="preserve">Instead, the community of independent cultures is self-questioning, sometimes more porous, other times less, but never hermetic, </w:t>
      </w:r>
      <w:r w:rsidR="00956CAF">
        <w:t>meaning that it</w:t>
      </w:r>
      <w:r w:rsidR="00260CDF">
        <w:t xml:space="preserve"> constantly re-negotiates itself. It does so within </w:t>
      </w:r>
      <w:r w:rsidR="0058484E">
        <w:t>the scene – a</w:t>
      </w:r>
      <w:r w:rsidR="00260CDF">
        <w:t xml:space="preserve"> specific </w:t>
      </w:r>
      <w:r w:rsidR="00260CDF">
        <w:lastRenderedPageBreak/>
        <w:t xml:space="preserve">common-yet-heterogeneous space of articulation within and beyond normalized </w:t>
      </w:r>
      <w:r w:rsidR="0058484E">
        <w:t>ways of seeing and understanding the common world</w:t>
      </w:r>
      <w:r w:rsidR="00260CDF">
        <w:t>.</w:t>
      </w:r>
    </w:p>
    <w:p w14:paraId="3EE7FCB7" w14:textId="77777777" w:rsidR="00302F2D" w:rsidRDefault="00302F2D" w:rsidP="00302F2D"/>
    <w:p w14:paraId="64D6C8CD" w14:textId="18E46CB7" w:rsidR="00EC4925" w:rsidRDefault="009E64B4" w:rsidP="00302F2D">
      <w:r>
        <w:t xml:space="preserve">According to Goran Sergej Pristaš, the term scene is used in independent culture today exactly </w:t>
      </w:r>
      <w:r w:rsidR="0058484E">
        <w:t>t</w:t>
      </w:r>
      <w:r>
        <w:t>o describe and criticize</w:t>
      </w:r>
      <w:r w:rsidR="00260CDF">
        <w:t>, quite simply,</w:t>
      </w:r>
      <w:r>
        <w:t xml:space="preserve"> ‘what is seen (and what is not)</w:t>
      </w:r>
      <w:r w:rsidR="00A85FF0">
        <w:t>’</w:t>
      </w:r>
      <w:r>
        <w:t>.</w:t>
      </w:r>
      <w:r>
        <w:rPr>
          <w:rStyle w:val="FootnoteReference"/>
        </w:rPr>
        <w:footnoteReference w:id="4"/>
      </w:r>
      <w:r>
        <w:t xml:space="preserve"> </w:t>
      </w:r>
      <w:r w:rsidR="00956CAF">
        <w:t>W</w:t>
      </w:r>
      <w:r>
        <w:t>hen, in an interview, Antonija Letinić differentiated between the apolitical term ‘independent culture’ and the politicized term ‘independent cultural scene</w:t>
      </w:r>
      <w:r w:rsidR="002238F7">
        <w:t>’</w:t>
      </w:r>
      <w:r>
        <w:t xml:space="preserve">, she confirmed that the artistic, cultural and political modes of expression of independent cultures inscribe a sense of community and a division of parts (an in- and exclusion), and thereby </w:t>
      </w:r>
      <w:r w:rsidR="00793679">
        <w:t>act upon the ways in which human sensibility itself is shaped and disciplined</w:t>
      </w:r>
      <w:r>
        <w:t>.</w:t>
      </w:r>
      <w:r>
        <w:rPr>
          <w:rStyle w:val="FootnoteReference"/>
        </w:rPr>
        <w:footnoteReference w:id="5"/>
      </w:r>
      <w:r w:rsidR="00DD5A60">
        <w:t xml:space="preserve"> </w:t>
      </w:r>
      <w:r w:rsidR="00793679">
        <w:t>Therefore</w:t>
      </w:r>
      <w:r w:rsidR="00A85FF0">
        <w:t>,</w:t>
      </w:r>
      <w:r w:rsidR="00DD5A60">
        <w:t xml:space="preserve"> by </w:t>
      </w:r>
      <w:r w:rsidR="00A85FF0">
        <w:t xml:space="preserve">using </w:t>
      </w:r>
      <w:r w:rsidR="00DD5A60">
        <w:t xml:space="preserve">aesthetic means, independent cultures in Zagreb work towards </w:t>
      </w:r>
      <w:r w:rsidR="00E10386">
        <w:t xml:space="preserve">independently </w:t>
      </w:r>
      <w:r w:rsidR="00DD5A60">
        <w:t>shaping and defining a common world.</w:t>
      </w:r>
    </w:p>
    <w:p w14:paraId="31699D74" w14:textId="77777777" w:rsidR="00EC4925" w:rsidRDefault="00EC4925" w:rsidP="00DD5A60">
      <w:pPr>
        <w:ind w:firstLine="720"/>
      </w:pPr>
    </w:p>
    <w:p w14:paraId="3BCA29DB" w14:textId="68CBDEC9" w:rsidR="00E77EDE" w:rsidRDefault="003432D4" w:rsidP="008F206B">
      <w:r>
        <w:t xml:space="preserve">These </w:t>
      </w:r>
      <w:r w:rsidR="008E659E">
        <w:t>four dimensions of independence emerg</w:t>
      </w:r>
      <w:r w:rsidR="00956CAF">
        <w:t>e</w:t>
      </w:r>
      <w:r w:rsidR="008E659E">
        <w:t xml:space="preserve"> from </w:t>
      </w:r>
      <w:r w:rsidR="00793679">
        <w:t>the</w:t>
      </w:r>
      <w:r w:rsidR="008E659E">
        <w:t xml:space="preserve"> genealogy of independent culture in Zagreb</w:t>
      </w:r>
      <w:r w:rsidR="00183E17">
        <w:t xml:space="preserve">, </w:t>
      </w:r>
      <w:r w:rsidR="00AB2209">
        <w:t>the combination of which</w:t>
      </w:r>
      <w:r w:rsidR="00793679">
        <w:t xml:space="preserve"> create</w:t>
      </w:r>
      <w:r w:rsidR="00183E17">
        <w:t xml:space="preserve"> a situated definition of independence.</w:t>
      </w:r>
      <w:r w:rsidR="008E659E">
        <w:t xml:space="preserve"> </w:t>
      </w:r>
      <w:r w:rsidR="00AB2209">
        <w:t xml:space="preserve">The relevance </w:t>
      </w:r>
      <w:r w:rsidR="009E64B4">
        <w:t xml:space="preserve">of independence in culture is, however, not limited to the Croatian context. </w:t>
      </w:r>
      <w:r w:rsidR="00A85FF0">
        <w:t>Underpinning the future of independent cultures and their legitimacy in Croatia is the more general question: what can independent culture be today?</w:t>
      </w:r>
      <w:r w:rsidR="00527366">
        <w:t xml:space="preserve"> What independence is at stake here</w:t>
      </w:r>
      <w:r w:rsidR="008E659E">
        <w:t>, and</w:t>
      </w:r>
      <w:r w:rsidR="00A45BB2">
        <w:t xml:space="preserve"> on</w:t>
      </w:r>
      <w:r w:rsidR="008E659E">
        <w:t xml:space="preserve"> </w:t>
      </w:r>
      <w:r w:rsidR="00AB2209">
        <w:t xml:space="preserve">which </w:t>
      </w:r>
      <w:r w:rsidR="008E659E">
        <w:t>concept</w:t>
      </w:r>
      <w:r w:rsidR="00AB2209">
        <w:t>ion</w:t>
      </w:r>
      <w:r w:rsidR="008E659E">
        <w:t xml:space="preserve"> of freedom </w:t>
      </w:r>
      <w:r w:rsidR="00A45BB2">
        <w:t>is it</w:t>
      </w:r>
      <w:r w:rsidR="008E659E">
        <w:t xml:space="preserve"> based</w:t>
      </w:r>
      <w:r w:rsidR="00527366">
        <w:t>?</w:t>
      </w:r>
      <w:r w:rsidR="00793679">
        <w:t xml:space="preserve"> And finally, what new perspectives and futurologies can be formulated with this independence?</w:t>
      </w:r>
      <w:r>
        <w:t xml:space="preserve"> </w:t>
      </w:r>
      <w:r w:rsidR="002238F7">
        <w:t>Therefore,</w:t>
      </w:r>
      <w:r>
        <w:t xml:space="preserve"> I </w:t>
      </w:r>
      <w:r w:rsidR="002238F7">
        <w:t xml:space="preserve">will now </w:t>
      </w:r>
      <w:r>
        <w:t>attempt a leap from the local genealogy to a general theorization of independent culture.</w:t>
      </w:r>
      <w:r w:rsidR="00FA5990">
        <w:t xml:space="preserve"> </w:t>
      </w:r>
      <w:r w:rsidR="00DD5A60">
        <w:t>I believe</w:t>
      </w:r>
      <w:r w:rsidR="00B76BEA">
        <w:t xml:space="preserve"> that the first step </w:t>
      </w:r>
      <w:r w:rsidR="00FF7BAA">
        <w:t>in adapting a</w:t>
      </w:r>
      <w:r w:rsidR="00452C8D">
        <w:t xml:space="preserve"> translocal perspective </w:t>
      </w:r>
      <w:r w:rsidR="00FF7BAA">
        <w:t>towards a theory of independent culture is to</w:t>
      </w:r>
      <w:r w:rsidR="00452C8D">
        <w:t xml:space="preserve"> acknowledge the gap between the local and the general and</w:t>
      </w:r>
      <w:r w:rsidR="00DD5A60">
        <w:t xml:space="preserve"> </w:t>
      </w:r>
      <w:r w:rsidR="00FF7BAA">
        <w:t xml:space="preserve">to </w:t>
      </w:r>
      <w:r w:rsidR="008E2B5E">
        <w:t>embrace</w:t>
      </w:r>
      <w:r w:rsidR="00FF7BAA">
        <w:t xml:space="preserve"> productive </w:t>
      </w:r>
      <w:r w:rsidR="00527366">
        <w:t>untranslatability.</w:t>
      </w:r>
    </w:p>
    <w:p w14:paraId="55B491AC" w14:textId="77777777" w:rsidR="009E64B4" w:rsidRDefault="009E64B4" w:rsidP="00E77EDE"/>
    <w:p w14:paraId="0B454888" w14:textId="77777777" w:rsidR="00E77EDE" w:rsidRDefault="009416B4" w:rsidP="00E77EDE">
      <w:pPr>
        <w:pStyle w:val="Heading2"/>
      </w:pPr>
      <w:bookmarkStart w:id="2" w:name="_Toc13559245"/>
      <w:r>
        <w:t xml:space="preserve">3.2. </w:t>
      </w:r>
      <w:r w:rsidR="00E77EDE">
        <w:t>Untranslatability</w:t>
      </w:r>
      <w:bookmarkEnd w:id="2"/>
    </w:p>
    <w:p w14:paraId="7BFC4319" w14:textId="33ED5F7E" w:rsidR="00E77EDE" w:rsidRPr="00AC5CC7" w:rsidRDefault="00E77EDE" w:rsidP="00E77EDE">
      <w:r>
        <w:t xml:space="preserve">In </w:t>
      </w:r>
      <w:r>
        <w:rPr>
          <w:i/>
        </w:rPr>
        <w:t xml:space="preserve">A Critique of Postcolonial Reason: Towards a History of the Vanishing Present </w:t>
      </w:r>
      <w:r>
        <w:t>(1999)</w:t>
      </w:r>
      <w:r>
        <w:rPr>
          <w:i/>
        </w:rPr>
        <w:t xml:space="preserve">, </w:t>
      </w:r>
      <w:r>
        <w:t>Gayatri Spivak reminded the reader that ‘the great narrative of Development is not dead’ in the post-historical era.</w:t>
      </w:r>
      <w:r>
        <w:rPr>
          <w:rStyle w:val="FootnoteReference"/>
        </w:rPr>
        <w:footnoteReference w:id="6"/>
      </w:r>
      <w:r>
        <w:t xml:space="preserve"> The neo-colonialism that has replaced colonialism in the decades after 1989 was characterized by the progressive imperialism of globalization that subsumed </w:t>
      </w:r>
      <w:r>
        <w:lastRenderedPageBreak/>
        <w:t>international discourses on emancipation of the subaltern into the flow of capital and the American hotpot.</w:t>
      </w:r>
      <w:r w:rsidR="00AB2391" w:rsidRPr="00AB2391">
        <w:t xml:space="preserve"> </w:t>
      </w:r>
      <w:r w:rsidR="00AB2391">
        <w:t>Especially today, during the decline of American hegemony and the rise of anti- or alter-globalist sentiments amongst neoconservative elites throughout Europe and beyond, it seems import</w:t>
      </w:r>
      <w:r w:rsidR="00AB2209">
        <w:t>ant</w:t>
      </w:r>
      <w:r w:rsidR="00AB2391">
        <w:t xml:space="preserve"> to reconsider the implication of independent cultures in the dominant cultural order and the flow of capital in terms of capacity of formulation. For what is the question of a new futurology but the question of capacity </w:t>
      </w:r>
      <w:r w:rsidR="00793679">
        <w:t>to</w:t>
      </w:r>
      <w:r w:rsidR="00AB2391">
        <w:t xml:space="preserve"> formulat</w:t>
      </w:r>
      <w:r w:rsidR="00793679">
        <w:t>e</w:t>
      </w:r>
      <w:r w:rsidR="00AB2391">
        <w:t xml:space="preserve"> one’s own (collective) future?</w:t>
      </w:r>
    </w:p>
    <w:p w14:paraId="17A7110B" w14:textId="77777777" w:rsidR="008F206B" w:rsidRDefault="008F206B" w:rsidP="008F206B"/>
    <w:p w14:paraId="7F458951" w14:textId="218D28A9" w:rsidR="00E77EDE" w:rsidRDefault="00185558" w:rsidP="008F206B">
      <w:pPr>
        <w:rPr>
          <w:iCs/>
        </w:rPr>
      </w:pPr>
      <w:r>
        <w:t>With regards to the genealogy above, there are t</w:t>
      </w:r>
      <w:r w:rsidR="00E77EDE">
        <w:t xml:space="preserve">wo issues that </w:t>
      </w:r>
      <w:r w:rsidR="00AB2209">
        <w:t xml:space="preserve">can </w:t>
      </w:r>
      <w:r w:rsidR="00E77EDE">
        <w:t>be elaborated at some length</w:t>
      </w:r>
      <w:r>
        <w:t>.</w:t>
      </w:r>
      <w:r w:rsidR="00E77EDE">
        <w:t xml:space="preserve"> </w:t>
      </w:r>
      <w:r>
        <w:t>F</w:t>
      </w:r>
      <w:r w:rsidR="00E77EDE">
        <w:t xml:space="preserve">irstly, how civil society in Croatia is a contested area between ‘indigenous NGOs’, local nationalist movements, and progressive imperialist organizations, and, secondly, how the experience and political reality of the Non-Aligned Movement is </w:t>
      </w:r>
      <w:r w:rsidR="00DD5A60">
        <w:t>historically</w:t>
      </w:r>
      <w:r w:rsidR="00E77EDE">
        <w:t xml:space="preserve"> under-represented. On these issues and their interrelation, </w:t>
      </w:r>
      <w:r w:rsidR="00E77EDE">
        <w:rPr>
          <w:iCs/>
        </w:rPr>
        <w:t>Spivak stated:</w:t>
      </w:r>
    </w:p>
    <w:p w14:paraId="29B1DCB7" w14:textId="77777777" w:rsidR="00E77EDE" w:rsidRDefault="00E77EDE" w:rsidP="00E77EDE">
      <w:pPr>
        <w:pStyle w:val="Quote"/>
      </w:pPr>
      <w:r>
        <w:t xml:space="preserve">The governments of developing nations are, with the disappearance of the possibility of nonalignment in the post-Soviet world, heavily mortgaged to international development organizations. The relationship between the governments and the spectrum of indigenous non-governmental organizations is at least as ambiguous and complex as the glibly invoked </w:t>
      </w:r>
      <w:r w:rsidR="00235A9C">
        <w:t>“</w:t>
      </w:r>
      <w:r>
        <w:t>identity of the nation</w:t>
      </w:r>
      <w:r w:rsidR="00235A9C">
        <w:t>”</w:t>
      </w:r>
      <w:r>
        <w:t xml:space="preserve">. The NGOs that surface at the </w:t>
      </w:r>
      <w:r w:rsidR="00235A9C">
        <w:t>“</w:t>
      </w:r>
      <w:r>
        <w:t>NGO Forum</w:t>
      </w:r>
      <w:r w:rsidR="00235A9C">
        <w:t>”</w:t>
      </w:r>
      <w:r>
        <w:t xml:space="preserve">s of the UN conferences have been so thoroughly vetted by the donor countries, and the content of their so organized by categories furnished by the UN, that neither subject nor object bears much resemblance to the </w:t>
      </w:r>
      <w:r w:rsidR="00235A9C">
        <w:t>“</w:t>
      </w:r>
      <w:r>
        <w:t>real thing,</w:t>
      </w:r>
      <w:r w:rsidR="00235A9C">
        <w:t>”</w:t>
      </w:r>
      <w:r>
        <w:t xml:space="preserve"> if you will pardon the expression.</w:t>
      </w:r>
      <w:r>
        <w:rPr>
          <w:rStyle w:val="FootnoteReference"/>
          <w:iCs w:val="0"/>
        </w:rPr>
        <w:footnoteReference w:id="7"/>
      </w:r>
    </w:p>
    <w:p w14:paraId="276D2EBA" w14:textId="75F5CA86" w:rsidR="00E77EDE" w:rsidRPr="00644C32" w:rsidRDefault="00E77EDE" w:rsidP="008F206B">
      <w:r>
        <w:rPr>
          <w:iCs/>
        </w:rPr>
        <w:t xml:space="preserve">In other words, (memories of) radical, decolonial, grass-root </w:t>
      </w:r>
      <w:r w:rsidR="00185558">
        <w:rPr>
          <w:iCs/>
        </w:rPr>
        <w:t>positions</w:t>
      </w:r>
      <w:r>
        <w:rPr>
          <w:iCs/>
        </w:rPr>
        <w:t xml:space="preserve"> are almost impossibly formulated now that cultural dominants in the globalized field of civil society are (former) Western organizations such as the</w:t>
      </w:r>
      <w:r w:rsidR="00FA5990">
        <w:rPr>
          <w:iCs/>
        </w:rPr>
        <w:t xml:space="preserve"> UN, the</w:t>
      </w:r>
      <w:r>
        <w:rPr>
          <w:iCs/>
        </w:rPr>
        <w:t xml:space="preserve"> </w:t>
      </w:r>
      <w:r w:rsidR="00E876E2">
        <w:rPr>
          <w:iCs/>
        </w:rPr>
        <w:t>EU</w:t>
      </w:r>
      <w:r>
        <w:rPr>
          <w:iCs/>
        </w:rPr>
        <w:t xml:space="preserve">, the World Bank, the Soros Foundation, and the </w:t>
      </w:r>
      <w:r w:rsidR="00E876E2">
        <w:rPr>
          <w:iCs/>
        </w:rPr>
        <w:t>Erste Bank</w:t>
      </w:r>
      <w:r>
        <w:rPr>
          <w:iCs/>
        </w:rPr>
        <w:t>.</w:t>
      </w:r>
      <w:r w:rsidR="00644C32">
        <w:t xml:space="preserve"> </w:t>
      </w:r>
      <w:r w:rsidR="00E876E2">
        <w:t>Even though</w:t>
      </w:r>
      <w:r w:rsidR="00185558">
        <w:t xml:space="preserve"> </w:t>
      </w:r>
      <w:r w:rsidR="00E876E2">
        <w:t>the money from these sources can</w:t>
      </w:r>
      <w:r w:rsidR="00185558">
        <w:t>,</w:t>
      </w:r>
      <w:r w:rsidR="00E876E2">
        <w:t xml:space="preserve"> </w:t>
      </w:r>
      <w:r w:rsidR="00185558">
        <w:t xml:space="preserve">of course, </w:t>
      </w:r>
      <w:r w:rsidR="00E876E2">
        <w:t xml:space="preserve">be used in great ways – most of the independent cultural scene in Zagreb would not have existed without it – </w:t>
      </w:r>
      <w:r w:rsidR="00A85FF0">
        <w:t>these money flows also represent</w:t>
      </w:r>
      <w:r w:rsidR="00E876E2">
        <w:t xml:space="preserve"> neo-imperialist reaso</w:t>
      </w:r>
      <w:r w:rsidR="00A85FF0">
        <w:t>n</w:t>
      </w:r>
      <w:r w:rsidR="00E876E2">
        <w:t>.</w:t>
      </w:r>
    </w:p>
    <w:p w14:paraId="22A64BAC" w14:textId="77777777" w:rsidR="008F206B" w:rsidRDefault="008F206B" w:rsidP="008F206B"/>
    <w:p w14:paraId="60B1BE81" w14:textId="597C5710" w:rsidR="00855232" w:rsidRDefault="00A85FF0" w:rsidP="008F206B">
      <w:r>
        <w:lastRenderedPageBreak/>
        <w:t>One</w:t>
      </w:r>
      <w:r w:rsidR="00E77EDE">
        <w:t xml:space="preserve"> crucial </w:t>
      </w:r>
      <w:r w:rsidR="00644C32">
        <w:t>characteristic of</w:t>
      </w:r>
      <w:r w:rsidR="00E77EDE">
        <w:t xml:space="preserve"> </w:t>
      </w:r>
      <w:r>
        <w:t xml:space="preserve">this </w:t>
      </w:r>
      <w:r w:rsidR="00E77EDE">
        <w:t xml:space="preserve">neo-imperialist </w:t>
      </w:r>
      <w:r w:rsidR="00185558">
        <w:t xml:space="preserve">logic </w:t>
      </w:r>
      <w:r w:rsidR="00E77EDE">
        <w:t xml:space="preserve">is the imperative of complete, commensurable translatability of language, experience, economies, and social systems for the good of accumulating and expanding capital. </w:t>
      </w:r>
      <w:r w:rsidR="009B00DE">
        <w:t xml:space="preserve">This is why the post-1989 condition is, as Boris Buden calls it, </w:t>
      </w:r>
      <w:r w:rsidR="009B00DE" w:rsidRPr="00855232">
        <w:rPr>
          <w:i/>
          <w:iCs/>
        </w:rPr>
        <w:t>translational</w:t>
      </w:r>
      <w:r w:rsidR="009B00DE">
        <w:t>.</w:t>
      </w:r>
      <w:r w:rsidR="009B00DE">
        <w:rPr>
          <w:rStyle w:val="FootnoteReference"/>
        </w:rPr>
        <w:footnoteReference w:id="8"/>
      </w:r>
      <w:r w:rsidR="009B00DE">
        <w:t xml:space="preserve"> </w:t>
      </w:r>
      <w:r w:rsidR="00E77EDE">
        <w:t xml:space="preserve">The simple example of the Big Mac Index, produced by </w:t>
      </w:r>
      <w:r w:rsidR="00E77EDE">
        <w:rPr>
          <w:i/>
        </w:rPr>
        <w:t xml:space="preserve">The Economist </w:t>
      </w:r>
      <w:r w:rsidR="00E77EDE">
        <w:t>every year since 1986, is self-evident.</w:t>
      </w:r>
      <w:r w:rsidR="00E77EDE">
        <w:rPr>
          <w:rStyle w:val="FootnoteReference"/>
        </w:rPr>
        <w:footnoteReference w:id="9"/>
      </w:r>
      <w:r w:rsidR="00E77EDE">
        <w:t xml:space="preserve"> </w:t>
      </w:r>
      <w:r w:rsidR="009B00DE">
        <w:t>This supposed translatability applies to all aspects of social and personal life: the free market, the institutions of liberal democracy, universal human rights, the English language, free culture and press, and certainly to the arts, too. Mladen Stilinović once made a banner which said it all in a single sentence: ‘An artist who cannot not speak English is no artist.’</w:t>
      </w:r>
    </w:p>
    <w:p w14:paraId="1DE63D79" w14:textId="77777777" w:rsidR="00855232" w:rsidRDefault="00855232" w:rsidP="008F206B"/>
    <w:p w14:paraId="24D0FFEF" w14:textId="0BC53149" w:rsidR="00E77EDE" w:rsidRDefault="009B00DE" w:rsidP="008F206B">
      <w:r>
        <w:t>Within Europe, the translational condition</w:t>
      </w:r>
      <w:r w:rsidR="00E77EDE">
        <w:t xml:space="preserve"> is defined by a simple dichotomy: the (former) East and the (former) West. The (former) West functions as the original, always one step ahead, the (former) East as the </w:t>
      </w:r>
      <w:r>
        <w:t>translation</w:t>
      </w:r>
      <w:r w:rsidR="00E77EDE">
        <w:t>, always one step behind.</w:t>
      </w:r>
      <w:r w:rsidR="00E77EDE">
        <w:rPr>
          <w:rStyle w:val="FootnoteReference"/>
        </w:rPr>
        <w:footnoteReference w:id="10"/>
      </w:r>
      <w:r w:rsidR="00E77EDE">
        <w:t xml:space="preserve"> Since this </w:t>
      </w:r>
      <w:r w:rsidR="000A135D">
        <w:t>book</w:t>
      </w:r>
      <w:r w:rsidR="00E77EDE">
        <w:t xml:space="preserve"> is situated in between (former) East and (former) West, the question of translatability is of import here.</w:t>
      </w:r>
      <w:r w:rsidR="00644C32">
        <w:t xml:space="preserve"> </w:t>
      </w:r>
      <w:r w:rsidR="00E77EDE">
        <w:t xml:space="preserve">Over a coffee at </w:t>
      </w:r>
      <w:r w:rsidR="000A135D">
        <w:t xml:space="preserve">the now-endangered </w:t>
      </w:r>
      <w:r w:rsidR="00E77EDE">
        <w:t xml:space="preserve">Kino Europa, Boris Buden </w:t>
      </w:r>
      <w:r w:rsidR="0084377E">
        <w:t>advised</w:t>
      </w:r>
      <w:r w:rsidR="00E77EDE">
        <w:t xml:space="preserve"> me: ‘You have to put yourself into question here [in Zagreb], because let us be frank about what</w:t>
      </w:r>
      <w:r w:rsidR="0084377E">
        <w:t xml:space="preserve"> we</w:t>
      </w:r>
      <w:r w:rsidR="00E77EDE">
        <w:t xml:space="preserve"> [interviewees] are to you. We are Native Informants’</w:t>
      </w:r>
      <w:r w:rsidR="00185558">
        <w:t>.</w:t>
      </w:r>
      <w:r w:rsidR="00E77EDE">
        <w:rPr>
          <w:rStyle w:val="FootnoteReference"/>
        </w:rPr>
        <w:footnoteReference w:id="11"/>
      </w:r>
      <w:r w:rsidR="00E77EDE">
        <w:t xml:space="preserve"> </w:t>
      </w:r>
      <w:r>
        <w:t xml:space="preserve">The point was that, as a researcher educated within the </w:t>
      </w:r>
      <w:r w:rsidR="00185558">
        <w:t xml:space="preserve">dominant </w:t>
      </w:r>
      <w:r>
        <w:t xml:space="preserve">cultural regimes of </w:t>
      </w:r>
      <w:r w:rsidR="00185558">
        <w:t xml:space="preserve">(former) Western </w:t>
      </w:r>
      <w:r>
        <w:t>academia, I am also implicated in th</w:t>
      </w:r>
      <w:r w:rsidR="00185558">
        <w:t xml:space="preserve">is </w:t>
      </w:r>
      <w:r>
        <w:t>neo-imperialis</w:t>
      </w:r>
      <w:r w:rsidR="00185558">
        <w:t>t discourse</w:t>
      </w:r>
      <w:r>
        <w:t xml:space="preserve">. </w:t>
      </w:r>
      <w:r w:rsidR="00185558">
        <w:t xml:space="preserve">The </w:t>
      </w:r>
      <w:r w:rsidR="00E77EDE">
        <w:t xml:space="preserve">voice of the activist striving for emancipation in the (former) East is </w:t>
      </w:r>
      <w:r w:rsidR="00185558">
        <w:t xml:space="preserve">typically </w:t>
      </w:r>
      <w:r w:rsidR="00E77EDE">
        <w:t>considered</w:t>
      </w:r>
      <w:r>
        <w:t xml:space="preserve"> to be</w:t>
      </w:r>
      <w:r w:rsidR="00E77EDE">
        <w:t xml:space="preserve"> the testimony of a Native Informant, that is, a univocal representation of an entire social group, and as such it can be instrumentalized by the (former) West as a justification f</w:t>
      </w:r>
      <w:r w:rsidR="00185558">
        <w:t>or</w:t>
      </w:r>
      <w:r w:rsidR="00E77EDE">
        <w:t xml:space="preserve"> interventionist politics and military action.</w:t>
      </w:r>
      <w:r w:rsidR="00E77EDE">
        <w:rPr>
          <w:rStyle w:val="FootnoteReference"/>
        </w:rPr>
        <w:footnoteReference w:id="12"/>
      </w:r>
      <w:r w:rsidR="00E77EDE">
        <w:t xml:space="preserve"> </w:t>
      </w:r>
      <w:r w:rsidR="007345EA">
        <w:t xml:space="preserve">The question </w:t>
      </w:r>
      <w:r w:rsidR="00185558">
        <w:t>becomes</w:t>
      </w:r>
      <w:r w:rsidR="007345EA">
        <w:t>, then, how t</w:t>
      </w:r>
      <w:r w:rsidR="00855232">
        <w:t xml:space="preserve">o avoid this assumption of </w:t>
      </w:r>
      <w:r w:rsidR="00E77EDE">
        <w:t xml:space="preserve">translatability </w:t>
      </w:r>
      <w:r w:rsidR="004651C8">
        <w:t xml:space="preserve">which would </w:t>
      </w:r>
      <w:r w:rsidR="00E77EDE">
        <w:t>serv</w:t>
      </w:r>
      <w:r w:rsidR="004651C8">
        <w:t>e</w:t>
      </w:r>
      <w:r w:rsidR="00E77EDE">
        <w:t xml:space="preserve"> primitive accumulation </w:t>
      </w:r>
      <w:r w:rsidR="004651C8">
        <w:t>and further centralization of Europe</w:t>
      </w:r>
      <w:r w:rsidR="007345EA">
        <w:t>. To simply</w:t>
      </w:r>
      <w:r w:rsidR="00855232">
        <w:t xml:space="preserve"> </w:t>
      </w:r>
      <w:r>
        <w:lastRenderedPageBreak/>
        <w:t>acknowledge the</w:t>
      </w:r>
      <w:r>
        <w:rPr>
          <w:lang w:val="en-GB"/>
        </w:rPr>
        <w:t xml:space="preserve"> effects of a long history of colonial repression and infantilization</w:t>
      </w:r>
      <w:r w:rsidR="00855232">
        <w:rPr>
          <w:lang w:val="en-GB"/>
        </w:rPr>
        <w:t xml:space="preserve"> would</w:t>
      </w:r>
      <w:r w:rsidR="007345EA">
        <w:rPr>
          <w:lang w:val="en-GB"/>
        </w:rPr>
        <w:t xml:space="preserve"> be </w:t>
      </w:r>
      <w:r w:rsidR="00185558">
        <w:rPr>
          <w:lang w:val="en-GB"/>
        </w:rPr>
        <w:t xml:space="preserve">a </w:t>
      </w:r>
      <w:r w:rsidR="007345EA">
        <w:rPr>
          <w:lang w:val="en-GB"/>
        </w:rPr>
        <w:t>good</w:t>
      </w:r>
      <w:r w:rsidR="00185558">
        <w:rPr>
          <w:lang w:val="en-GB"/>
        </w:rPr>
        <w:t xml:space="preserve"> start</w:t>
      </w:r>
      <w:r w:rsidR="007345EA">
        <w:rPr>
          <w:lang w:val="en-GB"/>
        </w:rPr>
        <w:t>, but</w:t>
      </w:r>
      <w:r w:rsidR="00855232">
        <w:rPr>
          <w:lang w:val="en-GB"/>
        </w:rPr>
        <w:t xml:space="preserve"> no</w:t>
      </w:r>
      <w:r w:rsidR="00185558">
        <w:rPr>
          <w:lang w:val="en-GB"/>
        </w:rPr>
        <w:t>where near</w:t>
      </w:r>
      <w:r w:rsidR="00855232">
        <w:rPr>
          <w:lang w:val="en-GB"/>
        </w:rPr>
        <w:t xml:space="preserve"> enough. It also requires critiquing</w:t>
      </w:r>
      <w:r>
        <w:rPr>
          <w:lang w:val="en-GB"/>
        </w:rPr>
        <w:t xml:space="preserve"> my own subjectivity and the discourse that sustains it.</w:t>
      </w:r>
    </w:p>
    <w:p w14:paraId="00F7376A" w14:textId="77777777" w:rsidR="008F206B" w:rsidRDefault="008F206B" w:rsidP="008F206B"/>
    <w:p w14:paraId="27158AD7" w14:textId="77777777" w:rsidR="00E77EDE" w:rsidRDefault="00E77EDE" w:rsidP="008F206B">
      <w:r>
        <w:t xml:space="preserve">In </w:t>
      </w:r>
      <w:r>
        <w:rPr>
          <w:i/>
        </w:rPr>
        <w:t xml:space="preserve">Reconfiguring the Native Informant: Positionality in the Global Age </w:t>
      </w:r>
      <w:r>
        <w:t>(2005), Shahnaz Khan attempted to ‘</w:t>
      </w:r>
      <w:r w:rsidRPr="00B1263D">
        <w:t>rethink the relationship bet</w:t>
      </w:r>
      <w:r>
        <w:t>ween researcher and informant’ in order ‘</w:t>
      </w:r>
      <w:r w:rsidRPr="00B412AF">
        <w:t>to produce an account that is neither orientalist nor apologetic and to work toward building tr</w:t>
      </w:r>
      <w:r>
        <w:t xml:space="preserve">ansnational feminist [decolonial] solidarity’ drawing on experience of her specific research on Pakistan’s </w:t>
      </w:r>
      <w:r w:rsidRPr="00855232">
        <w:rPr>
          <w:i/>
          <w:iCs/>
        </w:rPr>
        <w:t>zina</w:t>
      </w:r>
      <w:r>
        <w:rPr>
          <w:i/>
        </w:rPr>
        <w:t xml:space="preserve"> </w:t>
      </w:r>
      <w:r>
        <w:t>laws.</w:t>
      </w:r>
      <w:r>
        <w:rPr>
          <w:rStyle w:val="FootnoteReference"/>
        </w:rPr>
        <w:footnoteReference w:id="13"/>
      </w:r>
      <w:r>
        <w:t xml:space="preserve"> Khan distinguishes between at least three types of native informants: the native informant </w:t>
      </w:r>
      <w:r>
        <w:rPr>
          <w:i/>
        </w:rPr>
        <w:t>over there</w:t>
      </w:r>
      <w:r>
        <w:t xml:space="preserve"> (the conventional native informant), the native informant </w:t>
      </w:r>
      <w:r>
        <w:rPr>
          <w:i/>
        </w:rPr>
        <w:t xml:space="preserve">over here </w:t>
      </w:r>
      <w:r>
        <w:t>(the researcher in the (former) West), and the reader. What makes interviewee, writer, and reader into native informants is the contribution their own frames of reference and layers of meaning, which simultaneously render complete understanding of the other impossible and create space for creating of new knowledges. This differentiated understanding of the native informant allows for a transgression of the ‘imagined monolithic and homogeneous Other’, to borrow Sharareh Frouzesh’s words.</w:t>
      </w:r>
      <w:r>
        <w:rPr>
          <w:rStyle w:val="FootnoteReference"/>
        </w:rPr>
        <w:footnoteReference w:id="14"/>
      </w:r>
      <w:r>
        <w:t xml:space="preserve"> Instead, a gathering of native informants with different local experiences may constitute a differentiated (in the most direct sense of the word) translocal perspective, a ‘moving base’, with a privileged insight in global regimes of power and how they play out locally.</w:t>
      </w:r>
      <w:r>
        <w:rPr>
          <w:rStyle w:val="FootnoteReference"/>
        </w:rPr>
        <w:footnoteReference w:id="15"/>
      </w:r>
      <w:r>
        <w:t xml:space="preserve"> It is with this understanding of native informing that I hope to, in Sarat Maharaj’s words, ‘recode the international’ while taking into account ‘the untranslatability of the term other’.</w:t>
      </w:r>
      <w:r>
        <w:rPr>
          <w:rStyle w:val="FootnoteReference"/>
        </w:rPr>
        <w:footnoteReference w:id="16"/>
      </w:r>
    </w:p>
    <w:p w14:paraId="007C2FD4" w14:textId="77777777" w:rsidR="008F206B" w:rsidRDefault="008F206B" w:rsidP="008F206B"/>
    <w:p w14:paraId="37438F34" w14:textId="0875E94D" w:rsidR="00E77EDE" w:rsidRDefault="00E77EDE" w:rsidP="008F206B">
      <w:r>
        <w:t xml:space="preserve">This is certainly not an easy balancing act. For there should be some caution with regard to the naïve optimism about alter-globalism that arguably characterized critical discourses in the 1990’s. </w:t>
      </w:r>
      <w:r w:rsidR="000E23D2">
        <w:t xml:space="preserve">During a talk at Galerija Nova a </w:t>
      </w:r>
      <w:r w:rsidR="000A135D">
        <w:t>few days after our coffee</w:t>
      </w:r>
      <w:r w:rsidR="00914D89">
        <w:t xml:space="preserve">, </w:t>
      </w:r>
      <w:r>
        <w:t xml:space="preserve">Buden explained how the </w:t>
      </w:r>
      <w:r>
        <w:lastRenderedPageBreak/>
        <w:t xml:space="preserve">global economic crises and ‘migrant crisis’ </w:t>
      </w:r>
      <w:r w:rsidR="00833DA5">
        <w:t xml:space="preserve">have impacted the way we look at societies and their material borders. We </w:t>
      </w:r>
      <w:r>
        <w:t>no longer live in</w:t>
      </w:r>
      <w:r w:rsidR="0045031C">
        <w:t xml:space="preserve"> the</w:t>
      </w:r>
      <w:r>
        <w:t xml:space="preserve"> translational condition</w:t>
      </w:r>
      <w:r w:rsidR="0045031C">
        <w:t xml:space="preserve"> of incessantly fluid borders</w:t>
      </w:r>
      <w:r>
        <w:t>.</w:t>
      </w:r>
      <w:r w:rsidR="00855232">
        <w:t xml:space="preserve"> </w:t>
      </w:r>
      <w:r w:rsidR="004F5E01">
        <w:t xml:space="preserve">A renewed call for walls and borders is supposed to soothe the sense of crises </w:t>
      </w:r>
      <w:r w:rsidR="000E23D2">
        <w:t xml:space="preserve">initiated </w:t>
      </w:r>
      <w:r w:rsidR="004F5E01">
        <w:t>by waves</w:t>
      </w:r>
      <w:r w:rsidR="00855232">
        <w:t xml:space="preserve"> </w:t>
      </w:r>
      <w:r w:rsidR="004F5E01">
        <w:t xml:space="preserve">Middle Eastern </w:t>
      </w:r>
      <w:r w:rsidR="00914D89">
        <w:t>migrants</w:t>
      </w:r>
      <w:r w:rsidR="00855232">
        <w:t xml:space="preserve">, </w:t>
      </w:r>
      <w:r w:rsidR="004F5E01">
        <w:t xml:space="preserve">floods of </w:t>
      </w:r>
      <w:r w:rsidR="005C12D5">
        <w:t xml:space="preserve">cheap low-quality products from Asian countries, and </w:t>
      </w:r>
      <w:r w:rsidR="004F5E01">
        <w:t xml:space="preserve">streams </w:t>
      </w:r>
      <w:r w:rsidR="005C12D5">
        <w:t>aggressive investors from the U.S.</w:t>
      </w:r>
      <w:r w:rsidR="00F33BB2">
        <w:t xml:space="preserve"> </w:t>
      </w:r>
      <w:r w:rsidR="00855232">
        <w:t>Therefore, t</w:t>
      </w:r>
      <w:r w:rsidR="00F33BB2">
        <w:t>he condition we live in is not a simply globalized</w:t>
      </w:r>
      <w:r w:rsidR="005C12D5">
        <w:t xml:space="preserve"> and translatable</w:t>
      </w:r>
      <w:r w:rsidR="00F33BB2">
        <w:t xml:space="preserve"> one</w:t>
      </w:r>
      <w:r w:rsidR="00855232">
        <w:t xml:space="preserve"> (although it’s not de-globalized either)</w:t>
      </w:r>
      <w:r w:rsidR="00F33BB2">
        <w:t>.</w:t>
      </w:r>
      <w:r>
        <w:t xml:space="preserve"> </w:t>
      </w:r>
      <w:r w:rsidR="005C12D5">
        <w:t>Throughout Europe, the g</w:t>
      </w:r>
      <w:r>
        <w:t>eneral discourse regarding moving bodies</w:t>
      </w:r>
      <w:r w:rsidR="005C12D5">
        <w:t xml:space="preserve"> has radically altered, and we find ourselves in a </w:t>
      </w:r>
      <w:r w:rsidR="005C12D5" w:rsidRPr="005C12D5">
        <w:rPr>
          <w:i/>
          <w:iCs/>
        </w:rPr>
        <w:t>transitional</w:t>
      </w:r>
      <w:r w:rsidR="005C12D5">
        <w:t xml:space="preserve"> condition</w:t>
      </w:r>
      <w:r>
        <w:t>.</w:t>
      </w:r>
      <w:r>
        <w:rPr>
          <w:rStyle w:val="FootnoteReference"/>
        </w:rPr>
        <w:footnoteReference w:id="17"/>
      </w:r>
    </w:p>
    <w:p w14:paraId="35D97C0C" w14:textId="77777777" w:rsidR="008F206B" w:rsidRDefault="008F206B" w:rsidP="008F206B"/>
    <w:p w14:paraId="73789DE4" w14:textId="0D51F28E" w:rsidR="005C12D5" w:rsidRDefault="00E77EDE" w:rsidP="008F206B">
      <w:r>
        <w:t xml:space="preserve">Even </w:t>
      </w:r>
      <w:r w:rsidR="00833DA5">
        <w:t>though the</w:t>
      </w:r>
      <w:r>
        <w:t xml:space="preserve"> globalization of capital continues as Google </w:t>
      </w:r>
      <w:r w:rsidR="00833DA5">
        <w:t>offers</w:t>
      </w:r>
      <w:r>
        <w:t xml:space="preserve"> readymade meaning carried over by</w:t>
      </w:r>
      <w:r w:rsidR="00833DA5">
        <w:t xml:space="preserve"> automated</w:t>
      </w:r>
      <w:r>
        <w:t xml:space="preserve"> translation with incessant ease and new world powers have risen to challenge the lasting hegemony of the US in its own language, national languages and identities</w:t>
      </w:r>
      <w:r w:rsidR="005C12D5">
        <w:t xml:space="preserve"> in the transitional condition</w:t>
      </w:r>
      <w:r>
        <w:t xml:space="preserve"> are reinforced by strictly redrawing (time and again) the borders of nation state territories.</w:t>
      </w:r>
      <w:r w:rsidR="00F33BB2">
        <w:t xml:space="preserve"> In other words, the demand of translatability of commodities</w:t>
      </w:r>
      <w:r w:rsidR="00833DA5">
        <w:t xml:space="preserve"> – whether it is the translation of any good into any currency or the word of any language into its English equivalent –</w:t>
      </w:r>
      <w:r w:rsidR="00F33BB2">
        <w:t xml:space="preserve"> continues to exist, </w:t>
      </w:r>
      <w:r w:rsidR="00833DA5">
        <w:t xml:space="preserve">but </w:t>
      </w:r>
      <w:r w:rsidR="00F33BB2">
        <w:t>the absolute untranslatablity of identities is</w:t>
      </w:r>
      <w:r w:rsidR="00833DA5">
        <w:t xml:space="preserve"> continuously</w:t>
      </w:r>
      <w:r w:rsidR="00F33BB2">
        <w:t xml:space="preserve"> set against it – a magic spell to neutralize the frustrations of globalization.</w:t>
      </w:r>
      <w:r>
        <w:t xml:space="preserve"> Every country becomes a tectonic plate of socio-cultural unity: better </w:t>
      </w:r>
      <w:r w:rsidR="000E23D2">
        <w:t xml:space="preserve">to </w:t>
      </w:r>
      <w:r>
        <w:t>stay on the safe, homogenous middle ground than on the dangerous edges.</w:t>
      </w:r>
      <w:r w:rsidR="005C12D5">
        <w:t xml:space="preserve"> This tendency has been going on for a while now and, </w:t>
      </w:r>
      <w:r w:rsidR="000A135D">
        <w:t>as a result,</w:t>
      </w:r>
      <w:r>
        <w:t xml:space="preserve"> the average European citizen speaks only two languages: the national mother tongue and English.</w:t>
      </w:r>
      <w:r w:rsidR="0045031C">
        <w:rPr>
          <w:rStyle w:val="FootnoteReference"/>
        </w:rPr>
        <w:footnoteReference w:id="18"/>
      </w:r>
      <w:r w:rsidR="000A135D">
        <w:t xml:space="preserve"> Therefore, Buden asserts that transition </w:t>
      </w:r>
      <w:r w:rsidR="00833DA5">
        <w:t xml:space="preserve">has led </w:t>
      </w:r>
      <w:r w:rsidR="00914D89">
        <w:t xml:space="preserve">to a change in </w:t>
      </w:r>
      <w:r w:rsidR="00833DA5">
        <w:t>the general</w:t>
      </w:r>
      <w:r w:rsidR="000A135D">
        <w:t xml:space="preserve"> condition of language</w:t>
      </w:r>
      <w:r w:rsidR="00914D89">
        <w:t xml:space="preserve">. The new condition </w:t>
      </w:r>
      <w:r w:rsidR="000A135D">
        <w:t xml:space="preserve">no longer presumes complete </w:t>
      </w:r>
      <w:proofErr w:type="gramStart"/>
      <w:r w:rsidR="000A135D">
        <w:t>commensurability, but</w:t>
      </w:r>
      <w:proofErr w:type="gramEnd"/>
      <w:r w:rsidR="000A135D">
        <w:t xml:space="preserve"> entails</w:t>
      </w:r>
      <w:r w:rsidR="001463CA">
        <w:t xml:space="preserve"> what he calls</w:t>
      </w:r>
      <w:r w:rsidR="000A135D">
        <w:t xml:space="preserve"> a</w:t>
      </w:r>
      <w:r w:rsidR="005C12D5">
        <w:t xml:space="preserve"> </w:t>
      </w:r>
      <w:r w:rsidR="000A135D" w:rsidRPr="005C12D5">
        <w:rPr>
          <w:i/>
          <w:iCs/>
        </w:rPr>
        <w:t>revernacularization</w:t>
      </w:r>
      <w:r w:rsidR="000A135D">
        <w:t>.</w:t>
      </w:r>
      <w:r w:rsidR="000A135D">
        <w:rPr>
          <w:rStyle w:val="FootnoteReference"/>
        </w:rPr>
        <w:footnoteReference w:id="19"/>
      </w:r>
      <w:r>
        <w:t xml:space="preserve"> </w:t>
      </w:r>
      <w:r w:rsidR="000E23D2">
        <w:t>Hence</w:t>
      </w:r>
      <w:r w:rsidR="000A135D">
        <w:t>, once again, national borders are becoming the explosive areas of direct confrontation with the Other.</w:t>
      </w:r>
    </w:p>
    <w:p w14:paraId="754E233E" w14:textId="77777777" w:rsidR="005C12D5" w:rsidRDefault="005C12D5" w:rsidP="008F206B"/>
    <w:p w14:paraId="51AB059F" w14:textId="706BBAC1" w:rsidR="00270ED1" w:rsidRDefault="001463CA" w:rsidP="008F206B">
      <w:r>
        <w:t>Thus, by the simultaneous regimes of globalization and revernacularization, the dangerous image of the wide and heterogeneous world is effectively reduced to a single, all-</w:t>
      </w:r>
      <w:r>
        <w:lastRenderedPageBreak/>
        <w:t xml:space="preserve">encompassing </w:t>
      </w:r>
      <w:r w:rsidR="000E23D2">
        <w:t xml:space="preserve">(global) </w:t>
      </w:r>
      <w:r>
        <w:t>market divided into neat little homogenous compartments (countries).</w:t>
      </w:r>
      <w:r w:rsidR="00F33BB2">
        <w:t xml:space="preserve"> Rather than in an age characterized simply by globalization, we live in a time of vernacularized globalism.</w:t>
      </w:r>
      <w:r w:rsidR="00AC369A" w:rsidRPr="00AC369A">
        <w:t xml:space="preserve"> </w:t>
      </w:r>
      <w:r w:rsidR="00AC369A">
        <w:t>To recode the international would be to subvert this dual hegemony of, on the one hand, clannish language of neoconservative nationalism, and the commensurable language of neo-imperialist reason on the other – in the context of the unspeakable traumas of war and migration.</w:t>
      </w:r>
    </w:p>
    <w:p w14:paraId="29038798" w14:textId="77777777" w:rsidR="00270ED1" w:rsidRDefault="00270ED1" w:rsidP="00270ED1">
      <w:pPr>
        <w:pStyle w:val="Heading3"/>
      </w:pPr>
    </w:p>
    <w:p w14:paraId="07759C1A" w14:textId="77777777" w:rsidR="00270ED1" w:rsidRDefault="009416B4" w:rsidP="00270ED1">
      <w:pPr>
        <w:pStyle w:val="Heading3"/>
      </w:pPr>
      <w:bookmarkStart w:id="3" w:name="_Toc13559246"/>
      <w:r>
        <w:t xml:space="preserve">3.2.1. </w:t>
      </w:r>
      <w:r w:rsidR="00270ED1">
        <w:t>From Autonomy to Independence</w:t>
      </w:r>
      <w:bookmarkEnd w:id="3"/>
    </w:p>
    <w:p w14:paraId="45F248AB" w14:textId="010A230D" w:rsidR="000B3C57" w:rsidRDefault="00855232" w:rsidP="008F206B">
      <w:r>
        <w:t>Written from the</w:t>
      </w:r>
      <w:r w:rsidR="00235A9C">
        <w:t xml:space="preserve"> position of a semi-outsider</w:t>
      </w:r>
      <w:r>
        <w:t xml:space="preserve"> to the scene</w:t>
      </w:r>
      <w:r w:rsidR="00235A9C">
        <w:t>, I would</w:t>
      </w:r>
      <w:r w:rsidR="006C4FC1">
        <w:t xml:space="preserve"> also</w:t>
      </w:r>
      <w:r w:rsidR="00235A9C">
        <w:t xml:space="preserve"> like to see </w:t>
      </w:r>
      <w:r w:rsidR="000B3C57">
        <w:t>my</w:t>
      </w:r>
      <w:r w:rsidR="00235A9C">
        <w:t xml:space="preserve"> research as a contribution to the destabilizing of both unproblematically commensurable and unquestionably vernacular linguistic practices.</w:t>
      </w:r>
      <w:r w:rsidR="000B3C57">
        <w:t xml:space="preserve"> Especially when it comes to locally </w:t>
      </w:r>
      <w:r w:rsidR="008611A2">
        <w:t>applied</w:t>
      </w:r>
      <w:r w:rsidR="00914D89">
        <w:t xml:space="preserve"> </w:t>
      </w:r>
      <w:r w:rsidR="008611A2">
        <w:t>yet</w:t>
      </w:r>
      <w:r w:rsidR="000B3C57">
        <w:t xml:space="preserve"> </w:t>
      </w:r>
      <w:r w:rsidR="00400168">
        <w:t>internationally</w:t>
      </w:r>
      <w:r w:rsidR="000B3C57">
        <w:t xml:space="preserve"> relevant terms such as independent culture, the embrace of the complex and always problematic possibilities of translation combined with critical internationalism offers the possibility to break open entrenched debates and to formulate common futurologies anew.</w:t>
      </w:r>
    </w:p>
    <w:p w14:paraId="7ADA9CF0" w14:textId="77777777" w:rsidR="00270ED1" w:rsidRDefault="00270ED1" w:rsidP="008F206B"/>
    <w:p w14:paraId="2FC394B5" w14:textId="2197F9B1" w:rsidR="004F5E01" w:rsidRDefault="00400168" w:rsidP="00400168">
      <w:r>
        <w:t>The discourse of independence in culture is one of those with the ability to break open entrenched debates. In the process of translation of the every-day Croatian term ‘</w:t>
      </w:r>
      <w:r w:rsidRPr="00D07CAA">
        <w:t>nezavisna kultura</w:t>
      </w:r>
      <w:r>
        <w:t>’ to English by a Dutch-speaking person, I reconstructed its ‘native’ meaning, which was, of course, a pre-failed attempt. The translation necessarily lost the effortless, self-evident nuances inherent to the collective political and cultural consciousness of the Croatian historical trajectory. But at the same time, the act of translation reinvented ways of expression to recapture these nuances – only to end up with new inventions, new meanings, rather than the forever-lost original.</w:t>
      </w:r>
      <w:r w:rsidR="004F5E01">
        <w:t xml:space="preserve"> </w:t>
      </w:r>
      <w:r>
        <w:t>This</w:t>
      </w:r>
      <w:r w:rsidR="008611A2">
        <w:t xml:space="preserve">, then, </w:t>
      </w:r>
      <w:r>
        <w:t>is the status of the word in the time of technical translatability: caught in limbo between absolute commensurability and absolute incommensurability, ridden of the aura of originality.</w:t>
      </w:r>
    </w:p>
    <w:p w14:paraId="7D2C9E6B" w14:textId="77777777" w:rsidR="004F5E01" w:rsidRDefault="004F5E01" w:rsidP="00400168"/>
    <w:p w14:paraId="33C677B1" w14:textId="4DC6A514" w:rsidR="00400168" w:rsidRDefault="00400168" w:rsidP="00400168">
      <w:r>
        <w:t xml:space="preserve">But beyond the re-vernacularized mind-set, beyond the totalities of clannish and commensurable language, beyond the myth of original meaning, and beyond the fear of the monolithic Other, the realm of the untranslatable opens up as one of possibilities rather than loss. Exactly in the very untranslatability of the term independent culture, in the ways in which the term refuses to uncover its </w:t>
      </w:r>
      <w:r w:rsidR="008611A2">
        <w:t xml:space="preserve">fundamental </w:t>
      </w:r>
      <w:r>
        <w:t xml:space="preserve">meaning to the outsider, the word </w:t>
      </w:r>
      <w:r>
        <w:lastRenderedPageBreak/>
        <w:t xml:space="preserve">‘independence’ becomes a crystal of significance and </w:t>
      </w:r>
      <w:r w:rsidR="008611A2">
        <w:t xml:space="preserve">a </w:t>
      </w:r>
      <w:r>
        <w:t>catalyst of meaning-making towards a theory of independent culture.</w:t>
      </w:r>
    </w:p>
    <w:p w14:paraId="5FEA8EDA" w14:textId="77777777" w:rsidR="00400168" w:rsidRDefault="00400168" w:rsidP="008F206B"/>
    <w:p w14:paraId="44771AF6" w14:textId="47B13018" w:rsidR="005B3AF5" w:rsidRDefault="00855232" w:rsidP="008F206B">
      <w:r>
        <w:t>One of my biggest limitations is my inability to speak Croatian, which leaves myself, the interviewees, and the produced book</w:t>
      </w:r>
      <w:r w:rsidR="00A54535">
        <w:t xml:space="preserve"> unable to</w:t>
      </w:r>
      <w:r>
        <w:t xml:space="preserve"> escape the hegemony of the English language.</w:t>
      </w:r>
      <w:r>
        <w:rPr>
          <w:rStyle w:val="FootnoteReference"/>
        </w:rPr>
        <w:footnoteReference w:id="20"/>
      </w:r>
      <w:r>
        <w:t xml:space="preserve"> </w:t>
      </w:r>
      <w:r w:rsidR="00235A9C">
        <w:t>M</w:t>
      </w:r>
      <w:r w:rsidR="00E77EDE">
        <w:t xml:space="preserve">y use of the word ‘independent cultures’ is </w:t>
      </w:r>
      <w:r w:rsidR="00400168">
        <w:t xml:space="preserve">therefore </w:t>
      </w:r>
      <w:r w:rsidR="00E77EDE">
        <w:t>something very different yet also really the same as when use</w:t>
      </w:r>
      <w:r w:rsidR="000A135D">
        <w:t>d</w:t>
      </w:r>
      <w:r w:rsidR="00E77EDE">
        <w:t xml:space="preserve"> by the native informant </w:t>
      </w:r>
      <w:r w:rsidR="00E77EDE">
        <w:rPr>
          <w:i/>
        </w:rPr>
        <w:t>over there</w:t>
      </w:r>
      <w:r w:rsidR="00E77EDE">
        <w:t xml:space="preserve">. It </w:t>
      </w:r>
      <w:r w:rsidR="005B3AF5">
        <w:t>refers</w:t>
      </w:r>
      <w:r w:rsidR="00E77EDE">
        <w:t xml:space="preserve"> to the same material </w:t>
      </w:r>
      <w:r w:rsidR="005B3AF5">
        <w:t>condition but</w:t>
      </w:r>
      <w:r w:rsidR="00E77EDE">
        <w:t xml:space="preserve"> </w:t>
      </w:r>
      <w:r w:rsidR="00A273E0">
        <w:t>implies</w:t>
      </w:r>
      <w:r w:rsidR="00E77EDE">
        <w:t xml:space="preserve"> different cultural connotations.</w:t>
      </w:r>
      <w:r w:rsidR="005B3AF5">
        <w:t xml:space="preserve"> In the Netherlands, discussion of </w:t>
      </w:r>
      <w:r w:rsidR="000A135D">
        <w:t xml:space="preserve">the </w:t>
      </w:r>
      <w:r w:rsidR="005B3AF5">
        <w:t>dependence</w:t>
      </w:r>
      <w:r w:rsidR="000A135D">
        <w:t>-</w:t>
      </w:r>
      <w:r w:rsidR="005B3AF5">
        <w:t>independence</w:t>
      </w:r>
      <w:r w:rsidR="000A135D">
        <w:t xml:space="preserve"> pair</w:t>
      </w:r>
      <w:r w:rsidR="005B3AF5">
        <w:t xml:space="preserve"> belongs to political theory much more than to cultur</w:t>
      </w:r>
      <w:r w:rsidR="005D40E0">
        <w:t>al discourse</w:t>
      </w:r>
      <w:r w:rsidR="005B3AF5">
        <w:t xml:space="preserve">. </w:t>
      </w:r>
      <w:r w:rsidR="00700EB6">
        <w:t xml:space="preserve">My peers in Amsterdam </w:t>
      </w:r>
      <w:r w:rsidR="000A135D">
        <w:t>(</w:t>
      </w:r>
      <w:r w:rsidR="00700EB6">
        <w:t>and probably in London, Paris, and Berlin</w:t>
      </w:r>
      <w:r w:rsidR="000A135D">
        <w:t>),</w:t>
      </w:r>
      <w:r w:rsidR="00700EB6">
        <w:t xml:space="preserve"> s</w:t>
      </w:r>
      <w:r w:rsidR="005B3AF5">
        <w:t>till under the spell of Frankfurt school critical theory</w:t>
      </w:r>
      <w:r w:rsidR="00700EB6">
        <w:t xml:space="preserve"> or </w:t>
      </w:r>
      <w:r w:rsidR="00270ED1">
        <w:t xml:space="preserve">in some cases </w:t>
      </w:r>
      <w:r w:rsidR="00700EB6">
        <w:t>the Italian autonomists</w:t>
      </w:r>
      <w:r w:rsidR="005B3AF5">
        <w:t>, would much rather speak of autonomy</w:t>
      </w:r>
      <w:r w:rsidR="000A135D">
        <w:t>-</w:t>
      </w:r>
      <w:r w:rsidR="005B3AF5">
        <w:t>engagement.</w:t>
      </w:r>
      <w:r w:rsidR="009C3894" w:rsidRPr="009C3894">
        <w:t xml:space="preserve"> </w:t>
      </w:r>
      <w:r w:rsidR="009C3894">
        <w:t xml:space="preserve">Why do these differences </w:t>
      </w:r>
      <w:r w:rsidR="000A135D">
        <w:t xml:space="preserve">in discourse </w:t>
      </w:r>
      <w:r w:rsidR="009C3894">
        <w:t xml:space="preserve">exist? Are these simply (former) Western European and (former) Central-Eastern European versions of the same </w:t>
      </w:r>
      <w:r w:rsidR="000A135D">
        <w:t>discussion</w:t>
      </w:r>
      <w:r w:rsidR="009C3894">
        <w:t xml:space="preserve">, or is there something else going on? </w:t>
      </w:r>
      <w:r w:rsidR="00DC4B8F">
        <w:t xml:space="preserve">It could very well </w:t>
      </w:r>
      <w:r w:rsidR="00A54535">
        <w:t xml:space="preserve">be associated </w:t>
      </w:r>
      <w:r w:rsidR="00DC4B8F">
        <w:t xml:space="preserve">with the general tendency in the former West to disqualify avant-gardes under socialism for their lack of autonomy, </w:t>
      </w:r>
      <w:r w:rsidR="000A5A9E">
        <w:t xml:space="preserve">or with the lasting influence of Soros’s ‘open society’-discourse and its promotion of independent media and culture, </w:t>
      </w:r>
      <w:r w:rsidR="00DC4B8F">
        <w:t xml:space="preserve">but this </w:t>
      </w:r>
      <w:r w:rsidR="009C3894">
        <w:t>I do</w:t>
      </w:r>
      <w:r w:rsidR="00DC4B8F">
        <w:t xml:space="preserve"> </w:t>
      </w:r>
      <w:r w:rsidR="009C3894">
        <w:t>n</w:t>
      </w:r>
      <w:r w:rsidR="00DC4B8F">
        <w:t>o</w:t>
      </w:r>
      <w:r w:rsidR="009C3894">
        <w:t>t know</w:t>
      </w:r>
      <w:r w:rsidR="00DC4B8F">
        <w:t xml:space="preserve"> for sure</w:t>
      </w:r>
      <w:r w:rsidR="009C3894">
        <w:t xml:space="preserve">. </w:t>
      </w:r>
      <w:r w:rsidR="00201F4E">
        <w:t>In any case,</w:t>
      </w:r>
      <w:r w:rsidR="00700EB6">
        <w:t xml:space="preserve"> I do insist that </w:t>
      </w:r>
      <w:r w:rsidR="007345EA">
        <w:t>the intervention of the term ‘independence’ into the autonomy-engagement couple</w:t>
      </w:r>
      <w:r w:rsidR="0045031C">
        <w:t xml:space="preserve"> </w:t>
      </w:r>
      <w:r w:rsidR="007345EA">
        <w:t xml:space="preserve">allows for an important re-evaluation of the entrenched debate on </w:t>
      </w:r>
      <w:r w:rsidR="00700EB6">
        <w:t>the possibility of critical culture under neoliberalism.</w:t>
      </w:r>
      <w:r w:rsidR="007229FF">
        <w:t xml:space="preserve"> In order to effectively do so, however, a further consideration of independence is required, this time departing from concepts rather than practice.</w:t>
      </w:r>
    </w:p>
    <w:p w14:paraId="28521A13" w14:textId="77777777" w:rsidR="00E77EDE" w:rsidRDefault="00E77EDE" w:rsidP="00EC4925"/>
    <w:p w14:paraId="70BF020C" w14:textId="77777777" w:rsidR="00A424F3" w:rsidRDefault="009416B4" w:rsidP="00C51A3D">
      <w:pPr>
        <w:pStyle w:val="Heading2"/>
      </w:pPr>
      <w:bookmarkStart w:id="4" w:name="_Toc13559247"/>
      <w:r>
        <w:t xml:space="preserve">3.3. </w:t>
      </w:r>
      <w:r w:rsidR="00C51A3D">
        <w:t xml:space="preserve">The Problem of </w:t>
      </w:r>
      <w:r w:rsidR="00E77EDE">
        <w:t>Form</w:t>
      </w:r>
      <w:r w:rsidR="00C51A3D">
        <w:t>alism</w:t>
      </w:r>
      <w:bookmarkEnd w:id="4"/>
    </w:p>
    <w:p w14:paraId="6ABE7A92" w14:textId="77777777" w:rsidR="00E77EDE" w:rsidRDefault="009416B4" w:rsidP="00A424F3">
      <w:pPr>
        <w:pStyle w:val="Heading3"/>
      </w:pPr>
      <w:bookmarkStart w:id="5" w:name="_Toc13559248"/>
      <w:r>
        <w:t xml:space="preserve">3.3.1. </w:t>
      </w:r>
      <w:r w:rsidR="00EC4925">
        <w:t>Sovereignty</w:t>
      </w:r>
      <w:bookmarkEnd w:id="5"/>
    </w:p>
    <w:p w14:paraId="287128C1" w14:textId="77777777" w:rsidR="00FD0FEA" w:rsidRDefault="007345EA" w:rsidP="00CF031D">
      <w:r>
        <w:t>T</w:t>
      </w:r>
      <w:r w:rsidR="001310BD">
        <w:t xml:space="preserve">he definition of independence </w:t>
      </w:r>
      <w:r>
        <w:t xml:space="preserve">could be pursued </w:t>
      </w:r>
      <w:r w:rsidR="001310BD">
        <w:t>as formal self-determination</w:t>
      </w:r>
      <w:r w:rsidR="00C73268">
        <w:t>. In this definition, independence equals</w:t>
      </w:r>
      <w:r w:rsidR="001310BD">
        <w:t xml:space="preserve"> the complete absence of dependence. </w:t>
      </w:r>
      <w:r w:rsidR="00284EE5">
        <w:t>T</w:t>
      </w:r>
      <w:r w:rsidR="001310BD">
        <w:t xml:space="preserve">his is intuitively the most ‘direct’ </w:t>
      </w:r>
      <w:r w:rsidR="00B83908">
        <w:t>meaning of independence</w:t>
      </w:r>
      <w:r w:rsidR="001310BD">
        <w:t>, and maybe the most deceptive</w:t>
      </w:r>
      <w:r w:rsidR="00BA3D51">
        <w:t>.</w:t>
      </w:r>
      <w:r w:rsidR="00CF031D">
        <w:t xml:space="preserve"> </w:t>
      </w:r>
      <w:r>
        <w:t>It</w:t>
      </w:r>
      <w:r w:rsidR="009B03FD">
        <w:t xml:space="preserve"> is both </w:t>
      </w:r>
      <w:r w:rsidR="00EF4BCB">
        <w:t xml:space="preserve">passive and negative: it refers to a systemic position in pre-given material structures. </w:t>
      </w:r>
      <w:r w:rsidR="009C3894">
        <w:t xml:space="preserve">Designed to </w:t>
      </w:r>
      <w:r w:rsidR="009C3894">
        <w:lastRenderedPageBreak/>
        <w:t>function</w:t>
      </w:r>
      <w:r w:rsidR="00EF4BCB">
        <w:t xml:space="preserve"> as a demarcation principle, </w:t>
      </w:r>
      <w:r w:rsidR="00DC4B8F">
        <w:t xml:space="preserve">delineating </w:t>
      </w:r>
      <w:r w:rsidR="00EF4BCB">
        <w:t>everything that independen</w:t>
      </w:r>
      <w:r w:rsidR="00A273E0">
        <w:t>ce</w:t>
      </w:r>
      <w:r w:rsidR="00EF4BCB">
        <w:t xml:space="preserve"> cannot ever be</w:t>
      </w:r>
      <w:r w:rsidR="00DC4B8F">
        <w:t>, namely dependence</w:t>
      </w:r>
      <w:r w:rsidR="00EF4BCB">
        <w:t xml:space="preserve">, formal </w:t>
      </w:r>
      <w:r w:rsidR="000B42AD">
        <w:t>independence</w:t>
      </w:r>
      <w:r w:rsidR="00EF4BCB">
        <w:t xml:space="preserve"> is a</w:t>
      </w:r>
      <w:r w:rsidR="009C3894">
        <w:t xml:space="preserve">s </w:t>
      </w:r>
      <w:r w:rsidR="00EF4BCB">
        <w:t xml:space="preserve">exclusive </w:t>
      </w:r>
      <w:r w:rsidR="009C3894">
        <w:t>as it is</w:t>
      </w:r>
      <w:r w:rsidR="00EF4BCB">
        <w:t xml:space="preserve"> static.</w:t>
      </w:r>
      <w:r w:rsidR="009B03FD">
        <w:t xml:space="preserve"> It can only describe a situation</w:t>
      </w:r>
      <w:r w:rsidR="00B5014D">
        <w:t xml:space="preserve"> of absolute power of self-determination,</w:t>
      </w:r>
      <w:r w:rsidR="009B03FD">
        <w:t xml:space="preserve"> which </w:t>
      </w:r>
      <w:r w:rsidR="00B5014D">
        <w:t>is always-</w:t>
      </w:r>
      <w:r w:rsidR="009B03FD">
        <w:t>already and completely outside of the realm of dependency.</w:t>
      </w:r>
    </w:p>
    <w:p w14:paraId="1835354E" w14:textId="77777777" w:rsidR="008F206B" w:rsidRDefault="008F206B" w:rsidP="008F206B"/>
    <w:p w14:paraId="4C4AA5DC" w14:textId="44D4D6B5" w:rsidR="00803A3B" w:rsidRDefault="00CF031D" w:rsidP="008F206B">
      <w:r>
        <w:t>The</w:t>
      </w:r>
      <w:r w:rsidR="004B14E7">
        <w:t>re is a simple historical</w:t>
      </w:r>
      <w:r>
        <w:t xml:space="preserve"> reason for this intuitive interpretation</w:t>
      </w:r>
      <w:r w:rsidR="00C73268">
        <w:t>.</w:t>
      </w:r>
      <w:r>
        <w:t xml:space="preserve"> </w:t>
      </w:r>
      <w:r w:rsidR="00C73268">
        <w:t xml:space="preserve">The application of the formal notion of independence to media is commonplace. Also, </w:t>
      </w:r>
      <w:r>
        <w:t>‘</w:t>
      </w:r>
      <w:r w:rsidR="00C73268">
        <w:t>i</w:t>
      </w:r>
      <w:r>
        <w:t>ndependent culture’ emerged as the cultural antipode of ‘independent media’</w:t>
      </w:r>
      <w:r w:rsidR="00D21A37">
        <w:t xml:space="preserve"> in </w:t>
      </w:r>
      <w:r w:rsidR="00C73268">
        <w:t xml:space="preserve">Croatia’s </w:t>
      </w:r>
      <w:r w:rsidR="00D21A37">
        <w:t>autonomist circles</w:t>
      </w:r>
      <w:r w:rsidR="00C73268">
        <w:t xml:space="preserve"> of the tactical media scene</w:t>
      </w:r>
      <w:r>
        <w:t xml:space="preserve">. So, it </w:t>
      </w:r>
      <w:r w:rsidR="007345EA">
        <w:t>c</w:t>
      </w:r>
      <w:r>
        <w:t xml:space="preserve">ould easily </w:t>
      </w:r>
      <w:r w:rsidR="00A54535">
        <w:t xml:space="preserve">be </w:t>
      </w:r>
      <w:r>
        <w:t xml:space="preserve">concluded that, like in media, independence in culture implies: integrity; transparency about incomes and spending; party-political impartiality; </w:t>
      </w:r>
      <w:r w:rsidR="0027238C">
        <w:t xml:space="preserve">absence of bias and (self-) censorship; </w:t>
      </w:r>
      <w:r>
        <w:t>the goal to be an uncompromising and corrective mirror to society.</w:t>
      </w:r>
      <w:r w:rsidR="00D21A37">
        <w:t xml:space="preserve"> Even though the values behind this idea are relatively unproblematic, it</w:t>
      </w:r>
      <w:r>
        <w:t xml:space="preserve"> </w:t>
      </w:r>
      <w:r w:rsidR="0027238C">
        <w:t xml:space="preserve">is </w:t>
      </w:r>
      <w:r w:rsidR="00B15B7F">
        <w:t xml:space="preserve">unlikely that </w:t>
      </w:r>
      <w:r w:rsidR="0027238C">
        <w:t>this idea of independence as a pillar of a ‘healthy’ democratic society is as applicable to culture as it is to media</w:t>
      </w:r>
      <w:r w:rsidR="00B15B7F">
        <w:t>.</w:t>
      </w:r>
      <w:r w:rsidR="0027238C">
        <w:t xml:space="preserve"> </w:t>
      </w:r>
      <w:r>
        <w:t xml:space="preserve">Yet, </w:t>
      </w:r>
      <w:r w:rsidR="00B36B40">
        <w:t xml:space="preserve">theoretically, </w:t>
      </w:r>
      <w:r w:rsidR="007E5EE0">
        <w:t>formal independence suggests something more than a correlation between independent media and independent culture</w:t>
      </w:r>
      <w:r w:rsidR="00B36B40">
        <w:t xml:space="preserve">. </w:t>
      </w:r>
      <w:r w:rsidR="00803A3B">
        <w:t xml:space="preserve">With its references to the function of culture in democratic and ‘open’ societies, </w:t>
      </w:r>
      <w:r w:rsidR="007E5EE0">
        <w:t>this notion of independence</w:t>
      </w:r>
      <w:r w:rsidR="00B36B40">
        <w:t xml:space="preserve"> invokes </w:t>
      </w:r>
      <w:r w:rsidR="00803A3B">
        <w:t xml:space="preserve">the discourse of liberal political theory proper and the philosophy of freedom </w:t>
      </w:r>
      <w:r w:rsidR="00B15B7F">
        <w:t>associated with</w:t>
      </w:r>
      <w:r w:rsidR="00803A3B">
        <w:t xml:space="preserve"> it</w:t>
      </w:r>
      <w:r>
        <w:t>.</w:t>
      </w:r>
    </w:p>
    <w:p w14:paraId="66C9CF6C" w14:textId="77777777" w:rsidR="008F206B" w:rsidRDefault="008F206B" w:rsidP="008F206B"/>
    <w:p w14:paraId="67274EA7" w14:textId="5E378127" w:rsidR="001310BD" w:rsidRDefault="00803A3B" w:rsidP="008F206B">
      <w:r>
        <w:t>Now, i</w:t>
      </w:r>
      <w:r w:rsidR="0045031C">
        <w:t>n Westphalian political theory,</w:t>
      </w:r>
      <w:r>
        <w:t xml:space="preserve"> of which liberal political theory is a part,</w:t>
      </w:r>
      <w:r w:rsidR="0045031C">
        <w:t xml:space="preserve"> i</w:t>
      </w:r>
      <w:r w:rsidR="009C3894">
        <w:t xml:space="preserve">ndependence </w:t>
      </w:r>
      <w:r w:rsidR="0045031C">
        <w:t>is</w:t>
      </w:r>
      <w:r w:rsidR="009C3894">
        <w:t xml:space="preserve"> often considered to be the condition resulting from </w:t>
      </w:r>
      <w:r w:rsidR="009C3894" w:rsidRPr="007345EA">
        <w:rPr>
          <w:i/>
          <w:iCs/>
        </w:rPr>
        <w:t>sovereignty</w:t>
      </w:r>
      <w:r>
        <w:t>.</w:t>
      </w:r>
      <w:r w:rsidR="000B42AD">
        <w:t xml:space="preserve"> </w:t>
      </w:r>
      <w:r>
        <w:t>Sovereignty</w:t>
      </w:r>
      <w:r w:rsidR="000B42AD">
        <w:t xml:space="preserve"> is in turn defined</w:t>
      </w:r>
      <w:r w:rsidR="00FD0FEA">
        <w:t xml:space="preserve"> </w:t>
      </w:r>
      <w:r w:rsidR="000B42AD">
        <w:t xml:space="preserve">as </w:t>
      </w:r>
      <w:r w:rsidR="007E5EE0">
        <w:t xml:space="preserve">supreme (legal) power – </w:t>
      </w:r>
      <w:r w:rsidR="00AF0B6C">
        <w:t>the</w:t>
      </w:r>
      <w:r w:rsidR="007E5EE0">
        <w:t xml:space="preserve"> </w:t>
      </w:r>
      <w:r w:rsidR="00AF0B6C">
        <w:t>only power which is not derived from a higher power</w:t>
      </w:r>
      <w:r w:rsidR="009B03FD">
        <w:t>.</w:t>
      </w:r>
      <w:r w:rsidR="00C55906">
        <w:t xml:space="preserve"> </w:t>
      </w:r>
      <w:r>
        <w:t>This independence</w:t>
      </w:r>
      <w:r w:rsidR="000C29CC">
        <w:t>-</w:t>
      </w:r>
      <w:r>
        <w:t>sovereignty</w:t>
      </w:r>
      <w:r w:rsidR="000C29CC">
        <w:t xml:space="preserve"> </w:t>
      </w:r>
      <w:r>
        <w:t>pair was</w:t>
      </w:r>
      <w:r w:rsidR="00367D2E">
        <w:t xml:space="preserve"> an invention of generations of political experts</w:t>
      </w:r>
      <w:r w:rsidR="0020787E">
        <w:t xml:space="preserve"> translating theolog</w:t>
      </w:r>
      <w:r w:rsidR="00AF0B6C">
        <w:t>y</w:t>
      </w:r>
      <w:r w:rsidR="0020787E">
        <w:t xml:space="preserve"> into secular concepts, in order to transfer</w:t>
      </w:r>
      <w:r w:rsidR="00367D2E">
        <w:t xml:space="preserve"> absolute power </w:t>
      </w:r>
      <w:r w:rsidR="0020787E">
        <w:t>from God to</w:t>
      </w:r>
      <w:r w:rsidR="00367D2E">
        <w:t xml:space="preserve"> </w:t>
      </w:r>
      <w:r w:rsidR="00AF0B6C">
        <w:t xml:space="preserve">the </w:t>
      </w:r>
      <w:r w:rsidR="00367D2E">
        <w:t xml:space="preserve">sovereign </w:t>
      </w:r>
      <w:r w:rsidR="00AF0B6C">
        <w:t>rule of nation-states, whether that be monarchies</w:t>
      </w:r>
      <w:r w:rsidR="002B0660">
        <w:t xml:space="preserve"> </w:t>
      </w:r>
      <w:r w:rsidR="00367D2E">
        <w:t xml:space="preserve">or </w:t>
      </w:r>
      <w:r w:rsidR="00AF0B6C">
        <w:t>republics</w:t>
      </w:r>
      <w:r w:rsidR="00367D2E">
        <w:t>.</w:t>
      </w:r>
      <w:r w:rsidR="006C7037">
        <w:rPr>
          <w:rStyle w:val="FootnoteReference"/>
        </w:rPr>
        <w:footnoteReference w:id="21"/>
      </w:r>
      <w:r w:rsidR="00995842">
        <w:t xml:space="preserve"> </w:t>
      </w:r>
      <w:r w:rsidR="001310BD">
        <w:t>Within this</w:t>
      </w:r>
      <w:r w:rsidR="003432D4">
        <w:t xml:space="preserve"> secularized theological</w:t>
      </w:r>
      <w:r w:rsidR="00EC4925">
        <w:t xml:space="preserve"> order, </w:t>
      </w:r>
      <w:r w:rsidR="000B42AD">
        <w:t>independence</w:t>
      </w:r>
      <w:r w:rsidR="00995842">
        <w:t xml:space="preserve"> </w:t>
      </w:r>
      <w:r w:rsidR="001310BD">
        <w:t xml:space="preserve">has little meaning </w:t>
      </w:r>
      <w:r w:rsidR="00E054D0">
        <w:t>unless</w:t>
      </w:r>
      <w:r w:rsidR="001310BD">
        <w:t xml:space="preserve"> </w:t>
      </w:r>
      <w:r w:rsidR="000B42AD">
        <w:t xml:space="preserve">the </w:t>
      </w:r>
      <w:r w:rsidR="00AF0B6C">
        <w:t>proclaimer</w:t>
      </w:r>
      <w:r w:rsidR="000B42AD">
        <w:t xml:space="preserve"> of sovereignty</w:t>
      </w:r>
      <w:r w:rsidR="00AF0B6C">
        <w:t xml:space="preserve"> has the power to force </w:t>
      </w:r>
      <w:r w:rsidR="001310BD">
        <w:t>others</w:t>
      </w:r>
      <w:r w:rsidR="00A273E0">
        <w:t xml:space="preserve"> </w:t>
      </w:r>
      <w:r w:rsidR="00AF0B6C">
        <w:t>(</w:t>
      </w:r>
      <w:r w:rsidR="00A273E0">
        <w:t>in</w:t>
      </w:r>
      <w:r w:rsidR="00AF0B6C">
        <w:t xml:space="preserve"> </w:t>
      </w:r>
      <w:r w:rsidR="00A273E0">
        <w:t>power</w:t>
      </w:r>
      <w:r w:rsidR="00AF0B6C">
        <w:t>) to recognize</w:t>
      </w:r>
      <w:r w:rsidR="003432D4">
        <w:t xml:space="preserve"> and believe in</w:t>
      </w:r>
      <w:r w:rsidR="00AF0B6C">
        <w:t xml:space="preserve"> it</w:t>
      </w:r>
      <w:r w:rsidR="001310BD">
        <w:t xml:space="preserve">. </w:t>
      </w:r>
      <w:r w:rsidR="0020787E">
        <w:t>Moreover, since</w:t>
      </w:r>
      <w:r w:rsidR="001310BD">
        <w:t xml:space="preserve"> </w:t>
      </w:r>
      <w:r w:rsidR="0020787E">
        <w:t>the secular has come to equal the marketized</w:t>
      </w:r>
      <w:r w:rsidR="00A273E0">
        <w:t xml:space="preserve"> in late capitalism</w:t>
      </w:r>
      <w:r w:rsidR="0020787E">
        <w:t>, sovereignty</w:t>
      </w:r>
      <w:r w:rsidR="001310BD">
        <w:t xml:space="preserve"> </w:t>
      </w:r>
      <w:r w:rsidR="00995842">
        <w:t xml:space="preserve">exists </w:t>
      </w:r>
      <w:r w:rsidR="00A0138B">
        <w:t xml:space="preserve">only </w:t>
      </w:r>
      <w:r w:rsidR="00EC4925">
        <w:lastRenderedPageBreak/>
        <w:t>as</w:t>
      </w:r>
      <w:r w:rsidR="00A0138B">
        <w:t xml:space="preserve"> the</w:t>
      </w:r>
      <w:r w:rsidR="00EC4925">
        <w:t xml:space="preserve"> equilibrium between</w:t>
      </w:r>
      <w:r w:rsidR="0020787E">
        <w:t xml:space="preserve"> two</w:t>
      </w:r>
      <w:r w:rsidR="001310BD">
        <w:t xml:space="preserve"> possibly conflictual</w:t>
      </w:r>
      <w:r w:rsidR="00EC4925">
        <w:t xml:space="preserve"> entities</w:t>
      </w:r>
      <w:r w:rsidR="001310BD">
        <w:t xml:space="preserve">, </w:t>
      </w:r>
      <w:r w:rsidR="0020787E">
        <w:t>both choos</w:t>
      </w:r>
      <w:r w:rsidR="00A0138B">
        <w:t>ing</w:t>
      </w:r>
      <w:r w:rsidR="0020787E">
        <w:t xml:space="preserve"> to </w:t>
      </w:r>
      <w:r w:rsidR="00EC4925">
        <w:t>acknowledg</w:t>
      </w:r>
      <w:r w:rsidR="001310BD">
        <w:t>e</w:t>
      </w:r>
      <w:r w:rsidR="00EC4925">
        <w:t xml:space="preserve"> each other’s sovereignty in order </w:t>
      </w:r>
      <w:r w:rsidR="001310BD">
        <w:t>to avoid costly</w:t>
      </w:r>
      <w:r w:rsidR="00EC4925">
        <w:t xml:space="preserve"> conflict and to</w:t>
      </w:r>
      <w:r w:rsidR="001310BD">
        <w:t xml:space="preserve"> promote</w:t>
      </w:r>
      <w:r w:rsidR="00EC4925">
        <w:t xml:space="preserve"> trade.</w:t>
      </w:r>
    </w:p>
    <w:p w14:paraId="6A015680" w14:textId="77777777" w:rsidR="008F206B" w:rsidRDefault="008F206B" w:rsidP="008F206B"/>
    <w:p w14:paraId="506053AD" w14:textId="611088CE" w:rsidR="00484717" w:rsidRDefault="009C3894" w:rsidP="008F206B">
      <w:r>
        <w:t xml:space="preserve">The problem of applying </w:t>
      </w:r>
      <w:r w:rsidR="00B15B7F">
        <w:t xml:space="preserve">this formal concept of independence </w:t>
      </w:r>
      <w:r>
        <w:t xml:space="preserve">to culture, </w:t>
      </w:r>
      <w:r w:rsidR="00B15B7F">
        <w:t xml:space="preserve">the </w:t>
      </w:r>
      <w:r>
        <w:t>equa</w:t>
      </w:r>
      <w:r w:rsidR="00B15B7F">
        <w:t>t</w:t>
      </w:r>
      <w:r>
        <w:t xml:space="preserve">ing </w:t>
      </w:r>
      <w:r w:rsidR="00B15B7F">
        <w:t xml:space="preserve">of </w:t>
      </w:r>
      <w:r>
        <w:t xml:space="preserve">independence with the exercise of sovereignty is evident. </w:t>
      </w:r>
      <w:r w:rsidR="009220C0">
        <w:t xml:space="preserve">Some entities, such as the global financial markets or tech companies, might be sovereign today. </w:t>
      </w:r>
      <w:r w:rsidR="0084377E">
        <w:t>But even the sovereignty of n</w:t>
      </w:r>
      <w:r>
        <w:t>ation-states</w:t>
      </w:r>
      <w:r w:rsidR="0084377E">
        <w:t xml:space="preserve"> is crumbling </w:t>
      </w:r>
      <w:r w:rsidR="009220C0">
        <w:t>due to incessant globalization</w:t>
      </w:r>
      <w:r w:rsidR="0084377E">
        <w:t xml:space="preserve"> – the panic-stricken reactions to which we witness today throughout Europe: Brexit, cultural conservatism, the ‘Eastern European crisis’, and rising autocracy.</w:t>
      </w:r>
      <w:r w:rsidR="003432D4">
        <w:t xml:space="preserve"> </w:t>
      </w:r>
      <w:r w:rsidR="009220C0">
        <w:t>I</w:t>
      </w:r>
      <w:r w:rsidR="0084377E">
        <w:t>n this context,</w:t>
      </w:r>
      <w:r w:rsidR="00C03A5B">
        <w:t xml:space="preserve"> independent media are under heavy pressure and the</w:t>
      </w:r>
      <w:r w:rsidR="0084377E">
        <w:t xml:space="preserve"> </w:t>
      </w:r>
      <w:r w:rsidR="009220C0">
        <w:t xml:space="preserve">idea of sovereign culture seems </w:t>
      </w:r>
      <w:r w:rsidR="007345EA">
        <w:t>wishful thinking</w:t>
      </w:r>
      <w:r w:rsidR="009220C0">
        <w:t>, to say the least</w:t>
      </w:r>
      <w:r>
        <w:t xml:space="preserve">. </w:t>
      </w:r>
      <w:r w:rsidR="0020787E">
        <w:t xml:space="preserve">All </w:t>
      </w:r>
      <w:r w:rsidR="00BA3D51">
        <w:t>c</w:t>
      </w:r>
      <w:r w:rsidR="00786174">
        <w:t xml:space="preserve">ultural production is dependent upon </w:t>
      </w:r>
      <w:r w:rsidR="00BA3D51">
        <w:t xml:space="preserve">factors </w:t>
      </w:r>
      <w:r w:rsidR="00EF4BCB">
        <w:t xml:space="preserve">determined by power structures </w:t>
      </w:r>
      <w:r w:rsidR="00C55906">
        <w:t>which</w:t>
      </w:r>
      <w:r w:rsidR="001648E1">
        <w:t xml:space="preserve"> are </w:t>
      </w:r>
      <w:r w:rsidR="00C55906">
        <w:t>external to</w:t>
      </w:r>
      <w:r w:rsidR="00EF4BCB">
        <w:t xml:space="preserve"> the realm of cultural production</w:t>
      </w:r>
      <w:r w:rsidR="00C55906">
        <w:t>, and which can</w:t>
      </w:r>
      <w:r w:rsidR="001648E1">
        <w:t xml:space="preserve"> </w:t>
      </w:r>
      <w:r w:rsidR="00C55906">
        <w:t xml:space="preserve">never </w:t>
      </w:r>
      <w:r w:rsidR="001648E1">
        <w:t xml:space="preserve">reasonably </w:t>
      </w:r>
      <w:r w:rsidR="00C55906">
        <w:t>be expected to become internal</w:t>
      </w:r>
      <w:r w:rsidR="00BA3D51">
        <w:t>:</w:t>
      </w:r>
      <w:r w:rsidR="00EF4BCB">
        <w:t xml:space="preserve"> the presence or absence of</w:t>
      </w:r>
      <w:r w:rsidR="00BA3D51">
        <w:t xml:space="preserve"> </w:t>
      </w:r>
      <w:r w:rsidR="00786174">
        <w:t xml:space="preserve">private money, </w:t>
      </w:r>
      <w:r w:rsidR="00EF4BCB">
        <w:t xml:space="preserve">the presence or absence of </w:t>
      </w:r>
      <w:r w:rsidR="00786174">
        <w:t xml:space="preserve">public money, </w:t>
      </w:r>
      <w:r w:rsidR="00EF4BCB">
        <w:t xml:space="preserve">the possibility or impossibility of contribution of </w:t>
      </w:r>
      <w:r w:rsidR="00786174">
        <w:t>unpaid labor,</w:t>
      </w:r>
      <w:r w:rsidR="009B03FD">
        <w:t xml:space="preserve"> etc</w:t>
      </w:r>
      <w:r w:rsidR="00786174">
        <w:t>.</w:t>
      </w:r>
      <w:r w:rsidR="001648E1">
        <w:t xml:space="preserve"> In this sense, </w:t>
      </w:r>
      <w:r w:rsidR="00EC4925">
        <w:t xml:space="preserve">critical </w:t>
      </w:r>
      <w:r w:rsidR="001648E1">
        <w:t xml:space="preserve">cultural production simply lacks the position of power to </w:t>
      </w:r>
      <w:r w:rsidR="00484717">
        <w:t>have its claims of sovereignty met with acknowledgement.</w:t>
      </w:r>
      <w:r w:rsidR="00995842">
        <w:t xml:space="preserve"> So, if independence is the condition resulting from the exercise of sovereignty,</w:t>
      </w:r>
      <w:r w:rsidR="00EC4925">
        <w:t xml:space="preserve"> </w:t>
      </w:r>
      <w:r w:rsidR="001310BD">
        <w:t xml:space="preserve">the closest thing to independent culture is culture that works in line with the dominant ideas of the </w:t>
      </w:r>
      <w:r w:rsidR="009220C0">
        <w:t>still-mostly-</w:t>
      </w:r>
      <w:r w:rsidR="001310BD">
        <w:t>sovereign nation-state it functions within. In other words,</w:t>
      </w:r>
      <w:r w:rsidR="00995842">
        <w:t xml:space="preserve"> </w:t>
      </w:r>
      <w:r w:rsidR="001310BD">
        <w:t>i</w:t>
      </w:r>
      <w:r w:rsidR="00EC4925">
        <w:t xml:space="preserve">f independence follows from sovereignty, critical </w:t>
      </w:r>
      <w:r w:rsidR="00995842">
        <w:t xml:space="preserve">independent culture </w:t>
      </w:r>
      <w:r w:rsidR="00EC4925">
        <w:t>does not exist today.</w:t>
      </w:r>
    </w:p>
    <w:p w14:paraId="1A76F243" w14:textId="77777777" w:rsidR="00A424F3" w:rsidRDefault="00A424F3" w:rsidP="008F206B"/>
    <w:p w14:paraId="6038A2B8" w14:textId="77777777" w:rsidR="008F206B" w:rsidRDefault="009416B4" w:rsidP="00A424F3">
      <w:pPr>
        <w:pStyle w:val="Heading3"/>
      </w:pPr>
      <w:bookmarkStart w:id="6" w:name="_Toc13559249"/>
      <w:r>
        <w:t xml:space="preserve">3.3.2. </w:t>
      </w:r>
      <w:r w:rsidR="00A424F3">
        <w:t>Entrepreneurial Freedom</w:t>
      </w:r>
      <w:bookmarkEnd w:id="6"/>
    </w:p>
    <w:p w14:paraId="77C75764" w14:textId="0ECDC6A8" w:rsidR="00531FF1" w:rsidRDefault="00AC623A" w:rsidP="008F206B">
      <w:r>
        <w:t xml:space="preserve">One might object to the </w:t>
      </w:r>
      <w:r w:rsidR="00B15B7F">
        <w:t xml:space="preserve">idea of </w:t>
      </w:r>
      <w:r>
        <w:t xml:space="preserve">absolute sovereignty, arguing for the possibility of partial or individual sovereignty </w:t>
      </w:r>
      <w:r w:rsidR="00DC4B8F">
        <w:t>of cultural workers</w:t>
      </w:r>
      <w:r w:rsidR="00292FE6">
        <w:t>.</w:t>
      </w:r>
      <w:r w:rsidR="00EC06C9">
        <w:t xml:space="preserve"> </w:t>
      </w:r>
      <w:r w:rsidR="00292FE6">
        <w:t>It is true that artists might work in their free time, independent of the monetary economy</w:t>
      </w:r>
      <w:r w:rsidR="00B36B40">
        <w:t>;</w:t>
      </w:r>
      <w:r w:rsidR="00292FE6">
        <w:t xml:space="preserve"> that digital curation practices can be sustained by independent crypto-mining</w:t>
      </w:r>
      <w:r w:rsidR="00B36B40">
        <w:t>;</w:t>
      </w:r>
      <w:r w:rsidR="00292FE6">
        <w:t xml:space="preserve"> </w:t>
      </w:r>
      <w:r w:rsidR="007F7A7A">
        <w:t xml:space="preserve">independent </w:t>
      </w:r>
      <w:r w:rsidR="00292FE6">
        <w:t>publications by crowd-funding campaigns</w:t>
      </w:r>
      <w:r w:rsidR="00B36B40">
        <w:t>;</w:t>
      </w:r>
      <w:r w:rsidR="00292FE6">
        <w:t xml:space="preserve"> </w:t>
      </w:r>
      <w:r w:rsidR="007F7A7A">
        <w:t xml:space="preserve">community </w:t>
      </w:r>
      <w:r w:rsidR="00292FE6">
        <w:t>festivals by the sales of coffees and sandwiches</w:t>
      </w:r>
      <w:r w:rsidR="00B36B40">
        <w:t>;</w:t>
      </w:r>
      <w:r w:rsidR="00292FE6">
        <w:t xml:space="preserve"> and </w:t>
      </w:r>
      <w:r w:rsidR="007F7A7A">
        <w:t xml:space="preserve">social design documentaries by </w:t>
      </w:r>
      <w:r w:rsidR="00A273E0">
        <w:t xml:space="preserve">pay-what-you-want </w:t>
      </w:r>
      <w:r w:rsidR="007F7A7A">
        <w:t xml:space="preserve">donations and </w:t>
      </w:r>
      <w:r w:rsidR="00A273E0">
        <w:t xml:space="preserve">sustainable </w:t>
      </w:r>
      <w:r w:rsidR="007F7A7A">
        <w:t>merchandise</w:t>
      </w:r>
      <w:r w:rsidR="00292FE6">
        <w:t xml:space="preserve">. </w:t>
      </w:r>
      <w:r w:rsidR="00214682">
        <w:t>But</w:t>
      </w:r>
      <w:r w:rsidR="007F7A7A">
        <w:t xml:space="preserve"> e</w:t>
      </w:r>
      <w:r w:rsidR="00292FE6">
        <w:t>ven though these may be wonderful types of independence</w:t>
      </w:r>
      <w:r w:rsidR="007345EA">
        <w:t xml:space="preserve"> temporarily</w:t>
      </w:r>
      <w:r w:rsidR="00292FE6">
        <w:t>, defining personal or partial independence wit</w:t>
      </w:r>
      <w:r w:rsidR="008A5158">
        <w:t>hout questioning</w:t>
      </w:r>
      <w:r w:rsidR="00292FE6">
        <w:t xml:space="preserve"> the framework of sovereignty</w:t>
      </w:r>
      <w:r w:rsidR="00DC4B8F">
        <w:t xml:space="preserve"> inherent to the globalized</w:t>
      </w:r>
      <w:r w:rsidR="008A5158">
        <w:t xml:space="preserve"> and neoliberalized</w:t>
      </w:r>
      <w:r w:rsidR="00DC4B8F">
        <w:t xml:space="preserve"> condition of </w:t>
      </w:r>
      <w:r w:rsidR="008A5158">
        <w:t>today,</w:t>
      </w:r>
      <w:r w:rsidR="00292FE6">
        <w:t xml:space="preserve"> </w:t>
      </w:r>
      <w:r>
        <w:t xml:space="preserve">is </w:t>
      </w:r>
      <w:r w:rsidR="00292FE6">
        <w:t xml:space="preserve">a </w:t>
      </w:r>
      <w:r>
        <w:t>losing battle</w:t>
      </w:r>
      <w:r w:rsidR="007F7A7A">
        <w:t>. The reason for this is simple</w:t>
      </w:r>
      <w:r w:rsidR="00292FE6">
        <w:t>: t</w:t>
      </w:r>
      <w:r w:rsidR="00E77EDE">
        <w:t xml:space="preserve">he freedom to build something </w:t>
      </w:r>
      <w:r w:rsidR="009B03FD">
        <w:t>at</w:t>
      </w:r>
      <w:r w:rsidR="00E77EDE">
        <w:t xml:space="preserve"> one’s own initiative, power, and risk, independently from any external actor, </w:t>
      </w:r>
      <w:r w:rsidR="00531FF1">
        <w:t>depends on the myth of magical volunteerism</w:t>
      </w:r>
      <w:r w:rsidR="00E77EDE">
        <w:t>.</w:t>
      </w:r>
      <w:r w:rsidR="00531FF1">
        <w:t xml:space="preserve"> It’s American Dreaming.</w:t>
      </w:r>
    </w:p>
    <w:p w14:paraId="35707C68" w14:textId="77777777" w:rsidR="008F206B" w:rsidRDefault="008F206B" w:rsidP="008F206B"/>
    <w:p w14:paraId="37617CF8" w14:textId="1C020245" w:rsidR="00531FF1" w:rsidRDefault="00531FF1" w:rsidP="008F206B">
      <w:r>
        <w:t xml:space="preserve">The idea </w:t>
      </w:r>
      <w:r w:rsidR="000B42AD">
        <w:t xml:space="preserve">at the basis of this dream, which is the idea </w:t>
      </w:r>
      <w:r>
        <w:t xml:space="preserve">of the absolute freedom derived from sovereign </w:t>
      </w:r>
      <w:r w:rsidR="006952D3">
        <w:t>creation</w:t>
      </w:r>
      <w:r>
        <w:t xml:space="preserve"> of the self (the self as first cause)</w:t>
      </w:r>
      <w:r w:rsidR="00C30850">
        <w:t>, still always sub-ordinated to a divine or moral Cause</w:t>
      </w:r>
      <w:r>
        <w:t xml:space="preserve">, </w:t>
      </w:r>
      <w:r w:rsidR="000B42AD">
        <w:t xml:space="preserve">is </w:t>
      </w:r>
      <w:r w:rsidR="00B15B7F">
        <w:t xml:space="preserve">what Julia Kristeva </w:t>
      </w:r>
      <w:r w:rsidR="000B42AD">
        <w:t>called</w:t>
      </w:r>
      <w:r>
        <w:t xml:space="preserve"> </w:t>
      </w:r>
      <w:r w:rsidRPr="00C73268">
        <w:rPr>
          <w:i/>
          <w:iCs/>
        </w:rPr>
        <w:t>entrepreneurial freedom</w:t>
      </w:r>
      <w:r w:rsidR="00C30850">
        <w:t xml:space="preserve">. </w:t>
      </w:r>
      <w:r w:rsidR="000B42AD">
        <w:t>Kristeva</w:t>
      </w:r>
      <w:r w:rsidR="00C30850">
        <w:t xml:space="preserve"> explains the concept in a technically complicated, </w:t>
      </w:r>
      <w:r w:rsidR="00B15B7F">
        <w:t>yet</w:t>
      </w:r>
      <w:r w:rsidR="00C30850">
        <w:t xml:space="preserve"> </w:t>
      </w:r>
      <w:r w:rsidR="00A0138B">
        <w:t>striking</w:t>
      </w:r>
      <w:r w:rsidR="00C30850">
        <w:t xml:space="preserve"> way:</w:t>
      </w:r>
    </w:p>
    <w:p w14:paraId="3204121B" w14:textId="77777777" w:rsidR="00531FF1" w:rsidRDefault="00C30850" w:rsidP="00531FF1">
      <w:pPr>
        <w:pStyle w:val="Quote"/>
      </w:pPr>
      <w:r>
        <w:t xml:space="preserve">[…] in a society more and more dominated by technique, freedom thus conceived progressively becomes a capacity to adapt to a </w:t>
      </w:r>
      <w:r w:rsidR="004347A4">
        <w:t>“</w:t>
      </w:r>
      <w:r>
        <w:t>cause</w:t>
      </w:r>
      <w:r w:rsidR="004347A4">
        <w:t>”</w:t>
      </w:r>
      <w:r>
        <w:t xml:space="preserve"> always exterior to the </w:t>
      </w:r>
      <w:r w:rsidR="004347A4">
        <w:t>“</w:t>
      </w:r>
      <w:r>
        <w:t>self</w:t>
      </w:r>
      <w:r w:rsidR="004347A4">
        <w:t>”</w:t>
      </w:r>
      <w:r>
        <w:t>.</w:t>
      </w:r>
      <w:r w:rsidR="000C2BDE">
        <w:t xml:space="preserve"> […] </w:t>
      </w:r>
      <w:r>
        <w:t xml:space="preserve"> Little by little, this productivist causality becomes less and less moral, and more and more economic, to the point that it reaches its proper saturation, it brings the necessity of a support through its symmetrical guarantee that is the moral and/or spiritual causality</w:t>
      </w:r>
      <w:r w:rsidR="000C2BDE">
        <w:t>. In this order, freedom appears as a freedom to adapt itself to the logic of causes and effects: to the logic of production, of science, and of economy, itself supported by the interdicts of moral reason. The logic of globalization and that of liberalism are the outcome of this freedom, in which you are free … enclosing you in the process of causes-effects in search of goods, and/or of the supreme Good. The supreme cause (God) and the technical cause (Dollar) end up appearing as the two variants that sustain the functioning of our freedoms within this logic.</w:t>
      </w:r>
      <w:r w:rsidR="000C2BDE" w:rsidRPr="000C2BDE">
        <w:rPr>
          <w:rStyle w:val="FootnoteReference"/>
        </w:rPr>
        <w:t xml:space="preserve"> </w:t>
      </w:r>
      <w:r w:rsidR="000C2BDE">
        <w:rPr>
          <w:rStyle w:val="FootnoteReference"/>
        </w:rPr>
        <w:footnoteReference w:id="22"/>
      </w:r>
    </w:p>
    <w:p w14:paraId="613771BE" w14:textId="77777777" w:rsidR="008F206B" w:rsidRDefault="008F206B" w:rsidP="00C30850"/>
    <w:p w14:paraId="2713815B" w14:textId="77777777" w:rsidR="00E77EDE" w:rsidRDefault="00531FF1" w:rsidP="00C30850">
      <w:r>
        <w:t xml:space="preserve">As it functions politically today, </w:t>
      </w:r>
      <w:r w:rsidR="00C30850">
        <w:t>entrepreneurial freedom is the ability</w:t>
      </w:r>
      <w:r w:rsidR="00E77EDE">
        <w:t xml:space="preserve"> to try and to fail, to try again and fail better, and, maybe, </w:t>
      </w:r>
      <w:r w:rsidR="005434A1">
        <w:t xml:space="preserve">to succeed </w:t>
      </w:r>
      <w:r w:rsidR="00E77EDE">
        <w:t>at some point. (</w:t>
      </w:r>
      <w:r w:rsidR="00E77EDE" w:rsidRPr="00C73268">
        <w:rPr>
          <w:i/>
          <w:iCs/>
        </w:rPr>
        <w:t>Success</w:t>
      </w:r>
      <w:r w:rsidR="00E77EDE">
        <w:t xml:space="preserve">, of course, meaning nothing more or less than </w:t>
      </w:r>
      <w:r w:rsidR="000C2BDE">
        <w:t xml:space="preserve">the approval of our </w:t>
      </w:r>
      <w:r w:rsidR="007345EA">
        <w:t>d</w:t>
      </w:r>
      <w:r w:rsidR="00C73268">
        <w:t>i</w:t>
      </w:r>
      <w:r w:rsidR="007345EA">
        <w:t>vine</w:t>
      </w:r>
      <w:r w:rsidR="000C2BDE">
        <w:t xml:space="preserve"> cause called </w:t>
      </w:r>
      <w:r w:rsidR="00A0138B" w:rsidRPr="00C73268">
        <w:rPr>
          <w:i/>
          <w:iCs/>
        </w:rPr>
        <w:t>M</w:t>
      </w:r>
      <w:r w:rsidR="00E77EDE" w:rsidRPr="00C73268">
        <w:rPr>
          <w:i/>
          <w:iCs/>
        </w:rPr>
        <w:t>arket</w:t>
      </w:r>
      <w:r w:rsidR="00E77EDE">
        <w:t>.) It is</w:t>
      </w:r>
      <w:r w:rsidR="000C2BDE">
        <w:t>, in other words,</w:t>
      </w:r>
      <w:r w:rsidR="00E77EDE">
        <w:t xml:space="preserve"> the freedom to compete. This notion of entrepreneurial freedom is inherent to neoliberal logic and since</w:t>
      </w:r>
      <w:r w:rsidR="009B03FD">
        <w:t xml:space="preserve"> the idea of</w:t>
      </w:r>
      <w:r w:rsidR="00E77EDE">
        <w:t xml:space="preserve"> independent cultures </w:t>
      </w:r>
      <w:r w:rsidR="009B03FD">
        <w:t>is</w:t>
      </w:r>
      <w:r w:rsidR="00E77EDE">
        <w:t xml:space="preserve">, amongst other things, a product of neoliberalism, it has been used in independent cultures too. </w:t>
      </w:r>
      <w:r w:rsidR="00292FE6">
        <w:t>Entrepreneurially free independent culture is the wet dream of neoliberal power: individuated, fragmented, precarious, governable, harmless.</w:t>
      </w:r>
    </w:p>
    <w:p w14:paraId="32565926" w14:textId="77777777" w:rsidR="00E77EDE" w:rsidRDefault="00E77EDE" w:rsidP="00E77EDE"/>
    <w:p w14:paraId="35A6DF85" w14:textId="77777777" w:rsidR="00A424F3" w:rsidRDefault="009416B4" w:rsidP="00A424F3">
      <w:pPr>
        <w:pStyle w:val="Heading3"/>
      </w:pPr>
      <w:bookmarkStart w:id="7" w:name="_Toc13559250"/>
      <w:r>
        <w:lastRenderedPageBreak/>
        <w:t xml:space="preserve">3.3.3. </w:t>
      </w:r>
      <w:r w:rsidR="00A424F3">
        <w:t>The Other Freedom</w:t>
      </w:r>
      <w:bookmarkEnd w:id="7"/>
    </w:p>
    <w:p w14:paraId="5DD9CD8D" w14:textId="77777777" w:rsidR="00B1154B" w:rsidRDefault="005E7D42" w:rsidP="008F206B">
      <w:r>
        <w:t>We</w:t>
      </w:r>
      <w:r w:rsidR="00676C33">
        <w:t xml:space="preserve"> know from practice that independent cultural organizations generally find more freedom in collaboration than in competition, and that, especially in the age of</w:t>
      </w:r>
      <w:r w:rsidR="00B84A8E">
        <w:t xml:space="preserve"> digital</w:t>
      </w:r>
      <w:r w:rsidR="00676C33">
        <w:t xml:space="preserve"> networks, subaltern voices </w:t>
      </w:r>
      <w:r w:rsidR="00676C33">
        <w:rPr>
          <w:i/>
        </w:rPr>
        <w:t xml:space="preserve">can </w:t>
      </w:r>
      <w:r w:rsidR="00676C33">
        <w:t xml:space="preserve">be heard. </w:t>
      </w:r>
      <w:r w:rsidR="008A5158">
        <w:t>We</w:t>
      </w:r>
      <w:r w:rsidR="00B84A8E">
        <w:t xml:space="preserve"> also</w:t>
      </w:r>
      <w:r w:rsidR="008A5158">
        <w:t xml:space="preserve"> know that such a thing as criticality in culture </w:t>
      </w:r>
      <w:r w:rsidR="00ED0D2B">
        <w:t xml:space="preserve">still exists under </w:t>
      </w:r>
      <w:r w:rsidR="007F03AE">
        <w:t>regimes of suppression and instrumentalization</w:t>
      </w:r>
      <w:r w:rsidR="008A5158">
        <w:t xml:space="preserve">. </w:t>
      </w:r>
      <w:r w:rsidR="00823816">
        <w:t>Examples are plenty</w:t>
      </w:r>
      <w:r w:rsidR="00F621FA">
        <w:t xml:space="preserve"> and various</w:t>
      </w:r>
      <w:r w:rsidR="00823816">
        <w:t>.</w:t>
      </w:r>
    </w:p>
    <w:p w14:paraId="07AF8B12" w14:textId="77777777" w:rsidR="00B1154B" w:rsidRDefault="00B1154B" w:rsidP="008F206B"/>
    <w:p w14:paraId="7476D3C7" w14:textId="3EE273A0" w:rsidR="00D862AC" w:rsidRDefault="00BC3F9A" w:rsidP="008F206B">
      <w:r>
        <w:t xml:space="preserve">In 1980s Amsterdam, the housing situation was so poor that youths and students took to squatting en masse. They established the </w:t>
      </w:r>
      <w:r w:rsidR="00B84A8E">
        <w:t>very</w:t>
      </w:r>
      <w:r>
        <w:t xml:space="preserve"> vocal and resistant squatter movement to demand affordable housing, in the process saving the centuries-old inner city from deterioration and demolition.</w:t>
      </w:r>
      <w:r>
        <w:rPr>
          <w:rStyle w:val="FootnoteReference"/>
        </w:rPr>
        <w:footnoteReference w:id="23"/>
      </w:r>
      <w:r>
        <w:t xml:space="preserve"> </w:t>
      </w:r>
      <w:r w:rsidR="00CE398A">
        <w:t>During the regime of Ferdinand Marcos in the Philippines, small independent publishers started spreading critical newspapers and expos</w:t>
      </w:r>
      <w:r w:rsidR="005E7D42">
        <w:t>é</w:t>
      </w:r>
      <w:r w:rsidR="00CE398A">
        <w:t xml:space="preserve">s, establishing the so-called Mosquito Press. Similarly, </w:t>
      </w:r>
      <w:r w:rsidR="006C4FC1">
        <w:t>in the Sov</w:t>
      </w:r>
      <w:r w:rsidR="005E7D42">
        <w:t>i</w:t>
      </w:r>
      <w:r w:rsidR="006C4FC1">
        <w:t xml:space="preserve">et Union, </w:t>
      </w:r>
      <w:r w:rsidR="00F621FA">
        <w:t xml:space="preserve">grassroots dissident publishing took place in </w:t>
      </w:r>
      <w:r w:rsidR="00F621FA" w:rsidRPr="00F621FA">
        <w:rPr>
          <w:i/>
          <w:iCs/>
        </w:rPr>
        <w:t>Samizdat</w:t>
      </w:r>
      <w:r w:rsidR="00777450">
        <w:t>,</w:t>
      </w:r>
      <w:r w:rsidR="00F621FA">
        <w:t xml:space="preserve"> a wide-spread underground network of writers, readers, publishers, and </w:t>
      </w:r>
      <w:r w:rsidR="008E1DB3">
        <w:t xml:space="preserve">distributors </w:t>
      </w:r>
      <w:r w:rsidR="00F621FA">
        <w:t>who spread reading material amongst each other illegally.</w:t>
      </w:r>
      <w:r w:rsidR="00C03A5B">
        <w:t xml:space="preserve"> </w:t>
      </w:r>
      <w:r w:rsidR="00777450">
        <w:t xml:space="preserve">As </w:t>
      </w:r>
      <w:r w:rsidR="00C03A5B">
        <w:t xml:space="preserve">Vladimir </w:t>
      </w:r>
      <w:r w:rsidR="00777450">
        <w:t>Bukovsky put it: ‘</w:t>
      </w:r>
      <w:r w:rsidR="00777450" w:rsidRPr="00777450">
        <w:t>Samizdat: I write it myself, edit it myself, censor it myself, publish it myself, distribute it myself, and spend jail time for it myself</w:t>
      </w:r>
      <w:r w:rsidR="00777450">
        <w:t>’</w:t>
      </w:r>
      <w:r w:rsidR="008E1DB3">
        <w:t>.</w:t>
      </w:r>
      <w:r w:rsidR="00777450">
        <w:rPr>
          <w:rStyle w:val="FootnoteReference"/>
        </w:rPr>
        <w:footnoteReference w:id="24"/>
      </w:r>
      <w:r w:rsidR="00777450">
        <w:t xml:space="preserve"> </w:t>
      </w:r>
      <w:r w:rsidR="006C4FC1">
        <w:t xml:space="preserve">Today, those types of critical cultural expression are often mediated by the internet. </w:t>
      </w:r>
      <w:r w:rsidR="008E1DB3">
        <w:t xml:space="preserve">Inspired by memes of ‘Nubian Queen’ Alaa Salah, </w:t>
      </w:r>
      <w:r w:rsidR="00823816">
        <w:t>large crowds</w:t>
      </w:r>
      <w:r w:rsidR="00284EE5">
        <w:t xml:space="preserve"> </w:t>
      </w:r>
      <w:r w:rsidR="008E1DB3">
        <w:t>protested against 30 years of militarist rule on</w:t>
      </w:r>
      <w:r>
        <w:t xml:space="preserve"> the streets</w:t>
      </w:r>
      <w:r w:rsidR="00823816">
        <w:t xml:space="preserve"> of Khartoum</w:t>
      </w:r>
      <w:r w:rsidR="008E1DB3">
        <w:t xml:space="preserve"> in the spring and summer of 2019</w:t>
      </w:r>
      <w:r w:rsidR="00D862AC">
        <w:t>.</w:t>
      </w:r>
      <w:r w:rsidR="00A24C42">
        <w:t xml:space="preserve"> </w:t>
      </w:r>
      <w:r w:rsidR="00D862AC">
        <w:t>Quite obviously, this freedom of the speaking subject is a type of freedom unaffected by the repression of political and market powers.</w:t>
      </w:r>
      <w:r w:rsidR="00F621FA">
        <w:t xml:space="preserve"> </w:t>
      </w:r>
      <w:r w:rsidR="00D862AC">
        <w:t>If anything, the desire to be freed and to speak freely is stirred up by the threat of its own extinction.</w:t>
      </w:r>
    </w:p>
    <w:p w14:paraId="0DA779E0" w14:textId="77777777" w:rsidR="00F621FA" w:rsidRDefault="00F621FA" w:rsidP="00F621FA">
      <w:pPr>
        <w:ind w:firstLine="720"/>
      </w:pPr>
    </w:p>
    <w:p w14:paraId="6CFB2E29" w14:textId="77777777" w:rsidR="00D862AC" w:rsidRDefault="00D862AC" w:rsidP="00183E17">
      <w:pPr>
        <w:spacing w:line="240" w:lineRule="auto"/>
      </w:pPr>
      <w:r>
        <w:rPr>
          <w:noProof/>
        </w:rPr>
        <w:lastRenderedPageBreak/>
        <w:drawing>
          <wp:inline distT="0" distB="0" distL="0" distR="0" wp14:anchorId="39598605" wp14:editId="3A773633">
            <wp:extent cx="5727700" cy="3814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797417442_alaa-salah-lundi-8-decembre-a-khartoum.jpg"/>
                    <pic:cNvPicPr/>
                  </pic:nvPicPr>
                  <pic:blipFill>
                    <a:blip r:embed="rId8">
                      <a:extLst>
                        <a:ext uri="{28A0092B-C50C-407E-A947-70E740481C1C}">
                          <a14:useLocalDpi xmlns:a14="http://schemas.microsoft.com/office/drawing/2010/main" val="0"/>
                        </a:ext>
                      </a:extLst>
                    </a:blip>
                    <a:stretch>
                      <a:fillRect/>
                    </a:stretch>
                  </pic:blipFill>
                  <pic:spPr>
                    <a:xfrm>
                      <a:off x="0" y="0"/>
                      <a:ext cx="5727700" cy="3814445"/>
                    </a:xfrm>
                    <a:prstGeom prst="rect">
                      <a:avLst/>
                    </a:prstGeom>
                  </pic:spPr>
                </pic:pic>
              </a:graphicData>
            </a:graphic>
          </wp:inline>
        </w:drawing>
      </w:r>
    </w:p>
    <w:p w14:paraId="7B26C60A" w14:textId="77777777" w:rsidR="00D862AC" w:rsidRPr="00183E17" w:rsidRDefault="000F2BB9" w:rsidP="00183E17">
      <w:pPr>
        <w:spacing w:line="240" w:lineRule="auto"/>
      </w:pPr>
      <w:r>
        <w:t xml:space="preserve">‘Nubian Queen’ </w:t>
      </w:r>
      <w:r w:rsidR="00D862AC">
        <w:t xml:space="preserve">Alaa Salah orating to a sea of cellphones </w:t>
      </w:r>
      <w:r w:rsidR="00183E17">
        <w:t xml:space="preserve">in Khartoum, 12 April 2019. Source: ‘Soudan: Alaa Salah, le visage de lá revolution,’ </w:t>
      </w:r>
      <w:r w:rsidR="00183E17">
        <w:rPr>
          <w:i/>
        </w:rPr>
        <w:t xml:space="preserve">RTL France, </w:t>
      </w:r>
      <w:r w:rsidR="00183E17">
        <w:t xml:space="preserve">12 April 2019, </w:t>
      </w:r>
      <w:hyperlink r:id="rId9" w:history="1">
        <w:r w:rsidR="00183E17" w:rsidRPr="00D670F2">
          <w:rPr>
            <w:rStyle w:val="Hyperlink"/>
          </w:rPr>
          <w:t>https://www.rtl.fr/actu/international/soudan-alaa-salah-le-visage-de-la-revolution-7797417372</w:t>
        </w:r>
      </w:hyperlink>
      <w:r w:rsidR="00183E17">
        <w:t xml:space="preserve">. </w:t>
      </w:r>
    </w:p>
    <w:p w14:paraId="1988643F" w14:textId="77777777" w:rsidR="00D862AC" w:rsidRPr="00A24C42" w:rsidRDefault="00D862AC" w:rsidP="00D862AC"/>
    <w:p w14:paraId="4A2048E8" w14:textId="69C5A405" w:rsidR="00EC06C9" w:rsidRDefault="00107413" w:rsidP="008F206B">
      <w:r>
        <w:t xml:space="preserve">Kristeva’s topology of freedom accommodates for this non-entrepreneurial freedom. </w:t>
      </w:r>
      <w:r w:rsidR="00B1154B">
        <w:t>If</w:t>
      </w:r>
      <w:r w:rsidR="006C4FC1">
        <w:t>, to Kristeva,</w:t>
      </w:r>
      <w:r w:rsidR="00B1154B">
        <w:t xml:space="preserve"> entrepreneurial freedom is ‘the instrumentalization of the speaking being’, the other type of freedom is ‘the being of the speech that is opened up’: ‘In desiring, [this freedom] gives itself, and in presenting itself thus as other to itself and to the other, freedom is freed. […] It is a question of inscribing freedom in the essence of the speech of man as the immanence of infinite questioning’</w:t>
      </w:r>
      <w:r w:rsidR="008E1DB3">
        <w:t>.</w:t>
      </w:r>
      <w:r w:rsidR="00B1154B">
        <w:rPr>
          <w:rStyle w:val="FootnoteReference"/>
        </w:rPr>
        <w:footnoteReference w:id="25"/>
      </w:r>
      <w:r w:rsidR="00B1154B">
        <w:t xml:space="preserve"> </w:t>
      </w:r>
      <w:r w:rsidR="00F621FA">
        <w:t xml:space="preserve">This </w:t>
      </w:r>
      <w:r w:rsidR="00201ACA">
        <w:t>o</w:t>
      </w:r>
      <w:r w:rsidR="00F621FA">
        <w:t>ther freedom, beyond entrepreneurship, let’s call it emancipatory freedom, is closely related to</w:t>
      </w:r>
      <w:r w:rsidR="00777450">
        <w:t xml:space="preserve"> the many faces of</w:t>
      </w:r>
      <w:r w:rsidR="00F621FA">
        <w:t xml:space="preserve"> resistance. In </w:t>
      </w:r>
      <w:r w:rsidR="008E1DB3">
        <w:t xml:space="preserve">a </w:t>
      </w:r>
      <w:r w:rsidR="00F621FA">
        <w:t>Foucauldian manner, it could be argued that emancipatory freedom</w:t>
      </w:r>
      <w:r w:rsidR="00F621FA" w:rsidRPr="008D0A1C">
        <w:t xml:space="preserve"> comes into play when </w:t>
      </w:r>
      <w:r w:rsidR="00F621FA">
        <w:t xml:space="preserve">an </w:t>
      </w:r>
      <w:proofErr w:type="gramStart"/>
      <w:r w:rsidR="00F621FA">
        <w:t>individual</w:t>
      </w:r>
      <w:r w:rsidR="00F621FA" w:rsidRPr="008D0A1C">
        <w:t xml:space="preserve"> states</w:t>
      </w:r>
      <w:proofErr w:type="gramEnd"/>
      <w:r w:rsidR="00F621FA" w:rsidRPr="008D0A1C">
        <w:t xml:space="preserve">: </w:t>
      </w:r>
      <w:r w:rsidR="00F621FA">
        <w:t>‘</w:t>
      </w:r>
      <w:r w:rsidR="00F621FA" w:rsidRPr="008D0A1C">
        <w:t xml:space="preserve">I choose not to be subjected </w:t>
      </w:r>
      <w:r w:rsidR="00F621FA" w:rsidRPr="008D0A1C">
        <w:rPr>
          <w:i/>
        </w:rPr>
        <w:t>like this.</w:t>
      </w:r>
      <w:r w:rsidR="00F621FA">
        <w:t>’ This does not mean that freedom of infinite questioning is the endless whining about the inevitable deterioration of everything</w:t>
      </w:r>
      <w:r w:rsidR="00EC06C9">
        <w:t xml:space="preserve"> usually displayed by reactionaries</w:t>
      </w:r>
      <w:r w:rsidR="00F621FA">
        <w:t>.</w:t>
      </w:r>
      <w:r w:rsidR="00EC06C9">
        <w:t xml:space="preserve"> On the contrary, the previous examples show that the freedom of opening up space is resistance against the </w:t>
      </w:r>
      <w:r w:rsidR="00EC06C9" w:rsidRPr="00F621FA">
        <w:t>non-communicability</w:t>
      </w:r>
      <w:r w:rsidR="00EC06C9">
        <w:t xml:space="preserve"> of the impartible Other. To </w:t>
      </w:r>
      <w:r w:rsidR="00EC06C9">
        <w:lastRenderedPageBreak/>
        <w:t>cite Kristeva once more, resistant and emancipatory freedom is based on the human endeavor of empathy and ‘the radical experiences of sharing the unsharable [</w:t>
      </w:r>
      <w:r w:rsidR="00EC06C9">
        <w:rPr>
          <w:i/>
          <w:iCs/>
        </w:rPr>
        <w:t>de partage de l’impartageable</w:t>
      </w:r>
      <w:r w:rsidR="00EC06C9">
        <w:t>]’.</w:t>
      </w:r>
      <w:r w:rsidR="00EC06C9">
        <w:rPr>
          <w:rStyle w:val="FootnoteReference"/>
        </w:rPr>
        <w:footnoteReference w:id="26"/>
      </w:r>
    </w:p>
    <w:p w14:paraId="3F41587B" w14:textId="77777777" w:rsidR="009347C8" w:rsidRDefault="009347C8" w:rsidP="008F206B"/>
    <w:p w14:paraId="04E6EF00" w14:textId="0B51E560" w:rsidR="00E20310" w:rsidRDefault="00A761BD" w:rsidP="00DD71C1">
      <w:r>
        <w:t>While on this tour through</w:t>
      </w:r>
      <w:r w:rsidR="009347C8">
        <w:t xml:space="preserve"> French </w:t>
      </w:r>
      <w:r>
        <w:t>critical theory</w:t>
      </w:r>
      <w:r w:rsidR="009347C8">
        <w:t xml:space="preserve">, </w:t>
      </w:r>
      <w:r>
        <w:t xml:space="preserve">it is worth making a quick stop at the work of surrealist novelist-philosopher </w:t>
      </w:r>
      <w:r w:rsidR="009347C8">
        <w:t>George Bataill</w:t>
      </w:r>
      <w:r w:rsidR="001A52AE">
        <w:t>e</w:t>
      </w:r>
      <w:r>
        <w:t xml:space="preserve">. While I went to some length to reject the use of the notion sovereignty, as it is commonly understood, to theorize independence </w:t>
      </w:r>
      <w:r w:rsidR="002B6E10">
        <w:t xml:space="preserve">in culture </w:t>
      </w:r>
      <w:r>
        <w:t xml:space="preserve">because of the political theoretical framework implied in </w:t>
      </w:r>
      <w:r w:rsidR="002B6E10">
        <w:t>that notion</w:t>
      </w:r>
      <w:r>
        <w:t>, Bataille’s work offers a</w:t>
      </w:r>
      <w:r w:rsidR="002B6E10">
        <w:t xml:space="preserve">n understanding </w:t>
      </w:r>
      <w:r>
        <w:t>of sovereignty which is more apt to the theorization of emancipatory freedom</w:t>
      </w:r>
      <w:r w:rsidR="002B6E10">
        <w:t>, therefore more helpful to a theory of independent culture</w:t>
      </w:r>
      <w:r>
        <w:t xml:space="preserve">. </w:t>
      </w:r>
      <w:r w:rsidR="002B6E10">
        <w:t>To him, sovereignty is ‘</w:t>
      </w:r>
      <w:r w:rsidR="002B6E10" w:rsidRPr="001A52AE">
        <w:t>to enjoy the present time without having anything else in view but this present time</w:t>
      </w:r>
      <w:r w:rsidR="002B6E10">
        <w:t>’.</w:t>
      </w:r>
      <w:r w:rsidR="002B6E10">
        <w:rPr>
          <w:rStyle w:val="FootnoteReference"/>
        </w:rPr>
        <w:footnoteReference w:id="27"/>
      </w:r>
      <w:r w:rsidR="002B6E10">
        <w:t xml:space="preserve"> Thus, strikingly, </w:t>
      </w:r>
      <w:r w:rsidR="00887A49">
        <w:t xml:space="preserve">Bataille thinks of sovereignty as </w:t>
      </w:r>
      <w:r w:rsidR="002B6E10">
        <w:t>a phenomenon</w:t>
      </w:r>
      <w:r w:rsidR="00887A49">
        <w:t xml:space="preserve"> entirely unconnected to administrative or legal issues</w:t>
      </w:r>
      <w:r w:rsidR="00EC06C9">
        <w:t xml:space="preserve"> and, more importantly, </w:t>
      </w:r>
      <w:r w:rsidR="002B6E10">
        <w:t>one</w:t>
      </w:r>
      <w:r w:rsidR="00EC06C9">
        <w:t xml:space="preserve"> entirely </w:t>
      </w:r>
      <w:r w:rsidR="002B6E10">
        <w:t>distinct from</w:t>
      </w:r>
      <w:r w:rsidR="00EC06C9">
        <w:t xml:space="preserve"> </w:t>
      </w:r>
      <w:r w:rsidR="00C442A8">
        <w:t>utilitarian or market reason</w:t>
      </w:r>
      <w:r w:rsidR="00887A49">
        <w:t xml:space="preserve">. </w:t>
      </w:r>
      <w:r w:rsidR="002B6E10">
        <w:t>This sovereignty</w:t>
      </w:r>
      <w:r w:rsidR="00EC06C9">
        <w:t xml:space="preserve"> exists in the moment </w:t>
      </w:r>
      <w:r w:rsidR="00DD71C1">
        <w:t>of direct act upon desire, in the moment of unknowing. Think of shamelessly eating that whole bar of chocolate, or of the sovereign surrealist art of automatic writing</w:t>
      </w:r>
      <w:r w:rsidR="00A20DFB">
        <w:t>. Also, think of</w:t>
      </w:r>
      <w:r w:rsidR="00DD71C1">
        <w:t xml:space="preserve"> the cases of emancipatory freedom discussed above. </w:t>
      </w:r>
      <w:r w:rsidR="00E20310">
        <w:t>Squatting</w:t>
      </w:r>
      <w:r w:rsidR="00DD71C1">
        <w:t xml:space="preserve"> the Amsterdam canal houses</w:t>
      </w:r>
      <w:r w:rsidR="00E20310">
        <w:t xml:space="preserve"> or meming the Nubian queen </w:t>
      </w:r>
      <w:r w:rsidR="00DD71C1">
        <w:t>has</w:t>
      </w:r>
      <w:r w:rsidR="00E20310">
        <w:t xml:space="preserve"> not primarily </w:t>
      </w:r>
      <w:r w:rsidR="00DD71C1">
        <w:t xml:space="preserve">been </w:t>
      </w:r>
      <w:r w:rsidR="00E20310">
        <w:t>an act of utilitarian reason</w:t>
      </w:r>
      <w:r w:rsidR="00DD71C1">
        <w:t xml:space="preserve"> – even though it’s had its effects</w:t>
      </w:r>
      <w:r w:rsidR="00E20310">
        <w:t xml:space="preserve">. In the first place, it </w:t>
      </w:r>
      <w:r w:rsidR="00DD71C1">
        <w:t>was</w:t>
      </w:r>
      <w:r w:rsidR="00E20310">
        <w:t xml:space="preserve"> a</w:t>
      </w:r>
      <w:r w:rsidR="00361473">
        <w:t>n act upon desire: the desire for shelter</w:t>
      </w:r>
      <w:r w:rsidR="00DD71C1">
        <w:t xml:space="preserve"> and feel at home; the desire</w:t>
      </w:r>
      <w:r w:rsidR="00361473">
        <w:t xml:space="preserve"> to</w:t>
      </w:r>
      <w:r w:rsidR="00DD71C1">
        <w:t xml:space="preserve"> shout out and</w:t>
      </w:r>
      <w:r w:rsidR="00361473">
        <w:t xml:space="preserve"> express one’s opinion</w:t>
      </w:r>
      <w:r w:rsidR="00DD71C1">
        <w:t>; the desire</w:t>
      </w:r>
      <w:r w:rsidR="00361473">
        <w:t xml:space="preserve"> to </w:t>
      </w:r>
      <w:r w:rsidR="00DD71C1">
        <w:t xml:space="preserve">be the multitude and </w:t>
      </w:r>
      <w:r w:rsidR="00361473">
        <w:t xml:space="preserve">celebrate </w:t>
      </w:r>
      <w:r w:rsidR="00DD71C1">
        <w:t xml:space="preserve">freedom in </w:t>
      </w:r>
      <w:r w:rsidR="00361473">
        <w:t>commonality.</w:t>
      </w:r>
    </w:p>
    <w:p w14:paraId="1881B5C4" w14:textId="77777777" w:rsidR="00107413" w:rsidRDefault="00107413" w:rsidP="008F206B"/>
    <w:p w14:paraId="4326E0B7" w14:textId="579CA2D5" w:rsidR="006C4FC1" w:rsidRDefault="00DD71C1" w:rsidP="008F206B">
      <w:r>
        <w:t xml:space="preserve">While Bataille’s sovereignty is an individual matter, </w:t>
      </w:r>
      <w:r w:rsidR="001A00C4">
        <w:t>emancipation</w:t>
      </w:r>
      <w:r w:rsidR="00107413">
        <w:t xml:space="preserve"> </w:t>
      </w:r>
      <w:r w:rsidR="001A00C4">
        <w:t xml:space="preserve">goes a step further: through individual sovereignty, a </w:t>
      </w:r>
      <w:r w:rsidR="00033F01">
        <w:t>common</w:t>
      </w:r>
      <w:r w:rsidR="001A00C4">
        <w:t xml:space="preserve"> claim to reality is established</w:t>
      </w:r>
      <w:r w:rsidR="00107413">
        <w:t>. By the individual act of speech aimed at sharing the unshar</w:t>
      </w:r>
      <w:r w:rsidR="001A00C4">
        <w:t>e</w:t>
      </w:r>
      <w:r w:rsidR="00107413">
        <w:t xml:space="preserve">able, common desires, hopes, fantasies, knowledges and values are recalibrated. New ways of looking at past, present and future can be </w:t>
      </w:r>
      <w:r w:rsidR="007F03AE">
        <w:t>imagined</w:t>
      </w:r>
      <w:r w:rsidR="00107413">
        <w:t xml:space="preserve"> outside of the technical cause (Dollar). So, e</w:t>
      </w:r>
      <w:r w:rsidR="00B13F63">
        <w:t xml:space="preserve">ven if resistance begins with the individual, </w:t>
      </w:r>
      <w:r w:rsidR="00F621FA">
        <w:t>emancipatory freedom is a</w:t>
      </w:r>
      <w:r w:rsidR="00ED0D2B">
        <w:t xml:space="preserve"> collective matter</w:t>
      </w:r>
      <w:r w:rsidR="005E7D42">
        <w:t xml:space="preserve"> that </w:t>
      </w:r>
      <w:r w:rsidR="00ED0D2B">
        <w:t>require</w:t>
      </w:r>
      <w:r w:rsidR="00F621FA">
        <w:t>s</w:t>
      </w:r>
      <w:r w:rsidR="00ED0D2B">
        <w:t xml:space="preserve"> common agency.</w:t>
      </w:r>
      <w:r w:rsidR="001A00C4">
        <w:t xml:space="preserve"> Is it possible to theorize t</w:t>
      </w:r>
      <w:r w:rsidR="00F621FA">
        <w:t xml:space="preserve">his mediation </w:t>
      </w:r>
      <w:r w:rsidR="001A00C4">
        <w:t>of</w:t>
      </w:r>
      <w:r w:rsidR="00B13F63">
        <w:t xml:space="preserve"> individual </w:t>
      </w:r>
      <w:r w:rsidR="001A00C4">
        <w:t xml:space="preserve">sovereignty </w:t>
      </w:r>
      <w:r w:rsidR="00B13F63">
        <w:t>and collective</w:t>
      </w:r>
      <w:r w:rsidR="00F621FA">
        <w:t xml:space="preserve"> </w:t>
      </w:r>
      <w:r w:rsidR="001A00C4">
        <w:t>emancipation</w:t>
      </w:r>
      <w:r w:rsidR="00033F01">
        <w:t xml:space="preserve"> in today’s cultural praxis</w:t>
      </w:r>
      <w:r w:rsidR="001A00C4">
        <w:t>?</w:t>
      </w:r>
    </w:p>
    <w:p w14:paraId="4587B561" w14:textId="77777777" w:rsidR="00A424F3" w:rsidRDefault="00A424F3" w:rsidP="008F206B"/>
    <w:p w14:paraId="02462F78" w14:textId="77777777" w:rsidR="006C4FC1" w:rsidRDefault="009416B4" w:rsidP="00A424F3">
      <w:pPr>
        <w:pStyle w:val="Heading2"/>
      </w:pPr>
      <w:bookmarkStart w:id="8" w:name="_Toc13559251"/>
      <w:r>
        <w:lastRenderedPageBreak/>
        <w:t xml:space="preserve">3.4. </w:t>
      </w:r>
      <w:r w:rsidR="00A424F3">
        <w:t>The Aesthetics of Independence</w:t>
      </w:r>
      <w:bookmarkEnd w:id="8"/>
    </w:p>
    <w:p w14:paraId="5997D147" w14:textId="400200E8" w:rsidR="007F03AE" w:rsidRDefault="00A24C42" w:rsidP="008F206B">
      <w:r>
        <w:t>Slavoj Žižek</w:t>
      </w:r>
      <w:r w:rsidR="00DD68A5">
        <w:t xml:space="preserve"> once said that</w:t>
      </w:r>
      <w:r>
        <w:t xml:space="preserve"> because of</w:t>
      </w:r>
      <w:r w:rsidR="001A00C4" w:rsidRPr="001A00C4">
        <w:t xml:space="preserve"> </w:t>
      </w:r>
      <w:r w:rsidR="001A00C4">
        <w:t>Rancière’s</w:t>
      </w:r>
      <w:r>
        <w:t xml:space="preserve"> </w:t>
      </w:r>
      <w:r w:rsidR="001A00C4">
        <w:t>‘</w:t>
      </w:r>
      <w:r>
        <w:t>passionate advocacy of the aesthetic dimension as inherent in the political […]</w:t>
      </w:r>
      <w:r w:rsidR="001A00C4">
        <w:t xml:space="preserve"> His </w:t>
      </w:r>
      <w:r>
        <w:t xml:space="preserve">thought today is more actual than ever: in our time of disorientation of the Left, his writings offer one of the few consistent conceptualizations of </w:t>
      </w:r>
      <w:r>
        <w:rPr>
          <w:i/>
        </w:rPr>
        <w:t>how we are to continue to resist</w:t>
      </w:r>
      <w:r>
        <w:t>’</w:t>
      </w:r>
      <w:r w:rsidR="008E1DB3">
        <w:t>.</w:t>
      </w:r>
      <w:r>
        <w:rPr>
          <w:rStyle w:val="FootnoteReference"/>
        </w:rPr>
        <w:footnoteReference w:id="28"/>
      </w:r>
      <w:r w:rsidR="00823816">
        <w:t xml:space="preserve"> </w:t>
      </w:r>
      <w:r w:rsidRPr="002A55CC">
        <w:rPr>
          <w:rFonts w:cs="Times New Roman"/>
        </w:rPr>
        <w:t>Rancière’s work is diverse</w:t>
      </w:r>
      <w:r>
        <w:rPr>
          <w:rFonts w:cs="Times New Roman"/>
        </w:rPr>
        <w:t>, covering topics ranging from ideology to student protests and from theatre to the crisis of democracy,</w:t>
      </w:r>
      <w:r w:rsidRPr="002A55CC">
        <w:rPr>
          <w:rFonts w:cs="Times New Roman"/>
        </w:rPr>
        <w:t xml:space="preserve"> but</w:t>
      </w:r>
      <w:r>
        <w:rPr>
          <w:rFonts w:cs="Times New Roman"/>
        </w:rPr>
        <w:t xml:space="preserve"> it is</w:t>
      </w:r>
      <w:r w:rsidRPr="002A55CC">
        <w:rPr>
          <w:rFonts w:cs="Times New Roman"/>
        </w:rPr>
        <w:t xml:space="preserve"> always concerned with a ‘cartography of a common world’ created by means of excavation of the regimes of the distribution of the sensible</w:t>
      </w:r>
      <w:r>
        <w:rPr>
          <w:rFonts w:cs="Times New Roman"/>
        </w:rPr>
        <w:t>.</w:t>
      </w:r>
      <w:r>
        <w:rPr>
          <w:rStyle w:val="FootnoteReference"/>
          <w:rFonts w:cs="Times New Roman"/>
        </w:rPr>
        <w:footnoteReference w:id="29"/>
      </w:r>
      <w:r>
        <w:rPr>
          <w:rFonts w:cs="Times New Roman"/>
        </w:rPr>
        <w:t xml:space="preserve"> Rancière defined </w:t>
      </w:r>
      <w:r>
        <w:t>this distribution of the sensible as ‘the system of self-evident facts of sense perception that simultaneously discloses the existence of something in common and the delimitations that define the respective parts and positions within it’.</w:t>
      </w:r>
      <w:r>
        <w:rPr>
          <w:rStyle w:val="FootnoteReference"/>
        </w:rPr>
        <w:footnoteReference w:id="30"/>
      </w:r>
      <w:r>
        <w:t xml:space="preserve"> In other words, it is the aesthetic-political process by which regimes of power make visible and invisible, audible and inaudible, tangible and intangible, thinkable and unthinkable.</w:t>
      </w:r>
      <w:r w:rsidR="007F03AE">
        <w:t xml:space="preserve"> </w:t>
      </w:r>
      <w:r>
        <w:t xml:space="preserve">If the question of emancipatory freedom is one of </w:t>
      </w:r>
      <w:r w:rsidR="000B42AD">
        <w:t xml:space="preserve">perception and </w:t>
      </w:r>
      <w:r>
        <w:t>speech, of what is speakable and what unspeakable, an important lesson from Rancière would be that it is also a question of aesthetics.</w:t>
      </w:r>
    </w:p>
    <w:p w14:paraId="304483F6" w14:textId="77777777" w:rsidR="007F03AE" w:rsidRDefault="007F03AE" w:rsidP="008F206B"/>
    <w:p w14:paraId="4F8745D0" w14:textId="7536BB94" w:rsidR="00CE398A" w:rsidRDefault="00676C33" w:rsidP="008F206B">
      <w:r>
        <w:t xml:space="preserve">Here, the possibility </w:t>
      </w:r>
      <w:r w:rsidR="00A27248">
        <w:t>to theorize</w:t>
      </w:r>
      <w:r>
        <w:t xml:space="preserve"> independence in culture beyond sovereignty and entrepreneurial freedom presents itself. </w:t>
      </w:r>
      <w:r w:rsidR="007E697D">
        <w:t xml:space="preserve">The freedom in its independence relies on two things: first, independent political subjectivity; and, second, the aesthetic independence of collective </w:t>
      </w:r>
      <w:r w:rsidR="003F73F1">
        <w:t>(re)</w:t>
      </w:r>
      <w:r w:rsidR="007E697D">
        <w:t>distribution of the sensible.</w:t>
      </w:r>
      <w:r w:rsidR="005753C7">
        <w:t xml:space="preserve"> As long as the cultural dominates the political, it will remain caught up with the bourgeois myth of autonomy, while the domination of the cultural by the political leads to the dead-end street of homogeneity and propaganda. Independent culture can therefore only exist when art and politics play with one another through independence.</w:t>
      </w:r>
    </w:p>
    <w:p w14:paraId="138E276A" w14:textId="77777777" w:rsidR="008F206B" w:rsidRDefault="008F206B" w:rsidP="008F206B"/>
    <w:p w14:paraId="4F8AC1BB" w14:textId="4DF7C26F" w:rsidR="00E85865" w:rsidRDefault="00E85865" w:rsidP="008F206B">
      <w:r>
        <w:t>T</w:t>
      </w:r>
      <w:r w:rsidRPr="00725F11">
        <w:t xml:space="preserve">he common practice of independent cultures, in being aesthetic in Rancière’s sense, is not necessarily directly political, but always inherently of political consequence. It speaks about why this or that photograph is framed as it is, but also raises the question of why I always run </w:t>
      </w:r>
      <w:r w:rsidRPr="00725F11">
        <w:lastRenderedPageBreak/>
        <w:t xml:space="preserve">into the same people in the city center of Zagreb, even though the city has a million inhabitants. Why are most of them invisible to me? The answer can be: because of gentrification and lack of mobility, but also: because of </w:t>
      </w:r>
      <w:r>
        <w:t>an ‘aesthetics of the real’.</w:t>
      </w:r>
      <w:r>
        <w:rPr>
          <w:rStyle w:val="FootnoteReference"/>
        </w:rPr>
        <w:footnoteReference w:id="31"/>
      </w:r>
      <w:r w:rsidRPr="00725F11">
        <w:t xml:space="preserve"> Aesthetics, in this sense, is not the discipline of beauty and ugliness. It talks about</w:t>
      </w:r>
      <w:r>
        <w:t xml:space="preserve"> the regimes of distribution of the sensible and the agency of determining them. It talks about dependence and</w:t>
      </w:r>
      <w:r w:rsidRPr="00725F11">
        <w:t xml:space="preserve"> independence</w:t>
      </w:r>
      <w:r>
        <w:t xml:space="preserve"> of perception. At stake is</w:t>
      </w:r>
      <w:r w:rsidR="009415CF">
        <w:t xml:space="preserve"> a communal independence</w:t>
      </w:r>
      <w:r>
        <w:t xml:space="preserve">, </w:t>
      </w:r>
      <w:r w:rsidR="009415CF">
        <w:t>rather than</w:t>
      </w:r>
      <w:r>
        <w:t xml:space="preserve"> an individual </w:t>
      </w:r>
      <w:r w:rsidR="009415CF">
        <w:t>one</w:t>
      </w:r>
      <w:r>
        <w:t>, for regimes of distribution of the sensible are never structurally re-determined individually. What is it that brings some people together in the struggle for perception and articulation, while not including others?</w:t>
      </w:r>
    </w:p>
    <w:p w14:paraId="193713EE" w14:textId="77777777" w:rsidR="008F206B" w:rsidRDefault="008F206B" w:rsidP="008F206B"/>
    <w:p w14:paraId="710441A3" w14:textId="1B2AACD6" w:rsidR="005E7D42" w:rsidRDefault="003F73F1" w:rsidP="008F206B">
      <w:r>
        <w:t>To further elaborate how this aesthetic independence i</w:t>
      </w:r>
      <w:r w:rsidR="009415CF">
        <w:t>n</w:t>
      </w:r>
      <w:r>
        <w:t xml:space="preserve"> culture functions</w:t>
      </w:r>
      <w:r w:rsidR="00E85865">
        <w:t>, I must turn to</w:t>
      </w:r>
      <w:r w:rsidR="00226F4B">
        <w:t xml:space="preserve"> aesthetics proper and address</w:t>
      </w:r>
      <w:r w:rsidR="00E85865">
        <w:t xml:space="preserve"> a question I </w:t>
      </w:r>
      <w:r w:rsidR="005E7D42">
        <w:t xml:space="preserve">have </w:t>
      </w:r>
      <w:r w:rsidR="00E85865">
        <w:t xml:space="preserve">avoided up </w:t>
      </w:r>
      <w:r w:rsidR="005E7D42">
        <w:t>to</w:t>
      </w:r>
      <w:r w:rsidR="00E85865">
        <w:t xml:space="preserve"> now: what is the relation between </w:t>
      </w:r>
      <w:r>
        <w:t>independence and</w:t>
      </w:r>
      <w:r w:rsidR="00E85865">
        <w:t xml:space="preserve"> art</w:t>
      </w:r>
      <w:r w:rsidR="00490D2A">
        <w:t xml:space="preserve"> in the Rancièrean notion of aesthetics that I am using</w:t>
      </w:r>
      <w:r w:rsidR="00E85865">
        <w:t>?</w:t>
      </w:r>
    </w:p>
    <w:p w14:paraId="4B57028D" w14:textId="77777777" w:rsidR="005E7D42" w:rsidRDefault="005E7D42" w:rsidP="008F206B"/>
    <w:p w14:paraId="6409AA45" w14:textId="7B47A66B" w:rsidR="003742B4" w:rsidRPr="00A43F12" w:rsidRDefault="00010D7C" w:rsidP="008F206B">
      <w:r>
        <w:t>Rancière has traced three major regimes of distribution of the sensible in Western history: the ethical, the representative, and the aesthetic regimes.</w:t>
      </w:r>
      <w:r w:rsidR="003742B4">
        <w:t xml:space="preserve"> </w:t>
      </w:r>
      <w:r w:rsidR="00A43F12">
        <w:t xml:space="preserve">In the ethical regime, which Rancière traces back to Plato’s </w:t>
      </w:r>
      <w:r w:rsidR="00A43F12">
        <w:rPr>
          <w:i/>
          <w:iCs/>
        </w:rPr>
        <w:t xml:space="preserve">The Republic, </w:t>
      </w:r>
      <w:r w:rsidR="00A43F12">
        <w:t xml:space="preserve">all images ought to be concerned with the ideal forms in such a way that they would serve the ethical development of the community. The representative regime, which became dominant in the 17th and 18th centuries </w:t>
      </w:r>
      <w:r w:rsidR="00120459">
        <w:t>as</w:t>
      </w:r>
      <w:r w:rsidR="00751716">
        <w:t xml:space="preserve"> the</w:t>
      </w:r>
      <w:r w:rsidR="00A43F12">
        <w:t xml:space="preserve"> liberal</w:t>
      </w:r>
      <w:r w:rsidR="00751716">
        <w:t xml:space="preserve"> arts were separated</w:t>
      </w:r>
      <w:r w:rsidR="00A43F12">
        <w:t xml:space="preserve"> from the mechanical arts, foregrounded the ideal</w:t>
      </w:r>
      <w:r w:rsidR="00751716">
        <w:t>s</w:t>
      </w:r>
      <w:r w:rsidR="00A43F12">
        <w:t xml:space="preserve"> of mimesis</w:t>
      </w:r>
      <w:r w:rsidR="00751716">
        <w:t xml:space="preserve"> and liveliness</w:t>
      </w:r>
      <w:r w:rsidR="00A43F12">
        <w:t>: the codification of expressions of thoughts or feelings in ar</w:t>
      </w:r>
      <w:r w:rsidR="00751716">
        <w:t>t, such that art was so real that it could give make insightful human nature. The aesthetic regime, which came into dominance when the representative regime broke down during the revolutions of the late 18th century, and the clear distinction and hierarchy between the different arts broke down too, and instead postulated art as a privileged category of its own in which pure form and everyday worldliness belong together.</w:t>
      </w:r>
    </w:p>
    <w:p w14:paraId="61D60B1B" w14:textId="77777777" w:rsidR="003742B4" w:rsidRDefault="003742B4" w:rsidP="008F206B"/>
    <w:p w14:paraId="6B74F62E" w14:textId="6CC02F2C" w:rsidR="00E85865" w:rsidRDefault="00751716" w:rsidP="008F206B">
      <w:r>
        <w:t>Rancière has spent the better part of two decades</w:t>
      </w:r>
      <w:r w:rsidR="00CE398A">
        <w:t xml:space="preserve"> tracing different regimes of distribution</w:t>
      </w:r>
      <w:r w:rsidR="00010D7C">
        <w:t xml:space="preserve"> and their workings</w:t>
      </w:r>
      <w:r>
        <w:t xml:space="preserve"> in an endless chain of essays.</w:t>
      </w:r>
      <w:r w:rsidR="00E85865">
        <w:t xml:space="preserve"> </w:t>
      </w:r>
      <w:r>
        <w:t>In this analysis, he</w:t>
      </w:r>
      <w:r w:rsidR="00E85865">
        <w:t xml:space="preserve"> </w:t>
      </w:r>
      <w:r w:rsidR="00777450">
        <w:t>restricts himself to the formal</w:t>
      </w:r>
      <w:r w:rsidR="00E85865">
        <w:t xml:space="preserve"> analys</w:t>
      </w:r>
      <w:r w:rsidR="00777450">
        <w:t>i</w:t>
      </w:r>
      <w:r w:rsidR="00E85865">
        <w:t>s</w:t>
      </w:r>
      <w:r w:rsidR="00CE398A">
        <w:t xml:space="preserve"> </w:t>
      </w:r>
      <w:r w:rsidR="00E85865">
        <w:t>of art works or media</w:t>
      </w:r>
      <w:r w:rsidR="00CE398A">
        <w:t xml:space="preserve">, so as to unveil the </w:t>
      </w:r>
      <w:r w:rsidR="00E85865">
        <w:t xml:space="preserve">‘major forms’ that ‘bring forth […] figures </w:t>
      </w:r>
      <w:r w:rsidR="00E85865">
        <w:lastRenderedPageBreak/>
        <w:t>of community equal to themselves’.</w:t>
      </w:r>
      <w:r w:rsidR="00E85865">
        <w:rPr>
          <w:rStyle w:val="FootnoteReference"/>
        </w:rPr>
        <w:footnoteReference w:id="32"/>
      </w:r>
      <w:r w:rsidR="00E85865">
        <w:t xml:space="preserve"> </w:t>
      </w:r>
      <w:r w:rsidR="002B5B30">
        <w:t>For instance, he analyzed how the major form of the novel led to novelistic democracy, how Art Deco, Bauhaus and Constructivism created new forms for a new life through their handling of ornamentation and purity, and how the (re-)invention of perspective in Renaissance painting asserted the ability of painting to capture living speech.</w:t>
      </w:r>
      <w:r w:rsidR="002B5B30">
        <w:rPr>
          <w:rStyle w:val="FootnoteReference"/>
        </w:rPr>
        <w:footnoteReference w:id="33"/>
      </w:r>
      <w:r w:rsidR="002B5B30">
        <w:t xml:space="preserve"> </w:t>
      </w:r>
      <w:r w:rsidR="009415CF">
        <w:t>In this vein</w:t>
      </w:r>
      <w:r w:rsidR="00067F82">
        <w:t xml:space="preserve">, </w:t>
      </w:r>
      <w:r>
        <w:t>Rancière</w:t>
      </w:r>
      <w:r w:rsidR="00E85865">
        <w:t xml:space="preserve"> notes that:</w:t>
      </w:r>
    </w:p>
    <w:p w14:paraId="011527B8" w14:textId="77777777" w:rsidR="00E85865" w:rsidRDefault="00E85865" w:rsidP="00E85865">
      <w:pPr>
        <w:pStyle w:val="Quote"/>
      </w:pPr>
      <w:r>
        <w:t>T</w:t>
      </w:r>
      <w:r w:rsidRPr="00615DEE">
        <w:t xml:space="preserve">he important thing is that the question of the relationship between aesthetics and politics be raised at […] the level </w:t>
      </w:r>
      <w:r>
        <w:t>of</w:t>
      </w:r>
      <w:r w:rsidRPr="00615DEE">
        <w:t xml:space="preserve"> the sensible delimitation of what is common to the community, the forms of its visibility and of its organization. […] The arts only ever lend to projects of domination or emancipation they are able to lend them, that is to say, quite simply, what they have in common with them: bodily positions and movements, functions of speech, the parceling out of the visible and the invisible.</w:t>
      </w:r>
      <w:r>
        <w:rPr>
          <w:rStyle w:val="FootnoteReference"/>
          <w:i w:val="0"/>
        </w:rPr>
        <w:footnoteReference w:id="34"/>
      </w:r>
    </w:p>
    <w:p w14:paraId="23A16BA1" w14:textId="77777777" w:rsidR="005E688B" w:rsidRDefault="00CE398A" w:rsidP="005E688B">
      <w:r>
        <w:t>It follows from this statement that</w:t>
      </w:r>
      <w:r w:rsidR="002263B2">
        <w:t xml:space="preserve"> the aesthetic politics of art can never be declarative</w:t>
      </w:r>
      <w:r>
        <w:t>. On the contrary, the meaning of the work of art</w:t>
      </w:r>
      <w:r w:rsidR="002263B2">
        <w:t xml:space="preserve"> </w:t>
      </w:r>
      <w:r>
        <w:t xml:space="preserve">is inherent to the sensible impact of </w:t>
      </w:r>
      <w:r w:rsidR="002263B2">
        <w:t>the formal, perceptible qualities of the artwork</w:t>
      </w:r>
      <w:r w:rsidR="005E688B">
        <w:t xml:space="preserve"> on its observer (or on the community of observers it creates)</w:t>
      </w:r>
      <w:r w:rsidR="002263B2">
        <w:t>.</w:t>
      </w:r>
    </w:p>
    <w:p w14:paraId="02AAB24B" w14:textId="77777777" w:rsidR="00A424F3" w:rsidRDefault="00A424F3" w:rsidP="005E688B"/>
    <w:p w14:paraId="6986AC11" w14:textId="4744EE83" w:rsidR="007F03AE" w:rsidRDefault="007F03AE" w:rsidP="008F206B">
      <w:r>
        <w:t>Some important theoretical tools to take Rancière’s theory and apply it to the actual circuits of cultural production and distribution were created by Boris Groys and Claire Bishop. Even though this debate is pretty well-known today, it deserves a closer look.</w:t>
      </w:r>
    </w:p>
    <w:p w14:paraId="6E83EEF1" w14:textId="77777777" w:rsidR="007F03AE" w:rsidRDefault="007F03AE" w:rsidP="008F206B"/>
    <w:p w14:paraId="567275C8" w14:textId="5D85F64A" w:rsidR="0006538B" w:rsidRDefault="0005517B" w:rsidP="008F206B">
      <w:r>
        <w:t xml:space="preserve">Under the current aesthetic regime, according to </w:t>
      </w:r>
      <w:bookmarkStart w:id="9" w:name="_Hlk19523977"/>
      <w:r>
        <w:t>Rancière</w:t>
      </w:r>
      <w:bookmarkEnd w:id="9"/>
      <w:r>
        <w:t xml:space="preserve">, art is conceived of as the collection fo (possibly ephemeral) objects ought to deliver aesthetic experience to their observers, or to ostensibly fail delivering such aesthetic experience, thereby delivering anti-aesthetic experience. In this sense, the conception of art under the aesthetic regime as described by Rancière is formalist. In </w:t>
      </w:r>
      <w:r w:rsidR="000020EC">
        <w:t xml:space="preserve">his book </w:t>
      </w:r>
      <w:r w:rsidR="000020EC">
        <w:rPr>
          <w:i/>
          <w:iCs/>
        </w:rPr>
        <w:t xml:space="preserve">Going Public </w:t>
      </w:r>
      <w:r w:rsidR="000020EC">
        <w:t xml:space="preserve">(2010), </w:t>
      </w:r>
      <w:r w:rsidR="008D4640">
        <w:t>Boris Groys</w:t>
      </w:r>
      <w:r w:rsidR="000020EC">
        <w:t xml:space="preserve"> </w:t>
      </w:r>
      <w:r w:rsidR="007F2ACF">
        <w:t>launche</w:t>
      </w:r>
      <w:r w:rsidR="00226F4B">
        <w:t>d</w:t>
      </w:r>
      <w:r w:rsidR="007F2ACF">
        <w:t xml:space="preserve"> an </w:t>
      </w:r>
      <w:r w:rsidR="000020EC">
        <w:t>avid critique</w:t>
      </w:r>
      <w:r w:rsidR="00751716">
        <w:t xml:space="preserve"> against </w:t>
      </w:r>
      <w:r>
        <w:t>this formalist art concept of</w:t>
      </w:r>
      <w:r w:rsidR="008D4640">
        <w:t xml:space="preserve"> the aesthetic regime. </w:t>
      </w:r>
      <w:r w:rsidR="002263B2">
        <w:t>A</w:t>
      </w:r>
      <w:r w:rsidR="00E85865">
        <w:t xml:space="preserve"> cultural </w:t>
      </w:r>
      <w:r w:rsidR="00E85865">
        <w:lastRenderedPageBreak/>
        <w:t xml:space="preserve">theoretician subjectivized in the circuits of </w:t>
      </w:r>
      <w:r w:rsidR="00F621FA">
        <w:t xml:space="preserve">the </w:t>
      </w:r>
      <w:r w:rsidR="00E85865">
        <w:t xml:space="preserve">Russian </w:t>
      </w:r>
      <w:r w:rsidR="00E85865" w:rsidRPr="00F621FA">
        <w:rPr>
          <w:iCs/>
        </w:rPr>
        <w:t>samizdat</w:t>
      </w:r>
      <w:r w:rsidR="00E85865">
        <w:t xml:space="preserve"> and Moscow Conceptualists</w:t>
      </w:r>
      <w:r w:rsidR="002D3EED">
        <w:t xml:space="preserve">, </w:t>
      </w:r>
      <w:r w:rsidR="002263B2">
        <w:t xml:space="preserve">Groys </w:t>
      </w:r>
      <w:r w:rsidR="000020EC">
        <w:t>grew</w:t>
      </w:r>
      <w:r w:rsidR="002D3EED">
        <w:t xml:space="preserve"> tired of aesthetic </w:t>
      </w:r>
      <w:r w:rsidR="00127924">
        <w:t xml:space="preserve">theory’s </w:t>
      </w:r>
      <w:r w:rsidR="002263B2">
        <w:t>focus on</w:t>
      </w:r>
      <w:r w:rsidR="002D3EED">
        <w:t xml:space="preserve"> </w:t>
      </w:r>
      <w:r w:rsidR="002263B2">
        <w:t>the consumer or spectator</w:t>
      </w:r>
      <w:r w:rsidR="00120459">
        <w:t>. As Groys says, this focus has been dominant ever since</w:t>
      </w:r>
      <w:r w:rsidR="002D3EED">
        <w:t xml:space="preserve"> since it emerged during the Enlightenment</w:t>
      </w:r>
      <w:r w:rsidR="00120459">
        <w:rPr>
          <w:rStyle w:val="CommentReference"/>
        </w:rPr>
        <w:t xml:space="preserve">, </w:t>
      </w:r>
      <w:r w:rsidR="00120459">
        <w:t xml:space="preserve">simply </w:t>
      </w:r>
      <w:r w:rsidR="002263B2">
        <w:t>because there are always more spectators than artists</w:t>
      </w:r>
      <w:r w:rsidR="00E85865">
        <w:t>.</w:t>
      </w:r>
    </w:p>
    <w:p w14:paraId="001D5898" w14:textId="77777777" w:rsidR="0006538B" w:rsidRDefault="0006538B" w:rsidP="008F206B"/>
    <w:p w14:paraId="00DC7805" w14:textId="5AB22DDE" w:rsidR="00E85865" w:rsidRDefault="00F621FA" w:rsidP="008F206B">
      <w:r>
        <w:t xml:space="preserve">Groys </w:t>
      </w:r>
      <w:r w:rsidR="00127924">
        <w:t>reversed this</w:t>
      </w:r>
      <w:r>
        <w:t xml:space="preserve"> question, and instead of asking why the public should consume art, he </w:t>
      </w:r>
      <w:r w:rsidR="0005517B">
        <w:t>inquires</w:t>
      </w:r>
      <w:r>
        <w:t xml:space="preserve">: why does the artist create art? He rightly remarks that the work of art is not the natural </w:t>
      </w:r>
      <w:r w:rsidR="00777450">
        <w:t>and therefore inexplicable</w:t>
      </w:r>
      <w:r>
        <w:t xml:space="preserve"> product of a genius, but a product of technical and political decisions by the maker</w:t>
      </w:r>
      <w:r w:rsidR="009C7CC8">
        <w:t>.</w:t>
      </w:r>
      <w:r>
        <w:t xml:space="preserve"> </w:t>
      </w:r>
      <w:r w:rsidR="009C7CC8">
        <w:t>T</w:t>
      </w:r>
      <w:r>
        <w:t>herefore</w:t>
      </w:r>
      <w:r w:rsidR="009C7CC8">
        <w:t>, he argues,</w:t>
      </w:r>
      <w:r>
        <w:t xml:space="preserve"> ‘the politics of art has to do less with its impact on the spectator than with the decisions that lead to its emergence in the first place</w:t>
      </w:r>
      <w:r w:rsidR="00817972">
        <w:t>’</w:t>
      </w:r>
      <w:r>
        <w:t>.</w:t>
      </w:r>
      <w:r>
        <w:rPr>
          <w:rStyle w:val="FootnoteReference"/>
        </w:rPr>
        <w:footnoteReference w:id="35"/>
      </w:r>
      <w:r>
        <w:t xml:space="preserve"> Consequently, </w:t>
      </w:r>
      <w:r w:rsidR="00127924">
        <w:t>in order to</w:t>
      </w:r>
      <w:r w:rsidR="003F73F1">
        <w:t xml:space="preserve"> </w:t>
      </w:r>
      <w:r>
        <w:t>study the politics of art</w:t>
      </w:r>
      <w:r w:rsidR="00127924">
        <w:t>, one</w:t>
      </w:r>
      <w:r>
        <w:t xml:space="preserve"> should start before the art work, which is impossible for aesthetics. So, to replace aesthetics altogether, Groys argues for a </w:t>
      </w:r>
      <w:r>
        <w:rPr>
          <w:i/>
        </w:rPr>
        <w:t xml:space="preserve">poetic </w:t>
      </w:r>
      <w:r>
        <w:t>view of art, which focuses on the creation of art as autopoietic</w:t>
      </w:r>
      <w:r w:rsidR="003524DE">
        <w:t xml:space="preserve"> practice: </w:t>
      </w:r>
      <w:r>
        <w:t xml:space="preserve">the </w:t>
      </w:r>
      <w:r w:rsidR="003524DE">
        <w:t>self-</w:t>
      </w:r>
      <w:r>
        <w:t xml:space="preserve">creation of the </w:t>
      </w:r>
      <w:r w:rsidR="003524DE">
        <w:t xml:space="preserve">artist as </w:t>
      </w:r>
      <w:r>
        <w:t>public persona.</w:t>
      </w:r>
      <w:r w:rsidRPr="00F621FA">
        <w:t xml:space="preserve"> </w:t>
      </w:r>
      <w:r>
        <w:t>‘In fact,’ Groys states, ‘there is a much longer tradition of understanding art as poiesis or techné than as aesthetis or in terms of hermeneutics. The shift from a poetic, technical understanding of art to aesthetic or hermeneutical analysis was relatively recent, and it is now time to reverse this change in perspective’</w:t>
      </w:r>
      <w:r w:rsidR="004B7EAA">
        <w:t>.</w:t>
      </w:r>
      <w:r>
        <w:rPr>
          <w:rStyle w:val="FootnoteReference"/>
        </w:rPr>
        <w:footnoteReference w:id="36"/>
      </w:r>
      <w:r w:rsidR="00E66CA4">
        <w:t xml:space="preserve"> Away with consumption-based analysis of art, towards production-based logic.</w:t>
      </w:r>
    </w:p>
    <w:p w14:paraId="24F4FF28" w14:textId="77777777" w:rsidR="008F206B" w:rsidRDefault="008F206B" w:rsidP="008F206B"/>
    <w:p w14:paraId="65ED713D" w14:textId="1EC4AE60" w:rsidR="009C7CC8" w:rsidRDefault="009803BC" w:rsidP="008F206B">
      <w:r>
        <w:t xml:space="preserve">The resonance of </w:t>
      </w:r>
      <w:r w:rsidR="00F621FA">
        <w:t xml:space="preserve">Groys’s critique </w:t>
      </w:r>
      <w:r>
        <w:t>is notable:</w:t>
      </w:r>
      <w:r w:rsidR="001477D2">
        <w:t xml:space="preserve"> every self-respecting critical art institution today prefers </w:t>
      </w:r>
      <w:r w:rsidR="001477D2">
        <w:rPr>
          <w:i/>
          <w:iCs/>
        </w:rPr>
        <w:t xml:space="preserve">poetics </w:t>
      </w:r>
      <w:r w:rsidR="001477D2">
        <w:t xml:space="preserve">over </w:t>
      </w:r>
      <w:r w:rsidR="001477D2">
        <w:rPr>
          <w:i/>
          <w:iCs/>
        </w:rPr>
        <w:t xml:space="preserve">aesthetics </w:t>
      </w:r>
      <w:r w:rsidR="001477D2">
        <w:t>in the titles of their exhibitions</w:t>
      </w:r>
      <w:r w:rsidR="00067F82">
        <w:t xml:space="preserve">. </w:t>
      </w:r>
      <w:r w:rsidR="004B7EAA">
        <w:t>A</w:t>
      </w:r>
      <w:r w:rsidR="007238A5">
        <w:t>s Rancière says,</w:t>
      </w:r>
      <w:r w:rsidR="00067F82">
        <w:t xml:space="preserve"> the politics of art are not (always) actively define</w:t>
      </w:r>
      <w:r w:rsidR="007238A5">
        <w:t>d</w:t>
      </w:r>
      <w:r w:rsidR="00067F82">
        <w:t xml:space="preserve"> </w:t>
      </w:r>
      <w:r w:rsidR="007238A5">
        <w:t xml:space="preserve">by </w:t>
      </w:r>
      <w:r w:rsidR="00067F82">
        <w:t>the intention of the artist</w:t>
      </w:r>
      <w:r w:rsidR="004B7EAA">
        <w:t>,</w:t>
      </w:r>
      <w:r w:rsidR="007238A5">
        <w:t xml:space="preserve"> to the extent that </w:t>
      </w:r>
      <w:r w:rsidR="004B7EAA">
        <w:t xml:space="preserve">it </w:t>
      </w:r>
      <w:r w:rsidR="007238A5">
        <w:t>is an object of aesthetic contemplation</w:t>
      </w:r>
      <w:r w:rsidR="00067F82">
        <w:t>. But</w:t>
      </w:r>
      <w:r w:rsidR="007238A5">
        <w:t xml:space="preserve">, Groys </w:t>
      </w:r>
      <w:r w:rsidR="004B7EAA">
        <w:t>counters</w:t>
      </w:r>
      <w:r w:rsidR="007238A5">
        <w:t>,</w:t>
      </w:r>
      <w:r w:rsidR="00067F82">
        <w:t xml:space="preserve"> neither </w:t>
      </w:r>
      <w:r w:rsidR="00E66CA4">
        <w:t>are the politicity of</w:t>
      </w:r>
      <w:r w:rsidR="00067F82">
        <w:t xml:space="preserve"> t</w:t>
      </w:r>
      <w:r w:rsidR="00F621FA">
        <w:t>he art</w:t>
      </w:r>
      <w:r w:rsidR="004B7EAA">
        <w:t>work</w:t>
      </w:r>
      <w:r w:rsidR="00F621FA">
        <w:t xml:space="preserve"> or the </w:t>
      </w:r>
      <w:r w:rsidR="00E66CA4">
        <w:t>artist defined exclusively by the way in which the</w:t>
      </w:r>
      <w:r w:rsidR="0007414B">
        <w:t xml:space="preserve"> formal qualities </w:t>
      </w:r>
      <w:r w:rsidR="00E66CA4">
        <w:t>of the work</w:t>
      </w:r>
      <w:r w:rsidR="0007414B">
        <w:t xml:space="preserve"> can impact the spectator</w:t>
      </w:r>
      <w:r w:rsidR="00F621FA">
        <w:t xml:space="preserve">. </w:t>
      </w:r>
      <w:r w:rsidR="0007414B">
        <w:t xml:space="preserve">The work was political </w:t>
      </w:r>
      <w:r w:rsidR="00F621FA">
        <w:t xml:space="preserve">from </w:t>
      </w:r>
      <w:r w:rsidR="003524DE">
        <w:t>its</w:t>
      </w:r>
      <w:r w:rsidR="00F621FA">
        <w:t xml:space="preserve"> very commencement, even </w:t>
      </w:r>
      <w:r w:rsidR="003524DE">
        <w:t>if</w:t>
      </w:r>
      <w:r w:rsidR="00F621FA">
        <w:t xml:space="preserve"> it never reache</w:t>
      </w:r>
      <w:r w:rsidR="003524DE">
        <w:t>d</w:t>
      </w:r>
      <w:r w:rsidR="00F621FA">
        <w:t xml:space="preserve"> the stage of aesthetic product</w:t>
      </w:r>
      <w:r w:rsidR="007238A5">
        <w:t xml:space="preserve">, because </w:t>
      </w:r>
      <w:r w:rsidR="00067F82">
        <w:t xml:space="preserve">art </w:t>
      </w:r>
      <w:r w:rsidR="007238A5">
        <w:t xml:space="preserve">also </w:t>
      </w:r>
      <w:r w:rsidR="00067F82">
        <w:t>has politicity</w:t>
      </w:r>
      <w:r w:rsidR="00817972">
        <w:t xml:space="preserve"> </w:t>
      </w:r>
      <w:r w:rsidR="00067F82">
        <w:t>of active and intentional subjectivation</w:t>
      </w:r>
      <w:r w:rsidR="007238A5">
        <w:t xml:space="preserve"> through praxis</w:t>
      </w:r>
      <w:r w:rsidR="00817972">
        <w:t xml:space="preserve"> – as does every action within the fabric of discourse</w:t>
      </w:r>
      <w:r w:rsidR="00067F82">
        <w:t xml:space="preserve">. </w:t>
      </w:r>
      <w:r w:rsidR="0007414B">
        <w:t>It follows that, i</w:t>
      </w:r>
      <w:r w:rsidR="00F621FA">
        <w:t xml:space="preserve">n the exploration of the relation of independent culture, politics and art, </w:t>
      </w:r>
      <w:r w:rsidR="00824113">
        <w:t xml:space="preserve">the </w:t>
      </w:r>
      <w:r w:rsidR="00824113">
        <w:lastRenderedPageBreak/>
        <w:t>creation of independent culture</w:t>
      </w:r>
      <w:r w:rsidR="00067F82">
        <w:t xml:space="preserve"> as much as </w:t>
      </w:r>
      <w:r w:rsidR="00824113">
        <w:t>its consumption</w:t>
      </w:r>
      <w:r w:rsidR="007238A5">
        <w:t xml:space="preserve"> should be considered</w:t>
      </w:r>
      <w:r w:rsidR="00824113">
        <w:t>.</w:t>
      </w:r>
      <w:r w:rsidR="00490D2A">
        <w:t xml:space="preserve"> </w:t>
      </w:r>
      <w:r w:rsidR="007238A5">
        <w:t xml:space="preserve">The </w:t>
      </w:r>
      <w:r w:rsidR="007238A5">
        <w:rPr>
          <w:i/>
          <w:iCs/>
        </w:rPr>
        <w:t xml:space="preserve">techné </w:t>
      </w:r>
      <w:r w:rsidR="007238A5">
        <w:t>of independent cultural praxis is as important as its being-aesthetic.</w:t>
      </w:r>
    </w:p>
    <w:p w14:paraId="611E3029" w14:textId="77777777" w:rsidR="008F206B" w:rsidRDefault="008F206B" w:rsidP="008F206B"/>
    <w:p w14:paraId="5E2A9086" w14:textId="13543EA3" w:rsidR="005609E6" w:rsidRDefault="00824113" w:rsidP="008F206B">
      <w:r>
        <w:t xml:space="preserve">There is, moreover, a second level to Groys’s </w:t>
      </w:r>
      <w:r w:rsidR="00F621FA">
        <w:t>critique of aesthetic discourse</w:t>
      </w:r>
      <w:r w:rsidR="0007414B">
        <w:t xml:space="preserve">. </w:t>
      </w:r>
      <w:r w:rsidR="00900C69">
        <w:t>He</w:t>
      </w:r>
      <w:r w:rsidR="000B3F4D">
        <w:t xml:space="preserve"> argues that, since aesthetics subordinate art production to art consumption, </w:t>
      </w:r>
      <w:r w:rsidR="009803BC">
        <w:t>they</w:t>
      </w:r>
      <w:r w:rsidR="000B3F4D">
        <w:t xml:space="preserve"> automatically</w:t>
      </w:r>
      <w:r>
        <w:t xml:space="preserve"> equal art to real social relations and thereby</w:t>
      </w:r>
      <w:r w:rsidR="000B3F4D">
        <w:t xml:space="preserve"> subordinate art theory to sociology too</w:t>
      </w:r>
      <w:r w:rsidR="00900C69">
        <w:t xml:space="preserve">. </w:t>
      </w:r>
      <w:r w:rsidR="005609E6">
        <w:t>As Groys rightly points out, artists of the historical avant-gardes acknowledged the social situatedness of art and sought to exert social effects through artistic practices. Groys identifies these tendencies as the roots of exactly those concepts that seek to conceptualize art in a way that will ultimately undermine it: avant-gardes such as Dada, the Surrealists, CoBrA, and the Situationist International always strived for the unity of art and life, and therefore for the end of art. Hence, the plethora of end-of-art-narratives that surrounded and explained modern art. But since the end of history happened to precede the end of art, and the result turned out to be far from utopian, the avant-gardes and their end-of-art-narratives are believed to have faded.</w:t>
      </w:r>
    </w:p>
    <w:p w14:paraId="21F759A5" w14:textId="77777777" w:rsidR="005609E6" w:rsidRDefault="005609E6" w:rsidP="008F206B"/>
    <w:p w14:paraId="1661C59A" w14:textId="09568930" w:rsidR="0037098B" w:rsidRDefault="00824113" w:rsidP="008F206B">
      <w:r>
        <w:t xml:space="preserve">To </w:t>
      </w:r>
      <w:r w:rsidR="00900C69">
        <w:t xml:space="preserve">Groys, </w:t>
      </w:r>
      <w:r w:rsidR="005609E6">
        <w:t>sociology’s</w:t>
      </w:r>
      <w:r>
        <w:t xml:space="preserve"> theoretical enclosure of </w:t>
      </w:r>
      <w:r w:rsidR="00900C69">
        <w:t xml:space="preserve">art </w:t>
      </w:r>
      <w:r>
        <w:t xml:space="preserve">in reality is problematic for two reasons. First, he argues, </w:t>
      </w:r>
      <w:r w:rsidR="008A5E69">
        <w:t xml:space="preserve">‘art was made before the emergence of capitalism and the art </w:t>
      </w:r>
      <w:proofErr w:type="gramStart"/>
      <w:r w:rsidR="008A5E69">
        <w:t>market, and</w:t>
      </w:r>
      <w:proofErr w:type="gramEnd"/>
      <w:r w:rsidR="008A5E69">
        <w:t xml:space="preserve"> will be made after they disappear. Art was also made during the modern era in places that were not capitalist and had no art market, such as the socialist countries’</w:t>
      </w:r>
      <w:r w:rsidR="005E0E11">
        <w:t>.</w:t>
      </w:r>
      <w:r w:rsidR="008A5E69">
        <w:rPr>
          <w:rStyle w:val="FootnoteReference"/>
        </w:rPr>
        <w:footnoteReference w:id="37"/>
      </w:r>
      <w:r w:rsidR="00DF1DBE">
        <w:t xml:space="preserve"> </w:t>
      </w:r>
      <w:r>
        <w:t>Second,</w:t>
      </w:r>
      <w:r w:rsidR="00442EB6">
        <w:t xml:space="preserve"> ‘art cannot be completely explained as a manifestation of “real” cultural and social milieus, because the milieus in which artworks emerge and circulate are also artificial. They consist of artistically created public personas – which, accordingly, are themselves artistic creations’</w:t>
      </w:r>
      <w:r w:rsidR="005E0E11">
        <w:t>.</w:t>
      </w:r>
      <w:r w:rsidR="00442EB6">
        <w:rPr>
          <w:rStyle w:val="FootnoteReference"/>
        </w:rPr>
        <w:footnoteReference w:id="38"/>
      </w:r>
      <w:r w:rsidR="00E66CA4">
        <w:t xml:space="preserve"> </w:t>
      </w:r>
      <w:r w:rsidR="000020EC">
        <w:t xml:space="preserve">This </w:t>
      </w:r>
      <w:r w:rsidR="00E66CA4">
        <w:t xml:space="preserve">second </w:t>
      </w:r>
      <w:r w:rsidR="000020EC">
        <w:t>level of</w:t>
      </w:r>
      <w:r w:rsidR="005D1362">
        <w:t xml:space="preserve"> </w:t>
      </w:r>
      <w:r>
        <w:t xml:space="preserve">Groys’s critique </w:t>
      </w:r>
      <w:r w:rsidR="000020EC">
        <w:t>is</w:t>
      </w:r>
      <w:r>
        <w:t xml:space="preserve"> less convincing than </w:t>
      </w:r>
      <w:r w:rsidR="005D1362">
        <w:t>his critique of consumption-focused analysis</w:t>
      </w:r>
      <w:r>
        <w:t xml:space="preserve">. </w:t>
      </w:r>
      <w:r w:rsidR="00E66CA4">
        <w:t>Even though</w:t>
      </w:r>
      <w:r w:rsidR="000020EC">
        <w:t xml:space="preserve"> it is true that art </w:t>
      </w:r>
      <w:r>
        <w:t xml:space="preserve">has existed </w:t>
      </w:r>
      <w:r w:rsidR="005E0E11">
        <w:t>outside of</w:t>
      </w:r>
      <w:r>
        <w:t xml:space="preserve"> capitalis</w:t>
      </w:r>
      <w:r w:rsidR="005E0E11">
        <w:t>t regimes, this</w:t>
      </w:r>
      <w:r>
        <w:t xml:space="preserve"> does not mean that art under capitalism should not be considered </w:t>
      </w:r>
      <w:r w:rsidR="005E0E11">
        <w:t>as such</w:t>
      </w:r>
      <w:r>
        <w:t>.</w:t>
      </w:r>
      <w:r w:rsidR="005D1362">
        <w:t xml:space="preserve"> </w:t>
      </w:r>
      <w:r w:rsidR="000020EC">
        <w:t>Also, even if</w:t>
      </w:r>
      <w:r w:rsidR="005D1362">
        <w:t xml:space="preserve"> art is the product of artificial milieus, i</w:t>
      </w:r>
      <w:r w:rsidR="00442EB6">
        <w:t>t’s unclear why this artificiality</w:t>
      </w:r>
      <w:r w:rsidR="000020EC">
        <w:t xml:space="preserve"> </w:t>
      </w:r>
      <w:r w:rsidR="00442EB6">
        <w:t xml:space="preserve">would somehow be unreal or non-real. </w:t>
      </w:r>
      <w:r w:rsidR="009F34F8">
        <w:t>The</w:t>
      </w:r>
      <w:r w:rsidR="008A5E69">
        <w:t xml:space="preserve"> imagination of art,</w:t>
      </w:r>
      <w:r w:rsidR="00442EB6">
        <w:t xml:space="preserve"> artists, and artist personas</w:t>
      </w:r>
      <w:r w:rsidR="005E0E11">
        <w:t xml:space="preserve"> </w:t>
      </w:r>
      <w:r w:rsidR="008A5E69">
        <w:t xml:space="preserve">can transgress the status quo of dominant regimes, but there is no need to presuppose that </w:t>
      </w:r>
      <w:r w:rsidR="006952D3">
        <w:t>(</w:t>
      </w:r>
      <w:r w:rsidR="008A5E69">
        <w:t>the inspiration for</w:t>
      </w:r>
      <w:r w:rsidR="006952D3">
        <w:t>)</w:t>
      </w:r>
      <w:r w:rsidR="008A5E69">
        <w:t xml:space="preserve"> art comes from outside</w:t>
      </w:r>
      <w:r w:rsidR="005D1362">
        <w:t xml:space="preserve"> </w:t>
      </w:r>
      <w:r w:rsidR="008A5E69">
        <w:t>reality.</w:t>
      </w:r>
    </w:p>
    <w:p w14:paraId="3FE667DB" w14:textId="77777777" w:rsidR="003863F5" w:rsidRDefault="003863F5" w:rsidP="0027737D"/>
    <w:p w14:paraId="052B1E45" w14:textId="6A71A9ED" w:rsidR="00226F4B" w:rsidRDefault="000020EC" w:rsidP="0027737D">
      <w:r>
        <w:lastRenderedPageBreak/>
        <w:t xml:space="preserve">While Groys </w:t>
      </w:r>
      <w:r w:rsidR="00AB2A3B">
        <w:t>traces back</w:t>
      </w:r>
      <w:r>
        <w:t xml:space="preserve"> the subordination of art to sociology to</w:t>
      </w:r>
      <w:r w:rsidR="00AB2A3B">
        <w:t xml:space="preserve"> the sociological attitudes of</w:t>
      </w:r>
      <w:r>
        <w:t xml:space="preserve"> Dada and the Surrealists, t</w:t>
      </w:r>
      <w:r w:rsidR="003B3BFA">
        <w:t>he debate at hand here</w:t>
      </w:r>
      <w:r>
        <w:t xml:space="preserve"> </w:t>
      </w:r>
      <w:r w:rsidR="003B3BFA">
        <w:t>has relatively little to do with the historical avant-gardes. It is much better contextualized in the</w:t>
      </w:r>
      <w:r w:rsidR="005609E6">
        <w:t xml:space="preserve"> </w:t>
      </w:r>
      <w:r w:rsidR="00FB2E2D">
        <w:t>distinctly post-avant-garde trend</w:t>
      </w:r>
      <w:r w:rsidR="005609E6">
        <w:t xml:space="preserve"> that entered the art world in the 1990s and stayed there u</w:t>
      </w:r>
      <w:r w:rsidR="0076164A">
        <w:t>n</w:t>
      </w:r>
      <w:r w:rsidR="005609E6">
        <w:t>til today</w:t>
      </w:r>
      <w:r w:rsidR="003B3BFA">
        <w:t>:</w:t>
      </w:r>
      <w:r w:rsidR="00FB2E2D">
        <w:t xml:space="preserve"> the participatory art </w:t>
      </w:r>
      <w:r w:rsidR="005474FF">
        <w:t>of</w:t>
      </w:r>
      <w:r w:rsidR="00FB2E2D">
        <w:t xml:space="preserve"> the </w:t>
      </w:r>
      <w:r w:rsidR="00FB2E2D" w:rsidRPr="005474FF">
        <w:rPr>
          <w:i/>
          <w:iCs/>
        </w:rPr>
        <w:t>social turn</w:t>
      </w:r>
      <w:r w:rsidR="005474FF">
        <w:t xml:space="preserve">. </w:t>
      </w:r>
      <w:r w:rsidR="003863F5">
        <w:t>In the context of booming biennales</w:t>
      </w:r>
      <w:r w:rsidR="005609E6">
        <w:t>, underpinned</w:t>
      </w:r>
      <w:r w:rsidR="003863F5">
        <w:t xml:space="preserve"> by theories like Nicolas Bourriaud’s </w:t>
      </w:r>
      <w:r w:rsidR="003863F5">
        <w:rPr>
          <w:i/>
          <w:iCs/>
        </w:rPr>
        <w:t xml:space="preserve">Relational Aesthetics </w:t>
      </w:r>
      <w:r w:rsidR="003863F5">
        <w:t>(1998), the global art world has brought to fore the practices of artists like Rirk</w:t>
      </w:r>
      <w:r w:rsidR="00F806A6">
        <w:t>r</w:t>
      </w:r>
      <w:r w:rsidR="003863F5">
        <w:t>it Tir</w:t>
      </w:r>
      <w:r w:rsidR="00F806A6">
        <w:t>a</w:t>
      </w:r>
      <w:r w:rsidR="003863F5">
        <w:t xml:space="preserve">vanija, </w:t>
      </w:r>
      <w:r w:rsidR="00624020">
        <w:t xml:space="preserve">Thomas Hirschhorn, </w:t>
      </w:r>
      <w:r w:rsidR="003863F5">
        <w:t>Jeanne van Heeswijk, and the collective</w:t>
      </w:r>
      <w:r w:rsidR="00624020">
        <w:t>s Ruangrupa and</w:t>
      </w:r>
      <w:r w:rsidR="003863F5">
        <w:t xml:space="preserve"> Assemble: participatory, dialogic, </w:t>
      </w:r>
      <w:r w:rsidR="005474FF">
        <w:t xml:space="preserve">communal, etc. In her seminal </w:t>
      </w:r>
      <w:r w:rsidR="005474FF">
        <w:rPr>
          <w:i/>
          <w:iCs/>
        </w:rPr>
        <w:t xml:space="preserve">Art Forum </w:t>
      </w:r>
      <w:r w:rsidR="005474FF">
        <w:t xml:space="preserve">essay ‘The Social Turn: Collaboration and its Discontents’ (2006), Claire Bishop described </w:t>
      </w:r>
      <w:r w:rsidR="00F87C86">
        <w:t>this phenomen</w:t>
      </w:r>
      <w:r w:rsidR="00AB2A3B">
        <w:t>on</w:t>
      </w:r>
      <w:r w:rsidR="005474FF">
        <w:t xml:space="preserve"> and avidly critiqued its discourse</w:t>
      </w:r>
      <w:r w:rsidR="005609E6">
        <w:t>.</w:t>
      </w:r>
    </w:p>
    <w:p w14:paraId="6234EB25" w14:textId="77777777" w:rsidR="00226F4B" w:rsidRDefault="00226F4B" w:rsidP="0027737D"/>
    <w:p w14:paraId="232DDF7B" w14:textId="4382895A" w:rsidR="00D341AF" w:rsidRDefault="005609E6" w:rsidP="0027737D">
      <w:r>
        <w:t>Just like Groys, Bishop disapproves of the sociological dominance over artistic practice</w:t>
      </w:r>
      <w:r w:rsidR="00226F4B">
        <w:t>. In her view, the discourse of the social turn</w:t>
      </w:r>
      <w:r>
        <w:t xml:space="preserve"> tries to prove that th</w:t>
      </w:r>
      <w:r w:rsidR="009803BC">
        <w:t>e</w:t>
      </w:r>
      <w:r>
        <w:t xml:space="preserve"> </w:t>
      </w:r>
      <w:r w:rsidR="009803BC">
        <w:t>artworks it discusses are</w:t>
      </w:r>
      <w:r>
        <w:t xml:space="preserve"> social</w:t>
      </w:r>
      <w:r w:rsidR="00226F4B">
        <w:t>ly relevant</w:t>
      </w:r>
      <w:r w:rsidR="00AB2A3B">
        <w:t xml:space="preserve"> with such dogmatism</w:t>
      </w:r>
      <w:r>
        <w:t>, that</w:t>
      </w:r>
      <w:r w:rsidR="00226F4B">
        <w:t xml:space="preserve"> it</w:t>
      </w:r>
      <w:r>
        <w:t xml:space="preserve"> </w:t>
      </w:r>
      <w:r w:rsidR="005560F5">
        <w:t xml:space="preserve">reduces artists to ethical agents and </w:t>
      </w:r>
      <w:r>
        <w:t xml:space="preserve">forgets to acknowledge </w:t>
      </w:r>
      <w:r w:rsidR="005560F5">
        <w:t>art</w:t>
      </w:r>
      <w:r>
        <w:t xml:space="preserve"> </w:t>
      </w:r>
      <w:r>
        <w:rPr>
          <w:i/>
          <w:iCs/>
        </w:rPr>
        <w:t>as art</w:t>
      </w:r>
      <w:r w:rsidR="009803BC">
        <w:rPr>
          <w:i/>
          <w:iCs/>
        </w:rPr>
        <w:t>.</w:t>
      </w:r>
      <w:r>
        <w:rPr>
          <w:i/>
          <w:iCs/>
        </w:rPr>
        <w:t xml:space="preserve"> </w:t>
      </w:r>
      <w:r>
        <w:t>(</w:t>
      </w:r>
      <w:r w:rsidR="009803BC">
        <w:t>On a side note, this conception of art as social tool which forgets art as art</w:t>
      </w:r>
      <w:r>
        <w:t xml:space="preserve"> feeds directly into the neoliberal discourse that aims to instrumentalize culture for gentrification and other social projects</w:t>
      </w:r>
      <w:r w:rsidR="009803BC">
        <w:t>.</w:t>
      </w:r>
      <w:r>
        <w:t xml:space="preserve">) However, </w:t>
      </w:r>
      <w:r w:rsidR="00624020">
        <w:t xml:space="preserve">rather than seeing this </w:t>
      </w:r>
      <w:r w:rsidR="003B3BFA">
        <w:t>sociological dominance</w:t>
      </w:r>
      <w:r w:rsidR="00624020">
        <w:t xml:space="preserve"> as </w:t>
      </w:r>
      <w:r w:rsidR="009803BC">
        <w:t>an inherent</w:t>
      </w:r>
      <w:r w:rsidR="00624020">
        <w:t xml:space="preserve"> result </w:t>
      </w:r>
      <w:r w:rsidR="00F87C86">
        <w:t xml:space="preserve">of </w:t>
      </w:r>
      <w:r w:rsidR="009803BC">
        <w:t>the</w:t>
      </w:r>
      <w:r w:rsidR="00F87C86">
        <w:t xml:space="preserve"> </w:t>
      </w:r>
      <w:r w:rsidR="00624020">
        <w:t>aesthetic</w:t>
      </w:r>
      <w:r w:rsidR="008D4640">
        <w:t xml:space="preserve"> regime</w:t>
      </w:r>
      <w:r>
        <w:t>,</w:t>
      </w:r>
      <w:r w:rsidR="009803BC">
        <w:t xml:space="preserve"> as Groys does,</w:t>
      </w:r>
      <w:r>
        <w:t xml:space="preserve"> Bishop </w:t>
      </w:r>
      <w:r w:rsidR="00624020">
        <w:t xml:space="preserve">considers </w:t>
      </w:r>
      <w:r w:rsidR="003B3BFA">
        <w:t xml:space="preserve">it to be </w:t>
      </w:r>
      <w:r w:rsidR="00624020">
        <w:t>a result of</w:t>
      </w:r>
      <w:r>
        <w:t xml:space="preserve"> </w:t>
      </w:r>
      <w:r w:rsidRPr="00624020">
        <w:t>lack</w:t>
      </w:r>
      <w:r>
        <w:rPr>
          <w:i/>
          <w:iCs/>
        </w:rPr>
        <w:t xml:space="preserve"> </w:t>
      </w:r>
      <w:r>
        <w:t>of aesthetic discourse</w:t>
      </w:r>
      <w:r w:rsidR="003B3BFA">
        <w:t xml:space="preserve">. </w:t>
      </w:r>
      <w:r w:rsidR="004020D5">
        <w:t>She argues that</w:t>
      </w:r>
      <w:r>
        <w:t xml:space="preserve"> </w:t>
      </w:r>
      <w:r w:rsidR="005474FF">
        <w:t xml:space="preserve">‘these practices are less interested in a relational </w:t>
      </w:r>
      <w:r w:rsidR="005474FF">
        <w:rPr>
          <w:i/>
          <w:iCs/>
        </w:rPr>
        <w:t xml:space="preserve">aesthetic </w:t>
      </w:r>
      <w:r w:rsidR="005474FF">
        <w:t>than in the creative rewards of collaborative activity’.</w:t>
      </w:r>
      <w:r w:rsidR="005474FF">
        <w:rPr>
          <w:rStyle w:val="FootnoteReference"/>
        </w:rPr>
        <w:footnoteReference w:id="39"/>
      </w:r>
      <w:r w:rsidR="008D4640">
        <w:t xml:space="preserve"> Those who really look at art as a social product and thereby subordinate art to sociology, have lost sight </w:t>
      </w:r>
      <w:r w:rsidR="00F87C86">
        <w:t xml:space="preserve">of </w:t>
      </w:r>
      <w:r w:rsidR="008D4640">
        <w:t>its aesthetic potentials.</w:t>
      </w:r>
      <w:r w:rsidR="0006538B">
        <w:t xml:space="preserve"> </w:t>
      </w:r>
      <w:r w:rsidR="008D4640">
        <w:t xml:space="preserve">This insight leads </w:t>
      </w:r>
      <w:r w:rsidR="00D341AF">
        <w:t>Bishop</w:t>
      </w:r>
      <w:r w:rsidR="008D4640">
        <w:t xml:space="preserve"> to </w:t>
      </w:r>
      <w:r w:rsidR="004020D5">
        <w:t>a</w:t>
      </w:r>
      <w:r w:rsidR="00D341AF">
        <w:t xml:space="preserve"> major contribution </w:t>
      </w:r>
      <w:r w:rsidR="008D4640">
        <w:t>to the discourse</w:t>
      </w:r>
      <w:r w:rsidR="0006538B">
        <w:t>:</w:t>
      </w:r>
    </w:p>
    <w:p w14:paraId="31E340E2" w14:textId="77777777" w:rsidR="00624020" w:rsidRPr="00D341AF" w:rsidRDefault="00D341AF" w:rsidP="00D341AF">
      <w:pPr>
        <w:pStyle w:val="Quote"/>
      </w:pPr>
      <w:r>
        <w:t xml:space="preserve">The emergence of criteria by which to judge social practices is not assisted by the present-day standoff between the nonbelievers (aesthetes who reject this work as marginal, misguided, and lacking artistic interest of any kind) and the believers (activists who reject aesthetic questions as synonymous with cultural hierarchy and the market). The former, at their most extreme, would condemn us to a world of irrelevant painting and sculpture, while the latter have a tendency to self-marginalize to the point of inadvertently </w:t>
      </w:r>
      <w:r>
        <w:lastRenderedPageBreak/>
        <w:t>reinforcing art’s autonomy, and thereby preventing any productive rapprochement between art and life.</w:t>
      </w:r>
      <w:r w:rsidR="002154BE">
        <w:rPr>
          <w:rStyle w:val="FootnoteReference"/>
        </w:rPr>
        <w:footnoteReference w:id="40"/>
      </w:r>
    </w:p>
    <w:p w14:paraId="763CF7B6" w14:textId="77777777" w:rsidR="003B3BFA" w:rsidRDefault="003B3BFA" w:rsidP="0027737D"/>
    <w:p w14:paraId="1BF80A9D" w14:textId="6FB4D82E" w:rsidR="00444F24" w:rsidRDefault="003B3BFA" w:rsidP="0027737D">
      <w:r>
        <w:t xml:space="preserve">The general misconception at the heart of this </w:t>
      </w:r>
      <w:r w:rsidR="005560F5">
        <w:t>standoff</w:t>
      </w:r>
      <w:r>
        <w:t xml:space="preserve"> is, as Bishop point</w:t>
      </w:r>
      <w:r w:rsidR="0076164A">
        <w:t xml:space="preserve">s </w:t>
      </w:r>
      <w:r>
        <w:t xml:space="preserve">out, </w:t>
      </w:r>
      <w:r w:rsidR="0006538B">
        <w:t xml:space="preserve">that </w:t>
      </w:r>
      <w:r w:rsidR="005B07C5">
        <w:t xml:space="preserve">art’s autonomy or heteronomy are </w:t>
      </w:r>
      <w:r w:rsidR="009803BC">
        <w:t>mutually exclusive</w:t>
      </w:r>
      <w:r w:rsidR="004020D5">
        <w:t>: the idea that autonomous production and engaged practice can never exist in the same work</w:t>
      </w:r>
      <w:r w:rsidR="0057725C">
        <w:t xml:space="preserve"> – you have to pick one or the other</w:t>
      </w:r>
      <w:r w:rsidR="004020D5">
        <w:t>. Bishop</w:t>
      </w:r>
      <w:r w:rsidR="008D4640">
        <w:t xml:space="preserve"> argues that, </w:t>
      </w:r>
      <w:r w:rsidR="004020D5">
        <w:t>yes, autonomy and heteronomy</w:t>
      </w:r>
      <w:r w:rsidR="008D4640">
        <w:t xml:space="preserve"> are opposed, </w:t>
      </w:r>
      <w:r w:rsidR="0057725C">
        <w:t xml:space="preserve">but this doesn’t mean that they are mutually exclusive. On the contrary, </w:t>
      </w:r>
      <w:r w:rsidR="008D4640">
        <w:t>they are</w:t>
      </w:r>
      <w:r w:rsidR="002154BE">
        <w:t xml:space="preserve"> mutually dependent</w:t>
      </w:r>
      <w:r w:rsidR="008D4640">
        <w:t xml:space="preserve">. </w:t>
      </w:r>
      <w:r w:rsidR="00F87C86">
        <w:t>According to Bishop, this is the exact contradiction in which art exists</w:t>
      </w:r>
      <w:r w:rsidR="00AB2A3B">
        <w:t xml:space="preserve"> and which makes it lively</w:t>
      </w:r>
      <w:r w:rsidR="008D4640">
        <w:t>.</w:t>
      </w:r>
      <w:r w:rsidR="005B07C5">
        <w:t xml:space="preserve"> </w:t>
      </w:r>
      <w:r w:rsidR="002154BE">
        <w:t>In</w:t>
      </w:r>
      <w:r w:rsidR="005B07C5">
        <w:t xml:space="preserve"> reference to Rancière, </w:t>
      </w:r>
      <w:r w:rsidR="0057725C">
        <w:t>she</w:t>
      </w:r>
      <w:r w:rsidR="005B07C5">
        <w:t xml:space="preserve"> remarks that</w:t>
      </w:r>
      <w:r w:rsidR="002154BE">
        <w:t xml:space="preserve">, under the aesthetic regime, </w:t>
      </w:r>
      <w:r w:rsidR="0006538B">
        <w:t xml:space="preserve">we </w:t>
      </w:r>
      <w:r w:rsidR="002154BE">
        <w:t>need</w:t>
      </w:r>
      <w:r w:rsidR="0006538B">
        <w:t xml:space="preserve"> the</w:t>
      </w:r>
      <w:r w:rsidR="002154BE">
        <w:t xml:space="preserve"> ability to think ‘the productive contradiction of art’s relationship to social change, characterized precisely by that tension between faith in art’s autonomy and belief in art as inextricably bound to the promise of a better world to come. […] The aesthetic doesn’t need to be sacrificed at the altar of the social, as it already inherently contains this ameliorative promise’</w:t>
      </w:r>
      <w:r w:rsidR="00F87C86">
        <w:t>.</w:t>
      </w:r>
      <w:r w:rsidR="002154BE">
        <w:rPr>
          <w:rStyle w:val="FootnoteReference"/>
        </w:rPr>
        <w:footnoteReference w:id="41"/>
      </w:r>
      <w:r w:rsidR="002154BE">
        <w:t xml:space="preserve"> </w:t>
      </w:r>
      <w:r w:rsidR="00444F24">
        <w:t>While social impacts cannot be all-encompassing measuring tools of art, it remains true that, as</w:t>
      </w:r>
      <w:r w:rsidR="00444F24" w:rsidRPr="002F2F09">
        <w:t xml:space="preserve"> </w:t>
      </w:r>
      <w:r w:rsidR="00444F24">
        <w:t>Rancière remarked: ‘</w:t>
      </w:r>
      <w:r w:rsidR="00444F24" w:rsidRPr="00DF1DBE">
        <w:t>Art does not exist in itself; it is an outcome of a complex set of relationships between what one is allowed to say, to perceive, and to understand. Events and objects only exist within the fabric of discourse, and are perceived as art, or a revolution in art, only within this fabric</w:t>
      </w:r>
      <w:r w:rsidR="00444F24">
        <w:t>’</w:t>
      </w:r>
      <w:r w:rsidR="00F87C86">
        <w:t>.</w:t>
      </w:r>
      <w:r w:rsidR="00444F24">
        <w:rPr>
          <w:rStyle w:val="FootnoteReference"/>
        </w:rPr>
        <w:footnoteReference w:id="42"/>
      </w:r>
      <w:r w:rsidR="0006538B">
        <w:t xml:space="preserve"> </w:t>
      </w:r>
      <w:r w:rsidR="00444F24">
        <w:t>Even without the regimes of ethical responsibility, art is always-already inherently political because of its sensible agency.</w:t>
      </w:r>
    </w:p>
    <w:p w14:paraId="15BBE881" w14:textId="77777777" w:rsidR="00444F24" w:rsidRDefault="00444F24" w:rsidP="0027737D"/>
    <w:p w14:paraId="64D34A91" w14:textId="77777777" w:rsidR="003742B4" w:rsidRDefault="002154BE" w:rsidP="0027737D">
      <w:r>
        <w:t xml:space="preserve">As the distinction between art and </w:t>
      </w:r>
      <w:r w:rsidR="009C7CC8">
        <w:t>reality</w:t>
      </w:r>
      <w:r>
        <w:t xml:space="preserve"> thus fades,</w:t>
      </w:r>
      <w:r w:rsidR="009C7CC8">
        <w:t xml:space="preserve"> and</w:t>
      </w:r>
      <w:r w:rsidR="007E3F1A">
        <w:t xml:space="preserve"> the barrier between poiesis and the real </w:t>
      </w:r>
      <w:r w:rsidR="0076164A">
        <w:t>as well</w:t>
      </w:r>
      <w:r w:rsidR="007E3F1A">
        <w:t xml:space="preserve">, it appears that a technical-poetic view of art is not </w:t>
      </w:r>
      <w:r w:rsidR="00444F24">
        <w:t xml:space="preserve">necessarily </w:t>
      </w:r>
      <w:r w:rsidR="007E3F1A">
        <w:t>opposed to the aesthetic one</w:t>
      </w:r>
      <w:r w:rsidR="0007414B">
        <w:t>.</w:t>
      </w:r>
      <w:r w:rsidR="007E3F1A">
        <w:t xml:space="preserve"> </w:t>
      </w:r>
      <w:r w:rsidR="0007414B">
        <w:t>Rather, hermeneutic</w:t>
      </w:r>
      <w:r w:rsidR="00490D2A">
        <w:t xml:space="preserve"> analysis of distribution of the sensible</w:t>
      </w:r>
      <w:r w:rsidR="0007414B">
        <w:t xml:space="preserve"> and the understanding of art as techné complement one another.</w:t>
      </w:r>
      <w:r w:rsidR="003742B4">
        <w:t xml:space="preserve"> </w:t>
      </w:r>
      <w:r w:rsidR="0037098B">
        <w:t>Hence, the</w:t>
      </w:r>
      <w:r w:rsidR="003524DE">
        <w:t xml:space="preserve"> challenge</w:t>
      </w:r>
      <w:r w:rsidR="000222C7">
        <w:t xml:space="preserve"> </w:t>
      </w:r>
      <w:r w:rsidR="0037098B">
        <w:t>that</w:t>
      </w:r>
      <w:r w:rsidR="003524DE">
        <w:t xml:space="preserve"> follow</w:t>
      </w:r>
      <w:r w:rsidR="0037098B">
        <w:t>s</w:t>
      </w:r>
      <w:r w:rsidR="003524DE">
        <w:t xml:space="preserve"> is this: to stick to the benefits of hermeneutic analysis</w:t>
      </w:r>
      <w:r w:rsidR="0057725C">
        <w:t xml:space="preserve"> offered by aesthetics</w:t>
      </w:r>
      <w:r w:rsidR="00151FF1">
        <w:t>, to add to that consideration of the creative process and techné,</w:t>
      </w:r>
      <w:r w:rsidR="003524DE">
        <w:t xml:space="preserve"> </w:t>
      </w:r>
      <w:r w:rsidR="00151FF1">
        <w:t>and to avoid</w:t>
      </w:r>
      <w:r w:rsidR="003524DE">
        <w:t xml:space="preserve"> </w:t>
      </w:r>
      <w:r w:rsidR="00151FF1">
        <w:t>formalism and consumption-based logic.</w:t>
      </w:r>
      <w:r w:rsidR="003742B4">
        <w:t xml:space="preserve"> </w:t>
      </w:r>
      <w:r w:rsidR="0057725C">
        <w:t xml:space="preserve">With this insight, at last, we return to the relevance of independence in the </w:t>
      </w:r>
      <w:r w:rsidR="0057725C">
        <w:lastRenderedPageBreak/>
        <w:t>debate. Analysis of i</w:t>
      </w:r>
      <w:r w:rsidR="003742B4">
        <w:t>ndependence in independent cultures</w:t>
      </w:r>
      <w:r w:rsidR="0057725C">
        <w:t xml:space="preserve"> under the aesthetic regime</w:t>
      </w:r>
      <w:r w:rsidR="0076164A">
        <w:t xml:space="preserve"> can</w:t>
      </w:r>
      <w:r w:rsidR="003742B4">
        <w:t xml:space="preserve"> help to break open the entrenched debates on autonomy</w:t>
      </w:r>
      <w:r w:rsidR="0057725C">
        <w:t>, because</w:t>
      </w:r>
      <w:r w:rsidR="003742B4">
        <w:t xml:space="preserve"> </w:t>
      </w:r>
      <w:r w:rsidR="0057725C">
        <w:t>i</w:t>
      </w:r>
      <w:r w:rsidR="003742B4">
        <w:t>ndependence is a way of thinking the contradiction between autonomy and engagement.</w:t>
      </w:r>
    </w:p>
    <w:p w14:paraId="18E0953D" w14:textId="77777777" w:rsidR="003742B4" w:rsidRDefault="003742B4" w:rsidP="0027737D"/>
    <w:p w14:paraId="7ACA0299" w14:textId="77777777" w:rsidR="00F621FA" w:rsidRPr="002D3EED" w:rsidRDefault="0057725C" w:rsidP="0027737D">
      <w:r>
        <w:t>To go further into this, it’s time to go back to the practices of independent cultures and look at them more closely. So, where to look? Where does independent culture take place?</w:t>
      </w:r>
    </w:p>
    <w:p w14:paraId="32D2A5B0" w14:textId="77777777" w:rsidR="00E77EDE" w:rsidRDefault="00E77EDE" w:rsidP="00E77EDE">
      <w:pPr>
        <w:spacing w:after="120"/>
        <w:ind w:firstLine="720"/>
      </w:pPr>
    </w:p>
    <w:p w14:paraId="562B1F63" w14:textId="77777777" w:rsidR="00083706" w:rsidRDefault="009416B4" w:rsidP="001A0E11">
      <w:pPr>
        <w:pStyle w:val="Heading2"/>
      </w:pPr>
      <w:bookmarkStart w:id="10" w:name="_Toc13559252"/>
      <w:r>
        <w:t xml:space="preserve">3.5. </w:t>
      </w:r>
      <w:r w:rsidR="00083706">
        <w:t>A Theory of the Scene</w:t>
      </w:r>
      <w:bookmarkEnd w:id="10"/>
    </w:p>
    <w:p w14:paraId="4F5FF99F" w14:textId="0DE71BC8" w:rsidR="00490D2A" w:rsidRDefault="004E0E12" w:rsidP="00490D2A">
      <w:r>
        <w:t xml:space="preserve">Distribution of the sensible is manifest in the </w:t>
      </w:r>
      <w:r>
        <w:rPr>
          <w:i/>
        </w:rPr>
        <w:t xml:space="preserve">arrangements of partaking, </w:t>
      </w:r>
      <w:r>
        <w:rPr>
          <w:iCs/>
        </w:rPr>
        <w:t>according to Rancière</w:t>
      </w:r>
      <w:r>
        <w:rPr>
          <w:i/>
        </w:rPr>
        <w:t xml:space="preserve">. </w:t>
      </w:r>
      <w:r>
        <w:rPr>
          <w:iCs/>
        </w:rPr>
        <w:t>That is to say, regimes of distribution of the sensible function</w:t>
      </w:r>
      <w:r>
        <w:rPr>
          <w:i/>
        </w:rPr>
        <w:t xml:space="preserve"> </w:t>
      </w:r>
      <w:r>
        <w:t>through</w:t>
      </w:r>
      <w:r w:rsidR="00B84A8E">
        <w:t xml:space="preserve"> the simultaneous constitution of parts (based on spaces, times, and forms of activity) within a common unity. </w:t>
      </w:r>
      <w:r w:rsidR="0055620B">
        <w:t xml:space="preserve">In the case of independent cultures, </w:t>
      </w:r>
      <w:r w:rsidR="005C2DC9">
        <w:t xml:space="preserve">the scene is </w:t>
      </w:r>
      <w:r w:rsidR="0055620B">
        <w:t>the common unity in which partaking is arranged</w:t>
      </w:r>
      <w:r w:rsidR="007E697D">
        <w:t>.</w:t>
      </w:r>
      <w:r w:rsidR="00490D2A" w:rsidRPr="00490D2A">
        <w:t xml:space="preserve"> </w:t>
      </w:r>
      <w:r w:rsidR="00490D2A">
        <w:t>If independent cultures constitute a community</w:t>
      </w:r>
      <w:r w:rsidR="00490D2A" w:rsidRPr="002317BD">
        <w:t xml:space="preserve"> </w:t>
      </w:r>
      <w:r w:rsidR="00490D2A" w:rsidRPr="00725F11">
        <w:t>engaging in the practice of mapping, understanding, and transforming the common world</w:t>
      </w:r>
      <w:r w:rsidR="00490D2A">
        <w:t>, the scene is the lived context and the discursive fabric in which this community exists. To cite Rancière once again, the scene is an embedded but independent mode of sensibility, which we can observe by analyzing the shifting community of independent cultures that engages actively with the distribution of the sensible, mapping ‘a common world by determining forms of visibility of phenomena, forms of intelligibility of situations, and modes of identification of events and connections between events’ and thereby ‘determin[ing] the ways in which subjects occupy this common world, in terms of coexistence or exclusion, and the capacity of those subjects to perceive it, understand it and transform it’.</w:t>
      </w:r>
      <w:r w:rsidR="00490D2A">
        <w:rPr>
          <w:rStyle w:val="FootnoteReference"/>
        </w:rPr>
        <w:footnoteReference w:id="43"/>
      </w:r>
      <w:r w:rsidR="00817972">
        <w:t xml:space="preserve"> To look at and understand the independence of independent cultures, </w:t>
      </w:r>
      <w:r w:rsidR="005C2DC9">
        <w:t xml:space="preserve">the scene </w:t>
      </w:r>
      <w:r w:rsidR="00817972">
        <w:t xml:space="preserve">should thus be </w:t>
      </w:r>
      <w:r w:rsidR="005C2DC9">
        <w:t>examined</w:t>
      </w:r>
      <w:r w:rsidR="00817972">
        <w:t>.</w:t>
      </w:r>
    </w:p>
    <w:p w14:paraId="2FF82EBE" w14:textId="77777777" w:rsidR="00490D2A" w:rsidRDefault="00490D2A" w:rsidP="008F206B">
      <w:pPr>
        <w:spacing w:after="120"/>
      </w:pPr>
    </w:p>
    <w:p w14:paraId="5F25EAAA" w14:textId="750D9CCB" w:rsidR="004347A4" w:rsidRDefault="00CA0830" w:rsidP="008F206B">
      <w:pPr>
        <w:spacing w:after="120"/>
      </w:pPr>
      <w:r>
        <w:t xml:space="preserve">When </w:t>
      </w:r>
      <w:r w:rsidR="006807FA">
        <w:t xml:space="preserve">he </w:t>
      </w:r>
      <w:r>
        <w:t>elaborat</w:t>
      </w:r>
      <w:r w:rsidR="006807FA">
        <w:t>ed</w:t>
      </w:r>
      <w:r>
        <w:t xml:space="preserve"> </w:t>
      </w:r>
      <w:r w:rsidR="00FB0807">
        <w:t xml:space="preserve">on </w:t>
      </w:r>
      <w:r>
        <w:t xml:space="preserve">his book </w:t>
      </w:r>
      <w:r>
        <w:rPr>
          <w:i/>
        </w:rPr>
        <w:t>Aesthetis: Scenes from the Aesthetic Regime of Art</w:t>
      </w:r>
      <w:r w:rsidR="00DF1DBE">
        <w:rPr>
          <w:i/>
        </w:rPr>
        <w:t xml:space="preserve"> </w:t>
      </w:r>
      <w:r w:rsidR="00DF1DBE">
        <w:rPr>
          <w:iCs/>
        </w:rPr>
        <w:t>in an interview for Verso</w:t>
      </w:r>
      <w:r>
        <w:rPr>
          <w:i/>
        </w:rPr>
        <w:t xml:space="preserve">, </w:t>
      </w:r>
      <w:r>
        <w:t xml:space="preserve">Rancière </w:t>
      </w:r>
      <w:r w:rsidR="00DF1DBE">
        <w:t>explained</w:t>
      </w:r>
      <w:r w:rsidR="00151103">
        <w:t xml:space="preserve"> </w:t>
      </w:r>
      <w:r>
        <w:t xml:space="preserve">that </w:t>
      </w:r>
      <w:r w:rsidR="00DF1DBE">
        <w:t>he understands</w:t>
      </w:r>
      <w:r>
        <w:t xml:space="preserve"> scene </w:t>
      </w:r>
      <w:r w:rsidR="00DF1DBE">
        <w:t>as</w:t>
      </w:r>
      <w:r>
        <w:t xml:space="preserve"> ‘a general mode of intelli</w:t>
      </w:r>
      <w:r w:rsidR="00A43F12">
        <w:t>gi</w:t>
      </w:r>
      <w:r>
        <w:t>bility’ that ‘suspends the opposition between the narrative of the fact and its explanation’</w:t>
      </w:r>
      <w:r w:rsidR="005C2DC9">
        <w:t>.</w:t>
      </w:r>
      <w:r>
        <w:rPr>
          <w:rStyle w:val="FootnoteReference"/>
        </w:rPr>
        <w:footnoteReference w:id="44"/>
      </w:r>
      <w:r>
        <w:t xml:space="preserve"> </w:t>
      </w:r>
      <w:r w:rsidR="00490D2A">
        <w:t>Through this suspension</w:t>
      </w:r>
      <w:r>
        <w:t xml:space="preserve">, </w:t>
      </w:r>
      <w:r w:rsidR="00490D2A">
        <w:t>the scene</w:t>
      </w:r>
      <w:r>
        <w:t xml:space="preserve"> effaces the distinction between illustration and theory</w:t>
      </w:r>
      <w:r w:rsidR="00DB19B1">
        <w:t xml:space="preserve">, being </w:t>
      </w:r>
      <w:r>
        <w:t>both a locus and a mode of praxis.</w:t>
      </w:r>
      <w:r w:rsidR="004347A4">
        <w:t xml:space="preserve"> </w:t>
      </w:r>
      <w:r w:rsidR="004E0E12">
        <w:t xml:space="preserve">Even though Rancière’s conception of </w:t>
      </w:r>
      <w:r w:rsidR="004E0E12">
        <w:lastRenderedPageBreak/>
        <w:t>the scene refers to theatrical scenes more than to social unities, it</w:t>
      </w:r>
      <w:r w:rsidR="00151103">
        <w:t xml:space="preserve"> is remarkably applicable to the independent cultural scene. </w:t>
      </w:r>
      <w:r w:rsidR="004347A4">
        <w:t xml:space="preserve">The scene </w:t>
      </w:r>
      <w:r w:rsidR="00151103">
        <w:t>of independent culture</w:t>
      </w:r>
      <w:r w:rsidR="00DB19B1">
        <w:t xml:space="preserve"> is a general mode of intelli</w:t>
      </w:r>
      <w:r w:rsidR="00A43F12">
        <w:t>gi</w:t>
      </w:r>
      <w:r w:rsidR="00DB19B1">
        <w:t>bility which</w:t>
      </w:r>
      <w:r w:rsidR="00151103">
        <w:t xml:space="preserve"> </w:t>
      </w:r>
      <w:r w:rsidR="004347A4">
        <w:t>includes and excludes</w:t>
      </w:r>
      <w:r w:rsidR="00DB19B1">
        <w:t xml:space="preserve"> actors</w:t>
      </w:r>
      <w:r w:rsidR="005C2DC9">
        <w:t>. It</w:t>
      </w:r>
      <w:r w:rsidR="004347A4">
        <w:t xml:space="preserve"> shapes the community as an embedded</w:t>
      </w:r>
      <w:r w:rsidR="005C2DC9">
        <w:t xml:space="preserve">, </w:t>
      </w:r>
      <w:r w:rsidR="004347A4">
        <w:t>sensible coexistence</w:t>
      </w:r>
      <w:r w:rsidR="00DF1DBE">
        <w:t>.</w:t>
      </w:r>
      <w:r w:rsidR="004347A4">
        <w:t xml:space="preserve"> </w:t>
      </w:r>
      <w:r w:rsidR="00DF1DBE">
        <w:t>B</w:t>
      </w:r>
      <w:r w:rsidR="004347A4">
        <w:t>y shaping itself in the scene</w:t>
      </w:r>
      <w:r w:rsidR="001D35B6">
        <w:t xml:space="preserve"> and</w:t>
      </w:r>
      <w:r w:rsidR="004347A4">
        <w:t xml:space="preserve"> </w:t>
      </w:r>
      <w:r w:rsidR="001D35B6">
        <w:t>coming into existence</w:t>
      </w:r>
      <w:r w:rsidR="004347A4">
        <w:t xml:space="preserve"> through the scene, independent culture articulates its independence.</w:t>
      </w:r>
    </w:p>
    <w:p w14:paraId="4CA86C13" w14:textId="77777777" w:rsidR="008F206B" w:rsidRDefault="008F206B" w:rsidP="00EF2645"/>
    <w:p w14:paraId="7446F974" w14:textId="3F8B122B" w:rsidR="00052618" w:rsidRDefault="0055620B" w:rsidP="00EF2645">
      <w:r>
        <w:t xml:space="preserve">The notion of the scene has a wild history before becoming </w:t>
      </w:r>
      <w:r w:rsidR="00AB2A3B">
        <w:t>a</w:t>
      </w:r>
      <w:r>
        <w:t xml:space="preserve"> </w:t>
      </w:r>
      <w:r w:rsidR="001D35B6">
        <w:t xml:space="preserve">classification </w:t>
      </w:r>
      <w:r>
        <w:t xml:space="preserve">of choice to the communities of critical practice in Zagreb in the 1990s. </w:t>
      </w:r>
      <w:r w:rsidR="00083706">
        <w:t xml:space="preserve">The English word ‘scene’ is derived from ancient Greek </w:t>
      </w:r>
      <w:r w:rsidR="001B40DF" w:rsidRPr="001B40DF">
        <w:rPr>
          <w:i/>
        </w:rPr>
        <w:t>s</w:t>
      </w:r>
      <w:r w:rsidR="00083706" w:rsidRPr="001B40DF">
        <w:rPr>
          <w:i/>
        </w:rPr>
        <w:t>kènè</w:t>
      </w:r>
      <w:r w:rsidR="001B40DF">
        <w:t xml:space="preserve"> (meaning ‘tent’</w:t>
      </w:r>
      <w:r w:rsidR="002263B2">
        <w:t>,</w:t>
      </w:r>
      <w:r w:rsidR="001B40DF">
        <w:t xml:space="preserve"> ‘hut’</w:t>
      </w:r>
      <w:r w:rsidR="002263B2">
        <w:t>, or ‘shelter providing shade’</w:t>
      </w:r>
      <w:r w:rsidR="001B40DF">
        <w:t>)</w:t>
      </w:r>
      <w:r w:rsidR="00083706">
        <w:t xml:space="preserve">, which </w:t>
      </w:r>
      <w:r w:rsidR="001B40DF">
        <w:t xml:space="preserve">initially referred to the theater house </w:t>
      </w:r>
      <w:r w:rsidR="00083706">
        <w:t>in the back of the stag</w:t>
      </w:r>
      <w:r w:rsidR="001B40DF">
        <w:t>e in Greek theatre and later also to the wooden stage itself</w:t>
      </w:r>
      <w:r w:rsidR="00083706">
        <w:t>.</w:t>
      </w:r>
      <w:r w:rsidR="005018CC">
        <w:t xml:space="preserve"> Unlike the casual entertainment business</w:t>
      </w:r>
      <w:r w:rsidR="00A86021">
        <w:t xml:space="preserve"> of today’s</w:t>
      </w:r>
      <w:r w:rsidR="005018CC">
        <w:t xml:space="preserve"> theatre,</w:t>
      </w:r>
      <w:r w:rsidR="00083706">
        <w:t xml:space="preserve"> </w:t>
      </w:r>
      <w:r w:rsidR="005018CC">
        <w:t>t</w:t>
      </w:r>
      <w:r w:rsidR="001B40DF">
        <w:t xml:space="preserve">he comedies and tragedies of </w:t>
      </w:r>
      <w:r w:rsidR="00964C61">
        <w:t>Athenian</w:t>
      </w:r>
      <w:r w:rsidR="001B40DF">
        <w:t xml:space="preserve"> theatre were yearly ritualistic happenings in the religious festival to honor Bacchus. The skènè was then the décor in the context of which actors engaged in collective practices based on systemic functions and roles</w:t>
      </w:r>
      <w:r w:rsidR="005018CC">
        <w:t xml:space="preserve"> in the social, political, and religious life of the City State</w:t>
      </w:r>
      <w:r w:rsidR="001B40DF">
        <w:t xml:space="preserve">. Moreover, besides being </w:t>
      </w:r>
      <w:r w:rsidR="00083706">
        <w:t>social, religious</w:t>
      </w:r>
      <w:r w:rsidR="0083233D">
        <w:t>, and entertaining</w:t>
      </w:r>
      <w:r w:rsidR="00083706">
        <w:t xml:space="preserve">, </w:t>
      </w:r>
      <w:r w:rsidR="001B40DF">
        <w:t>these roles were</w:t>
      </w:r>
      <w:r w:rsidR="00083706">
        <w:t xml:space="preserve"> also antagonistic</w:t>
      </w:r>
      <w:r w:rsidR="0076164A">
        <w:t>, f</w:t>
      </w:r>
      <w:r w:rsidR="00083706">
        <w:t xml:space="preserve">or the ancient Greek theatre was the space </w:t>
      </w:r>
      <w:r w:rsidR="00052618">
        <w:t>where the ideal of</w:t>
      </w:r>
      <w:r w:rsidR="00083706">
        <w:t xml:space="preserve"> </w:t>
      </w:r>
      <w:r w:rsidR="00083706" w:rsidRPr="0090544F">
        <w:rPr>
          <w:i/>
        </w:rPr>
        <w:t>parrhesia</w:t>
      </w:r>
      <w:r w:rsidR="0090544F">
        <w:t xml:space="preserve"> (free speech)</w:t>
      </w:r>
      <w:r w:rsidR="00052618">
        <w:t xml:space="preserve"> was publicly displayed and propagated</w:t>
      </w:r>
      <w:r w:rsidR="0090544F">
        <w:t>.</w:t>
      </w:r>
    </w:p>
    <w:p w14:paraId="61DCCE33" w14:textId="77777777" w:rsidR="008F206B" w:rsidRDefault="008F206B" w:rsidP="008F206B"/>
    <w:p w14:paraId="6EDF6C7E" w14:textId="5544E019" w:rsidR="009D592D" w:rsidRDefault="009D592D" w:rsidP="008F206B">
      <w:r>
        <w:t>For instance, i</w:t>
      </w:r>
      <w:r w:rsidR="00964C61">
        <w:t xml:space="preserve">n Euripides’ tragedy </w:t>
      </w:r>
      <w:r w:rsidR="00964C61">
        <w:rPr>
          <w:i/>
          <w:iCs/>
        </w:rPr>
        <w:t xml:space="preserve">The Phoenician Women </w:t>
      </w:r>
      <w:r w:rsidR="00964C61">
        <w:t>(c.411-409 B.C.),</w:t>
      </w:r>
      <w:r w:rsidR="00B22BD1">
        <w:t xml:space="preserve"> Oedipus’ mother and wife</w:t>
      </w:r>
      <w:r w:rsidR="00964C61">
        <w:t xml:space="preserve"> </w:t>
      </w:r>
      <w:r w:rsidR="00467BD7">
        <w:t>Jocasta</w:t>
      </w:r>
      <w:r w:rsidR="00B22BD1">
        <w:t xml:space="preserve"> </w:t>
      </w:r>
      <w:r w:rsidR="00467BD7">
        <w:t xml:space="preserve">tries to convince </w:t>
      </w:r>
      <w:r w:rsidR="00B22BD1">
        <w:t>her</w:t>
      </w:r>
      <w:r w:rsidR="00F6324A">
        <w:t xml:space="preserve"> two</w:t>
      </w:r>
      <w:r w:rsidR="00467BD7">
        <w:t xml:space="preserve"> </w:t>
      </w:r>
      <w:r w:rsidR="00B22BD1">
        <w:t>(grand)</w:t>
      </w:r>
      <w:r w:rsidR="00467BD7">
        <w:t>sons not to wage war against each other over the inheritance of the throne. Jocasta asks the younger son Polyneices, who’s been living in exile for a year</w:t>
      </w:r>
      <w:r w:rsidR="00B22BD1">
        <w:t>:</w:t>
      </w:r>
      <w:r w:rsidR="00467BD7">
        <w:t xml:space="preserve"> ‘</w:t>
      </w:r>
      <w:r w:rsidR="00B22BD1">
        <w:t>W</w:t>
      </w:r>
      <w:r w:rsidR="00467BD7">
        <w:t xml:space="preserve">hat is an exile’s life? Is </w:t>
      </w:r>
      <w:proofErr w:type="gramStart"/>
      <w:r w:rsidR="00467BD7">
        <w:t>it</w:t>
      </w:r>
      <w:proofErr w:type="gramEnd"/>
      <w:r w:rsidR="00467BD7">
        <w:t xml:space="preserve"> great misery?’ Polyneices replies: ‘The greatest; worse in reality than in report.’ ‘Worse in what way,’ Jocasta further enquires, ‘What chiefly galls an exile’s heart?’ ‘The worst is this: right of free speech does not exist,’ Polyneices responds, to which Jocasta exclaims: ‘That’s a slave’s life – to be forbidden to speak one’s mind’</w:t>
      </w:r>
      <w:r w:rsidR="001D35B6">
        <w:t>.</w:t>
      </w:r>
      <w:r>
        <w:rPr>
          <w:rStyle w:val="FootnoteReference"/>
        </w:rPr>
        <w:footnoteReference w:id="45"/>
      </w:r>
    </w:p>
    <w:p w14:paraId="0C52022E" w14:textId="77777777" w:rsidR="008F206B" w:rsidRDefault="008F206B" w:rsidP="008F206B"/>
    <w:p w14:paraId="412A6179" w14:textId="5438E3FF" w:rsidR="00341A35" w:rsidRDefault="009D592D" w:rsidP="008F206B">
      <w:r>
        <w:lastRenderedPageBreak/>
        <w:t xml:space="preserve">The speaking of one’s mind which is at stake here, described by the Greeks as </w:t>
      </w:r>
      <w:r w:rsidRPr="004D499B">
        <w:rPr>
          <w:i/>
          <w:iCs/>
        </w:rPr>
        <w:t>parrhesia</w:t>
      </w:r>
      <w:r>
        <w:t>, is defined by Michel Foucault as ‘</w:t>
      </w:r>
      <w:r w:rsidRPr="002263B2">
        <w:t>a verbal activity in which a speaker expresses his personal relationship to truth, and risks his life because he recognizes truth-telling as a duty to improve or help other people (as well as himself)</w:t>
      </w:r>
      <w:r>
        <w:t>’.</w:t>
      </w:r>
      <w:r>
        <w:rPr>
          <w:rStyle w:val="FootnoteReference"/>
        </w:rPr>
        <w:footnoteReference w:id="46"/>
      </w:r>
      <w:r>
        <w:t xml:space="preserve"> The figure of Socrates in the writing of Plato might be the best, or at least the best-known example of the parrhesiastes. Based on nothing but courage, virtuosity, and sense of duty, the parrhesiastes speaks truth to those who hold power over her or him, regardless </w:t>
      </w:r>
      <w:r w:rsidR="001D35B6">
        <w:t xml:space="preserve">of </w:t>
      </w:r>
      <w:r>
        <w:t>the harm they come to face as a consequence.</w:t>
      </w:r>
      <w:r>
        <w:rPr>
          <w:rStyle w:val="FootnoteReference"/>
        </w:rPr>
        <w:footnoteReference w:id="47"/>
      </w:r>
      <w:r w:rsidR="00AB2A3B">
        <w:t xml:space="preserve"> The ethical criterion of ‘good art’ so prominently present in Plato’s aesthetic theory, according to Rancière signals the beginning of  the ethical regime of art.</w:t>
      </w:r>
    </w:p>
    <w:p w14:paraId="11EA32BB" w14:textId="77777777" w:rsidR="00341A35" w:rsidRDefault="00341A35" w:rsidP="008F206B"/>
    <w:p w14:paraId="60A8E641" w14:textId="3C60C4E5" w:rsidR="004651C8" w:rsidRDefault="00341A35" w:rsidP="008F206B">
      <w:r>
        <w:t>In</w:t>
      </w:r>
      <w:r w:rsidR="009F01AC">
        <w:t xml:space="preserve"> parrhesiastic speech under the ethical regime,</w:t>
      </w:r>
      <w:r w:rsidR="001F7982">
        <w:t xml:space="preserve"> the ontological status of </w:t>
      </w:r>
      <w:r w:rsidR="009F01AC">
        <w:t xml:space="preserve">the </w:t>
      </w:r>
      <w:r w:rsidR="001F7982">
        <w:t xml:space="preserve">spoken truth </w:t>
      </w:r>
      <w:r w:rsidR="009F01AC">
        <w:t>was</w:t>
      </w:r>
      <w:r w:rsidR="001F7982">
        <w:t xml:space="preserve"> not determined by some mental evidential experience</w:t>
      </w:r>
      <w:r w:rsidR="00771DCC">
        <w:t>.</w:t>
      </w:r>
      <w:r w:rsidR="001F7982">
        <w:t xml:space="preserve"> </w:t>
      </w:r>
      <w:r w:rsidR="00771DCC">
        <w:t>Instead, the truth of parrhesia</w:t>
      </w:r>
      <w:r w:rsidR="001F7982">
        <w:t xml:space="preserve"> </w:t>
      </w:r>
      <w:r w:rsidR="00771DCC">
        <w:t>lies in</w:t>
      </w:r>
      <w:r w:rsidR="001F7982">
        <w:t xml:space="preserve"> the very verbal activity</w:t>
      </w:r>
      <w:r w:rsidR="00771DCC">
        <w:t>,</w:t>
      </w:r>
      <w:r w:rsidR="001F7982">
        <w:t xml:space="preserve"> something that ‘</w:t>
      </w:r>
      <w:r w:rsidR="001F7982" w:rsidRPr="004651C8">
        <w:rPr>
          <w:shd w:val="clear" w:color="auto" w:fill="FFFFFF"/>
        </w:rPr>
        <w:t>can no longer occur in our modern epistemological framework</w:t>
      </w:r>
      <w:r w:rsidR="001F7982">
        <w:rPr>
          <w:shd w:val="clear" w:color="auto" w:fill="FFFFFF"/>
        </w:rPr>
        <w:t>’</w:t>
      </w:r>
      <w:r w:rsidR="00771DCC">
        <w:rPr>
          <w:shd w:val="clear" w:color="auto" w:fill="FFFFFF"/>
        </w:rPr>
        <w:t>, i.e.</w:t>
      </w:r>
      <w:r w:rsidR="007B3B11">
        <w:rPr>
          <w:shd w:val="clear" w:color="auto" w:fill="FFFFFF"/>
        </w:rPr>
        <w:t xml:space="preserve"> something</w:t>
      </w:r>
      <w:r w:rsidR="00771DCC">
        <w:rPr>
          <w:shd w:val="clear" w:color="auto" w:fill="FFFFFF"/>
        </w:rPr>
        <w:t xml:space="preserve"> </w:t>
      </w:r>
      <w:r w:rsidR="007B3B11">
        <w:rPr>
          <w:shd w:val="clear" w:color="auto" w:fill="FFFFFF"/>
        </w:rPr>
        <w:t xml:space="preserve">that is hardly thinkable </w:t>
      </w:r>
      <w:r w:rsidR="00771DCC">
        <w:rPr>
          <w:shd w:val="clear" w:color="auto" w:fill="FFFFFF"/>
        </w:rPr>
        <w:t>since positivism has become the common way of establishing truth</w:t>
      </w:r>
      <w:r w:rsidR="001F7982">
        <w:t>.</w:t>
      </w:r>
      <w:r w:rsidR="001F7982" w:rsidRPr="001F7982">
        <w:rPr>
          <w:iCs/>
          <w:vertAlign w:val="superscript"/>
        </w:rPr>
        <w:footnoteReference w:id="48"/>
      </w:r>
      <w:r w:rsidR="009F01AC">
        <w:t xml:space="preserve"> </w:t>
      </w:r>
      <w:r w:rsidR="007B3B11">
        <w:t>Yet, however hard to understand, j</w:t>
      </w:r>
      <w:r w:rsidR="009D592D">
        <w:t xml:space="preserve">udging from Greek </w:t>
      </w:r>
      <w:r w:rsidR="00890117">
        <w:t>theatre</w:t>
      </w:r>
      <w:r w:rsidR="009D592D">
        <w:t xml:space="preserve"> and philosophy, it appears that</w:t>
      </w:r>
      <w:r w:rsidR="004D499B">
        <w:t xml:space="preserve"> this always-necessarily </w:t>
      </w:r>
      <w:r w:rsidR="004D499B">
        <w:rPr>
          <w:i/>
          <w:iCs/>
        </w:rPr>
        <w:t>true activity</w:t>
      </w:r>
      <w:r w:rsidR="009D592D">
        <w:t xml:space="preserve"> </w:t>
      </w:r>
      <w:r w:rsidR="004D499B">
        <w:t xml:space="preserve">of </w:t>
      </w:r>
      <w:r w:rsidR="009D592D">
        <w:t>parrhesia was thought to be a fundament of democracy</w:t>
      </w:r>
      <w:r w:rsidR="009F01AC">
        <w:t xml:space="preserve">. </w:t>
      </w:r>
      <w:r w:rsidR="009D592D">
        <w:t xml:space="preserve">In the continuation of the conversation cited above, Polyneices </w:t>
      </w:r>
      <w:r w:rsidR="00771DCC">
        <w:t>makes it very clear</w:t>
      </w:r>
      <w:r w:rsidR="009D592D">
        <w:t xml:space="preserve"> that </w:t>
      </w:r>
      <w:r w:rsidR="00771DCC">
        <w:t>any</w:t>
      </w:r>
      <w:r w:rsidR="009D592D">
        <w:t xml:space="preserve"> ruler </w:t>
      </w:r>
      <w:r w:rsidR="00771DCC">
        <w:t xml:space="preserve">who claims </w:t>
      </w:r>
      <w:r w:rsidR="001F7982">
        <w:t>who</w:t>
      </w:r>
      <w:r w:rsidR="009D592D">
        <w:t xml:space="preserve"> </w:t>
      </w:r>
      <w:r w:rsidR="00771DCC">
        <w:t>claims absolute power</w:t>
      </w:r>
      <w:r w:rsidR="009D592D">
        <w:t xml:space="preserve"> by denying </w:t>
      </w:r>
      <w:r w:rsidR="00771DCC">
        <w:t>his citizens</w:t>
      </w:r>
      <w:r w:rsidR="009D592D">
        <w:t xml:space="preserve"> the </w:t>
      </w:r>
      <w:r w:rsidR="00771DCC">
        <w:t>right to</w:t>
      </w:r>
      <w:r w:rsidR="009D592D">
        <w:t xml:space="preserve"> parrhesia</w:t>
      </w:r>
      <w:r w:rsidR="00B22BD1">
        <w:t xml:space="preserve">, </w:t>
      </w:r>
      <w:r w:rsidR="00771DCC">
        <w:t>makes his citizens into slaves and himself into an idiot.</w:t>
      </w:r>
    </w:p>
    <w:p w14:paraId="4A963FE7" w14:textId="77777777" w:rsidR="008F206B" w:rsidRDefault="008F206B" w:rsidP="008F206B"/>
    <w:p w14:paraId="011E572A" w14:textId="3370C1D5" w:rsidR="00083706" w:rsidRDefault="00052618" w:rsidP="008F206B">
      <w:r>
        <w:t>Now, of specific interest here is</w:t>
      </w:r>
      <w:r w:rsidR="00A86021">
        <w:t xml:space="preserve"> something Foucault did not pay too much attention to:</w:t>
      </w:r>
      <w:r>
        <w:t xml:space="preserve"> the </w:t>
      </w:r>
      <w:r w:rsidR="00A86021">
        <w:t>architectural space</w:t>
      </w:r>
      <w:r>
        <w:t xml:space="preserve"> in which parrhesia took place</w:t>
      </w:r>
      <w:r w:rsidR="003F73F1">
        <w:t xml:space="preserve"> as part of</w:t>
      </w:r>
      <w:r w:rsidR="00D46EBD">
        <w:t xml:space="preserve"> </w:t>
      </w:r>
      <w:r>
        <w:t>theatre</w:t>
      </w:r>
      <w:r w:rsidR="003F73F1">
        <w:t xml:space="preserve">’s </w:t>
      </w:r>
      <w:r w:rsidR="003F73F1" w:rsidRPr="003F73F1">
        <w:t>techné</w:t>
      </w:r>
      <w:r>
        <w:t>.</w:t>
      </w:r>
      <w:r w:rsidR="007D0813">
        <w:t xml:space="preserve"> </w:t>
      </w:r>
      <w:r w:rsidR="00D46EBD">
        <w:t>The theatre constituted a common space for parrhesia between actors embodying power relationships in front of the public</w:t>
      </w:r>
      <w:r w:rsidR="007D0813">
        <w:t xml:space="preserve"> through the ‘split reality of the theatre’</w:t>
      </w:r>
      <w:r w:rsidR="004D499B">
        <w:t xml:space="preserve"> (that’s Rancière again)</w:t>
      </w:r>
      <w:r w:rsidR="00D46EBD">
        <w:t>.</w:t>
      </w:r>
      <w:r w:rsidR="007D0813">
        <w:rPr>
          <w:rStyle w:val="FootnoteReference"/>
        </w:rPr>
        <w:footnoteReference w:id="49"/>
      </w:r>
      <w:r w:rsidR="007666A2">
        <w:t xml:space="preserve"> </w:t>
      </w:r>
      <w:r w:rsidR="008108C3">
        <w:t>T</w:t>
      </w:r>
      <w:r w:rsidR="007D0813">
        <w:t xml:space="preserve">he theatrical </w:t>
      </w:r>
      <w:r w:rsidR="007666A2">
        <w:t xml:space="preserve">space </w:t>
      </w:r>
      <w:r w:rsidR="007D0813">
        <w:t xml:space="preserve">of parrhesia </w:t>
      </w:r>
      <w:r w:rsidR="007666A2">
        <w:t>was not a space of direct politics, but a</w:t>
      </w:r>
      <w:r w:rsidR="004D499B">
        <w:t>n image-</w:t>
      </w:r>
      <w:r w:rsidR="007666A2">
        <w:t>space in which society presented itself to itself.</w:t>
      </w:r>
      <w:r w:rsidR="00D46EBD">
        <w:t xml:space="preserve"> </w:t>
      </w:r>
      <w:r w:rsidR="007D0813">
        <w:t>The</w:t>
      </w:r>
      <w:r w:rsidR="004D499B">
        <w:t xml:space="preserve"> </w:t>
      </w:r>
      <w:r w:rsidR="007D0813">
        <w:t>aesthetic-political function of the</w:t>
      </w:r>
      <w:r>
        <w:t xml:space="preserve"> skènè </w:t>
      </w:r>
      <w:r w:rsidR="004D499B">
        <w:t xml:space="preserve">within this </w:t>
      </w:r>
      <w:r w:rsidR="004D499B">
        <w:lastRenderedPageBreak/>
        <w:t xml:space="preserve">presentation </w:t>
      </w:r>
      <w:r w:rsidR="007D0813">
        <w:t>was exactly that of demarcating the split reality</w:t>
      </w:r>
      <w:r w:rsidR="007B3B11">
        <w:t>: the reality of the image and the reality of the world</w:t>
      </w:r>
      <w:r>
        <w:t>. It was simultaneously an entry point to the stage and a cover from the visibility of the stage, as well as the division between the spaces of theatre and of ‘normal life’.</w:t>
      </w:r>
      <w:r w:rsidR="00D46EBD">
        <w:t xml:space="preserve"> Therefore, the skènè was the material boundary </w:t>
      </w:r>
      <w:r>
        <w:t xml:space="preserve">determining who was taking which part in the common </w:t>
      </w:r>
      <w:r w:rsidR="007B3B11">
        <w:t>activity of</w:t>
      </w:r>
      <w:r w:rsidR="00D46EBD">
        <w:t xml:space="preserve"> </w:t>
      </w:r>
      <w:r>
        <w:t xml:space="preserve">sensible </w:t>
      </w:r>
      <w:r w:rsidR="007666A2">
        <w:t>presentation of society to itself</w:t>
      </w:r>
      <w:r w:rsidR="00D46EBD">
        <w:t>, and who was not</w:t>
      </w:r>
      <w:r>
        <w:t xml:space="preserve">. </w:t>
      </w:r>
      <w:r w:rsidR="007666A2">
        <w:t>So, when parrhesia occurred in theatre, t</w:t>
      </w:r>
      <w:r w:rsidR="00304FCA">
        <w:t xml:space="preserve">he freedom of the speaking being was </w:t>
      </w:r>
      <w:r w:rsidR="00304FCA" w:rsidRPr="007666A2">
        <w:rPr>
          <w:i/>
        </w:rPr>
        <w:t>staged</w:t>
      </w:r>
      <w:r w:rsidR="007666A2">
        <w:t xml:space="preserve">, </w:t>
      </w:r>
      <w:r w:rsidR="00774631">
        <w:t xml:space="preserve">as it was </w:t>
      </w:r>
      <w:r w:rsidR="00304FCA">
        <w:t>both engendered and restricted by the scene.</w:t>
      </w:r>
    </w:p>
    <w:p w14:paraId="04029C5C" w14:textId="77777777" w:rsidR="00083706" w:rsidRDefault="00083706" w:rsidP="00083706">
      <w:pPr>
        <w:ind w:firstLine="720"/>
      </w:pPr>
    </w:p>
    <w:p w14:paraId="73352E71" w14:textId="77777777" w:rsidR="00083706" w:rsidRDefault="00083706" w:rsidP="00083706">
      <w:pPr>
        <w:spacing w:line="240" w:lineRule="auto"/>
      </w:pPr>
      <w:r>
        <w:rPr>
          <w:noProof/>
        </w:rPr>
        <w:drawing>
          <wp:inline distT="0" distB="0" distL="0" distR="0" wp14:anchorId="0A6707D7" wp14:editId="2DA47742">
            <wp:extent cx="5679670" cy="37270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00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0012" cy="3740397"/>
                    </a:xfrm>
                    <a:prstGeom prst="rect">
                      <a:avLst/>
                    </a:prstGeom>
                  </pic:spPr>
                </pic:pic>
              </a:graphicData>
            </a:graphic>
          </wp:inline>
        </w:drawing>
      </w:r>
    </w:p>
    <w:p w14:paraId="5A439327" w14:textId="77777777" w:rsidR="00083706" w:rsidRDefault="00083706" w:rsidP="00083706">
      <w:pPr>
        <w:spacing w:line="240" w:lineRule="auto"/>
      </w:pPr>
      <w:r>
        <w:t>The skène in an ancient Greek theatre.</w:t>
      </w:r>
    </w:p>
    <w:p w14:paraId="6D71218C" w14:textId="77777777" w:rsidR="005F6375" w:rsidRDefault="005F6375" w:rsidP="005F6375">
      <w:pPr>
        <w:spacing w:line="240" w:lineRule="auto"/>
      </w:pPr>
      <w:r>
        <w:rPr>
          <w:noProof/>
        </w:rPr>
        <w:lastRenderedPageBreak/>
        <w:drawing>
          <wp:inline distT="0" distB="0" distL="0" distR="0" wp14:anchorId="197FE2A4" wp14:editId="5A2661E0">
            <wp:extent cx="5727700" cy="48634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oto.jpeg"/>
                    <pic:cNvPicPr/>
                  </pic:nvPicPr>
                  <pic:blipFill>
                    <a:blip r:embed="rId11">
                      <a:extLst>
                        <a:ext uri="{28A0092B-C50C-407E-A947-70E740481C1C}">
                          <a14:useLocalDpi xmlns:a14="http://schemas.microsoft.com/office/drawing/2010/main" val="0"/>
                        </a:ext>
                      </a:extLst>
                    </a:blip>
                    <a:stretch>
                      <a:fillRect/>
                    </a:stretch>
                  </pic:blipFill>
                  <pic:spPr>
                    <a:xfrm>
                      <a:off x="0" y="0"/>
                      <a:ext cx="5727700" cy="4863465"/>
                    </a:xfrm>
                    <a:prstGeom prst="rect">
                      <a:avLst/>
                    </a:prstGeom>
                  </pic:spPr>
                </pic:pic>
              </a:graphicData>
            </a:graphic>
          </wp:inline>
        </w:drawing>
      </w:r>
    </w:p>
    <w:p w14:paraId="2820E4A8" w14:textId="77777777" w:rsidR="005F6375" w:rsidRPr="004477E4" w:rsidRDefault="005F6375" w:rsidP="00083706">
      <w:pPr>
        <w:spacing w:line="240" w:lineRule="auto"/>
      </w:pPr>
      <w:r>
        <w:t xml:space="preserve">Braco Dimitrijević, </w:t>
      </w:r>
      <w:r>
        <w:rPr>
          <w:i/>
        </w:rPr>
        <w:t xml:space="preserve">Casual Passer-By I Met at 1.15 PM, 4.23 PM, 6.11 PM, Zagreb, 1971, </w:t>
      </w:r>
      <w:r>
        <w:t>1971.</w:t>
      </w:r>
    </w:p>
    <w:p w14:paraId="10F0D0FC" w14:textId="77777777" w:rsidR="00083706" w:rsidRDefault="00083706" w:rsidP="00083706"/>
    <w:p w14:paraId="018DFFC2" w14:textId="1C2C0E39" w:rsidR="004347A4" w:rsidRDefault="000108BF" w:rsidP="00083706">
      <w:r>
        <w:t>After a long absence from discourse, t</w:t>
      </w:r>
      <w:r w:rsidR="00EF2645">
        <w:t xml:space="preserve">he notion of the </w:t>
      </w:r>
      <w:r>
        <w:t xml:space="preserve">skènè </w:t>
      </w:r>
      <w:r w:rsidR="00EF2645">
        <w:t xml:space="preserve">recurred in </w:t>
      </w:r>
      <w:r>
        <w:t>16th century</w:t>
      </w:r>
      <w:r w:rsidRPr="000108BF">
        <w:t xml:space="preserve"> </w:t>
      </w:r>
      <w:r>
        <w:t xml:space="preserve">French scène, meaning a </w:t>
      </w:r>
      <w:r w:rsidRPr="000108BF">
        <w:rPr>
          <w:i/>
        </w:rPr>
        <w:t xml:space="preserve">specific part of a </w:t>
      </w:r>
      <w:r>
        <w:rPr>
          <w:i/>
        </w:rPr>
        <w:t xml:space="preserve">theatre </w:t>
      </w:r>
      <w:r w:rsidRPr="000108BF">
        <w:rPr>
          <w:i/>
        </w:rPr>
        <w:t>play</w:t>
      </w:r>
      <w:r>
        <w:t>. Then, in the</w:t>
      </w:r>
      <w:r w:rsidR="00EF2645">
        <w:t xml:space="preserve"> 20</w:t>
      </w:r>
      <w:r w:rsidR="00EF2645" w:rsidRPr="00EF2645">
        <w:t>th</w:t>
      </w:r>
      <w:r w:rsidR="00EF2645">
        <w:t xml:space="preserve"> century</w:t>
      </w:r>
      <w:r>
        <w:t xml:space="preserve">, it took on </w:t>
      </w:r>
      <w:r w:rsidR="00D46EBD">
        <w:t>different meanin</w:t>
      </w:r>
      <w:r>
        <w:t>gs</w:t>
      </w:r>
      <w:r w:rsidR="00D46EBD">
        <w:t xml:space="preserve"> in </w:t>
      </w:r>
      <w:r w:rsidR="00774631">
        <w:t>a variety of</w:t>
      </w:r>
      <w:r w:rsidR="00D46EBD">
        <w:t xml:space="preserve"> context</w:t>
      </w:r>
      <w:r>
        <w:t>s</w:t>
      </w:r>
      <w:r w:rsidR="00FF6CCD">
        <w:t xml:space="preserve">, yet these had </w:t>
      </w:r>
      <w:r w:rsidR="00304FCA">
        <w:t xml:space="preserve">striking similarities </w:t>
      </w:r>
      <w:r w:rsidR="00774631">
        <w:t>on</w:t>
      </w:r>
      <w:r w:rsidR="00304FCA">
        <w:t xml:space="preserve"> closer</w:t>
      </w:r>
      <w:r w:rsidR="00774631">
        <w:t xml:space="preserve"> examination</w:t>
      </w:r>
      <w:r w:rsidR="00304FCA">
        <w:t xml:space="preserve">. The scene as a </w:t>
      </w:r>
      <w:r w:rsidR="00304FCA" w:rsidRPr="00304FCA">
        <w:rPr>
          <w:i/>
        </w:rPr>
        <w:t>site of crime</w:t>
      </w:r>
      <w:r w:rsidR="00304FCA">
        <w:t xml:space="preserve"> w</w:t>
      </w:r>
      <w:r>
        <w:t>as</w:t>
      </w:r>
      <w:r w:rsidR="00304FCA">
        <w:t xml:space="preserve"> first attested by Agatha Christie in 1923.</w:t>
      </w:r>
      <w:r w:rsidR="00BD53A4">
        <w:t xml:space="preserve"> In 1940s America, the word scene was frequently used by journalists to describe the </w:t>
      </w:r>
      <w:r w:rsidR="00BD53A4" w:rsidRPr="00644B26">
        <w:rPr>
          <w:i/>
        </w:rPr>
        <w:t>marginal and bohemian environment</w:t>
      </w:r>
      <w:r w:rsidR="00BD53A4">
        <w:t xml:space="preserve"> associated with jazz.</w:t>
      </w:r>
      <w:r w:rsidR="00BD53A4">
        <w:rPr>
          <w:rStyle w:val="FootnoteReference"/>
        </w:rPr>
        <w:footnoteReference w:id="50"/>
      </w:r>
      <w:r w:rsidR="00BD53A4">
        <w:t xml:space="preserve"> A decade later,</w:t>
      </w:r>
      <w:r w:rsidR="00304FCA">
        <w:t xml:space="preserve"> the </w:t>
      </w:r>
      <w:r w:rsidR="00304FCA" w:rsidRPr="00304FCA">
        <w:t>scene</w:t>
      </w:r>
      <w:r w:rsidR="00304FCA">
        <w:rPr>
          <w:i/>
        </w:rPr>
        <w:t xml:space="preserve"> </w:t>
      </w:r>
      <w:r w:rsidR="00304FCA">
        <w:t xml:space="preserve">came to denote a </w:t>
      </w:r>
      <w:r w:rsidR="00BD53A4">
        <w:t xml:space="preserve">self-defined </w:t>
      </w:r>
      <w:r w:rsidR="00304FCA" w:rsidRPr="00304FCA">
        <w:rPr>
          <w:i/>
        </w:rPr>
        <w:t>setting or milieu for a specific group or activity</w:t>
      </w:r>
      <w:r w:rsidR="00BD53A4">
        <w:rPr>
          <w:i/>
        </w:rPr>
        <w:t xml:space="preserve"> </w:t>
      </w:r>
      <w:r w:rsidR="00BD53A4">
        <w:t>in America’s Beat circles</w:t>
      </w:r>
      <w:r w:rsidR="00304FCA">
        <w:t xml:space="preserve">. </w:t>
      </w:r>
      <w:r w:rsidR="00872198">
        <w:t xml:space="preserve">Since, the word </w:t>
      </w:r>
      <w:r w:rsidR="00872198">
        <w:lastRenderedPageBreak/>
        <w:t xml:space="preserve">has been especially popular amongst </w:t>
      </w:r>
      <w:r w:rsidR="006D2AD6">
        <w:t xml:space="preserve">music communities: </w:t>
      </w:r>
      <w:r w:rsidR="00423F68">
        <w:t xml:space="preserve">in addition </w:t>
      </w:r>
      <w:r w:rsidR="006D2AD6">
        <w:t>to Beat scene</w:t>
      </w:r>
      <w:r w:rsidR="004347A4">
        <w:t>s</w:t>
      </w:r>
      <w:r w:rsidR="006D2AD6">
        <w:t>, we’ve seen rock scene</w:t>
      </w:r>
      <w:r w:rsidR="004347A4">
        <w:t>s</w:t>
      </w:r>
      <w:r w:rsidR="006D2AD6">
        <w:t>, punk scene</w:t>
      </w:r>
      <w:r w:rsidR="004347A4">
        <w:t>s</w:t>
      </w:r>
      <w:r w:rsidR="006D2AD6">
        <w:t>, metal scene</w:t>
      </w:r>
      <w:r w:rsidR="004347A4">
        <w:t>s</w:t>
      </w:r>
      <w:r w:rsidR="006D2AD6">
        <w:t>, goth scene</w:t>
      </w:r>
      <w:r w:rsidR="004347A4">
        <w:t>s</w:t>
      </w:r>
      <w:r w:rsidR="006D2AD6">
        <w:t xml:space="preserve">, </w:t>
      </w:r>
      <w:r w:rsidR="004347A4">
        <w:t>and indie scenes</w:t>
      </w:r>
      <w:r w:rsidR="006D2AD6">
        <w:t>.</w:t>
      </w:r>
    </w:p>
    <w:p w14:paraId="3F996F66" w14:textId="77777777" w:rsidR="008F206B" w:rsidRDefault="008F206B" w:rsidP="008F206B"/>
    <w:p w14:paraId="7C535F30" w14:textId="511CD5E6" w:rsidR="006D2AD6" w:rsidRPr="004347A4" w:rsidRDefault="006D2AD6" w:rsidP="008F206B">
      <w:r>
        <w:t>Th</w:t>
      </w:r>
      <w:r w:rsidR="004347A4">
        <w:t>e</w:t>
      </w:r>
      <w:r w:rsidR="00644B26">
        <w:t xml:space="preserve"> consistent relation between the notion of the scene and the</w:t>
      </w:r>
      <w:r w:rsidR="00872198">
        <w:t xml:space="preserve"> tradition of the</w:t>
      </w:r>
      <w:r w:rsidR="00644B26">
        <w:t xml:space="preserve"> performing arts </w:t>
      </w:r>
      <w:r w:rsidR="00774631">
        <w:t xml:space="preserve">– </w:t>
      </w:r>
      <w:r w:rsidR="00644B26">
        <w:t>from</w:t>
      </w:r>
      <w:r w:rsidR="00774631">
        <w:t xml:space="preserve"> </w:t>
      </w:r>
      <w:r w:rsidR="00644B26">
        <w:t>Athenian theater to American</w:t>
      </w:r>
      <w:r>
        <w:t xml:space="preserve"> underground</w:t>
      </w:r>
      <w:r w:rsidR="00644B26">
        <w:t xml:space="preserve"> music</w:t>
      </w:r>
      <w:r>
        <w:t xml:space="preserve"> </w:t>
      </w:r>
      <w:r w:rsidR="00774631">
        <w:t xml:space="preserve">– </w:t>
      </w:r>
      <w:r>
        <w:t>shows</w:t>
      </w:r>
      <w:r w:rsidR="006508C9">
        <w:t xml:space="preserve"> a strong convergence of scene with locality</w:t>
      </w:r>
      <w:r w:rsidR="00644B26">
        <w:t xml:space="preserve">. </w:t>
      </w:r>
      <w:r w:rsidR="006508C9">
        <w:t xml:space="preserve">A cultural activity is staged </w:t>
      </w:r>
      <w:r w:rsidR="006508C9">
        <w:rPr>
          <w:i/>
        </w:rPr>
        <w:t>on</w:t>
      </w:r>
      <w:r w:rsidR="006508C9">
        <w:t xml:space="preserve"> the scene.</w:t>
      </w:r>
      <w:r w:rsidR="00970826">
        <w:t xml:space="preserve"> An event has to take place at the right place (country, city, venue, studio) to be the real deal.</w:t>
      </w:r>
      <w:r w:rsidR="004347A4">
        <w:t xml:space="preserve"> </w:t>
      </w:r>
      <w:r w:rsidR="00571ED7">
        <w:t xml:space="preserve">But despite this system of street credibility, </w:t>
      </w:r>
      <w:r>
        <w:t>the 20th</w:t>
      </w:r>
      <w:r w:rsidR="004D499B">
        <w:t>-</w:t>
      </w:r>
      <w:r>
        <w:t>century scene was not restricted to locality, nor was it necessarily underground or subcultural.</w:t>
      </w:r>
      <w:r w:rsidR="004347A4">
        <w:t xml:space="preserve"> The more successful scenes became so popular, </w:t>
      </w:r>
      <w:r w:rsidR="004D499B">
        <w:t>that initial subcultures boiled over with exportable surplus production. A</w:t>
      </w:r>
      <w:r w:rsidR="004347A4">
        <w:t xml:space="preserve">spiring members in other cities started </w:t>
      </w:r>
      <w:r w:rsidR="00774631">
        <w:t xml:space="preserve">reproducing </w:t>
      </w:r>
      <w:r w:rsidR="004347A4">
        <w:t>the scene</w:t>
      </w:r>
      <w:r w:rsidR="00774631">
        <w:t xml:space="preserve"> that they liked,</w:t>
      </w:r>
      <w:r w:rsidR="004347A4">
        <w:t xml:space="preserve"> </w:t>
      </w:r>
      <w:r w:rsidR="00774631">
        <w:t>in order</w:t>
      </w:r>
      <w:r w:rsidR="004347A4">
        <w:t xml:space="preserve"> to establish a similar one in their own city. It helped that local scenes grew to be more translatable as they became more distinct from the mainstream, providing clear</w:t>
      </w:r>
      <w:r w:rsidR="00774631">
        <w:t>er</w:t>
      </w:r>
      <w:r w:rsidR="004347A4">
        <w:t xml:space="preserve"> criteria for the </w:t>
      </w:r>
      <w:r w:rsidR="00774631">
        <w:t>development</w:t>
      </w:r>
      <w:r w:rsidR="004347A4">
        <w:t xml:space="preserve"> of similar scenes elsewhere. Because of this, the scene came to mean a locality as well as a translocal phenomenon throughout and beyond America: </w:t>
      </w:r>
      <w:r w:rsidR="0040181C" w:rsidRPr="0040181C">
        <w:rPr>
          <w:i/>
          <w:iCs/>
        </w:rPr>
        <w:t>t</w:t>
      </w:r>
      <w:r w:rsidR="004347A4" w:rsidRPr="0040181C">
        <w:rPr>
          <w:i/>
          <w:iCs/>
        </w:rPr>
        <w:t>he</w:t>
      </w:r>
      <w:r w:rsidR="004347A4">
        <w:t xml:space="preserve"> rock scene, </w:t>
      </w:r>
      <w:r w:rsidR="004347A4" w:rsidRPr="0040181C">
        <w:rPr>
          <w:i/>
          <w:iCs/>
        </w:rPr>
        <w:t>the</w:t>
      </w:r>
      <w:r w:rsidR="004347A4">
        <w:t xml:space="preserve"> punk scene,</w:t>
      </w:r>
      <w:r w:rsidR="003F73F1">
        <w:t xml:space="preserve"> </w:t>
      </w:r>
      <w:r w:rsidR="003F73F1">
        <w:rPr>
          <w:i/>
          <w:iCs/>
        </w:rPr>
        <w:t xml:space="preserve">the </w:t>
      </w:r>
      <w:r w:rsidR="003F73F1">
        <w:t>art scene,</w:t>
      </w:r>
      <w:r w:rsidR="004347A4">
        <w:t xml:space="preserve"> etc.</w:t>
      </w:r>
    </w:p>
    <w:p w14:paraId="2577B684" w14:textId="77777777" w:rsidR="008F206B" w:rsidRDefault="008F206B" w:rsidP="00EF2645"/>
    <w:p w14:paraId="7CA1A603" w14:textId="482440E7" w:rsidR="007229FF" w:rsidRDefault="00F3104B" w:rsidP="00EF2645">
      <w:r>
        <w:t xml:space="preserve">In this </w:t>
      </w:r>
      <w:r w:rsidR="00872198">
        <w:t>20th</w:t>
      </w:r>
      <w:r w:rsidR="004347A4">
        <w:t>-</w:t>
      </w:r>
      <w:r w:rsidR="00872198">
        <w:t>century</w:t>
      </w:r>
      <w:r>
        <w:t xml:space="preserve"> meaning, the scene </w:t>
      </w:r>
      <w:r w:rsidR="0040181C">
        <w:t>was</w:t>
      </w:r>
      <w:r>
        <w:t xml:space="preserve"> still a space of freedom. Yet,</w:t>
      </w:r>
      <w:r w:rsidR="005B07C5" w:rsidRPr="005B07C5">
        <w:t xml:space="preserve"> </w:t>
      </w:r>
      <w:r w:rsidR="005B07C5">
        <w:t xml:space="preserve">since the ethical regime of art </w:t>
      </w:r>
      <w:r w:rsidR="00E11B77">
        <w:t>under</w:t>
      </w:r>
      <w:r w:rsidR="005B07C5">
        <w:t xml:space="preserve"> which Greek theatre </w:t>
      </w:r>
      <w:r w:rsidR="00E11B77">
        <w:t>took place was</w:t>
      </w:r>
      <w:r w:rsidR="005B07C5">
        <w:t xml:space="preserve"> replaced</w:t>
      </w:r>
      <w:r w:rsidR="00774631">
        <w:t xml:space="preserve"> –</w:t>
      </w:r>
      <w:r w:rsidR="005B07C5">
        <w:t xml:space="preserve"> first by the mimetic and later by the aesthetic regime</w:t>
      </w:r>
      <w:r w:rsidR="00774631">
        <w:t xml:space="preserve"> – </w:t>
      </w:r>
      <w:r w:rsidR="0040181C">
        <w:t>it was</w:t>
      </w:r>
      <w:r>
        <w:t xml:space="preserve"> no longer primarily a space of speaking truth in the face of power. Rather, it </w:t>
      </w:r>
      <w:r w:rsidR="004347A4">
        <w:t>was</w:t>
      </w:r>
      <w:r>
        <w:t xml:space="preserve"> the space of autonomous and independent production</w:t>
      </w:r>
      <w:r w:rsidR="005B07C5">
        <w:t xml:space="preserve"> and aesthetic practice</w:t>
      </w:r>
      <w:r>
        <w:t xml:space="preserve">, made possible by a </w:t>
      </w:r>
      <w:r w:rsidR="004347A4">
        <w:t xml:space="preserve">distinctive </w:t>
      </w:r>
      <w:r>
        <w:t>position of</w:t>
      </w:r>
      <w:r w:rsidR="004347A4">
        <w:t xml:space="preserve"> relative</w:t>
      </w:r>
      <w:r>
        <w:t xml:space="preserve"> marginality</w:t>
      </w:r>
      <w:r w:rsidR="00E11B77">
        <w:t xml:space="preserve"> and (trans)local engagement</w:t>
      </w:r>
      <w:r>
        <w:t xml:space="preserve">. </w:t>
      </w:r>
      <w:r w:rsidR="004347A4">
        <w:t xml:space="preserve">Scenes were the spaces </w:t>
      </w:r>
      <w:r w:rsidR="0040181C">
        <w:t>where</w:t>
      </w:r>
      <w:r w:rsidR="004347A4">
        <w:t xml:space="preserve"> ‘alternative</w:t>
      </w:r>
      <w:r w:rsidR="0068533F">
        <w:t xml:space="preserve"> cultures</w:t>
      </w:r>
      <w:r w:rsidR="004347A4">
        <w:t>’</w:t>
      </w:r>
      <w:r w:rsidR="003F73F1">
        <w:t xml:space="preserve"> </w:t>
      </w:r>
      <w:r w:rsidR="004347A4">
        <w:t xml:space="preserve">could be </w:t>
      </w:r>
      <w:r w:rsidR="003F73F1">
        <w:t xml:space="preserve">independent </w:t>
      </w:r>
      <w:r w:rsidR="004347A4">
        <w:t>unities</w:t>
      </w:r>
      <w:r w:rsidR="003F73F1">
        <w:t>, sometimes diverse and sometimes homogenous,</w:t>
      </w:r>
      <w:r w:rsidR="004347A4">
        <w:t xml:space="preserve"> as long as they retained their opposition to the mainstream industries.</w:t>
      </w:r>
      <w:r w:rsidR="003F73F1">
        <w:t xml:space="preserve"> The marginal attitude of these musical scenes </w:t>
      </w:r>
      <w:r w:rsidR="0068533F">
        <w:t xml:space="preserve">sometimes </w:t>
      </w:r>
      <w:r w:rsidR="003F73F1">
        <w:t xml:space="preserve">attracted </w:t>
      </w:r>
      <w:r w:rsidR="00774631">
        <w:t>– but, in many cases,</w:t>
      </w:r>
      <w:r w:rsidR="0068533F">
        <w:t xml:space="preserve"> already</w:t>
      </w:r>
      <w:r w:rsidR="003F73F1">
        <w:t xml:space="preserve"> implied</w:t>
      </w:r>
      <w:r w:rsidR="00774631">
        <w:t xml:space="preserve"> – </w:t>
      </w:r>
      <w:r w:rsidR="003F73F1">
        <w:t xml:space="preserve">transgressive attitudes on different levels: </w:t>
      </w:r>
      <w:r w:rsidR="0068533F">
        <w:t xml:space="preserve">queer sexualities and genders, militant political subjectivities, </w:t>
      </w:r>
      <w:r w:rsidR="00301AFC">
        <w:t>the cultivation of ‘low life’</w:t>
      </w:r>
      <w:r w:rsidR="003F73F1">
        <w:t>. As such, the popular concept of</w:t>
      </w:r>
      <w:r w:rsidR="00774631">
        <w:t xml:space="preserve"> the</w:t>
      </w:r>
      <w:r w:rsidR="003F73F1">
        <w:t xml:space="preserve"> scene became a type of semi-open community, a buffer </w:t>
      </w:r>
      <w:r w:rsidR="00423F68">
        <w:t xml:space="preserve">zone </w:t>
      </w:r>
      <w:r w:rsidR="003F73F1">
        <w:t>between pop</w:t>
      </w:r>
      <w:r w:rsidR="00E11B77">
        <w:t>-</w:t>
      </w:r>
      <w:r w:rsidR="003F73F1">
        <w:t xml:space="preserve"> and subculture, and between hedonism and serious political action.</w:t>
      </w:r>
      <w:r w:rsidR="004D499B" w:rsidRPr="004D499B">
        <w:t xml:space="preserve"> </w:t>
      </w:r>
      <w:r w:rsidR="004D499B">
        <w:t>Scenes became alternative mainstreams.</w:t>
      </w:r>
    </w:p>
    <w:p w14:paraId="606ACCE8" w14:textId="77777777" w:rsidR="007229FF" w:rsidRDefault="007229FF" w:rsidP="00EF2645"/>
    <w:p w14:paraId="7C43B805" w14:textId="1A932A14" w:rsidR="00523517" w:rsidRDefault="003F73F1" w:rsidP="005753C7">
      <w:r>
        <w:t>Th</w:t>
      </w:r>
      <w:r w:rsidR="003A53CC">
        <w:t>e</w:t>
      </w:r>
      <w:r>
        <w:t xml:space="preserve"> phenomenon of the scene, designating (pseudo)transgressive communities with a strong </w:t>
      </w:r>
      <w:r w:rsidR="0076164A">
        <w:t>attachment</w:t>
      </w:r>
      <w:r>
        <w:t xml:space="preserve"> to locality, was at its height in the 1970s and 80s, but declined thereafter as </w:t>
      </w:r>
      <w:r>
        <w:lastRenderedPageBreak/>
        <w:t>quickly as it emerged.</w:t>
      </w:r>
      <w:r w:rsidR="007229FF">
        <w:t xml:space="preserve"> Today,</w:t>
      </w:r>
      <w:r>
        <w:t xml:space="preserve"> </w:t>
      </w:r>
      <w:r w:rsidR="00304FCA">
        <w:t xml:space="preserve">Agatha Christie’s definition of the </w:t>
      </w:r>
      <w:r>
        <w:t>crime scene</w:t>
      </w:r>
      <w:r w:rsidR="00304FCA">
        <w:t xml:space="preserve"> still lingers around</w:t>
      </w:r>
      <w:r w:rsidR="00EF2645">
        <w:t xml:space="preserve"> </w:t>
      </w:r>
      <w:r>
        <w:t xml:space="preserve">while </w:t>
      </w:r>
      <w:r w:rsidR="00EF2645">
        <w:t xml:space="preserve">the </w:t>
      </w:r>
      <w:r w:rsidR="00304FCA">
        <w:t xml:space="preserve">Beat </w:t>
      </w:r>
      <w:r w:rsidR="003A53CC">
        <w:t xml:space="preserve">definition </w:t>
      </w:r>
      <w:r w:rsidR="00EF2645">
        <w:t xml:space="preserve">seems </w:t>
      </w:r>
      <w:r w:rsidR="007229FF">
        <w:t xml:space="preserve">hopelessly </w:t>
      </w:r>
      <w:r w:rsidR="00304FCA">
        <w:t>outdated</w:t>
      </w:r>
      <w:r w:rsidR="007229FF">
        <w:t>. Indeed,</w:t>
      </w:r>
      <w:r>
        <w:t xml:space="preserve"> the</w:t>
      </w:r>
      <w:r w:rsidR="000108BF">
        <w:t xml:space="preserve"> </w:t>
      </w:r>
      <w:r w:rsidR="006D2AD6">
        <w:t>(trans)</w:t>
      </w:r>
      <w:r w:rsidR="000108BF">
        <w:t xml:space="preserve">locally embedded scene is diametrically opposed to the </w:t>
      </w:r>
      <w:r>
        <w:t xml:space="preserve">contemporary </w:t>
      </w:r>
      <w:r w:rsidR="000108BF">
        <w:t>cultural dominant of globalized network culture.</w:t>
      </w:r>
      <w:r w:rsidR="00EF2645">
        <w:t xml:space="preserve"> Cultural expressions</w:t>
      </w:r>
      <w:r w:rsidR="000108BF">
        <w:t xml:space="preserve"> of the latter sort,</w:t>
      </w:r>
      <w:r w:rsidR="00EF2645">
        <w:t xml:space="preserve"> mediated by platforms</w:t>
      </w:r>
      <w:r w:rsidR="000108BF">
        <w:t>,</w:t>
      </w:r>
      <w:r w:rsidR="00EF2645">
        <w:t xml:space="preserve"> social media</w:t>
      </w:r>
      <w:r w:rsidR="000108BF">
        <w:t xml:space="preserve">, and other </w:t>
      </w:r>
      <w:r w:rsidR="0076164A">
        <w:t>features of the internet</w:t>
      </w:r>
      <w:r w:rsidR="000108BF">
        <w:t>,</w:t>
      </w:r>
      <w:r w:rsidR="00C955BC">
        <w:t xml:space="preserve"> not to mention cheap air travel,</w:t>
      </w:r>
      <w:r w:rsidR="00EF2645">
        <w:t xml:space="preserve"> are detached from geographical locality and strict social boundaries</w:t>
      </w:r>
      <w:r w:rsidR="000108BF">
        <w:t xml:space="preserve"> (or at least, that’s the </w:t>
      </w:r>
      <w:r w:rsidR="00C955BC">
        <w:t>promise)</w:t>
      </w:r>
      <w:r w:rsidR="00EF2645">
        <w:t>.</w:t>
      </w:r>
      <w:r w:rsidR="00E177A6">
        <w:t xml:space="preserve"> </w:t>
      </w:r>
      <w:r w:rsidR="002C51C1">
        <w:t>I</w:t>
      </w:r>
      <w:r w:rsidR="0063338E">
        <w:t>n the 1990s</w:t>
      </w:r>
      <w:r w:rsidR="00E177A6">
        <w:t xml:space="preserve">, </w:t>
      </w:r>
      <w:r w:rsidR="0063338E">
        <w:t>the</w:t>
      </w:r>
      <w:r w:rsidR="00513E16">
        <w:t xml:space="preserve"> internet seemed to create a</w:t>
      </w:r>
      <w:r w:rsidR="0063338E">
        <w:t xml:space="preserve"> possibility to have scenes</w:t>
      </w:r>
      <w:r w:rsidR="003A53CC">
        <w:t xml:space="preserve"> that extended</w:t>
      </w:r>
      <w:r w:rsidR="0063338E">
        <w:t xml:space="preserve"> </w:t>
      </w:r>
      <w:r w:rsidR="00513E16">
        <w:t>beyond any fixed locality</w:t>
      </w:r>
      <w:r w:rsidR="003F424B">
        <w:t>. This was</w:t>
      </w:r>
      <w:r w:rsidR="009E1DBE">
        <w:t xml:space="preserve"> when</w:t>
      </w:r>
      <w:r w:rsidR="003310D1">
        <w:t xml:space="preserve"> </w:t>
      </w:r>
      <w:r w:rsidR="009E1DBE">
        <w:t>o</w:t>
      </w:r>
      <w:r w:rsidR="003310D1">
        <w:t>nline communitie</w:t>
      </w:r>
      <w:r w:rsidR="009E1DBE">
        <w:t>s</w:t>
      </w:r>
      <w:r w:rsidR="003310D1">
        <w:t xml:space="preserve"> </w:t>
      </w:r>
      <w:r w:rsidR="009E1DBE">
        <w:t xml:space="preserve">commenced and </w:t>
      </w:r>
      <w:r w:rsidR="003310D1">
        <w:t xml:space="preserve">were recognized as scenes. </w:t>
      </w:r>
      <w:r w:rsidR="00571ED7">
        <w:t>Inspired by Hakim Bey’s notion of the Temporary Autonomous Zone (TAZ), offline communities would sometimes start using</w:t>
      </w:r>
      <w:r w:rsidR="003310D1">
        <w:t xml:space="preserve"> </w:t>
      </w:r>
      <w:r w:rsidR="0063338E">
        <w:t>digital networks to emerge in a guerilla space, dissolve before the authorities could catch up, and re-form elsewhere.</w:t>
      </w:r>
    </w:p>
    <w:p w14:paraId="4CF78C8E" w14:textId="77777777" w:rsidR="00523517" w:rsidRDefault="00523517" w:rsidP="005753C7"/>
    <w:p w14:paraId="4FD7FD6D" w14:textId="5E808EB7" w:rsidR="00D76C5F" w:rsidRDefault="00523517" w:rsidP="005753C7">
      <w:r>
        <w:t xml:space="preserve">But, in early 2000s, the colonization of the internet </w:t>
      </w:r>
      <w:r w:rsidRPr="00470EDB">
        <w:t>by tech companies and nation-states</w:t>
      </w:r>
      <w:r>
        <w:t xml:space="preserve"> started. As</w:t>
      </w:r>
      <w:r w:rsidR="00FF6CCD">
        <w:t xml:space="preserve"> Jean</w:t>
      </w:r>
      <w:r>
        <w:t xml:space="preserve"> Baudrillard remarked, ‘the categorical imperative of communication’ was instated </w:t>
      </w:r>
      <w:r w:rsidR="005C3B92">
        <w:t>through</w:t>
      </w:r>
      <w:r>
        <w:t xml:space="preserve"> (digital) networks, giving rise to the obscene state of over-proximity in which we all know what our </w:t>
      </w:r>
      <w:r w:rsidR="005C3B92">
        <w:t>f</w:t>
      </w:r>
      <w:r>
        <w:t>riends had for breakfast</w:t>
      </w:r>
      <w:r w:rsidR="005C3B92">
        <w:t xml:space="preserve"> thanks to Instagram</w:t>
      </w:r>
      <w:r>
        <w:t xml:space="preserve"> and </w:t>
      </w:r>
      <w:r w:rsidR="005C3B92">
        <w:t xml:space="preserve">in which </w:t>
      </w:r>
      <w:r>
        <w:t>porn has overtaken sex.</w:t>
      </w:r>
      <w:r>
        <w:rPr>
          <w:rStyle w:val="FootnoteReference"/>
        </w:rPr>
        <w:footnoteReference w:id="51"/>
      </w:r>
      <w:r>
        <w:t xml:space="preserve"> No</w:t>
      </w:r>
      <w:r w:rsidR="003310D1">
        <w:t>n-place</w:t>
      </w:r>
      <w:r w:rsidR="005C3B92">
        <w:t xml:space="preserve"> and ex-timate</w:t>
      </w:r>
      <w:r w:rsidR="003310D1">
        <w:t xml:space="preserve"> relationships grew more </w:t>
      </w:r>
      <w:r w:rsidR="003F73F1">
        <w:t xml:space="preserve">and more </w:t>
      </w:r>
      <w:r w:rsidR="003310D1">
        <w:t>important</w:t>
      </w:r>
      <w:r>
        <w:t>, weak links replaced strong links</w:t>
      </w:r>
      <w:r w:rsidR="009E0329">
        <w:t xml:space="preserve">, </w:t>
      </w:r>
      <w:r w:rsidR="003310D1">
        <w:t xml:space="preserve">the relation between scene and space was loosened, </w:t>
      </w:r>
      <w:r>
        <w:t xml:space="preserve">and, as a consequence, </w:t>
      </w:r>
      <w:r w:rsidR="003310D1">
        <w:t xml:space="preserve">the scene itself </w:t>
      </w:r>
      <w:r w:rsidR="005C3B92">
        <w:t xml:space="preserve">largely </w:t>
      </w:r>
      <w:r w:rsidR="009E0329">
        <w:t>disintegrated</w:t>
      </w:r>
      <w:r w:rsidR="003310D1">
        <w:t xml:space="preserve">. </w:t>
      </w:r>
      <w:r>
        <w:t xml:space="preserve">The </w:t>
      </w:r>
      <w:r w:rsidRPr="005E66F4">
        <w:rPr>
          <w:i/>
          <w:iCs/>
        </w:rPr>
        <w:t>screen</w:t>
      </w:r>
      <w:r>
        <w:t xml:space="preserve"> replaced the </w:t>
      </w:r>
      <w:r w:rsidRPr="005E66F4">
        <w:rPr>
          <w:i/>
          <w:iCs/>
        </w:rPr>
        <w:t>scene</w:t>
      </w:r>
      <w:r>
        <w:t xml:space="preserve">, Baudrillard </w:t>
      </w:r>
      <w:r w:rsidR="00FF6CCD">
        <w:t>concluded</w:t>
      </w:r>
      <w:r>
        <w:t>.</w:t>
      </w:r>
      <w:r w:rsidR="009E0329">
        <w:rPr>
          <w:rStyle w:val="FootnoteReference"/>
        </w:rPr>
        <w:footnoteReference w:id="52"/>
      </w:r>
    </w:p>
    <w:p w14:paraId="2C221045" w14:textId="77777777" w:rsidR="00543528" w:rsidRDefault="00543528" w:rsidP="005753C7"/>
    <w:p w14:paraId="31D70075" w14:textId="77777777" w:rsidR="00D76C5F" w:rsidRDefault="00D76C5F" w:rsidP="00D76C5F">
      <w:pPr>
        <w:pStyle w:val="Heading3"/>
      </w:pPr>
      <w:bookmarkStart w:id="11" w:name="_Toc13559253"/>
      <w:r>
        <w:t xml:space="preserve">3.5.1. </w:t>
      </w:r>
      <w:r w:rsidR="00075054">
        <w:t>After the End of the</w:t>
      </w:r>
      <w:r w:rsidR="00632D9C">
        <w:t xml:space="preserve"> Local</w:t>
      </w:r>
      <w:bookmarkEnd w:id="11"/>
    </w:p>
    <w:p w14:paraId="203956BB" w14:textId="77777777" w:rsidR="00543528" w:rsidRDefault="00543528" w:rsidP="005753C7">
      <w:r>
        <w:t>What is the place to the scene and what is the role of locality now that culture went global? There is a general division between two camps with two very different answers.</w:t>
      </w:r>
    </w:p>
    <w:p w14:paraId="52C10FAF" w14:textId="77777777" w:rsidR="00543528" w:rsidRDefault="00543528" w:rsidP="005753C7"/>
    <w:p w14:paraId="53839EEA" w14:textId="3ABBEF20" w:rsidR="00CA7795" w:rsidRDefault="00E6377C" w:rsidP="005753C7">
      <w:r>
        <w:t xml:space="preserve">On one hand, a common reaction </w:t>
      </w:r>
      <w:r w:rsidR="00FF6873">
        <w:t>on</w:t>
      </w:r>
      <w:r>
        <w:t xml:space="preserve"> the left </w:t>
      </w:r>
      <w:r w:rsidR="00FF6873">
        <w:t>(</w:t>
      </w:r>
      <w:r>
        <w:t>certainly also in the art worlds</w:t>
      </w:r>
      <w:r w:rsidR="00FF6873">
        <w:t>)</w:t>
      </w:r>
      <w:r>
        <w:t xml:space="preserve"> to these growing levels of abstraction and complexity</w:t>
      </w:r>
      <w:r w:rsidR="005E66F4">
        <w:t xml:space="preserve"> </w:t>
      </w:r>
      <w:r>
        <w:t xml:space="preserve">has been a return to the local, the </w:t>
      </w:r>
      <w:r w:rsidR="00FF6873">
        <w:t>transparent</w:t>
      </w:r>
      <w:r>
        <w:t xml:space="preserve">, the </w:t>
      </w:r>
      <w:r>
        <w:lastRenderedPageBreak/>
        <w:t xml:space="preserve">human-sized. After the dot.com-bubble, the legacy of the TAZ was reduced to </w:t>
      </w:r>
      <w:r w:rsidR="007631E7">
        <w:t>lol</w:t>
      </w:r>
      <w:r>
        <w:t xml:space="preserve">-fueled flash mobs and the Burning Man festival. </w:t>
      </w:r>
      <w:r w:rsidR="00FF6873">
        <w:t>If in the 90s, the internet held the promise of independence on several levels</w:t>
      </w:r>
      <w:r>
        <w:t>, the question of independence has become one of avoiding the web</w:t>
      </w:r>
      <w:r w:rsidR="00FF6873" w:rsidRPr="00FF6873">
        <w:t xml:space="preserve"> </w:t>
      </w:r>
      <w:r w:rsidR="00FF6873">
        <w:t>in today’s age of Facebook, Amazon, and Instagram</w:t>
      </w:r>
      <w:r>
        <w:t>. There is no refuge in a return to the state either, since governments are enabling corporations more than culture or individuals. If not before, the implementation of Article 13 made this very clear: through this new copyright law, the European governments have enabled companies to survey and control individual</w:t>
      </w:r>
      <w:r w:rsidR="00423F68">
        <w:t xml:space="preserve">s </w:t>
      </w:r>
      <w:r>
        <w:t>in ways that they could never do themselves.</w:t>
      </w:r>
      <w:r>
        <w:rPr>
          <w:rStyle w:val="FootnoteReference"/>
        </w:rPr>
        <w:footnoteReference w:id="53"/>
      </w:r>
      <w:r>
        <w:t xml:space="preserve"> Only on the local level, it seems, is</w:t>
      </w:r>
      <w:r w:rsidR="003F424B">
        <w:t xml:space="preserve"> it</w:t>
      </w:r>
      <w:r>
        <w:t xml:space="preserve"> still possible to pose the localized left as a critical antipode of the renewed power of the family, the clan, and the Church.</w:t>
      </w:r>
    </w:p>
    <w:p w14:paraId="7B7457E3" w14:textId="77777777" w:rsidR="00CA7795" w:rsidRDefault="00CA7795" w:rsidP="005753C7"/>
    <w:p w14:paraId="395C9A59" w14:textId="253CFEC2" w:rsidR="00E6377C" w:rsidRDefault="00423F68" w:rsidP="005753C7">
      <w:r>
        <w:t xml:space="preserve">Also, art </w:t>
      </w:r>
      <w:r w:rsidR="00CA7795">
        <w:t xml:space="preserve">under neoliberalism </w:t>
      </w:r>
      <w:r>
        <w:t xml:space="preserve">is reduced to </w:t>
      </w:r>
      <w:r w:rsidR="003F424B">
        <w:t xml:space="preserve">an </w:t>
      </w:r>
      <w:r>
        <w:t xml:space="preserve">instrumental </w:t>
      </w:r>
      <w:r w:rsidR="003F424B">
        <w:t>tool</w:t>
      </w:r>
      <w:r>
        <w:t xml:space="preserve">. Its three main functions are to serve as a </w:t>
      </w:r>
      <w:r w:rsidR="003F424B">
        <w:t>catalyst for</w:t>
      </w:r>
      <w:r>
        <w:t xml:space="preserve"> gentrification, to keep intact the identity of the nation-state, and to be a commensurable vehicle of capital in the abstract global markets. Autonomous cultural production is pushed into the corner of community work</w:t>
      </w:r>
      <w:r w:rsidR="006104D9">
        <w:t xml:space="preserve"> and</w:t>
      </w:r>
      <w:r>
        <w:t xml:space="preserve"> localist autonomism.</w:t>
      </w:r>
      <w:r w:rsidR="005C3B92">
        <w:t xml:space="preserve"> Not that this pushing </w:t>
      </w:r>
      <w:r w:rsidR="00CA7795">
        <w:t>is</w:t>
      </w:r>
      <w:r w:rsidR="005C3B92">
        <w:t xml:space="preserve"> uncomfortable: in individualized societies and </w:t>
      </w:r>
      <w:r w:rsidR="00CA7795">
        <w:t>competition-driven art worlds, it feels nice to do something based on sense of community and solidarity once again.</w:t>
      </w:r>
      <w:r>
        <w:t xml:space="preserve"> </w:t>
      </w:r>
      <w:r w:rsidR="00E6377C">
        <w:t xml:space="preserve">In this perspective, the return to the scene </w:t>
      </w:r>
      <w:r w:rsidR="003F424B">
        <w:t xml:space="preserve">– </w:t>
      </w:r>
      <w:r w:rsidR="00E6377C">
        <w:t xml:space="preserve">and thereby to independence based on local social embedding </w:t>
      </w:r>
      <w:r w:rsidR="003F424B">
        <w:t xml:space="preserve">– </w:t>
      </w:r>
      <w:r w:rsidR="00365803">
        <w:t>is</w:t>
      </w:r>
      <w:r w:rsidR="00E6377C">
        <w:t xml:space="preserve"> a </w:t>
      </w:r>
      <w:r w:rsidR="00365803">
        <w:t>sensible</w:t>
      </w:r>
      <w:r w:rsidR="00E6377C">
        <w:t xml:space="preserve"> </w:t>
      </w:r>
      <w:r w:rsidR="00365803">
        <w:t>reaction</w:t>
      </w:r>
      <w:r w:rsidR="00FD33B3">
        <w:t xml:space="preserve"> to the current condition</w:t>
      </w:r>
      <w:r w:rsidR="00E6377C">
        <w:t>.</w:t>
      </w:r>
    </w:p>
    <w:p w14:paraId="309A1DFA" w14:textId="77777777" w:rsidR="0003552F" w:rsidRDefault="0003552F" w:rsidP="008F206B"/>
    <w:p w14:paraId="237CCAE7" w14:textId="2791B52B" w:rsidR="00D0494C" w:rsidRDefault="0003552F" w:rsidP="008F206B">
      <w:r>
        <w:t xml:space="preserve">On the </w:t>
      </w:r>
      <w:r w:rsidR="00FD33B3">
        <w:t>other</w:t>
      </w:r>
      <w:r>
        <w:t xml:space="preserve"> hand, </w:t>
      </w:r>
      <w:r w:rsidR="00E6377C">
        <w:t xml:space="preserve">the preference of locality over globality is vernacularizing. In the midst of globalizing neoliberalism, centralizing media, austerity measures, and climate crisis, to simply go back to perspectives of local independence seems all too easy. </w:t>
      </w:r>
      <w:r w:rsidR="00DE7524">
        <w:t>What happens in cases where locality is pursued like this</w:t>
      </w:r>
      <w:r w:rsidR="003F424B">
        <w:t>?</w:t>
      </w:r>
      <w:r w:rsidR="00DE7524">
        <w:t xml:space="preserve"> </w:t>
      </w:r>
      <w:r w:rsidR="00FF6CCD">
        <w:t>When does the</w:t>
      </w:r>
      <w:r w:rsidR="00DE7524">
        <w:t xml:space="preserve"> reduction of abstract problems </w:t>
      </w:r>
      <w:r w:rsidR="00FF6CCD">
        <w:t xml:space="preserve">to locality lead to </w:t>
      </w:r>
      <w:r w:rsidR="00DE7524">
        <w:t>overlocalization</w:t>
      </w:r>
      <w:r w:rsidR="003F424B">
        <w:t>?</w:t>
      </w:r>
      <w:r w:rsidR="00DE7524">
        <w:t xml:space="preserve"> </w:t>
      </w:r>
      <w:r w:rsidR="00FD33B3">
        <w:t xml:space="preserve">The first problem </w:t>
      </w:r>
      <w:r w:rsidR="00DE7524">
        <w:t xml:space="preserve">of overlocalization </w:t>
      </w:r>
      <w:r w:rsidR="00FD33B3">
        <w:t>is that going local is not attainable to everyone. Not everyone can afford a ‘digital detox’, no</w:t>
      </w:r>
      <w:r w:rsidR="00FE6B2E">
        <w:t>r does</w:t>
      </w:r>
      <w:r w:rsidR="00FD33B3">
        <w:t xml:space="preserve"> everyone </w:t>
      </w:r>
      <w:r w:rsidR="00FE6B2E">
        <w:t>have</w:t>
      </w:r>
      <w:r w:rsidR="00FD33B3">
        <w:t xml:space="preserve"> the time or means to practice permaculture</w:t>
      </w:r>
      <w:r w:rsidR="00423F68">
        <w:t xml:space="preserve"> or to do community art</w:t>
      </w:r>
      <w:r w:rsidR="00FD33B3">
        <w:t>. Locality is just one more filter bubble, and what’s worse, it is mediated by privilege.</w:t>
      </w:r>
      <w:r w:rsidR="00FE6B2E">
        <w:t xml:space="preserve"> </w:t>
      </w:r>
      <w:r w:rsidR="00DE7524">
        <w:t>It requires privilege to avoid social media and food packed in plastic.</w:t>
      </w:r>
      <w:r w:rsidR="00FD33B3">
        <w:t xml:space="preserve"> </w:t>
      </w:r>
      <w:r w:rsidR="00DE7524">
        <w:t xml:space="preserve">A second problem is a reduction of complex </w:t>
      </w:r>
      <w:r w:rsidR="00DE7524">
        <w:lastRenderedPageBreak/>
        <w:t>structural problems to individualized ethical</w:t>
      </w:r>
      <w:r w:rsidR="00365803">
        <w:t>-economic</w:t>
      </w:r>
      <w:r w:rsidR="00DE7524">
        <w:t xml:space="preserve"> issues. ‘</w:t>
      </w:r>
      <w:r w:rsidR="00365803">
        <w:t>O</w:t>
      </w:r>
      <w:r w:rsidR="00DE7524">
        <w:t>rganic’ is a profitable branding asset, selling to the consumer the choice to buy a better world.</w:t>
      </w:r>
      <w:r w:rsidR="00623745">
        <w:t xml:space="preserve"> </w:t>
      </w:r>
      <w:r w:rsidR="00365803">
        <w:t>The social turn</w:t>
      </w:r>
      <w:r w:rsidR="00623745">
        <w:t>, too,</w:t>
      </w:r>
      <w:r w:rsidR="00365803">
        <w:t xml:space="preserve"> is a prime example of </w:t>
      </w:r>
      <w:r w:rsidR="00DE7524">
        <w:t xml:space="preserve">overlocalization. </w:t>
      </w:r>
      <w:r w:rsidR="00365803">
        <w:t xml:space="preserve">Artistic production in the social turn is focused so much on local contextuality, that art itself has been reduced to social context. </w:t>
      </w:r>
      <w:r w:rsidR="00423F68">
        <w:t xml:space="preserve">In the social turn, </w:t>
      </w:r>
      <w:r w:rsidR="00623745">
        <w:t>t</w:t>
      </w:r>
      <w:r>
        <w:t>he role of locality</w:t>
      </w:r>
      <w:r w:rsidR="00DE7524">
        <w:t xml:space="preserve"> </w:t>
      </w:r>
      <w:r>
        <w:t xml:space="preserve">has been reduced to a </w:t>
      </w:r>
      <w:r w:rsidR="00623745">
        <w:t xml:space="preserve">mere </w:t>
      </w:r>
      <w:r>
        <w:t>reactionary</w:t>
      </w:r>
      <w:r w:rsidR="00DE7524">
        <w:t xml:space="preserve"> </w:t>
      </w:r>
      <w:r>
        <w:t>counterforce to globalization.</w:t>
      </w:r>
    </w:p>
    <w:p w14:paraId="0580B38C" w14:textId="77777777" w:rsidR="00365803" w:rsidRDefault="00365803" w:rsidP="008F206B"/>
    <w:p w14:paraId="3574BB1B" w14:textId="77777777" w:rsidR="00365803" w:rsidRPr="00B81570" w:rsidRDefault="00A163E4" w:rsidP="00365803">
      <w:r>
        <w:t>The book</w:t>
      </w:r>
      <w:r w:rsidR="00365803">
        <w:t xml:space="preserve"> </w:t>
      </w:r>
      <w:r w:rsidR="00365803">
        <w:rPr>
          <w:i/>
          <w:iCs/>
        </w:rPr>
        <w:t>Inventing the Future: Postcapitalism and a World Without Work</w:t>
      </w:r>
      <w:r>
        <w:rPr>
          <w:i/>
          <w:iCs/>
        </w:rPr>
        <w:t xml:space="preserve">, </w:t>
      </w:r>
      <w:r>
        <w:t>by</w:t>
      </w:r>
      <w:r w:rsidR="00365803">
        <w:rPr>
          <w:i/>
          <w:iCs/>
        </w:rPr>
        <w:t xml:space="preserve"> </w:t>
      </w:r>
      <w:r w:rsidR="00365803">
        <w:t>Nick Srnicek and Alex Williams</w:t>
      </w:r>
      <w:r>
        <w:t>, is an attempt to finally and definitively put the discussion of localism versus globalism/universalism to rest. In it, the authors</w:t>
      </w:r>
      <w:r w:rsidR="00365803">
        <w:t xml:space="preserve"> identify phenomena like overlocalization on the political left as </w:t>
      </w:r>
      <w:r w:rsidR="00365803" w:rsidRPr="00365803">
        <w:rPr>
          <w:i/>
          <w:iCs/>
        </w:rPr>
        <w:t>folk politics</w:t>
      </w:r>
      <w:r w:rsidR="00F531B4">
        <w:rPr>
          <w:i/>
          <w:iCs/>
        </w:rPr>
        <w:t xml:space="preserve">. </w:t>
      </w:r>
      <w:r w:rsidR="006104D9">
        <w:t xml:space="preserve">They define folk </w:t>
      </w:r>
      <w:r w:rsidR="00F531B4">
        <w:t>politics as</w:t>
      </w:r>
      <w:r w:rsidR="00B81570">
        <w:t>:</w:t>
      </w:r>
    </w:p>
    <w:p w14:paraId="5A3ACBF4" w14:textId="1BE00C2A" w:rsidR="00B81570" w:rsidRPr="00B81570" w:rsidRDefault="00365803" w:rsidP="008B1F74">
      <w:pPr>
        <w:pStyle w:val="Quote"/>
      </w:pPr>
      <w:r>
        <w:t>A constellation of ideas and intuitions within the contemporary left that informs the common-sense ways of organising, acting, and thinking politics. […] At its heart, folk politics is the guiding intuition that immediacy is always better and often more authentic, with the collar being a deep suspicion of abstraction and mediation.</w:t>
      </w:r>
      <w:r>
        <w:rPr>
          <w:rStyle w:val="FootnoteReference"/>
        </w:rPr>
        <w:footnoteReference w:id="54"/>
      </w:r>
    </w:p>
    <w:p w14:paraId="1CAF44FB" w14:textId="00FCBD46" w:rsidR="0092586A" w:rsidRDefault="006A288A" w:rsidP="008F206B">
      <w:r>
        <w:t>According to Srnicek and Williams, u</w:t>
      </w:r>
      <w:r w:rsidR="00B81570">
        <w:t>nder</w:t>
      </w:r>
      <w:r w:rsidR="00FF6CCD">
        <w:t>neath</w:t>
      </w:r>
      <w:r w:rsidR="00B81570">
        <w:t xml:space="preserve"> the desire for immediacy and resistance</w:t>
      </w:r>
      <w:r w:rsidR="008B1F74">
        <w:t xml:space="preserve"> of abstraction</w:t>
      </w:r>
      <w:r w:rsidR="00B81570">
        <w:t xml:space="preserve">, lies the human desire for freedom. </w:t>
      </w:r>
      <w:r w:rsidR="008B1F74">
        <w:t>But, as</w:t>
      </w:r>
      <w:r w:rsidR="00F531B4">
        <w:t xml:space="preserve"> the authors</w:t>
      </w:r>
      <w:r w:rsidR="008B1F74">
        <w:t xml:space="preserve"> claim</w:t>
      </w:r>
      <w:r w:rsidR="00F531B4">
        <w:t xml:space="preserve">, the only viable way </w:t>
      </w:r>
      <w:r w:rsidR="008B1F74">
        <w:t xml:space="preserve">to </w:t>
      </w:r>
      <w:r w:rsidR="00F531B4">
        <w:t xml:space="preserve">uphold any prospect of liberation </w:t>
      </w:r>
      <w:r w:rsidR="006F5F5F">
        <w:t xml:space="preserve">is </w:t>
      </w:r>
      <w:r w:rsidR="008B1F74">
        <w:t xml:space="preserve">exactly </w:t>
      </w:r>
      <w:r w:rsidR="006F5F5F">
        <w:t xml:space="preserve">by </w:t>
      </w:r>
      <w:r w:rsidR="00290CA8">
        <w:t>long-term</w:t>
      </w:r>
      <w:r w:rsidR="006F5F5F">
        <w:t xml:space="preserve"> organization</w:t>
      </w:r>
      <w:r w:rsidR="008B1F74">
        <w:t xml:space="preserve"> and</w:t>
      </w:r>
      <w:r w:rsidR="00290CA8">
        <w:t xml:space="preserve"> tactical</w:t>
      </w:r>
      <w:r w:rsidR="006F5F5F">
        <w:t xml:space="preserve"> demands</w:t>
      </w:r>
      <w:r w:rsidR="008B1F74">
        <w:t xml:space="preserve"> beyond folk politics. As discussed before while talking about commoning, micropolitics that fail to leap to macropolitics </w:t>
      </w:r>
      <w:r w:rsidR="00290CA8">
        <w:t xml:space="preserve">remains vernacular and will </w:t>
      </w:r>
      <w:r w:rsidR="008B1F74">
        <w:t>almost certainly be instrumentalized at some point.</w:t>
      </w:r>
      <w:r w:rsidR="00FC0423">
        <w:rPr>
          <w:rStyle w:val="FootnoteReference"/>
        </w:rPr>
        <w:footnoteReference w:id="55"/>
      </w:r>
      <w:r w:rsidR="008B1F74">
        <w:t xml:space="preserve"> This is why Srnicek and Williams </w:t>
      </w:r>
      <w:r w:rsidR="00A163E4">
        <w:t xml:space="preserve">categorically reject folk politics and instead </w:t>
      </w:r>
      <w:r w:rsidR="008B1F74">
        <w:t>propose</w:t>
      </w:r>
      <w:r w:rsidR="004B4AFA">
        <w:t xml:space="preserve"> another way to deal with the rising complexities of neoliberalism and </w:t>
      </w:r>
      <w:r w:rsidR="006104D9">
        <w:t>globalization. The left, they argue, should bond and focus on</w:t>
      </w:r>
      <w:r w:rsidR="008B1F74">
        <w:t xml:space="preserve"> </w:t>
      </w:r>
      <w:r w:rsidR="00290CA8">
        <w:t>two</w:t>
      </w:r>
      <w:r w:rsidR="006104D9">
        <w:t xml:space="preserve"> simple but</w:t>
      </w:r>
      <w:r w:rsidR="00290CA8">
        <w:t xml:space="preserve"> universal demands</w:t>
      </w:r>
      <w:r w:rsidR="008B1F74">
        <w:t xml:space="preserve">: </w:t>
      </w:r>
      <w:r w:rsidR="00290CA8">
        <w:t>full automation</w:t>
      </w:r>
      <w:r w:rsidR="006104D9">
        <w:t xml:space="preserve"> of work</w:t>
      </w:r>
      <w:r w:rsidR="00290CA8">
        <w:t xml:space="preserve"> </w:t>
      </w:r>
      <w:r w:rsidR="006104D9">
        <w:t>funded</w:t>
      </w:r>
      <w:r w:rsidR="00290CA8">
        <w:t xml:space="preserve"> by the state and </w:t>
      </w:r>
      <w:r w:rsidR="008B1F74">
        <w:t>universal basic income</w:t>
      </w:r>
      <w:r w:rsidR="006F5F5F">
        <w:t>.</w:t>
      </w:r>
    </w:p>
    <w:p w14:paraId="0AF615E5" w14:textId="77777777" w:rsidR="0092586A" w:rsidRDefault="0092586A" w:rsidP="0092586A"/>
    <w:p w14:paraId="1DB2BB53" w14:textId="2A124FCE" w:rsidR="0092586A" w:rsidRDefault="004B4AFA" w:rsidP="008F206B">
      <w:r>
        <w:t xml:space="preserve">However nice </w:t>
      </w:r>
      <w:r w:rsidR="006A288A">
        <w:t xml:space="preserve">as </w:t>
      </w:r>
      <w:r>
        <w:t>it might sound, the</w:t>
      </w:r>
      <w:r w:rsidR="0092586A">
        <w:t xml:space="preserve"> hope of automation as source of liberation held by Srnicek</w:t>
      </w:r>
      <w:r>
        <w:t xml:space="preserve"> and</w:t>
      </w:r>
      <w:r w:rsidR="0092586A">
        <w:t xml:space="preserve"> Williams is </w:t>
      </w:r>
      <w:r>
        <w:t xml:space="preserve">also </w:t>
      </w:r>
      <w:r w:rsidR="0092586A">
        <w:t>problematic.</w:t>
      </w:r>
      <w:r w:rsidR="006104D9">
        <w:t xml:space="preserve"> While they validly critique widespread techno-skepticism</w:t>
      </w:r>
      <w:r w:rsidR="003C764B">
        <w:t xml:space="preserve"> on the left</w:t>
      </w:r>
      <w:r w:rsidR="006104D9">
        <w:t>, they fall into the trap of unbridled techno-optimism.</w:t>
      </w:r>
      <w:r w:rsidR="0092586A">
        <w:t xml:space="preserve"> </w:t>
      </w:r>
      <w:r w:rsidR="006104D9">
        <w:t>Just i</w:t>
      </w:r>
      <w:r w:rsidR="0092586A">
        <w:t xml:space="preserve">magine everyone having loads of free time and being </w:t>
      </w:r>
      <w:r w:rsidR="006A288A">
        <w:t>liberated from</w:t>
      </w:r>
      <w:r w:rsidR="0092586A">
        <w:t xml:space="preserve"> family relationships as they exist now. What would happen to the world population? Where would all the recourses come from to feed all these mouths and to build the machines that should </w:t>
      </w:r>
      <w:r w:rsidR="00075054">
        <w:t>produce for them</w:t>
      </w:r>
      <w:r w:rsidR="0092586A">
        <w:t>? Accelerationism</w:t>
      </w:r>
      <w:r w:rsidR="003C764B">
        <w:t>, the school of thought in which Srnicek and Williams participate,</w:t>
      </w:r>
      <w:r w:rsidR="0092586A">
        <w:t xml:space="preserve"> simply brushes </w:t>
      </w:r>
      <w:r w:rsidR="00623745">
        <w:t>over the fact</w:t>
      </w:r>
      <w:r w:rsidR="0092586A">
        <w:t xml:space="preserve"> that full automation will deplete the earth in no-time. Also, what happens to the values of love and care in this scenario? Apart from that, accelerationism considers technology to be the neutral material that will create the condition for human freedom. </w:t>
      </w:r>
      <w:r w:rsidR="00623745">
        <w:t>But i</w:t>
      </w:r>
      <w:r w:rsidR="0092586A">
        <w:t>n the time of machine-learning dominated by algorithmic arrogance, there is no denying the soci</w:t>
      </w:r>
      <w:r w:rsidR="00543528">
        <w:t xml:space="preserve">al, </w:t>
      </w:r>
      <w:r w:rsidR="0092586A">
        <w:t>cultural</w:t>
      </w:r>
      <w:r w:rsidR="00543528">
        <w:t>, and economical</w:t>
      </w:r>
      <w:r w:rsidR="0092586A">
        <w:t xml:space="preserve"> bias</w:t>
      </w:r>
      <w:r w:rsidR="00543528">
        <w:t>es</w:t>
      </w:r>
      <w:r w:rsidR="0092586A">
        <w:t xml:space="preserve"> of technology.</w:t>
      </w:r>
      <w:r w:rsidR="00543528">
        <w:t xml:space="preserve"> In many cases, technology is designed to solidify suppression rather than to lift it.</w:t>
      </w:r>
      <w:r w:rsidR="0092586A">
        <w:t xml:space="preserve"> Automated labor is </w:t>
      </w:r>
      <w:r w:rsidR="006A288A">
        <w:t xml:space="preserve">a </w:t>
      </w:r>
      <w:r w:rsidR="006A21D5">
        <w:t>reality</w:t>
      </w:r>
      <w:r w:rsidR="0092586A">
        <w:t xml:space="preserve"> </w:t>
      </w:r>
      <w:r w:rsidR="00833101">
        <w:t>in</w:t>
      </w:r>
      <w:r w:rsidR="0092586A">
        <w:t xml:space="preserve"> Amazon</w:t>
      </w:r>
      <w:r w:rsidR="00833101">
        <w:t xml:space="preserve"> distribution centers</w:t>
      </w:r>
      <w:r w:rsidR="006A21D5">
        <w:t>, where it combines</w:t>
      </w:r>
      <w:r w:rsidR="0092586A">
        <w:t xml:space="preserve"> a return to Fordist alienation with extreme precarity</w:t>
      </w:r>
      <w:r w:rsidR="00833101">
        <w:t xml:space="preserve">, and in the robot fields </w:t>
      </w:r>
      <w:r w:rsidR="0019017C">
        <w:t>produced by</w:t>
      </w:r>
      <w:r w:rsidR="00833101" w:rsidRPr="00833101">
        <w:t xml:space="preserve"> </w:t>
      </w:r>
      <w:r w:rsidR="0019017C">
        <w:t>Fanuc</w:t>
      </w:r>
      <w:r w:rsidR="0092586A">
        <w:t>.</w:t>
      </w:r>
    </w:p>
    <w:p w14:paraId="6CC91D6A" w14:textId="77777777" w:rsidR="0092586A" w:rsidRDefault="0092586A" w:rsidP="008F206B"/>
    <w:p w14:paraId="7A7A6989" w14:textId="77777777" w:rsidR="0092586A" w:rsidRDefault="0092586A" w:rsidP="006A21D5">
      <w:pPr>
        <w:spacing w:line="240" w:lineRule="auto"/>
      </w:pPr>
      <w:r>
        <w:rPr>
          <w:noProof/>
        </w:rPr>
        <w:drawing>
          <wp:inline distT="0" distB="0" distL="0" distR="0" wp14:anchorId="0D85C657" wp14:editId="6016A3A9">
            <wp:extent cx="5727700" cy="37680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ADJUSTEDNONRAW_thumb_6ac1.jpg"/>
                    <pic:cNvPicPr/>
                  </pic:nvPicPr>
                  <pic:blipFill>
                    <a:blip r:embed="rId12">
                      <a:extLst>
                        <a:ext uri="{28A0092B-C50C-407E-A947-70E740481C1C}">
                          <a14:useLocalDpi xmlns:a14="http://schemas.microsoft.com/office/drawing/2010/main" val="0"/>
                        </a:ext>
                      </a:extLst>
                    </a:blip>
                    <a:stretch>
                      <a:fillRect/>
                    </a:stretch>
                  </pic:blipFill>
                  <pic:spPr>
                    <a:xfrm>
                      <a:off x="0" y="0"/>
                      <a:ext cx="5727700" cy="3768090"/>
                    </a:xfrm>
                    <a:prstGeom prst="rect">
                      <a:avLst/>
                    </a:prstGeom>
                  </pic:spPr>
                </pic:pic>
              </a:graphicData>
            </a:graphic>
          </wp:inline>
        </w:drawing>
      </w:r>
    </w:p>
    <w:p w14:paraId="452F9AB0" w14:textId="447AECF9" w:rsidR="0092586A" w:rsidRDefault="00085FC3" w:rsidP="006A21D5">
      <w:pPr>
        <w:spacing w:line="240" w:lineRule="auto"/>
      </w:pPr>
      <w:r>
        <w:t xml:space="preserve">A </w:t>
      </w:r>
      <w:r w:rsidR="0092586A">
        <w:t>F</w:t>
      </w:r>
      <w:r w:rsidR="0019017C">
        <w:t>anuc-automated car</w:t>
      </w:r>
      <w:r w:rsidR="0092586A">
        <w:t xml:space="preserve"> factory</w:t>
      </w:r>
      <w:r w:rsidR="006A21D5">
        <w:t xml:space="preserve">. </w:t>
      </w:r>
      <w:r w:rsidR="004B4AFA">
        <w:t xml:space="preserve">There are two humans in this picture. </w:t>
      </w:r>
      <w:r w:rsidR="006A21D5">
        <w:t xml:space="preserve">Can you spot </w:t>
      </w:r>
      <w:r w:rsidR="004B4AFA">
        <w:t>them?</w:t>
      </w:r>
    </w:p>
    <w:p w14:paraId="4E4E3DC2" w14:textId="58B72454" w:rsidR="00365803" w:rsidRPr="006F5F5F" w:rsidRDefault="00543528" w:rsidP="008F206B">
      <w:r>
        <w:rPr>
          <w:i/>
          <w:iCs/>
        </w:rPr>
        <w:lastRenderedPageBreak/>
        <w:t xml:space="preserve">Inventing the Future </w:t>
      </w:r>
      <w:r>
        <w:t>is thus not an economically</w:t>
      </w:r>
      <w:r w:rsidR="00085FC3">
        <w:t>,</w:t>
      </w:r>
      <w:r>
        <w:t xml:space="preserve"> ecologically or even politically coherent manifesto, and its solutionism </w:t>
      </w:r>
      <w:r w:rsidR="00085FC3">
        <w:t>is probably overly utilitarian</w:t>
      </w:r>
      <w:r>
        <w:t>.</w:t>
      </w:r>
      <w:r>
        <w:rPr>
          <w:rStyle w:val="FootnoteReference"/>
        </w:rPr>
        <w:footnoteReference w:id="56"/>
      </w:r>
      <w:r>
        <w:t xml:space="preserve"> Still,</w:t>
      </w:r>
      <w:r w:rsidR="003C764B">
        <w:t xml:space="preserve"> I think th</w:t>
      </w:r>
      <w:r>
        <w:t>at it</w:t>
      </w:r>
      <w:r w:rsidR="003C764B">
        <w:rPr>
          <w:i/>
          <w:iCs/>
        </w:rPr>
        <w:t xml:space="preserve"> </w:t>
      </w:r>
      <w:r w:rsidR="003C764B">
        <w:t>is a good book</w:t>
      </w:r>
      <w:r>
        <w:t>, mainly in being a strong</w:t>
      </w:r>
      <w:r w:rsidR="0092586A">
        <w:t xml:space="preserve"> </w:t>
      </w:r>
      <w:r w:rsidR="005723D1">
        <w:t>provocation</w:t>
      </w:r>
      <w:r w:rsidR="0092586A">
        <w:t xml:space="preserve"> address</w:t>
      </w:r>
      <w:r>
        <w:t>ing the lack</w:t>
      </w:r>
      <w:r w:rsidR="0092586A">
        <w:t xml:space="preserve"> to collective imagination</w:t>
      </w:r>
      <w:r w:rsidR="00F12DF5">
        <w:t xml:space="preserve"> caused by the fear of the black box of technology</w:t>
      </w:r>
      <w:r w:rsidR="0092586A">
        <w:t xml:space="preserve">. </w:t>
      </w:r>
      <w:r w:rsidR="004B4AFA">
        <w:t>P</w:t>
      </w:r>
      <w:r w:rsidR="0092586A">
        <w:t xml:space="preserve">ublications like </w:t>
      </w:r>
      <w:r w:rsidR="0092586A">
        <w:rPr>
          <w:i/>
          <w:iCs/>
        </w:rPr>
        <w:t xml:space="preserve">Inventing the Future </w:t>
      </w:r>
      <w:r w:rsidR="0092586A">
        <w:t xml:space="preserve">and its successor </w:t>
      </w:r>
      <w:r w:rsidR="0092586A">
        <w:rPr>
          <w:i/>
          <w:iCs/>
        </w:rPr>
        <w:t>The Accelerationist Manifesto</w:t>
      </w:r>
      <w:r w:rsidR="004B4AFA">
        <w:rPr>
          <w:i/>
          <w:iCs/>
        </w:rPr>
        <w:t xml:space="preserve"> </w:t>
      </w:r>
      <w:r w:rsidR="004B4AFA">
        <w:t>have brought to the table critiques of localism and techno</w:t>
      </w:r>
      <w:r w:rsidR="003C764B">
        <w:t>-</w:t>
      </w:r>
      <w:r w:rsidR="004B4AFA">
        <w:t xml:space="preserve">skepticism </w:t>
      </w:r>
      <w:r w:rsidR="003C764B">
        <w:t>and increased t</w:t>
      </w:r>
      <w:r w:rsidR="00D76C5F">
        <w:t xml:space="preserve">he popularity of cybernetics and accelerationism. </w:t>
      </w:r>
      <w:r w:rsidR="003C764B">
        <w:t>Thereby,</w:t>
      </w:r>
      <w:r w:rsidR="00D76C5F">
        <w:t xml:space="preserve"> </w:t>
      </w:r>
      <w:r w:rsidR="003C764B">
        <w:t>Srnicek and Williams have contributed to the re-emancipation of a long-standing and theoretically</w:t>
      </w:r>
      <w:r w:rsidR="00985D02">
        <w:t xml:space="preserve"> rich</w:t>
      </w:r>
      <w:r w:rsidR="003C764B">
        <w:t xml:space="preserve"> </w:t>
      </w:r>
      <w:r w:rsidR="00075054">
        <w:t>tradition of imagination</w:t>
      </w:r>
      <w:r w:rsidR="003C764B">
        <w:t>.</w:t>
      </w:r>
    </w:p>
    <w:p w14:paraId="2AA423EE" w14:textId="77777777" w:rsidR="00B81570" w:rsidRDefault="00B81570" w:rsidP="008F206B"/>
    <w:p w14:paraId="76031CE0" w14:textId="77777777" w:rsidR="002A0F97" w:rsidRPr="00D121DD" w:rsidRDefault="0092586A" w:rsidP="008F206B">
      <w:r>
        <w:t>T</w:t>
      </w:r>
      <w:r w:rsidR="006F5F5F">
        <w:t xml:space="preserve">he most </w:t>
      </w:r>
      <w:r w:rsidR="00801030">
        <w:t>intriguing</w:t>
      </w:r>
      <w:r w:rsidR="006F5F5F">
        <w:t xml:space="preserve"> </w:t>
      </w:r>
      <w:r w:rsidR="00801030">
        <w:t>art</w:t>
      </w:r>
      <w:r w:rsidR="006F5F5F">
        <w:t xml:space="preserve"> to have dealt with automation and a world without</w:t>
      </w:r>
      <w:r w:rsidR="003C764B">
        <w:t>, and for me the highlight of cybernetics</w:t>
      </w:r>
      <w:r w:rsidR="006F5F5F">
        <w:t xml:space="preserve"> </w:t>
      </w:r>
      <w:r w:rsidR="00D121DD">
        <w:t>up until</w:t>
      </w:r>
      <w:r w:rsidR="006F5F5F">
        <w:t xml:space="preserve"> today</w:t>
      </w:r>
      <w:r w:rsidR="003C764B">
        <w:t>,</w:t>
      </w:r>
      <w:r w:rsidR="006F5F5F">
        <w:t xml:space="preserve"> is Constant Nieuwenhuys</w:t>
      </w:r>
      <w:r w:rsidR="00801030">
        <w:t xml:space="preserve">’s </w:t>
      </w:r>
      <w:r w:rsidR="00801030">
        <w:rPr>
          <w:i/>
          <w:iCs/>
        </w:rPr>
        <w:t>New Babylon</w:t>
      </w:r>
      <w:r w:rsidR="00B9755F">
        <w:rPr>
          <w:i/>
          <w:iCs/>
        </w:rPr>
        <w:t xml:space="preserve"> </w:t>
      </w:r>
      <w:r w:rsidR="00B9755F">
        <w:t>(1956-1969)</w:t>
      </w:r>
      <w:r w:rsidR="00801030" w:rsidRPr="00801030">
        <w:rPr>
          <w:lang w:val="en-GB"/>
        </w:rPr>
        <w:t xml:space="preserve">. Like the Russian Constructivists and the Lettrist International had done before him, </w:t>
      </w:r>
      <w:r w:rsidR="003C764B">
        <w:rPr>
          <w:lang w:val="en-GB"/>
        </w:rPr>
        <w:t>the Dutch artist</w:t>
      </w:r>
      <w:r w:rsidR="00801030" w:rsidRPr="00801030">
        <w:rPr>
          <w:lang w:val="en-GB"/>
        </w:rPr>
        <w:t xml:space="preserve"> propagated the ‘unity of the arts’</w:t>
      </w:r>
      <w:r w:rsidR="003C764B">
        <w:rPr>
          <w:lang w:val="en-GB"/>
        </w:rPr>
        <w:t>:</w:t>
      </w:r>
      <w:r w:rsidR="00801030" w:rsidRPr="00801030">
        <w:rPr>
          <w:lang w:val="en-GB"/>
        </w:rPr>
        <w:t xml:space="preserve"> the synthesis of painting, sculpture</w:t>
      </w:r>
      <w:r w:rsidR="00D121DD">
        <w:rPr>
          <w:lang w:val="en-GB"/>
        </w:rPr>
        <w:t xml:space="preserve">, </w:t>
      </w:r>
      <w:r w:rsidR="00801030" w:rsidRPr="00801030">
        <w:rPr>
          <w:lang w:val="en-GB"/>
        </w:rPr>
        <w:t>architecture</w:t>
      </w:r>
      <w:r w:rsidR="00D121DD">
        <w:rPr>
          <w:lang w:val="en-GB"/>
        </w:rPr>
        <w:t>, poetry, philosophy, and psychoanalysis</w:t>
      </w:r>
      <w:r w:rsidR="00801030" w:rsidRPr="00801030">
        <w:rPr>
          <w:lang w:val="en-GB"/>
        </w:rPr>
        <w:t xml:space="preserve"> into the design of lived urban environment</w:t>
      </w:r>
      <w:r w:rsidR="003C764B">
        <w:rPr>
          <w:lang w:val="en-GB"/>
        </w:rPr>
        <w:t xml:space="preserve"> – and, ultimately, the synthesis of art and life</w:t>
      </w:r>
      <w:r w:rsidR="00801030" w:rsidRPr="00801030">
        <w:rPr>
          <w:lang w:val="en-GB"/>
        </w:rPr>
        <w:t>.</w:t>
      </w:r>
      <w:r w:rsidR="00801030" w:rsidRPr="00801030">
        <w:rPr>
          <w:vertAlign w:val="superscript"/>
          <w:lang w:val="en-GB"/>
        </w:rPr>
        <w:footnoteReference w:id="57"/>
      </w:r>
      <w:r w:rsidR="00801030">
        <w:rPr>
          <w:lang w:val="en-GB"/>
        </w:rPr>
        <w:t xml:space="preserve"> </w:t>
      </w:r>
      <w:r w:rsidR="003C764B">
        <w:rPr>
          <w:lang w:val="en-GB"/>
        </w:rPr>
        <w:t xml:space="preserve">He went about this </w:t>
      </w:r>
      <w:r w:rsidR="004900A4">
        <w:rPr>
          <w:lang w:val="en-GB"/>
        </w:rPr>
        <w:t xml:space="preserve">grand idea with surprising pragmatism. </w:t>
      </w:r>
      <w:r w:rsidR="00801030" w:rsidRPr="00801030">
        <w:rPr>
          <w:lang w:val="en-GB"/>
        </w:rPr>
        <w:t>With stainless steel, Perspex and bicycle spokes, Constant construct</w:t>
      </w:r>
      <w:r w:rsidR="00833101">
        <w:rPr>
          <w:lang w:val="en-GB"/>
        </w:rPr>
        <w:t>ed</w:t>
      </w:r>
      <w:r w:rsidR="00801030" w:rsidRPr="00801030">
        <w:rPr>
          <w:lang w:val="en-GB"/>
        </w:rPr>
        <w:t xml:space="preserve"> scale model</w:t>
      </w:r>
      <w:r w:rsidR="00801030">
        <w:rPr>
          <w:lang w:val="en-GB"/>
        </w:rPr>
        <w:t>s</w:t>
      </w:r>
      <w:r w:rsidR="00801030" w:rsidRPr="00801030">
        <w:rPr>
          <w:lang w:val="en-GB"/>
        </w:rPr>
        <w:t xml:space="preserve"> for collective living unit</w:t>
      </w:r>
      <w:r w:rsidR="00801030">
        <w:rPr>
          <w:lang w:val="en-GB"/>
        </w:rPr>
        <w:t>s</w:t>
      </w:r>
      <w:r w:rsidR="00801030" w:rsidRPr="00801030">
        <w:rPr>
          <w:lang w:val="en-GB"/>
        </w:rPr>
        <w:t xml:space="preserve"> without strict borders, which could be realized with materials available all around the world. </w:t>
      </w:r>
      <w:r w:rsidR="00B9755F">
        <w:rPr>
          <w:lang w:val="en-GB"/>
        </w:rPr>
        <w:t>He also made</w:t>
      </w:r>
      <w:r w:rsidR="00801030" w:rsidRPr="00801030">
        <w:rPr>
          <w:lang w:val="en-GB"/>
        </w:rPr>
        <w:t xml:space="preserve"> built environments and (détourned) geographical maps, drawings</w:t>
      </w:r>
      <w:r w:rsidR="00B9755F">
        <w:rPr>
          <w:lang w:val="en-GB"/>
        </w:rPr>
        <w:t xml:space="preserve">, </w:t>
      </w:r>
      <w:r w:rsidR="00801030" w:rsidRPr="00801030">
        <w:rPr>
          <w:lang w:val="en-GB"/>
        </w:rPr>
        <w:t xml:space="preserve">paintings, </w:t>
      </w:r>
      <w:r w:rsidR="00B9755F">
        <w:rPr>
          <w:lang w:val="en-GB"/>
        </w:rPr>
        <w:t>tractates</w:t>
      </w:r>
      <w:r w:rsidR="00801030" w:rsidRPr="00801030">
        <w:rPr>
          <w:lang w:val="en-GB"/>
        </w:rPr>
        <w:t xml:space="preserve">, lecture performances and a </w:t>
      </w:r>
      <w:r w:rsidR="00801030" w:rsidRPr="00801030">
        <w:rPr>
          <w:i/>
          <w:lang w:val="en-GB"/>
        </w:rPr>
        <w:t>New Babylon</w:t>
      </w:r>
      <w:r w:rsidR="00801030" w:rsidRPr="00801030">
        <w:rPr>
          <w:lang w:val="en-GB"/>
        </w:rPr>
        <w:t xml:space="preserve"> newspaper.</w:t>
      </w:r>
    </w:p>
    <w:p w14:paraId="7077BF26" w14:textId="77777777" w:rsidR="00F7192D" w:rsidRDefault="00F7192D" w:rsidP="008F206B">
      <w:pPr>
        <w:rPr>
          <w:lang w:val="en-GB"/>
        </w:rPr>
      </w:pPr>
    </w:p>
    <w:p w14:paraId="3CED05B9" w14:textId="5196C1F4" w:rsidR="00801030" w:rsidRDefault="004A5C72" w:rsidP="00F7192D">
      <w:pPr>
        <w:spacing w:line="240" w:lineRule="auto"/>
        <w:rPr>
          <w:lang w:val="en-GB"/>
        </w:rPr>
      </w:pPr>
      <w:bookmarkStart w:id="12" w:name="_GoBack"/>
      <w:r>
        <w:rPr>
          <w:noProof/>
          <w:lang w:val="en-GB"/>
        </w:rPr>
        <w:lastRenderedPageBreak/>
        <w:drawing>
          <wp:inline distT="0" distB="0" distL="0" distR="0" wp14:anchorId="1F9B98B7" wp14:editId="5B0007A3">
            <wp:extent cx="57277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403_86.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4000500"/>
                    </a:xfrm>
                    <a:prstGeom prst="rect">
                      <a:avLst/>
                    </a:prstGeom>
                  </pic:spPr>
                </pic:pic>
              </a:graphicData>
            </a:graphic>
          </wp:inline>
        </w:drawing>
      </w:r>
      <w:bookmarkEnd w:id="12"/>
    </w:p>
    <w:p w14:paraId="6C0159DA" w14:textId="241FABF0" w:rsidR="00F7192D" w:rsidRPr="004A5C72" w:rsidRDefault="00F7192D" w:rsidP="004A5C72">
      <w:pPr>
        <w:spacing w:line="240" w:lineRule="auto"/>
        <w:rPr>
          <w:rFonts w:eastAsia="Times New Roman" w:cs="Times New Roman"/>
          <w:lang w:eastAsia="en-GB"/>
        </w:rPr>
      </w:pPr>
      <w:r>
        <w:rPr>
          <w:lang w:val="en-GB"/>
        </w:rPr>
        <w:t>Constant Nieuwenhuys,</w:t>
      </w:r>
      <w:r w:rsidR="004A5C72">
        <w:rPr>
          <w:i/>
          <w:iCs/>
          <w:lang w:val="en-GB"/>
        </w:rPr>
        <w:t xml:space="preserve"> Gele sector / Yellow Sector </w:t>
      </w:r>
      <w:r w:rsidR="004A5C72">
        <w:rPr>
          <w:lang w:val="en-GB"/>
        </w:rPr>
        <w:t>of</w:t>
      </w:r>
      <w:r>
        <w:rPr>
          <w:lang w:val="en-GB"/>
        </w:rPr>
        <w:t xml:space="preserve"> </w:t>
      </w:r>
      <w:r>
        <w:rPr>
          <w:i/>
          <w:iCs/>
          <w:lang w:val="en-GB"/>
        </w:rPr>
        <w:t>New Babylon</w:t>
      </w:r>
      <w:r w:rsidR="004A5C72">
        <w:rPr>
          <w:i/>
          <w:iCs/>
          <w:lang w:val="en-GB"/>
        </w:rPr>
        <w:t xml:space="preserve">. </w:t>
      </w:r>
      <w:r w:rsidR="004A5C72">
        <w:rPr>
          <w:rFonts w:eastAsia="Times New Roman" w:cs="Times New Roman"/>
          <w:lang w:eastAsia="en-GB"/>
        </w:rPr>
        <w:t>Collection</w:t>
      </w:r>
      <w:r w:rsidR="004A5C72" w:rsidRPr="004A5C72">
        <w:rPr>
          <w:rFonts w:eastAsia="Times New Roman" w:cs="Times New Roman"/>
          <w:lang w:eastAsia="en-GB"/>
        </w:rPr>
        <w:t xml:space="preserve"> </w:t>
      </w:r>
      <w:r w:rsidR="004A5C72">
        <w:rPr>
          <w:rFonts w:eastAsia="Times New Roman" w:cs="Times New Roman"/>
          <w:lang w:eastAsia="en-GB"/>
        </w:rPr>
        <w:t xml:space="preserve">Art Museum </w:t>
      </w:r>
      <w:proofErr w:type="gramStart"/>
      <w:r w:rsidR="004A5C72">
        <w:rPr>
          <w:rFonts w:eastAsia="Times New Roman" w:cs="Times New Roman"/>
          <w:lang w:eastAsia="en-GB"/>
        </w:rPr>
        <w:t>The</w:t>
      </w:r>
      <w:proofErr w:type="gramEnd"/>
      <w:r w:rsidR="004A5C72">
        <w:rPr>
          <w:rFonts w:eastAsia="Times New Roman" w:cs="Times New Roman"/>
          <w:lang w:eastAsia="en-GB"/>
        </w:rPr>
        <w:t xml:space="preserve"> Hague</w:t>
      </w:r>
      <w:r w:rsidR="004A5C72" w:rsidRPr="004A5C72">
        <w:rPr>
          <w:rFonts w:eastAsia="Times New Roman" w:cs="Times New Roman"/>
          <w:lang w:eastAsia="en-GB"/>
        </w:rPr>
        <w:t xml:space="preserve">, </w:t>
      </w:r>
      <w:r w:rsidR="004A5C72">
        <w:rPr>
          <w:rFonts w:eastAsia="Times New Roman" w:cs="Times New Roman"/>
          <w:lang w:eastAsia="en-GB"/>
        </w:rPr>
        <w:t>photo by</w:t>
      </w:r>
      <w:r w:rsidR="004A5C72" w:rsidRPr="004A5C72">
        <w:rPr>
          <w:rFonts w:eastAsia="Times New Roman" w:cs="Times New Roman"/>
          <w:lang w:eastAsia="en-GB"/>
        </w:rPr>
        <w:t xml:space="preserve"> Tom Haartsen</w:t>
      </w:r>
      <w:r w:rsidR="004A5C72">
        <w:rPr>
          <w:rFonts w:eastAsia="Times New Roman" w:cs="Times New Roman"/>
          <w:lang w:eastAsia="en-GB"/>
        </w:rPr>
        <w:t>.</w:t>
      </w:r>
    </w:p>
    <w:p w14:paraId="0AE103A0" w14:textId="77777777" w:rsidR="00FC0423" w:rsidRPr="00F7192D" w:rsidRDefault="00FC0423" w:rsidP="00F7192D">
      <w:pPr>
        <w:spacing w:line="240" w:lineRule="auto"/>
        <w:rPr>
          <w:lang w:val="en-GB"/>
        </w:rPr>
      </w:pPr>
    </w:p>
    <w:p w14:paraId="7554B550" w14:textId="77777777" w:rsidR="00B9755F" w:rsidRDefault="00D121DD" w:rsidP="008F206B">
      <w:pPr>
        <w:rPr>
          <w:lang w:val="en-GB"/>
        </w:rPr>
      </w:pPr>
      <w:r>
        <w:rPr>
          <w:lang w:val="en-GB"/>
        </w:rPr>
        <w:t>When combined, t</w:t>
      </w:r>
      <w:r w:rsidR="00B9755F">
        <w:rPr>
          <w:lang w:val="en-GB"/>
        </w:rPr>
        <w:t xml:space="preserve">he </w:t>
      </w:r>
      <w:r w:rsidR="00FC0423">
        <w:rPr>
          <w:lang w:val="en-GB"/>
        </w:rPr>
        <w:t xml:space="preserve">various </w:t>
      </w:r>
      <w:r w:rsidR="00B9755F">
        <w:rPr>
          <w:lang w:val="en-GB"/>
        </w:rPr>
        <w:t xml:space="preserve">immersive iterations of </w:t>
      </w:r>
      <w:r w:rsidR="00B9755F">
        <w:rPr>
          <w:i/>
          <w:iCs/>
          <w:lang w:val="en-GB"/>
        </w:rPr>
        <w:t xml:space="preserve">New Babylon </w:t>
      </w:r>
      <w:r>
        <w:rPr>
          <w:lang w:val="en-GB"/>
        </w:rPr>
        <w:t xml:space="preserve">provide a peek into </w:t>
      </w:r>
      <w:r w:rsidR="00B9755F">
        <w:rPr>
          <w:lang w:val="en-GB"/>
        </w:rPr>
        <w:t>a post-capitalist world without work.</w:t>
      </w:r>
      <w:r w:rsidR="00F7192D" w:rsidRPr="00F7192D">
        <w:rPr>
          <w:vertAlign w:val="superscript"/>
          <w:lang w:val="en-GB"/>
        </w:rPr>
        <w:footnoteReference w:id="58"/>
      </w:r>
      <w:r w:rsidR="00B9755F">
        <w:rPr>
          <w:lang w:val="en-GB"/>
        </w:rPr>
        <w:t xml:space="preserve"> </w:t>
      </w:r>
      <w:r w:rsidR="00695031">
        <w:rPr>
          <w:lang w:val="en-GB"/>
        </w:rPr>
        <w:t>In this world, a</w:t>
      </w:r>
      <w:r w:rsidR="00B9755F" w:rsidRPr="00B9755F">
        <w:rPr>
          <w:lang w:val="en-GB"/>
        </w:rPr>
        <w:t xml:space="preserve">ll labour is automated and </w:t>
      </w:r>
      <w:r w:rsidR="00D76C5F">
        <w:rPr>
          <w:lang w:val="en-GB"/>
        </w:rPr>
        <w:t>takes place</w:t>
      </w:r>
      <w:r w:rsidR="00B9755F" w:rsidRPr="00B9755F">
        <w:rPr>
          <w:lang w:val="en-GB"/>
        </w:rPr>
        <w:t xml:space="preserve"> in large underground factories. Above these factories, the surface of the earth is filled with nature, monuments of the old world and a vast network of highways</w:t>
      </w:r>
      <w:r w:rsidR="00F7192D">
        <w:rPr>
          <w:lang w:val="en-GB"/>
        </w:rPr>
        <w:t xml:space="preserve">. </w:t>
      </w:r>
      <w:r w:rsidR="006A21D5">
        <w:rPr>
          <w:lang w:val="en-GB"/>
        </w:rPr>
        <w:t>Even higher,</w:t>
      </w:r>
      <w:r w:rsidR="00B9755F" w:rsidRPr="00B9755F">
        <w:rPr>
          <w:lang w:val="en-GB"/>
        </w:rPr>
        <w:t xml:space="preserve"> 16 metres above the surface, the real</w:t>
      </w:r>
      <w:r w:rsidR="004D3BB8">
        <w:rPr>
          <w:lang w:val="en-GB"/>
        </w:rPr>
        <w:t>,</w:t>
      </w:r>
      <w:r w:rsidR="00B9755F" w:rsidRPr="00B9755F">
        <w:rPr>
          <w:lang w:val="en-GB"/>
        </w:rPr>
        <w:t xml:space="preserve"> lived space of </w:t>
      </w:r>
      <w:r w:rsidR="00B9755F" w:rsidRPr="00B9755F">
        <w:rPr>
          <w:i/>
          <w:lang w:val="en-GB"/>
        </w:rPr>
        <w:t>New</w:t>
      </w:r>
      <w:r w:rsidR="00B9755F" w:rsidRPr="00B9755F">
        <w:rPr>
          <w:lang w:val="en-GB"/>
        </w:rPr>
        <w:t xml:space="preserve"> </w:t>
      </w:r>
      <w:r w:rsidR="00B9755F" w:rsidRPr="00B9755F">
        <w:rPr>
          <w:i/>
          <w:lang w:val="en-GB"/>
        </w:rPr>
        <w:t>Babylon</w:t>
      </w:r>
      <w:r w:rsidR="00B9755F" w:rsidRPr="00B9755F">
        <w:rPr>
          <w:lang w:val="en-GB"/>
        </w:rPr>
        <w:t xml:space="preserve"> arises. A network of connected platforms of 50 to 100 acres called ‘sectors’ spreads all over the globe, creating lines that are connections rather than borders.</w:t>
      </w:r>
      <w:r w:rsidR="00F7192D" w:rsidRPr="00F7192D">
        <w:rPr>
          <w:rFonts w:ascii="Arial" w:eastAsiaTheme="minorEastAsia" w:hAnsi="Arial" w:cs="Arial"/>
          <w:lang w:val="en-GB" w:eastAsia="nl-NL"/>
        </w:rPr>
        <w:t xml:space="preserve"> </w:t>
      </w:r>
      <w:r w:rsidRPr="00F7192D">
        <w:rPr>
          <w:lang w:val="en-GB"/>
        </w:rPr>
        <w:t xml:space="preserve">As labour is superfluous, and every </w:t>
      </w:r>
      <w:r w:rsidR="004900A4">
        <w:rPr>
          <w:lang w:val="en-GB"/>
        </w:rPr>
        <w:t>product</w:t>
      </w:r>
      <w:r w:rsidRPr="00F7192D">
        <w:rPr>
          <w:lang w:val="en-GB"/>
        </w:rPr>
        <w:t xml:space="preserve"> </w:t>
      </w:r>
      <w:r w:rsidR="004900A4">
        <w:rPr>
          <w:lang w:val="en-GB"/>
        </w:rPr>
        <w:t xml:space="preserve">for personal use </w:t>
      </w:r>
      <w:r w:rsidRPr="00F7192D">
        <w:rPr>
          <w:lang w:val="en-GB"/>
        </w:rPr>
        <w:t xml:space="preserve">can be accessed at any time and place, </w:t>
      </w:r>
      <w:r w:rsidR="004900A4">
        <w:rPr>
          <w:lang w:val="en-GB"/>
        </w:rPr>
        <w:t>humans</w:t>
      </w:r>
      <w:r w:rsidRPr="00F7192D">
        <w:rPr>
          <w:lang w:val="en-GB"/>
        </w:rPr>
        <w:t xml:space="preserve"> </w:t>
      </w:r>
      <w:r w:rsidR="004900A4">
        <w:rPr>
          <w:lang w:val="en-GB"/>
        </w:rPr>
        <w:t>are</w:t>
      </w:r>
      <w:r w:rsidRPr="00F7192D">
        <w:rPr>
          <w:lang w:val="en-GB"/>
        </w:rPr>
        <w:t xml:space="preserve"> no longer bound to specific geographical areas.</w:t>
      </w:r>
      <w:r>
        <w:rPr>
          <w:lang w:val="en-GB"/>
        </w:rPr>
        <w:t xml:space="preserve"> </w:t>
      </w:r>
      <w:r w:rsidR="00F7192D" w:rsidRPr="00F7192D">
        <w:rPr>
          <w:lang w:val="en-GB"/>
        </w:rPr>
        <w:t xml:space="preserve">In </w:t>
      </w:r>
      <w:r w:rsidR="00F7192D" w:rsidRPr="00F7192D">
        <w:rPr>
          <w:i/>
          <w:lang w:val="en-GB"/>
        </w:rPr>
        <w:t>New Babylon</w:t>
      </w:r>
      <w:r w:rsidR="00F7192D" w:rsidRPr="00F7192D">
        <w:rPr>
          <w:iCs/>
          <w:lang w:val="en-GB"/>
        </w:rPr>
        <w:t xml:space="preserve">’s </w:t>
      </w:r>
      <w:r w:rsidR="00F7192D" w:rsidRPr="00F7192D">
        <w:rPr>
          <w:lang w:val="en-GB"/>
        </w:rPr>
        <w:t xml:space="preserve">superstructure, </w:t>
      </w:r>
      <w:r>
        <w:rPr>
          <w:lang w:val="en-GB"/>
        </w:rPr>
        <w:t>hu</w:t>
      </w:r>
      <w:r w:rsidR="00F7192D" w:rsidRPr="00F7192D">
        <w:rPr>
          <w:lang w:val="en-GB"/>
        </w:rPr>
        <w:t xml:space="preserve">mankind is liberated from all duty, free to live their lives playfully, nomadically, and </w:t>
      </w:r>
      <w:r w:rsidR="00F7192D">
        <w:rPr>
          <w:lang w:val="en-GB"/>
        </w:rPr>
        <w:t>creatively</w:t>
      </w:r>
      <w:r w:rsidR="00F7192D" w:rsidRPr="00F7192D">
        <w:rPr>
          <w:lang w:val="en-GB"/>
        </w:rPr>
        <w:t>.</w:t>
      </w:r>
    </w:p>
    <w:p w14:paraId="4DBCB400" w14:textId="77777777" w:rsidR="00801030" w:rsidRDefault="00801030" w:rsidP="008F206B">
      <w:pPr>
        <w:rPr>
          <w:lang w:val="en-GB"/>
        </w:rPr>
      </w:pPr>
    </w:p>
    <w:p w14:paraId="5B523A3E" w14:textId="77777777" w:rsidR="00623745" w:rsidRPr="00623745" w:rsidRDefault="00CF0F57" w:rsidP="00623745">
      <w:pPr>
        <w:rPr>
          <w:lang w:val="en-GB"/>
        </w:rPr>
      </w:pPr>
      <w:r>
        <w:rPr>
          <w:lang w:val="en-GB"/>
        </w:rPr>
        <w:lastRenderedPageBreak/>
        <w:t>Importantly,</w:t>
      </w:r>
      <w:r w:rsidR="00FC0423">
        <w:rPr>
          <w:lang w:val="en-GB"/>
        </w:rPr>
        <w:t xml:space="preserve"> </w:t>
      </w:r>
      <w:r w:rsidR="00FC0423">
        <w:rPr>
          <w:i/>
          <w:iCs/>
          <w:lang w:val="en-GB"/>
        </w:rPr>
        <w:t>New Babylon</w:t>
      </w:r>
      <w:r w:rsidR="00FC0423">
        <w:rPr>
          <w:lang w:val="en-GB"/>
        </w:rPr>
        <w:t xml:space="preserve"> never pretended to be a blueprint for the world to come, nor even a sociological experiment. Rather, it is a Leitmotiv for</w:t>
      </w:r>
      <w:r w:rsidR="006A21D5">
        <w:rPr>
          <w:lang w:val="en-GB"/>
        </w:rPr>
        <w:t xml:space="preserve"> humankind at its most playful.</w:t>
      </w:r>
      <w:r w:rsidR="001177C8">
        <w:rPr>
          <w:lang w:val="en-GB"/>
        </w:rPr>
        <w:t xml:space="preserve"> </w:t>
      </w:r>
      <w:r w:rsidR="00623745" w:rsidRPr="00623745">
        <w:rPr>
          <w:lang w:val="en-GB"/>
        </w:rPr>
        <w:t xml:space="preserve">In 1970 </w:t>
      </w:r>
      <w:r w:rsidR="00AF6811">
        <w:rPr>
          <w:lang w:val="en-GB"/>
        </w:rPr>
        <w:t>Constant</w:t>
      </w:r>
      <w:r w:rsidR="00623745" w:rsidRPr="00623745">
        <w:rPr>
          <w:lang w:val="en-GB"/>
        </w:rPr>
        <w:t xml:space="preserve"> wrote:</w:t>
      </w:r>
    </w:p>
    <w:p w14:paraId="7C9138FB" w14:textId="77777777" w:rsidR="00623745" w:rsidRPr="00623745" w:rsidRDefault="00623745" w:rsidP="00623745">
      <w:pPr>
        <w:pStyle w:val="Quote"/>
        <w:rPr>
          <w:lang w:val="en-GB"/>
        </w:rPr>
      </w:pPr>
      <w:r w:rsidRPr="00623745">
        <w:rPr>
          <w:lang w:val="en-GB"/>
        </w:rPr>
        <w:t>New Babylon, perhaps, is not so much a picture of the future as a Leitmotiv, the conception of an all-comprehensive culture that is hard to comprehend because until now it could not exist, a culture that, for the first time in history, as a consequence of the automation of labor, becomes feasible although we do not yet know what shape it will take, and seems mysterious to us. Will man of the future be able to play his life?</w:t>
      </w:r>
      <w:r w:rsidRPr="00623745">
        <w:rPr>
          <w:vertAlign w:val="superscript"/>
          <w:lang w:val="en-GB"/>
        </w:rPr>
        <w:footnoteReference w:id="59"/>
      </w:r>
    </w:p>
    <w:p w14:paraId="6A43FAEE" w14:textId="77777777" w:rsidR="00A428EF" w:rsidRDefault="00A428EF" w:rsidP="008F206B">
      <w:pPr>
        <w:rPr>
          <w:lang w:val="en-GB"/>
        </w:rPr>
      </w:pPr>
    </w:p>
    <w:p w14:paraId="4CFE5F24" w14:textId="77777777" w:rsidR="00280A91" w:rsidRDefault="00C430A9" w:rsidP="008F206B">
      <w:pPr>
        <w:rPr>
          <w:lang w:val="en-GB"/>
        </w:rPr>
      </w:pPr>
      <w:r>
        <w:rPr>
          <w:lang w:val="en-GB"/>
        </w:rPr>
        <w:t xml:space="preserve">Humans in </w:t>
      </w:r>
      <w:r w:rsidRPr="00075054">
        <w:rPr>
          <w:i/>
          <w:iCs/>
          <w:lang w:val="en-GB"/>
        </w:rPr>
        <w:t>New Babylon</w:t>
      </w:r>
      <w:r>
        <w:rPr>
          <w:lang w:val="en-GB"/>
        </w:rPr>
        <w:t xml:space="preserve"> do nothing but play. Constant argues: no freedom without creativity, and no creativity without playfulness. He</w:t>
      </w:r>
      <w:r w:rsidR="00623745" w:rsidRPr="00623745">
        <w:rPr>
          <w:lang w:val="en-GB"/>
        </w:rPr>
        <w:t xml:space="preserve"> dub</w:t>
      </w:r>
      <w:r w:rsidR="00623745">
        <w:rPr>
          <w:lang w:val="en-GB"/>
        </w:rPr>
        <w:t>bed</w:t>
      </w:r>
      <w:r w:rsidR="00623745" w:rsidRPr="00623745">
        <w:rPr>
          <w:lang w:val="en-GB"/>
        </w:rPr>
        <w:t xml:space="preserve"> the </w:t>
      </w:r>
      <w:r w:rsidR="00CF0F57">
        <w:rPr>
          <w:lang w:val="en-GB"/>
        </w:rPr>
        <w:t xml:space="preserve">inhabitants of </w:t>
      </w:r>
      <w:r w:rsidR="00623745" w:rsidRPr="00623745">
        <w:rPr>
          <w:lang w:val="en-GB"/>
        </w:rPr>
        <w:t xml:space="preserve">New Babylon </w:t>
      </w:r>
      <w:r w:rsidR="00623745" w:rsidRPr="00623745">
        <w:rPr>
          <w:i/>
          <w:lang w:val="en-GB"/>
        </w:rPr>
        <w:t>hom</w:t>
      </w:r>
      <w:r w:rsidR="00623745">
        <w:rPr>
          <w:i/>
          <w:lang w:val="en-GB"/>
        </w:rPr>
        <w:t>ines</w:t>
      </w:r>
      <w:r w:rsidR="00623745" w:rsidRPr="00623745">
        <w:rPr>
          <w:i/>
          <w:lang w:val="en-GB"/>
        </w:rPr>
        <w:t xml:space="preserve"> luden</w:t>
      </w:r>
      <w:r w:rsidR="00623745">
        <w:rPr>
          <w:i/>
          <w:lang w:val="en-GB"/>
        </w:rPr>
        <w:t>tes</w:t>
      </w:r>
      <w:r w:rsidR="00623745" w:rsidRPr="00623745">
        <w:rPr>
          <w:i/>
          <w:lang w:val="en-GB"/>
        </w:rPr>
        <w:t>,</w:t>
      </w:r>
      <w:r w:rsidR="00623745" w:rsidRPr="00623745">
        <w:rPr>
          <w:lang w:val="en-GB"/>
        </w:rPr>
        <w:t xml:space="preserve"> </w:t>
      </w:r>
      <w:r w:rsidR="00623745">
        <w:rPr>
          <w:lang w:val="en-GB"/>
        </w:rPr>
        <w:t xml:space="preserve">drawing on Johan </w:t>
      </w:r>
      <w:r w:rsidR="00623745" w:rsidRPr="00623745">
        <w:rPr>
          <w:lang w:val="en-GB"/>
        </w:rPr>
        <w:t>Huizinga</w:t>
      </w:r>
      <w:r w:rsidR="00623745">
        <w:rPr>
          <w:lang w:val="en-GB"/>
        </w:rPr>
        <w:t xml:space="preserve">’s </w:t>
      </w:r>
      <w:r w:rsidR="001177C8">
        <w:rPr>
          <w:lang w:val="en-GB"/>
        </w:rPr>
        <w:t xml:space="preserve">book </w:t>
      </w:r>
      <w:r w:rsidR="00623745">
        <w:rPr>
          <w:i/>
          <w:iCs/>
          <w:lang w:val="en-GB"/>
        </w:rPr>
        <w:t>Homo Ludens</w:t>
      </w:r>
      <w:r w:rsidRPr="00610612">
        <w:rPr>
          <w:lang w:val="en-GB"/>
        </w:rPr>
        <w:t>.</w:t>
      </w:r>
      <w:r w:rsidRPr="00610612">
        <w:rPr>
          <w:rStyle w:val="FootnoteReference"/>
          <w:lang w:val="en-GB"/>
        </w:rPr>
        <w:footnoteReference w:id="60"/>
      </w:r>
      <w:r w:rsidR="00623745">
        <w:rPr>
          <w:lang w:val="en-GB"/>
        </w:rPr>
        <w:t xml:space="preserve"> </w:t>
      </w:r>
      <w:r>
        <w:rPr>
          <w:lang w:val="en-GB"/>
        </w:rPr>
        <w:t>But the play-notion at stake goes back way further.</w:t>
      </w:r>
    </w:p>
    <w:p w14:paraId="5594CA62" w14:textId="77777777" w:rsidR="00280A91" w:rsidRDefault="00280A91" w:rsidP="008F206B">
      <w:pPr>
        <w:rPr>
          <w:lang w:val="en-GB"/>
        </w:rPr>
      </w:pPr>
    </w:p>
    <w:p w14:paraId="4824F76E" w14:textId="63234049" w:rsidR="00A6377C" w:rsidRDefault="00C430A9" w:rsidP="008F206B">
      <w:pPr>
        <w:rPr>
          <w:lang w:val="en-GB"/>
        </w:rPr>
      </w:pPr>
      <w:r>
        <w:rPr>
          <w:lang w:val="en-GB"/>
        </w:rPr>
        <w:t xml:space="preserve">To trace the tradition of thought from which Constant’s idea stems, we have to go back to the very foundations of humanist aesthetics: the German Romantics. </w:t>
      </w:r>
      <w:r w:rsidR="00A428EF">
        <w:rPr>
          <w:lang w:val="en-GB"/>
        </w:rPr>
        <w:t xml:space="preserve">Friedrich Schiller’s </w:t>
      </w:r>
      <w:r w:rsidR="00280A91">
        <w:rPr>
          <w:i/>
          <w:iCs/>
          <w:lang w:val="en-GB"/>
        </w:rPr>
        <w:t>Über die ästhetische Erziehung des Menschen in einer Reihe von Briefen (</w:t>
      </w:r>
      <w:r w:rsidR="001D06A4">
        <w:rPr>
          <w:i/>
          <w:iCs/>
          <w:lang w:val="en-GB"/>
        </w:rPr>
        <w:t xml:space="preserve">A Series of </w:t>
      </w:r>
      <w:r w:rsidR="00A428EF">
        <w:rPr>
          <w:i/>
          <w:iCs/>
          <w:lang w:val="en-GB"/>
        </w:rPr>
        <w:t>Letters on the Aesthetic Education of Man</w:t>
      </w:r>
      <w:r w:rsidR="00280A91">
        <w:rPr>
          <w:i/>
          <w:iCs/>
          <w:lang w:val="en-GB"/>
        </w:rPr>
        <w:t xml:space="preserve">) </w:t>
      </w:r>
      <w:r w:rsidR="00280A91">
        <w:rPr>
          <w:lang w:val="en-GB"/>
        </w:rPr>
        <w:t>(1795)</w:t>
      </w:r>
      <w:r w:rsidR="00280A91">
        <w:rPr>
          <w:i/>
          <w:iCs/>
          <w:lang w:val="en-GB"/>
        </w:rPr>
        <w:t xml:space="preserve">, </w:t>
      </w:r>
      <w:r w:rsidR="00280A91">
        <w:rPr>
          <w:lang w:val="en-GB"/>
        </w:rPr>
        <w:t>written in the aftermath of the French Revolution,</w:t>
      </w:r>
      <w:r w:rsidR="00A428EF">
        <w:rPr>
          <w:i/>
          <w:iCs/>
          <w:lang w:val="en-GB"/>
        </w:rPr>
        <w:t xml:space="preserve"> </w:t>
      </w:r>
      <w:r w:rsidR="00A6377C">
        <w:rPr>
          <w:lang w:val="en-GB"/>
        </w:rPr>
        <w:t>sets out to establish the import</w:t>
      </w:r>
      <w:r w:rsidR="006A288A">
        <w:rPr>
          <w:lang w:val="en-GB"/>
        </w:rPr>
        <w:t>ance</w:t>
      </w:r>
      <w:r w:rsidR="00A6377C">
        <w:rPr>
          <w:lang w:val="en-GB"/>
        </w:rPr>
        <w:t xml:space="preserve"> of free, aesthetic contemplation and Bildung to the functioning of </w:t>
      </w:r>
      <w:r w:rsidR="00280A91">
        <w:rPr>
          <w:lang w:val="en-GB"/>
        </w:rPr>
        <w:t xml:space="preserve">democratic </w:t>
      </w:r>
      <w:r w:rsidR="00A6377C">
        <w:rPr>
          <w:lang w:val="en-GB"/>
        </w:rPr>
        <w:t>societ</w:t>
      </w:r>
      <w:r w:rsidR="00280A91">
        <w:rPr>
          <w:lang w:val="en-GB"/>
        </w:rPr>
        <w:t>ies.</w:t>
      </w:r>
      <w:r>
        <w:rPr>
          <w:rStyle w:val="FootnoteReference"/>
          <w:lang w:val="en-GB"/>
        </w:rPr>
        <w:footnoteReference w:id="61"/>
      </w:r>
      <w:r w:rsidR="00280A91">
        <w:rPr>
          <w:lang w:val="en-GB"/>
        </w:rPr>
        <w:t xml:space="preserve"> According to Rancière, the </w:t>
      </w:r>
      <w:r w:rsidR="00280A91">
        <w:rPr>
          <w:i/>
          <w:iCs/>
          <w:lang w:val="en-GB"/>
        </w:rPr>
        <w:t>Aesthetic Letters</w:t>
      </w:r>
      <w:r w:rsidR="00280A91">
        <w:rPr>
          <w:lang w:val="en-GB"/>
        </w:rPr>
        <w:t xml:space="preserve"> are the foundational theory of the aesthetic regime. Indeed, they are an avid plea for </w:t>
      </w:r>
      <w:r w:rsidR="001D06A4">
        <w:rPr>
          <w:lang w:val="en-GB"/>
        </w:rPr>
        <w:t>the ability</w:t>
      </w:r>
      <w:r w:rsidR="00831573">
        <w:rPr>
          <w:lang w:val="en-GB"/>
        </w:rPr>
        <w:t xml:space="preserve"> of the aesthetic faculty</w:t>
      </w:r>
      <w:r w:rsidR="001D06A4">
        <w:rPr>
          <w:lang w:val="en-GB"/>
        </w:rPr>
        <w:t xml:space="preserve"> to </w:t>
      </w:r>
      <w:r w:rsidR="00280A91">
        <w:rPr>
          <w:lang w:val="en-GB"/>
        </w:rPr>
        <w:t>dialectic</w:t>
      </w:r>
      <w:r w:rsidR="001D06A4">
        <w:rPr>
          <w:lang w:val="en-GB"/>
        </w:rPr>
        <w:t xml:space="preserve">ally </w:t>
      </w:r>
      <w:r w:rsidR="00280A91">
        <w:rPr>
          <w:lang w:val="en-GB"/>
        </w:rPr>
        <w:t>thin</w:t>
      </w:r>
      <w:r w:rsidR="001D06A4">
        <w:rPr>
          <w:lang w:val="en-GB"/>
        </w:rPr>
        <w:t>k</w:t>
      </w:r>
      <w:r w:rsidR="00280A91">
        <w:rPr>
          <w:lang w:val="en-GB"/>
        </w:rPr>
        <w:t xml:space="preserve"> the contradiction between engagement</w:t>
      </w:r>
      <w:r w:rsidR="001D06A4">
        <w:rPr>
          <w:lang w:val="en-GB"/>
        </w:rPr>
        <w:t xml:space="preserve"> </w:t>
      </w:r>
      <w:r w:rsidR="001D06A4" w:rsidRPr="00831573">
        <w:rPr>
          <w:lang w:val="en-GB"/>
        </w:rPr>
        <w:t>in the world</w:t>
      </w:r>
      <w:r w:rsidR="00280A91">
        <w:rPr>
          <w:lang w:val="en-GB"/>
        </w:rPr>
        <w:t xml:space="preserve"> and </w:t>
      </w:r>
      <w:r w:rsidR="00831573">
        <w:rPr>
          <w:lang w:val="en-GB"/>
        </w:rPr>
        <w:t>ethical</w:t>
      </w:r>
      <w:r w:rsidR="00280A91">
        <w:rPr>
          <w:lang w:val="en-GB"/>
        </w:rPr>
        <w:t xml:space="preserve"> </w:t>
      </w:r>
      <w:r w:rsidR="00831573">
        <w:rPr>
          <w:lang w:val="en-GB"/>
        </w:rPr>
        <w:t xml:space="preserve">thought </w:t>
      </w:r>
      <w:r w:rsidR="00831573" w:rsidRPr="00831573">
        <w:rPr>
          <w:lang w:val="en-GB"/>
        </w:rPr>
        <w:t>free from the world</w:t>
      </w:r>
      <w:r w:rsidR="00280A91" w:rsidRPr="00831573">
        <w:rPr>
          <w:lang w:val="en-GB"/>
        </w:rPr>
        <w:t>.</w:t>
      </w:r>
    </w:p>
    <w:p w14:paraId="4D350B08" w14:textId="77777777" w:rsidR="00A6377C" w:rsidRDefault="00A6377C" w:rsidP="008F206B">
      <w:pPr>
        <w:rPr>
          <w:lang w:val="en-GB"/>
        </w:rPr>
      </w:pPr>
    </w:p>
    <w:p w14:paraId="06F5041B" w14:textId="788AD1BD" w:rsidR="00A6377C" w:rsidRDefault="008863C3" w:rsidP="00A6377C">
      <w:pPr>
        <w:rPr>
          <w:lang w:val="en-GB"/>
        </w:rPr>
      </w:pPr>
      <w:r>
        <w:rPr>
          <w:lang w:val="en-GB"/>
        </w:rPr>
        <w:t xml:space="preserve">To </w:t>
      </w:r>
      <w:r w:rsidR="00A6377C" w:rsidRPr="00A6377C">
        <w:rPr>
          <w:lang w:val="en-GB"/>
        </w:rPr>
        <w:t>Schiller</w:t>
      </w:r>
      <w:r>
        <w:rPr>
          <w:lang w:val="en-GB"/>
        </w:rPr>
        <w:t>,</w:t>
      </w:r>
      <w:r w:rsidR="00A6377C" w:rsidRPr="00A6377C">
        <w:rPr>
          <w:lang w:val="en-GB"/>
        </w:rPr>
        <w:t xml:space="preserve"> aesthetics and beauty </w:t>
      </w:r>
      <w:r>
        <w:rPr>
          <w:lang w:val="en-GB"/>
        </w:rPr>
        <w:t>are</w:t>
      </w:r>
      <w:r w:rsidR="00A6377C" w:rsidRPr="00A6377C">
        <w:rPr>
          <w:lang w:val="en-GB"/>
        </w:rPr>
        <w:t xml:space="preserve"> the only way to overcome the gap between two</w:t>
      </w:r>
      <w:r w:rsidR="00DB1D41">
        <w:rPr>
          <w:lang w:val="en-GB"/>
        </w:rPr>
        <w:t xml:space="preserve"> </w:t>
      </w:r>
      <w:proofErr w:type="gramStart"/>
      <w:r w:rsidR="00A6377C" w:rsidRPr="00A6377C">
        <w:rPr>
          <w:lang w:val="en-GB"/>
        </w:rPr>
        <w:t>fundamental</w:t>
      </w:r>
      <w:proofErr w:type="gramEnd"/>
      <w:r>
        <w:rPr>
          <w:lang w:val="en-GB"/>
        </w:rPr>
        <w:t xml:space="preserve"> yet opposing</w:t>
      </w:r>
      <w:r w:rsidR="00A6377C" w:rsidRPr="00A6377C">
        <w:rPr>
          <w:lang w:val="en-GB"/>
        </w:rPr>
        <w:t xml:space="preserve"> human drives</w:t>
      </w:r>
      <w:r>
        <w:rPr>
          <w:lang w:val="en-GB"/>
        </w:rPr>
        <w:t xml:space="preserve"> that tear humanity apart</w:t>
      </w:r>
      <w:r w:rsidR="00A6377C" w:rsidRPr="00A6377C">
        <w:rPr>
          <w:lang w:val="en-GB"/>
        </w:rPr>
        <w:t xml:space="preserve">: </w:t>
      </w:r>
      <w:r w:rsidR="00A6377C" w:rsidRPr="00A6377C">
        <w:rPr>
          <w:i/>
          <w:lang w:val="en-GB"/>
        </w:rPr>
        <w:t xml:space="preserve">Formtrieb </w:t>
      </w:r>
      <w:r w:rsidR="00A6377C" w:rsidRPr="00A6377C">
        <w:rPr>
          <w:lang w:val="en-GB"/>
        </w:rPr>
        <w:t xml:space="preserve">and </w:t>
      </w:r>
      <w:r w:rsidR="00A6377C" w:rsidRPr="00A6377C">
        <w:rPr>
          <w:i/>
          <w:lang w:val="en-GB"/>
        </w:rPr>
        <w:t>Sinnestrieb.</w:t>
      </w:r>
      <w:r w:rsidR="00A6377C" w:rsidRPr="00A6377C">
        <w:rPr>
          <w:lang w:val="en-GB"/>
        </w:rPr>
        <w:t xml:space="preserve"> </w:t>
      </w:r>
      <w:r w:rsidR="003C149D" w:rsidRPr="00202D65">
        <w:rPr>
          <w:iCs/>
          <w:lang w:val="en-GB"/>
        </w:rPr>
        <w:t>Formtrieb</w:t>
      </w:r>
      <w:r w:rsidR="003C149D">
        <w:rPr>
          <w:lang w:val="en-GB"/>
        </w:rPr>
        <w:t xml:space="preserve">, or form drive, is the urge to change and to satisfy human lusts. It is the </w:t>
      </w:r>
      <w:r w:rsidR="003C149D">
        <w:rPr>
          <w:lang w:val="en-GB"/>
        </w:rPr>
        <w:lastRenderedPageBreak/>
        <w:t xml:space="preserve">iconoclastic and revolutionary drive. </w:t>
      </w:r>
      <w:r w:rsidR="003C149D" w:rsidRPr="00202D65">
        <w:rPr>
          <w:lang w:val="en-GB"/>
        </w:rPr>
        <w:t>Sinnestrieb</w:t>
      </w:r>
      <w:r w:rsidR="003C149D">
        <w:rPr>
          <w:i/>
          <w:iCs/>
          <w:lang w:val="en-GB"/>
        </w:rPr>
        <w:t xml:space="preserve">, </w:t>
      </w:r>
      <w:r w:rsidR="003C149D">
        <w:rPr>
          <w:lang w:val="en-GB"/>
        </w:rPr>
        <w:t xml:space="preserve">or sensual drive, is the urge to find universal moral claims. </w:t>
      </w:r>
      <w:r w:rsidR="00A6377C" w:rsidRPr="00A6377C">
        <w:rPr>
          <w:lang w:val="en-GB"/>
        </w:rPr>
        <w:t xml:space="preserve">The object of </w:t>
      </w:r>
      <w:r w:rsidR="00A6377C" w:rsidRPr="00202D65">
        <w:rPr>
          <w:iCs/>
          <w:lang w:val="en-GB"/>
        </w:rPr>
        <w:t>Sinnestrieb</w:t>
      </w:r>
      <w:r w:rsidR="00A6377C" w:rsidRPr="00A6377C">
        <w:rPr>
          <w:lang w:val="en-GB"/>
        </w:rPr>
        <w:t xml:space="preserve"> is all that is material, the category of </w:t>
      </w:r>
      <w:r w:rsidR="00A6377C" w:rsidRPr="00A6377C">
        <w:rPr>
          <w:i/>
          <w:lang w:val="en-GB"/>
        </w:rPr>
        <w:t>life</w:t>
      </w:r>
      <w:r w:rsidR="00A6377C" w:rsidRPr="00A6377C">
        <w:rPr>
          <w:lang w:val="en-GB"/>
        </w:rPr>
        <w:t xml:space="preserve">, being-in-time. The object of </w:t>
      </w:r>
      <w:r w:rsidR="00A6377C" w:rsidRPr="00202D65">
        <w:rPr>
          <w:iCs/>
          <w:lang w:val="en-GB"/>
        </w:rPr>
        <w:t>Formtrieb</w:t>
      </w:r>
      <w:r w:rsidR="00A6377C" w:rsidRPr="00A6377C">
        <w:rPr>
          <w:lang w:val="en-GB"/>
        </w:rPr>
        <w:t xml:space="preserve"> is </w:t>
      </w:r>
      <w:r w:rsidR="00A6377C" w:rsidRPr="00A6377C">
        <w:rPr>
          <w:i/>
          <w:lang w:val="en-GB"/>
        </w:rPr>
        <w:t>form</w:t>
      </w:r>
      <w:r w:rsidR="00A6377C" w:rsidRPr="00A6377C">
        <w:rPr>
          <w:lang w:val="en-GB"/>
        </w:rPr>
        <w:t xml:space="preserve">, that is to say, all forms and formal relationships. Morality is the result of </w:t>
      </w:r>
      <w:r w:rsidR="00A6377C" w:rsidRPr="00202D65">
        <w:rPr>
          <w:iCs/>
          <w:lang w:val="en-GB"/>
        </w:rPr>
        <w:t>Formtrieb</w:t>
      </w:r>
      <w:r w:rsidR="00A6377C" w:rsidRPr="00A6377C">
        <w:rPr>
          <w:i/>
          <w:lang w:val="en-GB"/>
        </w:rPr>
        <w:t xml:space="preserve">, </w:t>
      </w:r>
      <w:r w:rsidR="00A6377C" w:rsidRPr="00A6377C">
        <w:rPr>
          <w:lang w:val="en-GB"/>
        </w:rPr>
        <w:t>while being</w:t>
      </w:r>
      <w:r w:rsidR="00280A91">
        <w:rPr>
          <w:lang w:val="en-GB"/>
        </w:rPr>
        <w:t>-</w:t>
      </w:r>
      <w:r w:rsidR="00A6377C" w:rsidRPr="00A6377C">
        <w:rPr>
          <w:lang w:val="en-GB"/>
        </w:rPr>
        <w:t>in</w:t>
      </w:r>
      <w:r w:rsidR="00280A91">
        <w:rPr>
          <w:lang w:val="en-GB"/>
        </w:rPr>
        <w:t>-</w:t>
      </w:r>
      <w:r w:rsidR="00A6377C" w:rsidRPr="00A6377C">
        <w:rPr>
          <w:lang w:val="en-GB"/>
        </w:rPr>
        <w:t>the</w:t>
      </w:r>
      <w:r w:rsidR="00280A91">
        <w:rPr>
          <w:lang w:val="en-GB"/>
        </w:rPr>
        <w:t>-</w:t>
      </w:r>
      <w:r w:rsidR="00A6377C" w:rsidRPr="00A6377C">
        <w:rPr>
          <w:lang w:val="en-GB"/>
        </w:rPr>
        <w:t>world and being</w:t>
      </w:r>
      <w:r w:rsidR="00280A91">
        <w:rPr>
          <w:lang w:val="en-GB"/>
        </w:rPr>
        <w:t>-</w:t>
      </w:r>
      <w:r w:rsidR="00A6377C" w:rsidRPr="00A6377C">
        <w:rPr>
          <w:lang w:val="en-GB"/>
        </w:rPr>
        <w:t>of</w:t>
      </w:r>
      <w:r w:rsidR="00280A91">
        <w:rPr>
          <w:lang w:val="en-GB"/>
        </w:rPr>
        <w:t>-</w:t>
      </w:r>
      <w:r w:rsidR="00A6377C" w:rsidRPr="00A6377C">
        <w:rPr>
          <w:lang w:val="en-GB"/>
        </w:rPr>
        <w:t xml:space="preserve">nature is the result of </w:t>
      </w:r>
      <w:r w:rsidR="00A6377C" w:rsidRPr="00202D65">
        <w:rPr>
          <w:iCs/>
          <w:lang w:val="en-GB"/>
        </w:rPr>
        <w:t>Sinnestrieb</w:t>
      </w:r>
      <w:r w:rsidR="00A6377C" w:rsidRPr="00A6377C">
        <w:rPr>
          <w:i/>
          <w:lang w:val="en-GB"/>
        </w:rPr>
        <w:t>.</w:t>
      </w:r>
      <w:r w:rsidR="00A6377C" w:rsidRPr="00A6377C">
        <w:rPr>
          <w:lang w:val="en-GB"/>
        </w:rPr>
        <w:t xml:space="preserve"> If a person or system focuses</w:t>
      </w:r>
      <w:r w:rsidR="00DB1D41">
        <w:rPr>
          <w:lang w:val="en-GB"/>
        </w:rPr>
        <w:t xml:space="preserve"> solely</w:t>
      </w:r>
      <w:r w:rsidR="00A6377C" w:rsidRPr="00A6377C">
        <w:rPr>
          <w:lang w:val="en-GB"/>
        </w:rPr>
        <w:t xml:space="preserve"> on either </w:t>
      </w:r>
      <w:r w:rsidR="00085FC3">
        <w:rPr>
          <w:lang w:val="en-GB"/>
        </w:rPr>
        <w:t>drive</w:t>
      </w:r>
      <w:r w:rsidR="00A6377C" w:rsidRPr="00A6377C">
        <w:rPr>
          <w:lang w:val="en-GB"/>
        </w:rPr>
        <w:t xml:space="preserve">, </w:t>
      </w:r>
      <w:r w:rsidR="00280A91">
        <w:rPr>
          <w:lang w:val="en-GB"/>
        </w:rPr>
        <w:t xml:space="preserve">they </w:t>
      </w:r>
      <w:r w:rsidR="00085FC3">
        <w:rPr>
          <w:lang w:val="en-GB"/>
        </w:rPr>
        <w:t>neglect half of their own being-human and will ultimately lose control over themselves</w:t>
      </w:r>
      <w:r w:rsidR="00A6377C" w:rsidRPr="00A6377C">
        <w:rPr>
          <w:lang w:val="en-GB"/>
        </w:rPr>
        <w:t xml:space="preserve">. Hence, reason must accept the double ontology of </w:t>
      </w:r>
      <w:r w:rsidR="00085FC3">
        <w:rPr>
          <w:lang w:val="en-GB"/>
        </w:rPr>
        <w:t>hu</w:t>
      </w:r>
      <w:r w:rsidR="00A6377C" w:rsidRPr="00A6377C">
        <w:rPr>
          <w:lang w:val="en-GB"/>
        </w:rPr>
        <w:t>man</w:t>
      </w:r>
      <w:r w:rsidR="00085FC3">
        <w:rPr>
          <w:lang w:val="en-GB"/>
        </w:rPr>
        <w:t>kind</w:t>
      </w:r>
      <w:r w:rsidR="00223216">
        <w:rPr>
          <w:lang w:val="en-GB"/>
        </w:rPr>
        <w:t>,</w:t>
      </w:r>
      <w:r w:rsidR="00A6377C" w:rsidRPr="00A6377C">
        <w:rPr>
          <w:lang w:val="en-GB"/>
        </w:rPr>
        <w:t xml:space="preserve"> and demand that both drives must be served equally well in order to be truly humane. This desired synthesized</w:t>
      </w:r>
      <w:r w:rsidR="00280A91">
        <w:rPr>
          <w:lang w:val="en-GB"/>
        </w:rPr>
        <w:t xml:space="preserve"> </w:t>
      </w:r>
      <w:r w:rsidR="00A6377C" w:rsidRPr="00A6377C">
        <w:rPr>
          <w:lang w:val="en-GB"/>
        </w:rPr>
        <w:t xml:space="preserve">experience of </w:t>
      </w:r>
      <w:r w:rsidR="00A6377C" w:rsidRPr="00202D65">
        <w:rPr>
          <w:iCs/>
          <w:lang w:val="en-GB"/>
        </w:rPr>
        <w:t>Sinnestrieb</w:t>
      </w:r>
      <w:r w:rsidR="00A6377C" w:rsidRPr="00A6377C">
        <w:rPr>
          <w:i/>
          <w:lang w:val="en-GB"/>
        </w:rPr>
        <w:t xml:space="preserve"> </w:t>
      </w:r>
      <w:r w:rsidR="00A6377C" w:rsidRPr="00A6377C">
        <w:rPr>
          <w:lang w:val="en-GB"/>
        </w:rPr>
        <w:t xml:space="preserve">and </w:t>
      </w:r>
      <w:r w:rsidR="00A6377C" w:rsidRPr="00202D65">
        <w:rPr>
          <w:iCs/>
          <w:lang w:val="en-GB"/>
        </w:rPr>
        <w:t>Formtrieb</w:t>
      </w:r>
      <w:r w:rsidR="00A6377C" w:rsidRPr="00A6377C">
        <w:rPr>
          <w:lang w:val="en-GB"/>
        </w:rPr>
        <w:t xml:space="preserve">, which Schiller calls </w:t>
      </w:r>
      <w:r w:rsidR="00A6377C" w:rsidRPr="00A6377C">
        <w:rPr>
          <w:i/>
          <w:lang w:val="en-GB"/>
        </w:rPr>
        <w:t>living form</w:t>
      </w:r>
      <w:r w:rsidR="00A6377C" w:rsidRPr="00A6377C">
        <w:rPr>
          <w:lang w:val="en-GB"/>
        </w:rPr>
        <w:t xml:space="preserve">, and in which </w:t>
      </w:r>
      <w:r w:rsidR="00085FC3">
        <w:rPr>
          <w:lang w:val="en-GB"/>
        </w:rPr>
        <w:t>humans are</w:t>
      </w:r>
      <w:r w:rsidR="00A6377C" w:rsidRPr="00A6377C">
        <w:rPr>
          <w:lang w:val="en-GB"/>
        </w:rPr>
        <w:t xml:space="preserve"> aware of both </w:t>
      </w:r>
      <w:r w:rsidR="00085FC3">
        <w:rPr>
          <w:lang w:val="en-GB"/>
        </w:rPr>
        <w:t>their</w:t>
      </w:r>
      <w:r w:rsidR="00A6377C" w:rsidRPr="00A6377C">
        <w:rPr>
          <w:lang w:val="en-GB"/>
        </w:rPr>
        <w:t xml:space="preserve"> physical being in time and moral being in freedom, can only be achieved once the domination of both drives is deflected and freedom is achieved.</w:t>
      </w:r>
    </w:p>
    <w:p w14:paraId="00AB3D41" w14:textId="77777777" w:rsidR="00831573" w:rsidRDefault="00831573" w:rsidP="00A6377C">
      <w:pPr>
        <w:rPr>
          <w:lang w:val="en-GB"/>
        </w:rPr>
      </w:pPr>
    </w:p>
    <w:p w14:paraId="445997FE" w14:textId="7EC26929" w:rsidR="00A6377C" w:rsidRDefault="00A6377C" w:rsidP="00A6377C">
      <w:pPr>
        <w:rPr>
          <w:lang w:val="en-GB"/>
        </w:rPr>
      </w:pPr>
      <w:r w:rsidRPr="00A6377C">
        <w:rPr>
          <w:lang w:val="en-GB"/>
        </w:rPr>
        <w:t xml:space="preserve">The synthesis of </w:t>
      </w:r>
      <w:r w:rsidRPr="00202D65">
        <w:rPr>
          <w:iCs/>
          <w:lang w:val="en-GB"/>
        </w:rPr>
        <w:t>Formtrieb</w:t>
      </w:r>
      <w:r w:rsidRPr="00A6377C">
        <w:rPr>
          <w:i/>
          <w:lang w:val="en-GB"/>
        </w:rPr>
        <w:t xml:space="preserve"> </w:t>
      </w:r>
      <w:r w:rsidRPr="00A6377C">
        <w:rPr>
          <w:lang w:val="en-GB"/>
        </w:rPr>
        <w:t xml:space="preserve">and </w:t>
      </w:r>
      <w:r w:rsidRPr="00202D65">
        <w:rPr>
          <w:iCs/>
          <w:lang w:val="en-GB"/>
        </w:rPr>
        <w:t>Sinnestrieb</w:t>
      </w:r>
      <w:r w:rsidRPr="00A6377C">
        <w:rPr>
          <w:lang w:val="en-GB"/>
        </w:rPr>
        <w:t xml:space="preserve"> dialectically constitutes an entirely new drive, </w:t>
      </w:r>
      <w:r w:rsidRPr="00202D65">
        <w:rPr>
          <w:i/>
          <w:lang w:val="en-GB"/>
        </w:rPr>
        <w:t>Spieltrieb</w:t>
      </w:r>
      <w:r w:rsidRPr="00A6377C">
        <w:rPr>
          <w:i/>
          <w:lang w:val="en-GB"/>
        </w:rPr>
        <w:t>.</w:t>
      </w:r>
      <w:r w:rsidRPr="00A6377C">
        <w:rPr>
          <w:lang w:val="en-GB"/>
        </w:rPr>
        <w:t xml:space="preserve"> In the realm of play, which is to Schiller entirely aesthetical, these drives are working together </w:t>
      </w:r>
      <w:r w:rsidR="008015E0">
        <w:rPr>
          <w:lang w:val="en-GB"/>
        </w:rPr>
        <w:t xml:space="preserve">and prevent one another from dominating. </w:t>
      </w:r>
      <w:r w:rsidR="008015E0" w:rsidRPr="00202D65">
        <w:rPr>
          <w:lang w:val="en-GB"/>
        </w:rPr>
        <w:t>Spieltrieb</w:t>
      </w:r>
      <w:r w:rsidR="008015E0">
        <w:rPr>
          <w:i/>
          <w:iCs/>
          <w:lang w:val="en-GB"/>
        </w:rPr>
        <w:t xml:space="preserve"> </w:t>
      </w:r>
      <w:r w:rsidR="008015E0">
        <w:rPr>
          <w:lang w:val="en-GB"/>
        </w:rPr>
        <w:t>annuls</w:t>
      </w:r>
      <w:r w:rsidRPr="00A6377C">
        <w:rPr>
          <w:lang w:val="en-GB"/>
        </w:rPr>
        <w:t xml:space="preserve"> time </w:t>
      </w:r>
      <w:r w:rsidRPr="008015E0">
        <w:rPr>
          <w:i/>
          <w:iCs/>
          <w:lang w:val="en-GB"/>
        </w:rPr>
        <w:t>within time</w:t>
      </w:r>
      <w:r w:rsidR="008015E0">
        <w:rPr>
          <w:lang w:val="en-GB"/>
        </w:rPr>
        <w:t xml:space="preserve"> and renders</w:t>
      </w:r>
      <w:r w:rsidRPr="00A6377C">
        <w:rPr>
          <w:lang w:val="en-GB"/>
        </w:rPr>
        <w:t xml:space="preserve"> </w:t>
      </w:r>
      <w:r w:rsidR="008015E0">
        <w:rPr>
          <w:lang w:val="en-GB"/>
        </w:rPr>
        <w:t>hu</w:t>
      </w:r>
      <w:r w:rsidRPr="00A6377C">
        <w:rPr>
          <w:lang w:val="en-GB"/>
        </w:rPr>
        <w:t>man</w:t>
      </w:r>
      <w:r w:rsidR="008015E0">
        <w:rPr>
          <w:lang w:val="en-GB"/>
        </w:rPr>
        <w:t>s</w:t>
      </w:r>
      <w:r w:rsidRPr="00A6377C">
        <w:rPr>
          <w:lang w:val="en-GB"/>
        </w:rPr>
        <w:t xml:space="preserve"> free both morally and physically. If </w:t>
      </w:r>
      <w:r w:rsidR="00085FC3">
        <w:rPr>
          <w:lang w:val="en-GB"/>
        </w:rPr>
        <w:t>humans</w:t>
      </w:r>
      <w:r w:rsidRPr="00A6377C">
        <w:rPr>
          <w:lang w:val="en-GB"/>
        </w:rPr>
        <w:t xml:space="preserve"> can only be fully human by serving both drives,</w:t>
      </w:r>
      <w:r w:rsidR="00085FC3">
        <w:rPr>
          <w:lang w:val="en-GB"/>
        </w:rPr>
        <w:t xml:space="preserve"> and</w:t>
      </w:r>
      <w:r w:rsidRPr="00A6377C">
        <w:rPr>
          <w:lang w:val="en-GB"/>
        </w:rPr>
        <w:t xml:space="preserve"> </w:t>
      </w:r>
      <w:r w:rsidR="00085FC3">
        <w:rPr>
          <w:lang w:val="en-GB"/>
        </w:rPr>
        <w:t xml:space="preserve">if this </w:t>
      </w:r>
      <w:r w:rsidRPr="00A6377C">
        <w:rPr>
          <w:lang w:val="en-GB"/>
        </w:rPr>
        <w:t>can only be achieved through independence towards both, and if this, in turn, is only possible in the realm of free aesthetic play, Schiller’s thesis follows logically: ‘</w:t>
      </w:r>
      <w:r w:rsidR="008015E0" w:rsidRPr="008015E0">
        <w:t xml:space="preserve">man </w:t>
      </w:r>
      <w:r w:rsidR="00085FC3">
        <w:t xml:space="preserve">[sic] </w:t>
      </w:r>
      <w:r w:rsidR="008015E0" w:rsidRPr="008015E0">
        <w:t>only plays when he is in the fullest sense of the word a human being, and </w:t>
      </w:r>
      <w:r w:rsidR="008015E0" w:rsidRPr="008015E0">
        <w:rPr>
          <w:i/>
          <w:iCs/>
        </w:rPr>
        <w:t>he is only fully a human being when he plays</w:t>
      </w:r>
      <w:r w:rsidRPr="00A6377C">
        <w:rPr>
          <w:lang w:val="en-GB"/>
        </w:rPr>
        <w:t>’</w:t>
      </w:r>
      <w:r w:rsidR="008015E0">
        <w:rPr>
          <w:lang w:val="en-GB"/>
        </w:rPr>
        <w:t>.</w:t>
      </w:r>
      <w:r w:rsidRPr="00A6377C">
        <w:rPr>
          <w:vertAlign w:val="superscript"/>
          <w:lang w:val="en-GB"/>
        </w:rPr>
        <w:footnoteReference w:id="62"/>
      </w:r>
    </w:p>
    <w:p w14:paraId="3C28B9A6" w14:textId="77777777" w:rsidR="00610612" w:rsidRDefault="00610612" w:rsidP="00A6377C">
      <w:pPr>
        <w:rPr>
          <w:lang w:val="en-GB"/>
        </w:rPr>
      </w:pPr>
    </w:p>
    <w:p w14:paraId="0166FA76" w14:textId="03493FC3" w:rsidR="00831573" w:rsidRPr="00831573" w:rsidRDefault="00610612" w:rsidP="00A6377C">
      <w:pPr>
        <w:rPr>
          <w:lang w:val="en-GB"/>
        </w:rPr>
      </w:pPr>
      <w:r>
        <w:rPr>
          <w:lang w:val="en-GB"/>
        </w:rPr>
        <w:t xml:space="preserve">What is interesting when comparing </w:t>
      </w:r>
      <w:r w:rsidR="00831573">
        <w:rPr>
          <w:lang w:val="en-GB"/>
        </w:rPr>
        <w:t xml:space="preserve">Schiller’s notion of aesthetics </w:t>
      </w:r>
      <w:r>
        <w:rPr>
          <w:lang w:val="en-GB"/>
        </w:rPr>
        <w:t xml:space="preserve">to </w:t>
      </w:r>
      <w:r w:rsidR="008921F9">
        <w:rPr>
          <w:lang w:val="en-GB"/>
        </w:rPr>
        <w:t>other foundational aesthetic theories,</w:t>
      </w:r>
      <w:r w:rsidR="00831573">
        <w:rPr>
          <w:lang w:val="en-GB"/>
        </w:rPr>
        <w:t xml:space="preserve"> like those of Immanuel Kant or Edmund Burke, </w:t>
      </w:r>
      <w:r w:rsidR="008921F9">
        <w:rPr>
          <w:lang w:val="en-GB"/>
        </w:rPr>
        <w:t xml:space="preserve">is that Schiller is not </w:t>
      </w:r>
      <w:r w:rsidR="00831573">
        <w:rPr>
          <w:lang w:val="en-GB"/>
        </w:rPr>
        <w:t>concerned with the human faculty of disinterested pleasure conceived through the experience of beauty or the sublime.</w:t>
      </w:r>
      <w:r w:rsidR="00C430A9">
        <w:rPr>
          <w:rStyle w:val="FootnoteReference"/>
          <w:lang w:val="en-GB"/>
        </w:rPr>
        <w:footnoteReference w:id="63"/>
      </w:r>
      <w:r w:rsidR="00831573">
        <w:rPr>
          <w:lang w:val="en-GB"/>
        </w:rPr>
        <w:t xml:space="preserve"> </w:t>
      </w:r>
      <w:r>
        <w:rPr>
          <w:lang w:val="en-GB"/>
        </w:rPr>
        <w:t xml:space="preserve">To Kant and Burke, aesthetics belongs to the realm of the senses and </w:t>
      </w:r>
      <w:r w:rsidR="002A567F">
        <w:rPr>
          <w:lang w:val="en-GB"/>
        </w:rPr>
        <w:t xml:space="preserve">may </w:t>
      </w:r>
      <w:r>
        <w:rPr>
          <w:lang w:val="en-GB"/>
        </w:rPr>
        <w:t xml:space="preserve">simply remain there. Beauty and function are opposed and mutually exclusive. </w:t>
      </w:r>
      <w:r w:rsidR="00831573">
        <w:rPr>
          <w:lang w:val="en-GB"/>
        </w:rPr>
        <w:t xml:space="preserve">Those notions of disinterested pleasure </w:t>
      </w:r>
      <w:r w:rsidR="00C430A9">
        <w:rPr>
          <w:lang w:val="en-GB"/>
        </w:rPr>
        <w:t>led</w:t>
      </w:r>
      <w:r w:rsidR="00831573">
        <w:rPr>
          <w:lang w:val="en-GB"/>
        </w:rPr>
        <w:t xml:space="preserve"> to the consumeristic notion of art pointed out by Boris Groys</w:t>
      </w:r>
      <w:r w:rsidR="00C430A9">
        <w:rPr>
          <w:lang w:val="en-GB"/>
        </w:rPr>
        <w:t>, in which spectators passively sit and wait to receive a dose of pleasant stimuli</w:t>
      </w:r>
      <w:r w:rsidR="00831573">
        <w:rPr>
          <w:lang w:val="en-GB"/>
        </w:rPr>
        <w:t>.</w:t>
      </w:r>
      <w:r w:rsidR="00C430A9">
        <w:rPr>
          <w:lang w:val="en-GB"/>
        </w:rPr>
        <w:t xml:space="preserve"> </w:t>
      </w:r>
      <w:r>
        <w:rPr>
          <w:lang w:val="en-GB"/>
        </w:rPr>
        <w:t>But</w:t>
      </w:r>
      <w:r w:rsidR="008921F9">
        <w:rPr>
          <w:lang w:val="en-GB"/>
        </w:rPr>
        <w:t>,</w:t>
      </w:r>
      <w:r>
        <w:rPr>
          <w:lang w:val="en-GB"/>
        </w:rPr>
        <w:t xml:space="preserve"> in</w:t>
      </w:r>
      <w:r w:rsidR="00C430A9">
        <w:rPr>
          <w:lang w:val="en-GB"/>
        </w:rPr>
        <w:t xml:space="preserve"> Schiller</w:t>
      </w:r>
      <w:r w:rsidR="002A567F">
        <w:rPr>
          <w:lang w:val="en-GB"/>
        </w:rPr>
        <w:t>’s</w:t>
      </w:r>
      <w:r>
        <w:rPr>
          <w:lang w:val="en-GB"/>
        </w:rPr>
        <w:t xml:space="preserve"> view</w:t>
      </w:r>
      <w:r w:rsidR="008921F9">
        <w:rPr>
          <w:lang w:val="en-GB"/>
        </w:rPr>
        <w:t>,</w:t>
      </w:r>
      <w:r>
        <w:rPr>
          <w:lang w:val="en-GB"/>
        </w:rPr>
        <w:t xml:space="preserve"> aesthetics</w:t>
      </w:r>
      <w:r w:rsidR="00C430A9">
        <w:rPr>
          <w:lang w:val="en-GB"/>
        </w:rPr>
        <w:t xml:space="preserve"> is a crucial mediator between ethical judgment and </w:t>
      </w:r>
      <w:r w:rsidR="00C430A9">
        <w:rPr>
          <w:lang w:val="en-GB"/>
        </w:rPr>
        <w:lastRenderedPageBreak/>
        <w:t>practical urges</w:t>
      </w:r>
      <w:r w:rsidR="002A567F">
        <w:rPr>
          <w:lang w:val="en-GB"/>
        </w:rPr>
        <w:t>,</w:t>
      </w:r>
      <w:r>
        <w:rPr>
          <w:lang w:val="en-GB"/>
        </w:rPr>
        <w:t xml:space="preserve"> exactly because it is a free realm belonging to the senses</w:t>
      </w:r>
      <w:r w:rsidR="00C430A9">
        <w:rPr>
          <w:lang w:val="en-GB"/>
        </w:rPr>
        <w:t xml:space="preserve">. </w:t>
      </w:r>
      <w:r>
        <w:rPr>
          <w:lang w:val="en-GB"/>
        </w:rPr>
        <w:t>It is never simply disinterested, but always mediating between disinterest and functionality</w:t>
      </w:r>
      <w:r w:rsidR="00064CA1">
        <w:rPr>
          <w:lang w:val="en-GB"/>
        </w:rPr>
        <w:t>.</w:t>
      </w:r>
    </w:p>
    <w:p w14:paraId="66A33C95" w14:textId="77777777" w:rsidR="00D927CC" w:rsidRDefault="00D927CC" w:rsidP="008F206B">
      <w:pPr>
        <w:rPr>
          <w:lang w:val="en-GB"/>
        </w:rPr>
      </w:pPr>
    </w:p>
    <w:p w14:paraId="1F58176B" w14:textId="5D8C186C" w:rsidR="001177C8" w:rsidRPr="008015E0" w:rsidRDefault="00075054" w:rsidP="008F206B">
      <w:pPr>
        <w:rPr>
          <w:lang w:val="en-GB"/>
        </w:rPr>
      </w:pPr>
      <w:r>
        <w:rPr>
          <w:lang w:val="en-GB"/>
        </w:rPr>
        <w:t xml:space="preserve">Back to </w:t>
      </w:r>
      <w:r>
        <w:rPr>
          <w:i/>
          <w:iCs/>
          <w:lang w:val="en-GB"/>
        </w:rPr>
        <w:t xml:space="preserve">New Babylon. </w:t>
      </w:r>
      <w:r>
        <w:rPr>
          <w:lang w:val="en-GB"/>
        </w:rPr>
        <w:t>The point is not simply that New Babylonians play</w:t>
      </w:r>
      <w:r w:rsidR="00A60695">
        <w:rPr>
          <w:lang w:val="en-GB"/>
        </w:rPr>
        <w:t xml:space="preserve"> all the time</w:t>
      </w:r>
      <w:r>
        <w:rPr>
          <w:lang w:val="en-GB"/>
        </w:rPr>
        <w:t xml:space="preserve"> (even though that is true), but that the vision of </w:t>
      </w:r>
      <w:r>
        <w:rPr>
          <w:i/>
          <w:iCs/>
          <w:lang w:val="en-GB"/>
        </w:rPr>
        <w:t xml:space="preserve">New Babylon </w:t>
      </w:r>
      <w:r>
        <w:rPr>
          <w:lang w:val="en-GB"/>
        </w:rPr>
        <w:t>allows for aesthetic contemplation and the imagination of life as play.</w:t>
      </w:r>
      <w:r w:rsidR="008863C3">
        <w:rPr>
          <w:lang w:val="en-GB"/>
        </w:rPr>
        <w:t xml:space="preserve"> </w:t>
      </w:r>
      <w:r w:rsidR="00D927CC">
        <w:rPr>
          <w:lang w:val="en-GB"/>
        </w:rPr>
        <w:t xml:space="preserve">In the end, </w:t>
      </w:r>
      <w:r w:rsidR="00D927CC">
        <w:rPr>
          <w:i/>
          <w:iCs/>
          <w:lang w:val="en-GB"/>
        </w:rPr>
        <w:t xml:space="preserve">New Babylon </w:t>
      </w:r>
      <w:r w:rsidR="00D927CC">
        <w:rPr>
          <w:lang w:val="en-GB"/>
        </w:rPr>
        <w:t xml:space="preserve">is not about </w:t>
      </w:r>
      <w:r w:rsidR="00441972">
        <w:rPr>
          <w:lang w:val="en-GB"/>
        </w:rPr>
        <w:t xml:space="preserve">political demands (although it could be used to formulate them), but about ways to imagine freedom. </w:t>
      </w:r>
      <w:r w:rsidR="00A428EF">
        <w:rPr>
          <w:lang w:val="en-GB"/>
        </w:rPr>
        <w:t>It</w:t>
      </w:r>
      <w:r w:rsidR="00A428EF">
        <w:rPr>
          <w:i/>
          <w:iCs/>
          <w:lang w:val="en-GB"/>
        </w:rPr>
        <w:t xml:space="preserve"> </w:t>
      </w:r>
      <w:r w:rsidR="00A428EF">
        <w:rPr>
          <w:lang w:val="en-GB"/>
        </w:rPr>
        <w:t xml:space="preserve">is a humorous yet serious mind-game, always aware of its own status as a </w:t>
      </w:r>
      <w:r w:rsidR="002A567F">
        <w:rPr>
          <w:lang w:val="en-GB"/>
        </w:rPr>
        <w:t>brainchild</w:t>
      </w:r>
      <w:r w:rsidR="00A428EF">
        <w:rPr>
          <w:lang w:val="en-GB"/>
        </w:rPr>
        <w:t>.</w:t>
      </w:r>
      <w:r>
        <w:rPr>
          <w:lang w:val="en-GB"/>
        </w:rPr>
        <w:t xml:space="preserve"> The import</w:t>
      </w:r>
      <w:r w:rsidR="002A567F">
        <w:rPr>
          <w:lang w:val="en-GB"/>
        </w:rPr>
        <w:t>ance</w:t>
      </w:r>
      <w:r>
        <w:rPr>
          <w:lang w:val="en-GB"/>
        </w:rPr>
        <w:t xml:space="preserve"> of cybernetics to this </w:t>
      </w:r>
      <w:r w:rsidR="002A567F">
        <w:rPr>
          <w:lang w:val="en-GB"/>
        </w:rPr>
        <w:t>brainchild</w:t>
      </w:r>
      <w:r>
        <w:rPr>
          <w:lang w:val="en-GB"/>
        </w:rPr>
        <w:t xml:space="preserve"> is that</w:t>
      </w:r>
      <w:r w:rsidR="00A428EF">
        <w:rPr>
          <w:lang w:val="en-GB"/>
        </w:rPr>
        <w:t xml:space="preserve"> </w:t>
      </w:r>
      <w:r>
        <w:rPr>
          <w:lang w:val="en-GB"/>
        </w:rPr>
        <w:t>t</w:t>
      </w:r>
      <w:r w:rsidR="008863C3">
        <w:rPr>
          <w:lang w:val="en-GB"/>
        </w:rPr>
        <w:t xml:space="preserve">he embrace of technology and the promises of overproduction provide Constant with tools to think up a condition of material </w:t>
      </w:r>
      <w:r w:rsidR="008863C3">
        <w:rPr>
          <w:i/>
          <w:iCs/>
          <w:lang w:val="en-GB"/>
        </w:rPr>
        <w:t>independence</w:t>
      </w:r>
      <w:r w:rsidR="007B2ADA">
        <w:rPr>
          <w:i/>
          <w:iCs/>
          <w:lang w:val="en-GB"/>
        </w:rPr>
        <w:t xml:space="preserve">. </w:t>
      </w:r>
      <w:r w:rsidR="007B2ADA">
        <w:rPr>
          <w:iCs/>
          <w:lang w:val="en-GB"/>
        </w:rPr>
        <w:t>Thanks to this hypothetical state of material independence, imagination is freed to perform</w:t>
      </w:r>
      <w:r w:rsidR="008863C3">
        <w:rPr>
          <w:i/>
          <w:iCs/>
          <w:lang w:val="en-GB"/>
        </w:rPr>
        <w:t xml:space="preserve"> </w:t>
      </w:r>
      <w:r w:rsidR="008863C3">
        <w:rPr>
          <w:lang w:val="en-GB"/>
        </w:rPr>
        <w:t xml:space="preserve">aesthetic contemplation and thinking freedom (meaning here: thinking the contraction between heteronomy and autonomy). </w:t>
      </w:r>
      <w:r w:rsidR="007B2ADA">
        <w:rPr>
          <w:i/>
          <w:lang w:val="en-GB"/>
        </w:rPr>
        <w:t>New Babylon</w:t>
      </w:r>
      <w:r w:rsidR="007B2ADA">
        <w:rPr>
          <w:lang w:val="en-GB"/>
        </w:rPr>
        <w:t>’s</w:t>
      </w:r>
      <w:r w:rsidR="00A428EF">
        <w:rPr>
          <w:lang w:val="en-GB"/>
        </w:rPr>
        <w:t xml:space="preserve"> striking quality</w:t>
      </w:r>
      <w:r w:rsidR="00A428EF">
        <w:rPr>
          <w:i/>
          <w:iCs/>
          <w:lang w:val="en-GB"/>
        </w:rPr>
        <w:t xml:space="preserve"> </w:t>
      </w:r>
      <w:r w:rsidR="00A428EF">
        <w:rPr>
          <w:lang w:val="en-GB"/>
        </w:rPr>
        <w:t>is not so much its societal impact, but its aesthetic capacity to create complex constellations</w:t>
      </w:r>
      <w:r w:rsidR="007B2ADA">
        <w:rPr>
          <w:lang w:val="en-GB"/>
        </w:rPr>
        <w:t xml:space="preserve"> using cybernetics in a non-utilitarian way</w:t>
      </w:r>
      <w:r w:rsidR="002A567F">
        <w:rPr>
          <w:lang w:val="en-GB"/>
        </w:rPr>
        <w:t>.</w:t>
      </w:r>
      <w:r w:rsidR="00A428EF">
        <w:rPr>
          <w:lang w:val="en-GB"/>
        </w:rPr>
        <w:t xml:space="preserve"> </w:t>
      </w:r>
      <w:r w:rsidR="002A567F">
        <w:rPr>
          <w:lang w:val="en-GB"/>
        </w:rPr>
        <w:t>B</w:t>
      </w:r>
      <w:r w:rsidR="00A428EF">
        <w:rPr>
          <w:lang w:val="en-GB"/>
        </w:rPr>
        <w:t>ased on meticulous observations on the material condition of the world, t</w:t>
      </w:r>
      <w:r w:rsidR="002A567F">
        <w:rPr>
          <w:lang w:val="en-GB"/>
        </w:rPr>
        <w:t>his</w:t>
      </w:r>
      <w:r w:rsidR="00A428EF">
        <w:rPr>
          <w:lang w:val="en-GB"/>
        </w:rPr>
        <w:t xml:space="preserve"> blur</w:t>
      </w:r>
      <w:r w:rsidR="002A567F">
        <w:rPr>
          <w:lang w:val="en-GB"/>
        </w:rPr>
        <w:t>s</w:t>
      </w:r>
      <w:r w:rsidR="00A428EF">
        <w:rPr>
          <w:lang w:val="en-GB"/>
        </w:rPr>
        <w:t xml:space="preserve"> the boundaries between fiction and reality, and thereby create</w:t>
      </w:r>
      <w:r w:rsidR="002A567F">
        <w:rPr>
          <w:lang w:val="en-GB"/>
        </w:rPr>
        <w:t>s</w:t>
      </w:r>
      <w:r w:rsidR="00A428EF">
        <w:rPr>
          <w:lang w:val="en-GB"/>
        </w:rPr>
        <w:t xml:space="preserve"> the possibility </w:t>
      </w:r>
      <w:r w:rsidR="008863C3">
        <w:rPr>
          <w:lang w:val="en-GB"/>
        </w:rPr>
        <w:t>of</w:t>
      </w:r>
      <w:r w:rsidR="00A428EF">
        <w:rPr>
          <w:lang w:val="en-GB"/>
        </w:rPr>
        <w:t xml:space="preserve"> sens</w:t>
      </w:r>
      <w:r w:rsidR="008863C3">
        <w:rPr>
          <w:lang w:val="en-GB"/>
        </w:rPr>
        <w:t>ing</w:t>
      </w:r>
      <w:r w:rsidR="00A428EF">
        <w:rPr>
          <w:lang w:val="en-GB"/>
        </w:rPr>
        <w:t xml:space="preserve"> the world differently.</w:t>
      </w:r>
    </w:p>
    <w:p w14:paraId="11872968" w14:textId="77777777" w:rsidR="005753C7" w:rsidRDefault="005753C7" w:rsidP="008F206B"/>
    <w:p w14:paraId="094C43D7" w14:textId="77777777" w:rsidR="00632D9C" w:rsidRDefault="00632D9C" w:rsidP="00632D9C">
      <w:pPr>
        <w:pStyle w:val="Heading3"/>
      </w:pPr>
      <w:bookmarkStart w:id="13" w:name="_Toc13559254"/>
      <w:r>
        <w:t>3.5.2. Transvaluing the Translocal</w:t>
      </w:r>
      <w:bookmarkEnd w:id="13"/>
    </w:p>
    <w:p w14:paraId="4DD34667" w14:textId="06DF88DB" w:rsidR="001177C8" w:rsidRDefault="004900A4" w:rsidP="00632D9C">
      <w:r>
        <w:t xml:space="preserve">Now, what does this tell us about independent culture, such as it takes place in the scene? </w:t>
      </w:r>
      <w:r w:rsidR="00632D9C">
        <w:t>Since Beat times, the scene has been a v</w:t>
      </w:r>
      <w:r w:rsidR="005753C7">
        <w:t xml:space="preserve">ehicle of translocality. </w:t>
      </w:r>
      <w:r w:rsidR="0019017C">
        <w:t xml:space="preserve">As the production of local subcultures boiled over, providing exportable surplus value and the independence of entrepreneurial freedom, </w:t>
      </w:r>
      <w:r w:rsidR="00A43F12">
        <w:t xml:space="preserve">this </w:t>
      </w:r>
      <w:r w:rsidR="008863C3">
        <w:t>l</w:t>
      </w:r>
      <w:r w:rsidR="00632D9C">
        <w:t>ocal cultural surplus production was marketed and exported to the extent that scenes watered down and almost ceased existing altogether, except for those places where the cultural production remained vernacular</w:t>
      </w:r>
      <w:r w:rsidR="008863C3">
        <w:t xml:space="preserve"> and/or identitarian</w:t>
      </w:r>
      <w:r w:rsidR="00632D9C">
        <w:t xml:space="preserve">. </w:t>
      </w:r>
      <w:r>
        <w:t>This leaves a bleak situation: a</w:t>
      </w:r>
      <w:r w:rsidR="004B0405">
        <w:t>llowing overproduction to be instrumentalized is not great, but to avoid translocality and remain vernacular isn</w:t>
      </w:r>
      <w:r w:rsidR="002A567F">
        <w:t>’t a</w:t>
      </w:r>
      <w:r w:rsidR="004B0405">
        <w:t xml:space="preserve"> viable alternative either. </w:t>
      </w:r>
      <w:r w:rsidR="00064CA1">
        <w:t xml:space="preserve">Then again, scenes </w:t>
      </w:r>
      <w:r w:rsidR="00E13F51">
        <w:t xml:space="preserve">simply </w:t>
      </w:r>
      <w:r w:rsidR="00064CA1">
        <w:t xml:space="preserve">do exist </w:t>
      </w:r>
      <w:r w:rsidR="00E13F51">
        <w:t xml:space="preserve">(people in urban contexts get together and create meaningful encounters, durable relations, and semi-porous social circuits of cultural production), so we have to figure out what to do with them. </w:t>
      </w:r>
      <w:r w:rsidR="002A567F">
        <w:t>T</w:t>
      </w:r>
      <w:r w:rsidR="004B0405">
        <w:t xml:space="preserve">he question </w:t>
      </w:r>
      <w:r w:rsidR="002A567F">
        <w:t>then becomes</w:t>
      </w:r>
      <w:r w:rsidR="004B0405">
        <w:t xml:space="preserve"> how to translocalize otherwise</w:t>
      </w:r>
      <w:r w:rsidR="00712BE8">
        <w:t>, without any overdeterminat</w:t>
      </w:r>
      <w:r w:rsidR="00E13F51">
        <w:t>ion by the powers that be</w:t>
      </w:r>
      <w:r w:rsidR="004B0405">
        <w:t>.</w:t>
      </w:r>
      <w:r w:rsidR="00632D9C">
        <w:t xml:space="preserve"> </w:t>
      </w:r>
      <w:r w:rsidR="005753C7">
        <w:t xml:space="preserve">How to transvalue </w:t>
      </w:r>
      <w:r w:rsidR="0003552F">
        <w:t>local overproduction to recode the international?</w:t>
      </w:r>
    </w:p>
    <w:p w14:paraId="3D40B935" w14:textId="77777777" w:rsidR="00064CA1" w:rsidRDefault="00064CA1" w:rsidP="00632D9C"/>
    <w:p w14:paraId="770DED48" w14:textId="3F3B7E17" w:rsidR="00A06D1D" w:rsidRDefault="00064CA1" w:rsidP="004B0405">
      <w:r>
        <w:lastRenderedPageBreak/>
        <w:t>I am still convinced that avoiding overdetermination requires avoiding the dominance of sociological categories. The scene, after all, is not just a locus of praxis prone to commodification. It is also a general mode of intelligibility that effaces the distinction between illustration and theory. In a time in which they seemingly should not exist anymore, s</w:t>
      </w:r>
      <w:r w:rsidR="00F657D2">
        <w:t>cenes</w:t>
      </w:r>
      <w:r>
        <w:t xml:space="preserve"> seem to constitute some kind of outside category. I don’t know whether they’re retromorphs, anomalies, or wonders. I just know that they exist as places of independence between autonomy and engagement, and that they are important.</w:t>
      </w:r>
      <w:r w:rsidR="00DB1D41" w:rsidRPr="00DB1D41">
        <w:t xml:space="preserve"> </w:t>
      </w:r>
      <w:r w:rsidR="00DB1D41">
        <w:t>Just as Constant looked at the material circumstances of the world around him closely, in order to set himself free and think the contradiction between autonomy and engagement, looking closely at today’s world can set us free, so that we can playfully, independently transvalue the scene.</w:t>
      </w:r>
    </w:p>
    <w:sectPr w:rsidR="00A06D1D" w:rsidSect="00673C3B">
      <w:footerReference w:type="even" r:id="rId14"/>
      <w:footerReference w:type="default" r:id="rId15"/>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0BAC61" w14:textId="77777777" w:rsidR="00E81867" w:rsidRDefault="00E81867" w:rsidP="00BF1280">
      <w:r>
        <w:separator/>
      </w:r>
    </w:p>
    <w:p w14:paraId="16E0E440" w14:textId="77777777" w:rsidR="00E81867" w:rsidRDefault="00E81867"/>
  </w:endnote>
  <w:endnote w:type="continuationSeparator" w:id="0">
    <w:p w14:paraId="5DFC0208" w14:textId="77777777" w:rsidR="00E81867" w:rsidRDefault="00E81867" w:rsidP="00BF1280">
      <w:r>
        <w:continuationSeparator/>
      </w:r>
    </w:p>
    <w:p w14:paraId="27E6D4FC" w14:textId="77777777" w:rsidR="00E81867" w:rsidRDefault="00E818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ational Book">
    <w:panose1 w:val="02000503000000020004"/>
    <w:charset w:val="4D"/>
    <w:family w:val="auto"/>
    <w:notTrueType/>
    <w:pitch w:val="variable"/>
    <w:sig w:usb0="A00000FF" w:usb1="5000207B" w:usb2="00000010" w:usb3="00000000" w:csb0="0000009B"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41162683"/>
      <w:docPartObj>
        <w:docPartGallery w:val="Page Numbers (Bottom of Page)"/>
        <w:docPartUnique/>
      </w:docPartObj>
    </w:sdtPr>
    <w:sdtEndPr>
      <w:rPr>
        <w:rStyle w:val="PageNumber"/>
      </w:rPr>
    </w:sdtEndPr>
    <w:sdtContent>
      <w:p w14:paraId="68183335" w14:textId="77777777" w:rsidR="00085FC3" w:rsidRDefault="00085FC3" w:rsidP="00673C3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716FB2" w14:textId="77777777" w:rsidR="00085FC3" w:rsidRDefault="00085FC3">
    <w:pPr>
      <w:pStyle w:val="Footer"/>
    </w:pPr>
  </w:p>
  <w:p w14:paraId="31D6A14F" w14:textId="77777777" w:rsidR="00085FC3" w:rsidRDefault="00085FC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81501227"/>
      <w:docPartObj>
        <w:docPartGallery w:val="Page Numbers (Bottom of Page)"/>
        <w:docPartUnique/>
      </w:docPartObj>
    </w:sdtPr>
    <w:sdtEndPr>
      <w:rPr>
        <w:rStyle w:val="PageNumber"/>
      </w:rPr>
    </w:sdtEndPr>
    <w:sdtContent>
      <w:p w14:paraId="500E5629" w14:textId="77777777" w:rsidR="00085FC3" w:rsidRDefault="00085FC3" w:rsidP="00673C3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0C4B0B" w14:textId="77777777" w:rsidR="00085FC3" w:rsidRDefault="00085FC3">
    <w:pPr>
      <w:pStyle w:val="Footer"/>
    </w:pPr>
  </w:p>
  <w:p w14:paraId="5FA7D144" w14:textId="77777777" w:rsidR="00085FC3" w:rsidRDefault="00085FC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325FC5" w14:textId="77777777" w:rsidR="00E81867" w:rsidRDefault="00E81867" w:rsidP="00BF1280">
      <w:r>
        <w:separator/>
      </w:r>
    </w:p>
    <w:p w14:paraId="2090E255" w14:textId="77777777" w:rsidR="00E81867" w:rsidRDefault="00E81867"/>
  </w:footnote>
  <w:footnote w:type="continuationSeparator" w:id="0">
    <w:p w14:paraId="640EAEA3" w14:textId="77777777" w:rsidR="00E81867" w:rsidRDefault="00E81867" w:rsidP="00BF1280">
      <w:r>
        <w:continuationSeparator/>
      </w:r>
    </w:p>
    <w:p w14:paraId="224E976E" w14:textId="77777777" w:rsidR="00E81867" w:rsidRDefault="00E81867"/>
  </w:footnote>
  <w:footnote w:id="1">
    <w:p w14:paraId="7D7D0148" w14:textId="77777777" w:rsidR="00085FC3" w:rsidRDefault="00085FC3" w:rsidP="004D66AA">
      <w:pPr>
        <w:pStyle w:val="FootnoteText"/>
        <w:spacing w:line="240" w:lineRule="auto"/>
      </w:pPr>
      <w:r>
        <w:rPr>
          <w:rStyle w:val="FootnoteReference"/>
        </w:rPr>
        <w:footnoteRef/>
      </w:r>
      <w:r>
        <w:t xml:space="preserve"> Laura Naum and Petric</w:t>
      </w:r>
      <w:r w:rsidRPr="001C6FA6">
        <w:t>ă</w:t>
      </w:r>
      <w:r>
        <w:t xml:space="preserve"> Mogo</w:t>
      </w:r>
      <w:r w:rsidRPr="001C6FA6">
        <w:t>ș</w:t>
      </w:r>
      <w:r>
        <w:t xml:space="preserve">, ‘Dear Reader,’ </w:t>
      </w:r>
      <w:r>
        <w:rPr>
          <w:i/>
        </w:rPr>
        <w:t xml:space="preserve">Kajet: a journal of Eastern European encounters </w:t>
      </w:r>
      <w:r>
        <w:t>vol. 1, no. 2 (Autumn 2018), 7.</w:t>
      </w:r>
    </w:p>
  </w:footnote>
  <w:footnote w:id="2">
    <w:p w14:paraId="3FA7154D" w14:textId="77777777" w:rsidR="00085FC3" w:rsidRDefault="00085FC3" w:rsidP="004D66AA">
      <w:pPr>
        <w:pStyle w:val="FootnoteText"/>
        <w:spacing w:line="240" w:lineRule="auto"/>
      </w:pPr>
      <w:r>
        <w:rPr>
          <w:rStyle w:val="FootnoteReference"/>
        </w:rPr>
        <w:footnoteRef/>
      </w:r>
      <w:r>
        <w:t xml:space="preserve"> Flajsig, interview by author, 12 March 2018.</w:t>
      </w:r>
    </w:p>
  </w:footnote>
  <w:footnote w:id="3">
    <w:p w14:paraId="73C18455" w14:textId="77777777" w:rsidR="00085FC3" w:rsidRPr="002A55CC" w:rsidRDefault="00085FC3" w:rsidP="00940469">
      <w:pPr>
        <w:pStyle w:val="FootnoteText"/>
        <w:spacing w:line="240" w:lineRule="auto"/>
        <w:rPr>
          <w:rFonts w:cs="Times New Roman"/>
        </w:rPr>
      </w:pPr>
      <w:r w:rsidRPr="002A55CC">
        <w:rPr>
          <w:rStyle w:val="FootnoteReference"/>
          <w:rFonts w:cs="Times New Roman"/>
        </w:rPr>
        <w:footnoteRef/>
      </w:r>
      <w:r w:rsidRPr="002A55CC">
        <w:rPr>
          <w:rFonts w:cs="Times New Roman"/>
        </w:rPr>
        <w:t xml:space="preserve"> Medak, interview by author, 29 March 2018.</w:t>
      </w:r>
    </w:p>
  </w:footnote>
  <w:footnote w:id="4">
    <w:p w14:paraId="11817034" w14:textId="77777777" w:rsidR="00085FC3" w:rsidRPr="002A55CC" w:rsidRDefault="00085FC3" w:rsidP="004D66AA">
      <w:pPr>
        <w:pStyle w:val="FootnoteText"/>
        <w:spacing w:line="240" w:lineRule="auto"/>
        <w:rPr>
          <w:rFonts w:cs="Times New Roman"/>
        </w:rPr>
      </w:pPr>
      <w:r w:rsidRPr="002A55CC">
        <w:rPr>
          <w:rStyle w:val="FootnoteReference"/>
          <w:rFonts w:cs="Times New Roman"/>
        </w:rPr>
        <w:footnoteRef/>
      </w:r>
      <w:r w:rsidRPr="002A55CC">
        <w:rPr>
          <w:rFonts w:cs="Times New Roman"/>
        </w:rPr>
        <w:t xml:space="preserve"> Goran Sergej Pristaš, interview by author, 14 May 2018.</w:t>
      </w:r>
    </w:p>
  </w:footnote>
  <w:footnote w:id="5">
    <w:p w14:paraId="2DBA3350" w14:textId="77777777" w:rsidR="00085FC3" w:rsidRDefault="00085FC3" w:rsidP="004D66AA">
      <w:pPr>
        <w:pStyle w:val="FootnoteText"/>
        <w:spacing w:line="240" w:lineRule="auto"/>
      </w:pPr>
      <w:r>
        <w:rPr>
          <w:rStyle w:val="FootnoteReference"/>
        </w:rPr>
        <w:footnoteRef/>
      </w:r>
      <w:r>
        <w:t xml:space="preserve"> </w:t>
      </w:r>
      <w:r w:rsidRPr="002A55CC">
        <w:rPr>
          <w:rFonts w:cs="Times New Roman"/>
        </w:rPr>
        <w:t>Letinić, interview by author, 3 April 2018.</w:t>
      </w:r>
    </w:p>
  </w:footnote>
  <w:footnote w:id="6">
    <w:p w14:paraId="5B4F5549" w14:textId="77777777" w:rsidR="00085FC3" w:rsidRPr="002A55CC" w:rsidRDefault="00085FC3" w:rsidP="004D66AA">
      <w:pPr>
        <w:pStyle w:val="FootnoteText"/>
        <w:spacing w:line="240" w:lineRule="auto"/>
        <w:rPr>
          <w:rFonts w:cs="Times New Roman"/>
        </w:rPr>
      </w:pPr>
      <w:r w:rsidRPr="002A55CC">
        <w:rPr>
          <w:rStyle w:val="FootnoteReference"/>
          <w:rFonts w:cs="Times New Roman"/>
        </w:rPr>
        <w:footnoteRef/>
      </w:r>
      <w:r w:rsidRPr="002A55CC">
        <w:rPr>
          <w:rFonts w:cs="Times New Roman"/>
        </w:rPr>
        <w:t xml:space="preserve"> Gayatri Spivak, </w:t>
      </w:r>
      <w:r w:rsidRPr="002A55CC">
        <w:rPr>
          <w:rFonts w:cs="Times New Roman"/>
          <w:i/>
        </w:rPr>
        <w:t xml:space="preserve">A Critique of Post-Colonial Reason: Towards a History of the Vanishing Present </w:t>
      </w:r>
      <w:r w:rsidRPr="002A55CC">
        <w:rPr>
          <w:rFonts w:cs="Times New Roman"/>
        </w:rPr>
        <w:t>(Cambridge, MA and London: Harvard UP, 1999), 371.</w:t>
      </w:r>
    </w:p>
  </w:footnote>
  <w:footnote w:id="7">
    <w:p w14:paraId="0D87A777" w14:textId="77777777" w:rsidR="00085FC3" w:rsidRPr="002A55CC" w:rsidRDefault="00085FC3" w:rsidP="004D66AA">
      <w:pPr>
        <w:pStyle w:val="FootnoteText"/>
        <w:spacing w:line="240" w:lineRule="auto"/>
        <w:rPr>
          <w:rFonts w:cs="Times New Roman"/>
        </w:rPr>
      </w:pPr>
      <w:r w:rsidRPr="002A55CC">
        <w:rPr>
          <w:rStyle w:val="FootnoteReference"/>
          <w:rFonts w:cs="Times New Roman"/>
        </w:rPr>
        <w:footnoteRef/>
      </w:r>
      <w:r w:rsidRPr="002A55CC">
        <w:rPr>
          <w:rFonts w:cs="Times New Roman"/>
        </w:rPr>
        <w:t xml:space="preserve"> Spivak, </w:t>
      </w:r>
      <w:r w:rsidRPr="002A55CC">
        <w:rPr>
          <w:rFonts w:cs="Times New Roman"/>
          <w:i/>
        </w:rPr>
        <w:t xml:space="preserve">A Critique of Post-Colonial Reason, </w:t>
      </w:r>
      <w:r w:rsidRPr="002A55CC">
        <w:rPr>
          <w:rFonts w:cs="Times New Roman"/>
        </w:rPr>
        <w:t>372.</w:t>
      </w:r>
    </w:p>
  </w:footnote>
  <w:footnote w:id="8">
    <w:p w14:paraId="283040D2" w14:textId="77777777" w:rsidR="00085FC3" w:rsidRPr="002A55CC" w:rsidRDefault="00085FC3" w:rsidP="004D66AA">
      <w:pPr>
        <w:pStyle w:val="FootnoteText"/>
        <w:spacing w:line="240" w:lineRule="auto"/>
        <w:rPr>
          <w:rFonts w:cs="Times New Roman"/>
          <w:bCs/>
        </w:rPr>
      </w:pPr>
      <w:r w:rsidRPr="002A55CC">
        <w:rPr>
          <w:rStyle w:val="FootnoteReference"/>
          <w:rFonts w:cs="Times New Roman"/>
        </w:rPr>
        <w:footnoteRef/>
      </w:r>
      <w:r w:rsidRPr="002A55CC">
        <w:rPr>
          <w:rFonts w:cs="Times New Roman"/>
        </w:rPr>
        <w:t xml:space="preserve"> Boris Buden during ‘</w:t>
      </w:r>
      <w:r w:rsidRPr="002A55CC">
        <w:rPr>
          <w:rFonts w:cs="Times New Roman"/>
          <w:bCs/>
        </w:rPr>
        <w:t>Rad i jezik nakon prevodivih društava: Kratko predavanje Stefana Nowotnyja i razgovor s Borisom Budenom,’ Galerija Nova, 25 May 2018,</w:t>
      </w:r>
      <w:r w:rsidRPr="002A55CC">
        <w:rPr>
          <w:rFonts w:cs="Times New Roman"/>
        </w:rPr>
        <w:t xml:space="preserve"> </w:t>
      </w:r>
      <w:hyperlink r:id="rId1" w:history="1">
        <w:r w:rsidRPr="002A55CC">
          <w:rPr>
            <w:rStyle w:val="Hyperlink"/>
            <w:rFonts w:cs="Times New Roman"/>
          </w:rPr>
          <w:t>http://www.whw.hr/galerija-nova/radi-i-jezik-nakon-prevodivih-drustava.html</w:t>
        </w:r>
      </w:hyperlink>
      <w:r w:rsidRPr="002A55CC">
        <w:rPr>
          <w:rFonts w:cs="Times New Roman"/>
        </w:rPr>
        <w:t>.</w:t>
      </w:r>
    </w:p>
  </w:footnote>
  <w:footnote w:id="9">
    <w:p w14:paraId="5E3381CB" w14:textId="77777777" w:rsidR="00085FC3" w:rsidRPr="002A55CC" w:rsidRDefault="00085FC3" w:rsidP="004D66AA">
      <w:pPr>
        <w:pStyle w:val="FootnoteText"/>
        <w:spacing w:line="240" w:lineRule="auto"/>
        <w:rPr>
          <w:rFonts w:cs="Times New Roman"/>
        </w:rPr>
      </w:pPr>
      <w:r w:rsidRPr="002A55CC">
        <w:rPr>
          <w:rStyle w:val="FootnoteReference"/>
          <w:rFonts w:cs="Times New Roman"/>
        </w:rPr>
        <w:footnoteRef/>
      </w:r>
      <w:r w:rsidRPr="002A55CC">
        <w:rPr>
          <w:rFonts w:cs="Times New Roman"/>
        </w:rPr>
        <w:t xml:space="preserve"> ‘The Big Mac Index,’ </w:t>
      </w:r>
      <w:r w:rsidRPr="002A55CC">
        <w:rPr>
          <w:rFonts w:cs="Times New Roman"/>
          <w:i/>
        </w:rPr>
        <w:t>The Economist,</w:t>
      </w:r>
      <w:r w:rsidRPr="002A55CC">
        <w:rPr>
          <w:rFonts w:cs="Times New Roman"/>
        </w:rPr>
        <w:t xml:space="preserve"> </w:t>
      </w:r>
      <w:hyperlink r:id="rId2" w:history="1">
        <w:r w:rsidRPr="002A55CC">
          <w:rPr>
            <w:rStyle w:val="Hyperlink"/>
            <w:rFonts w:cs="Times New Roman"/>
          </w:rPr>
          <w:t>https://www.economist.com/content/big-mac-index</w:t>
        </w:r>
      </w:hyperlink>
      <w:r w:rsidRPr="002A55CC">
        <w:rPr>
          <w:rFonts w:cs="Times New Roman"/>
        </w:rPr>
        <w:t>, accessed 24 June 2018.</w:t>
      </w:r>
    </w:p>
  </w:footnote>
  <w:footnote w:id="10">
    <w:p w14:paraId="790729DA" w14:textId="77777777" w:rsidR="00085FC3" w:rsidRPr="002A55CC" w:rsidRDefault="00085FC3" w:rsidP="004D66AA">
      <w:pPr>
        <w:pStyle w:val="FootnoteText"/>
        <w:spacing w:line="240" w:lineRule="auto"/>
        <w:rPr>
          <w:rFonts w:cs="Times New Roman"/>
        </w:rPr>
      </w:pPr>
      <w:r w:rsidRPr="002A55CC">
        <w:rPr>
          <w:rStyle w:val="FootnoteReference"/>
          <w:rFonts w:cs="Times New Roman"/>
        </w:rPr>
        <w:footnoteRef/>
      </w:r>
      <w:r w:rsidRPr="002A55CC">
        <w:rPr>
          <w:rFonts w:cs="Times New Roman"/>
        </w:rPr>
        <w:t xml:space="preserve"> </w:t>
      </w:r>
      <w:r>
        <w:rPr>
          <w:rFonts w:cs="Times New Roman"/>
        </w:rPr>
        <w:t>Buden, ‘</w:t>
      </w:r>
      <w:r w:rsidRPr="002A55CC">
        <w:rPr>
          <w:rFonts w:cs="Times New Roman"/>
          <w:bCs/>
        </w:rPr>
        <w:t>Rad i jezik nakon prevodivih društava: Kratko predavanje Stefana Nowotnyja i razgovor s Borisom Budenom</w:t>
      </w:r>
      <w:r>
        <w:rPr>
          <w:rFonts w:cs="Times New Roman"/>
          <w:bCs/>
        </w:rPr>
        <w:t>.</w:t>
      </w:r>
      <w:r w:rsidRPr="002A55CC">
        <w:rPr>
          <w:rFonts w:cs="Times New Roman"/>
          <w:bCs/>
        </w:rPr>
        <w:t>’</w:t>
      </w:r>
    </w:p>
  </w:footnote>
  <w:footnote w:id="11">
    <w:p w14:paraId="22DD799F" w14:textId="094FB6B4" w:rsidR="00085FC3" w:rsidRPr="002A55CC" w:rsidRDefault="00085FC3" w:rsidP="004D66AA">
      <w:pPr>
        <w:pStyle w:val="FootnoteText"/>
        <w:spacing w:line="240" w:lineRule="auto"/>
        <w:rPr>
          <w:rFonts w:cs="Times New Roman"/>
        </w:rPr>
      </w:pPr>
      <w:r w:rsidRPr="002A55CC">
        <w:rPr>
          <w:rStyle w:val="FootnoteReference"/>
          <w:rFonts w:cs="Times New Roman"/>
        </w:rPr>
        <w:footnoteRef/>
      </w:r>
      <w:r w:rsidRPr="002A55CC">
        <w:rPr>
          <w:rFonts w:cs="Times New Roman"/>
        </w:rPr>
        <w:t xml:space="preserve"> The Native Informant is the central figure in Gayatri Spivak’s </w:t>
      </w:r>
      <w:proofErr w:type="gramStart"/>
      <w:r w:rsidRPr="002A55CC">
        <w:rPr>
          <w:rFonts w:cs="Times New Roman"/>
          <w:i/>
        </w:rPr>
        <w:t>A</w:t>
      </w:r>
      <w:proofErr w:type="gramEnd"/>
      <w:r w:rsidRPr="002A55CC">
        <w:rPr>
          <w:rFonts w:cs="Times New Roman"/>
          <w:i/>
        </w:rPr>
        <w:t xml:space="preserve"> Critique of Post-Colonial Reason </w:t>
      </w:r>
      <w:r w:rsidRPr="002A55CC">
        <w:rPr>
          <w:rFonts w:cs="Times New Roman"/>
        </w:rPr>
        <w:t>and as such has been picked up by many postcolonial thinkers. Boris Buden and Dejan Kršić, interview by author, audio recorded interview, Kino Europa, 5 May 2018.</w:t>
      </w:r>
    </w:p>
  </w:footnote>
  <w:footnote w:id="12">
    <w:p w14:paraId="258F921E" w14:textId="77777777" w:rsidR="00085FC3" w:rsidRPr="002A55CC" w:rsidRDefault="00085FC3" w:rsidP="004D66AA">
      <w:pPr>
        <w:pStyle w:val="FootnoteText"/>
        <w:spacing w:line="240" w:lineRule="auto"/>
        <w:rPr>
          <w:rFonts w:cs="Times New Roman"/>
        </w:rPr>
      </w:pPr>
      <w:r w:rsidRPr="002A55CC">
        <w:rPr>
          <w:rStyle w:val="FootnoteReference"/>
          <w:rFonts w:cs="Times New Roman"/>
        </w:rPr>
        <w:footnoteRef/>
      </w:r>
      <w:r w:rsidRPr="002A55CC">
        <w:rPr>
          <w:rFonts w:cs="Times New Roman"/>
        </w:rPr>
        <w:t xml:space="preserve"> This problematic conception of the native informant is unpacked in Sharareh Frouzesh, ‘The Politics of Appropriation: Writing, Responsibility, and the Specter of the Native Informant,’ </w:t>
      </w:r>
      <w:r w:rsidRPr="002A55CC">
        <w:rPr>
          <w:rFonts w:cs="Times New Roman"/>
          <w:i/>
        </w:rPr>
        <w:t xml:space="preserve">The Yearbook of Comparative Literature, </w:t>
      </w:r>
      <w:r w:rsidRPr="002A55CC">
        <w:rPr>
          <w:rFonts w:cs="Times New Roman"/>
        </w:rPr>
        <w:t>vol. 57 (2011), 252-268.</w:t>
      </w:r>
    </w:p>
  </w:footnote>
  <w:footnote w:id="13">
    <w:p w14:paraId="0FE55C12" w14:textId="77777777" w:rsidR="00085FC3" w:rsidRPr="002A55CC" w:rsidRDefault="00085FC3" w:rsidP="004D66AA">
      <w:pPr>
        <w:pStyle w:val="FootnoteText"/>
        <w:spacing w:line="240" w:lineRule="auto"/>
        <w:rPr>
          <w:rFonts w:cs="Times New Roman"/>
        </w:rPr>
      </w:pPr>
      <w:r w:rsidRPr="002A55CC">
        <w:rPr>
          <w:rStyle w:val="FootnoteReference"/>
          <w:rFonts w:cs="Times New Roman"/>
        </w:rPr>
        <w:footnoteRef/>
      </w:r>
      <w:r w:rsidRPr="002A55CC">
        <w:rPr>
          <w:rFonts w:cs="Times New Roman"/>
        </w:rPr>
        <w:t xml:space="preserve"> Shahnaz Khan, ‘Reconfiguring the Native Informant: Positionality in the Global Age,’ </w:t>
      </w:r>
      <w:r w:rsidRPr="002A55CC">
        <w:rPr>
          <w:rFonts w:cs="Times New Roman"/>
          <w:i/>
        </w:rPr>
        <w:t xml:space="preserve">Signs, </w:t>
      </w:r>
      <w:r w:rsidRPr="002A55CC">
        <w:rPr>
          <w:rFonts w:cs="Times New Roman"/>
        </w:rPr>
        <w:t>vol. 30, no. 4 (Summer 2005), 2018-2028.</w:t>
      </w:r>
    </w:p>
  </w:footnote>
  <w:footnote w:id="14">
    <w:p w14:paraId="6D09E9D7" w14:textId="77777777" w:rsidR="00085FC3" w:rsidRPr="002A55CC" w:rsidRDefault="00085FC3" w:rsidP="004D66AA">
      <w:pPr>
        <w:pStyle w:val="FootnoteText"/>
        <w:spacing w:line="240" w:lineRule="auto"/>
        <w:rPr>
          <w:rFonts w:cs="Times New Roman"/>
        </w:rPr>
      </w:pPr>
      <w:r w:rsidRPr="002A55CC">
        <w:rPr>
          <w:rStyle w:val="FootnoteReference"/>
          <w:rFonts w:cs="Times New Roman"/>
        </w:rPr>
        <w:footnoteRef/>
      </w:r>
      <w:r w:rsidRPr="002A55CC">
        <w:rPr>
          <w:rFonts w:cs="Times New Roman"/>
        </w:rPr>
        <w:t xml:space="preserve"> Sharareh Frousesh, ‘The Politics of Appropriation: Writing, Responsibility, and the Specter of the Native Informant,’ </w:t>
      </w:r>
      <w:r w:rsidRPr="002A55CC">
        <w:rPr>
          <w:rFonts w:cs="Times New Roman"/>
          <w:i/>
        </w:rPr>
        <w:t xml:space="preserve">The Yearbook of Comparative Literature, </w:t>
      </w:r>
      <w:r w:rsidRPr="002A55CC">
        <w:rPr>
          <w:rFonts w:cs="Times New Roman"/>
        </w:rPr>
        <w:t>vol. 57 (2011), 253.</w:t>
      </w:r>
    </w:p>
  </w:footnote>
  <w:footnote w:id="15">
    <w:p w14:paraId="305CCC00" w14:textId="56F2ABC3" w:rsidR="00085FC3" w:rsidRPr="002A55CC" w:rsidRDefault="00085FC3" w:rsidP="004D66AA">
      <w:pPr>
        <w:pStyle w:val="FootnoteText"/>
        <w:spacing w:line="240" w:lineRule="auto"/>
        <w:rPr>
          <w:rFonts w:cs="Times New Roman"/>
        </w:rPr>
      </w:pPr>
      <w:r w:rsidRPr="002A55CC">
        <w:rPr>
          <w:rStyle w:val="FootnoteReference"/>
          <w:rFonts w:cs="Times New Roman"/>
        </w:rPr>
        <w:footnoteRef/>
      </w:r>
      <w:r w:rsidRPr="002A55CC">
        <w:rPr>
          <w:rFonts w:cs="Times New Roman"/>
        </w:rPr>
        <w:t xml:space="preserve"> ‘Moving base’ is </w:t>
      </w:r>
      <w:r>
        <w:rPr>
          <w:rFonts w:cs="Times New Roman"/>
        </w:rPr>
        <w:t xml:space="preserve">a </w:t>
      </w:r>
      <w:r w:rsidRPr="002A55CC">
        <w:rPr>
          <w:rFonts w:cs="Times New Roman"/>
        </w:rPr>
        <w:t xml:space="preserve">term employed by Spivak in </w:t>
      </w:r>
      <w:r w:rsidRPr="002A55CC">
        <w:rPr>
          <w:rFonts w:cs="Times New Roman"/>
          <w:i/>
        </w:rPr>
        <w:t xml:space="preserve">A Critique of Postcolonial Reason </w:t>
      </w:r>
      <w:r w:rsidRPr="002A55CC">
        <w:rPr>
          <w:rFonts w:cs="Times New Roman"/>
        </w:rPr>
        <w:t xml:space="preserve">to define the positional-methodological space for transnational examination of the vanishing present. Spivak, </w:t>
      </w:r>
      <w:r w:rsidRPr="002A55CC">
        <w:rPr>
          <w:rFonts w:cs="Times New Roman"/>
          <w:i/>
        </w:rPr>
        <w:t xml:space="preserve">A Critique of Postcolonial Reason, </w:t>
      </w:r>
      <w:r w:rsidRPr="002A55CC">
        <w:rPr>
          <w:rFonts w:cs="Times New Roman"/>
        </w:rPr>
        <w:t>x.</w:t>
      </w:r>
    </w:p>
  </w:footnote>
  <w:footnote w:id="16">
    <w:p w14:paraId="730AEF3E" w14:textId="77777777" w:rsidR="00085FC3" w:rsidRPr="002A55CC" w:rsidRDefault="00085FC3" w:rsidP="004D66AA">
      <w:pPr>
        <w:pStyle w:val="FootnoteText"/>
        <w:spacing w:line="240" w:lineRule="auto"/>
        <w:rPr>
          <w:rFonts w:cs="Times New Roman"/>
        </w:rPr>
      </w:pPr>
      <w:r w:rsidRPr="002A55CC">
        <w:rPr>
          <w:rStyle w:val="FootnoteReference"/>
          <w:rFonts w:cs="Times New Roman"/>
        </w:rPr>
        <w:footnoteRef/>
      </w:r>
      <w:r w:rsidRPr="002A55CC">
        <w:rPr>
          <w:rFonts w:cs="Times New Roman"/>
        </w:rPr>
        <w:t xml:space="preserve"> Sarat Maharaj, ‘Perfidious Fidelity: The Untranslatability of the Other,’ in </w:t>
      </w:r>
      <w:r w:rsidRPr="002A55CC">
        <w:rPr>
          <w:rFonts w:cs="Times New Roman"/>
          <w:i/>
        </w:rPr>
        <w:t xml:space="preserve">Global Visions: Towards a New Internationalism in the Arts, </w:t>
      </w:r>
      <w:r w:rsidRPr="002A55CC">
        <w:rPr>
          <w:rFonts w:cs="Times New Roman"/>
        </w:rPr>
        <w:t>Jean Fisher, ed. (London: Kala Press and the Institute of International Visual Arts, 1994), 28.</w:t>
      </w:r>
    </w:p>
  </w:footnote>
  <w:footnote w:id="17">
    <w:p w14:paraId="05891629" w14:textId="77777777" w:rsidR="00085FC3" w:rsidRPr="002A55CC" w:rsidRDefault="00085FC3" w:rsidP="004D66AA">
      <w:pPr>
        <w:pStyle w:val="FootnoteText"/>
        <w:spacing w:line="240" w:lineRule="auto"/>
        <w:rPr>
          <w:rFonts w:cs="Times New Roman"/>
        </w:rPr>
      </w:pPr>
      <w:r w:rsidRPr="002A55CC">
        <w:rPr>
          <w:rStyle w:val="FootnoteReference"/>
          <w:rFonts w:cs="Times New Roman"/>
        </w:rPr>
        <w:footnoteRef/>
      </w:r>
      <w:r w:rsidRPr="002A55CC">
        <w:rPr>
          <w:rFonts w:cs="Times New Roman"/>
        </w:rPr>
        <w:t xml:space="preserve"> Buden, ‘</w:t>
      </w:r>
      <w:r w:rsidRPr="002A55CC">
        <w:rPr>
          <w:rFonts w:cs="Times New Roman"/>
          <w:bCs/>
        </w:rPr>
        <w:t>Rad i jezik nakon prevodivih društava,’ 25 May 2018.</w:t>
      </w:r>
    </w:p>
  </w:footnote>
  <w:footnote w:id="18">
    <w:p w14:paraId="7723E773" w14:textId="77777777" w:rsidR="00085FC3" w:rsidRPr="00816499" w:rsidRDefault="00085FC3" w:rsidP="004D66AA">
      <w:pPr>
        <w:pStyle w:val="FootnoteText"/>
        <w:spacing w:line="240" w:lineRule="auto"/>
      </w:pPr>
      <w:r>
        <w:rPr>
          <w:rStyle w:val="FootnoteReference"/>
        </w:rPr>
        <w:footnoteRef/>
      </w:r>
      <w:r>
        <w:t xml:space="preserve"> Boris Buden, ‘Translation after History: On Revernacularization of National Languages,’ </w:t>
      </w:r>
      <w:r>
        <w:rPr>
          <w:i/>
        </w:rPr>
        <w:t xml:space="preserve">The Future of the Humanities and Anthropological Difference: Beyond the Modern Regime of Translation, </w:t>
      </w:r>
      <w:r>
        <w:t xml:space="preserve">Cornell University, 10 July 2016, New York, </w:t>
      </w:r>
      <w:hyperlink r:id="rId3" w:history="1">
        <w:r w:rsidRPr="006B25A7">
          <w:rPr>
            <w:rStyle w:val="Hyperlink"/>
          </w:rPr>
          <w:t>https://vimeo.com/174556290</w:t>
        </w:r>
      </w:hyperlink>
      <w:r>
        <w:t>.</w:t>
      </w:r>
    </w:p>
  </w:footnote>
  <w:footnote w:id="19">
    <w:p w14:paraId="37732EB3" w14:textId="77777777" w:rsidR="00085FC3" w:rsidRPr="002A55CC" w:rsidRDefault="00085FC3" w:rsidP="004D66AA">
      <w:pPr>
        <w:pStyle w:val="FootnoteText"/>
        <w:spacing w:line="240" w:lineRule="auto"/>
        <w:rPr>
          <w:rFonts w:cs="Times New Roman"/>
        </w:rPr>
      </w:pPr>
      <w:r w:rsidRPr="002A55CC">
        <w:rPr>
          <w:rStyle w:val="FootnoteReference"/>
          <w:rFonts w:cs="Times New Roman"/>
        </w:rPr>
        <w:footnoteRef/>
      </w:r>
      <w:r w:rsidRPr="002A55CC">
        <w:rPr>
          <w:rFonts w:cs="Times New Roman"/>
        </w:rPr>
        <w:t xml:space="preserve"> </w:t>
      </w:r>
      <w:r>
        <w:t>Buden, ‘Translation after History.’</w:t>
      </w:r>
      <w:r>
        <w:rPr>
          <w:rFonts w:cs="Times New Roman"/>
        </w:rPr>
        <w:t xml:space="preserve"> Buden borrows this term from the German linguist and philologist Jürgen Trabant.</w:t>
      </w:r>
    </w:p>
  </w:footnote>
  <w:footnote w:id="20">
    <w:p w14:paraId="58D34FAF" w14:textId="77777777" w:rsidR="00085FC3" w:rsidRDefault="00085FC3" w:rsidP="004D66AA">
      <w:pPr>
        <w:pStyle w:val="FootnoteText"/>
        <w:spacing w:line="240" w:lineRule="auto"/>
      </w:pPr>
      <w:r>
        <w:rPr>
          <w:rStyle w:val="FootnoteReference"/>
        </w:rPr>
        <w:footnoteRef/>
      </w:r>
      <w:r>
        <w:t xml:space="preserve"> During the research and writing process, I have started learning Croatian, but my proficiency is nowhere close to mastering all seven conjugations and a good part of the Slavic vocabulary yet.</w:t>
      </w:r>
    </w:p>
  </w:footnote>
  <w:footnote w:id="21">
    <w:p w14:paraId="3DA4D16E" w14:textId="77777777" w:rsidR="00085FC3" w:rsidRPr="002B0660" w:rsidRDefault="00085FC3" w:rsidP="004D66AA">
      <w:pPr>
        <w:pStyle w:val="FootnoteText"/>
        <w:spacing w:line="240" w:lineRule="auto"/>
      </w:pPr>
      <w:r>
        <w:rPr>
          <w:rStyle w:val="FootnoteReference"/>
        </w:rPr>
        <w:footnoteRef/>
      </w:r>
      <w:r w:rsidRPr="006C7037">
        <w:t xml:space="preserve"> </w:t>
      </w:r>
      <w:r>
        <w:t>Foundational books on sovereignty in political theory from early to late modernity include:</w:t>
      </w:r>
      <w:r w:rsidRPr="006C7037">
        <w:t xml:space="preserve"> Jean Bodin, ‘De la souveraineté,’ in </w:t>
      </w:r>
      <w:r w:rsidRPr="006C7037">
        <w:rPr>
          <w:i/>
        </w:rPr>
        <w:t xml:space="preserve">Les six livres de la République </w:t>
      </w:r>
      <w:r w:rsidRPr="006C7037">
        <w:t>(Paris</w:t>
      </w:r>
      <w:r>
        <w:t xml:space="preserve">: Scientia, 1567), Thomas Hobbes, </w:t>
      </w:r>
      <w:r>
        <w:rPr>
          <w:i/>
        </w:rPr>
        <w:t xml:space="preserve">Leviathan </w:t>
      </w:r>
      <w:r>
        <w:rPr>
          <w:iCs/>
        </w:rPr>
        <w:t>(1651)</w:t>
      </w:r>
      <w:r>
        <w:rPr>
          <w:i/>
        </w:rPr>
        <w:t xml:space="preserve">, </w:t>
      </w:r>
      <w:r>
        <w:rPr>
          <w:iCs/>
        </w:rPr>
        <w:t xml:space="preserve">the works by </w:t>
      </w:r>
      <w:r>
        <w:t xml:space="preserve">Jean-Jacques Rousseau, Carl Schmitt, </w:t>
      </w:r>
      <w:r>
        <w:rPr>
          <w:i/>
        </w:rPr>
        <w:t xml:space="preserve">Politische Theologie: Vier Kapitel zur Lehre von der Souveränität </w:t>
      </w:r>
      <w:r>
        <w:t>(München &amp; Leipzig: 1922).</w:t>
      </w:r>
    </w:p>
  </w:footnote>
  <w:footnote w:id="22">
    <w:p w14:paraId="77032F2A" w14:textId="77777777" w:rsidR="00085FC3" w:rsidRPr="00531FF1" w:rsidRDefault="00085FC3" w:rsidP="004D66AA">
      <w:pPr>
        <w:pStyle w:val="FootnoteText"/>
        <w:spacing w:line="240" w:lineRule="auto"/>
      </w:pPr>
      <w:r>
        <w:rPr>
          <w:rStyle w:val="FootnoteReference"/>
        </w:rPr>
        <w:footnoteRef/>
      </w:r>
      <w:r>
        <w:t xml:space="preserve"> Julia Kristeva, ‘A Mediation, a Political Act, an Art of Living,’ in </w:t>
      </w:r>
      <w:r>
        <w:rPr>
          <w:i/>
        </w:rPr>
        <w:t xml:space="preserve">Psychoanalysis, Aesthetics, and Politics in the Work of Julia Kristeva, </w:t>
      </w:r>
      <w:r>
        <w:t>eds. Kelly Oliver and S.K. Keltner (New York: SUNY Press, 2009), 23-24.</w:t>
      </w:r>
    </w:p>
  </w:footnote>
  <w:footnote w:id="23">
    <w:p w14:paraId="50356607" w14:textId="77777777" w:rsidR="00085FC3" w:rsidRPr="00823816" w:rsidRDefault="00085FC3" w:rsidP="004D66AA">
      <w:pPr>
        <w:pStyle w:val="FootnoteText"/>
        <w:spacing w:line="240" w:lineRule="auto"/>
      </w:pPr>
      <w:r>
        <w:rPr>
          <w:rStyle w:val="FootnoteReference"/>
        </w:rPr>
        <w:footnoteRef/>
      </w:r>
      <w:r>
        <w:t xml:space="preserve"> For a good account of the Dutch squatter movement, see Adilkno, </w:t>
      </w:r>
      <w:r w:rsidRPr="00823816">
        <w:rPr>
          <w:i/>
        </w:rPr>
        <w:t>Cracking the Movement: Squatting Beyond the Media</w:t>
      </w:r>
      <w:r>
        <w:t>, trans. Laura Martz (New York: Autonomedia, 1994).</w:t>
      </w:r>
    </w:p>
  </w:footnote>
  <w:footnote w:id="24">
    <w:p w14:paraId="2B97F97B" w14:textId="77777777" w:rsidR="00085FC3" w:rsidRPr="00777450" w:rsidRDefault="00085FC3" w:rsidP="004D66AA">
      <w:pPr>
        <w:pStyle w:val="FootnoteText"/>
        <w:spacing w:line="240" w:lineRule="auto"/>
      </w:pPr>
      <w:r>
        <w:rPr>
          <w:rStyle w:val="FootnoteReference"/>
        </w:rPr>
        <w:footnoteRef/>
      </w:r>
      <w:r>
        <w:t xml:space="preserve"> Vladimir Bukovsky, </w:t>
      </w:r>
      <w:r>
        <w:rPr>
          <w:i/>
          <w:iCs/>
        </w:rPr>
        <w:t xml:space="preserve">To Build a Castle: My Life as a Dissenter </w:t>
      </w:r>
      <w:r>
        <w:t>(New York: Viking Press, 1979), 141.</w:t>
      </w:r>
    </w:p>
  </w:footnote>
  <w:footnote w:id="25">
    <w:p w14:paraId="004A9C7C" w14:textId="77777777" w:rsidR="00085FC3" w:rsidRDefault="00085FC3" w:rsidP="004D66AA">
      <w:pPr>
        <w:pStyle w:val="FootnoteText"/>
        <w:spacing w:line="240" w:lineRule="auto"/>
      </w:pPr>
      <w:r>
        <w:rPr>
          <w:rStyle w:val="FootnoteReference"/>
        </w:rPr>
        <w:footnoteRef/>
      </w:r>
      <w:r>
        <w:t xml:space="preserve"> Kristeva, ‘A Mediation, a Political Act, an Art of Living,’ 24.</w:t>
      </w:r>
    </w:p>
  </w:footnote>
  <w:footnote w:id="26">
    <w:p w14:paraId="500445E5" w14:textId="77777777" w:rsidR="00EC06C9" w:rsidRDefault="00EC06C9" w:rsidP="00EC06C9">
      <w:pPr>
        <w:pStyle w:val="FootnoteText"/>
        <w:spacing w:line="240" w:lineRule="auto"/>
      </w:pPr>
      <w:r>
        <w:rPr>
          <w:rStyle w:val="FootnoteReference"/>
        </w:rPr>
        <w:footnoteRef/>
      </w:r>
      <w:r>
        <w:t xml:space="preserve"> Kristeva, ‘A Mediation, a Political Act, an Art of Living,’ 25.</w:t>
      </w:r>
    </w:p>
  </w:footnote>
  <w:footnote w:id="27">
    <w:p w14:paraId="26BFC933" w14:textId="42368075" w:rsidR="002B6E10" w:rsidRPr="00E20310" w:rsidRDefault="002B6E10" w:rsidP="002B6E10">
      <w:pPr>
        <w:pStyle w:val="FootnoteText"/>
      </w:pPr>
      <w:r>
        <w:rPr>
          <w:rStyle w:val="FootnoteReference"/>
        </w:rPr>
        <w:footnoteRef/>
      </w:r>
      <w:r>
        <w:t xml:space="preserve"> George Bataille, </w:t>
      </w:r>
      <w:r w:rsidR="00A20DFB">
        <w:t xml:space="preserve">‘Sovereignty,’ </w:t>
      </w:r>
      <w:r>
        <w:rPr>
          <w:i/>
        </w:rPr>
        <w:t>The Accursed Share</w:t>
      </w:r>
      <w:r>
        <w:t xml:space="preserve">, </w:t>
      </w:r>
      <w:r w:rsidR="00A20DFB">
        <w:t xml:space="preserve">vol 3. (New York: Zone Books, 1988 (1949)), </w:t>
      </w:r>
      <w:r>
        <w:t>199.</w:t>
      </w:r>
    </w:p>
  </w:footnote>
  <w:footnote w:id="28">
    <w:p w14:paraId="4C1CDF4E" w14:textId="77777777" w:rsidR="00085FC3" w:rsidRPr="006B115E" w:rsidRDefault="00085FC3" w:rsidP="004D66AA">
      <w:pPr>
        <w:pStyle w:val="FootnoteText"/>
        <w:spacing w:line="240" w:lineRule="auto"/>
      </w:pPr>
      <w:r>
        <w:rPr>
          <w:rStyle w:val="FootnoteReference"/>
        </w:rPr>
        <w:footnoteRef/>
      </w:r>
      <w:r>
        <w:t xml:space="preserve"> Slavoj Žižek, ‘The Lesson of Rancière,’ in Jacques </w:t>
      </w:r>
      <w:r w:rsidRPr="006B115E">
        <w:t>Rancière</w:t>
      </w:r>
      <w:r>
        <w:rPr>
          <w:i/>
        </w:rPr>
        <w:t xml:space="preserve">, The Politics of Aesthetics, </w:t>
      </w:r>
      <w:r>
        <w:t>Gabriel Rockhill, ed. and trans. (New York: Bloomsbury, 2004), 75.</w:t>
      </w:r>
    </w:p>
  </w:footnote>
  <w:footnote w:id="29">
    <w:p w14:paraId="0AAF8430" w14:textId="77777777" w:rsidR="00085FC3" w:rsidRDefault="00085FC3" w:rsidP="004D66AA">
      <w:pPr>
        <w:pStyle w:val="FootnoteText"/>
        <w:spacing w:line="240" w:lineRule="auto"/>
      </w:pPr>
      <w:r>
        <w:rPr>
          <w:rStyle w:val="FootnoteReference"/>
        </w:rPr>
        <w:footnoteRef/>
      </w:r>
      <w:r>
        <w:t xml:space="preserve"> </w:t>
      </w:r>
      <w:r w:rsidRPr="00082836">
        <w:t>Jacques Rancière, ‘Time, Narration, Politics,’ in Modern Times: Essays on Temporality in Art and Politics (Zagreb: Multimedia Institute, 2017), 12.</w:t>
      </w:r>
    </w:p>
  </w:footnote>
  <w:footnote w:id="30">
    <w:p w14:paraId="0A6ED88B" w14:textId="77777777" w:rsidR="00085FC3" w:rsidRDefault="00085FC3" w:rsidP="004D66AA">
      <w:pPr>
        <w:pStyle w:val="FootnoteText"/>
        <w:spacing w:line="240" w:lineRule="auto"/>
      </w:pPr>
      <w:r>
        <w:rPr>
          <w:rStyle w:val="FootnoteReference"/>
        </w:rPr>
        <w:footnoteRef/>
      </w:r>
      <w:r>
        <w:t xml:space="preserve"> </w:t>
      </w:r>
      <w:r w:rsidRPr="00082836">
        <w:t xml:space="preserve">Jacques Rancière, </w:t>
      </w:r>
      <w:r w:rsidRPr="00BF112A">
        <w:rPr>
          <w:i/>
        </w:rPr>
        <w:t>The Politics of Aesthetics: The Distribution of the Sensible</w:t>
      </w:r>
      <w:r w:rsidRPr="00082836">
        <w:t>, trans. Gabriel Rockhill (New York: Continuum, 2004 (2000))</w:t>
      </w:r>
      <w:r>
        <w:t>, 7</w:t>
      </w:r>
      <w:r w:rsidRPr="00082836">
        <w:t>.</w:t>
      </w:r>
    </w:p>
  </w:footnote>
  <w:footnote w:id="31">
    <w:p w14:paraId="5975FB53" w14:textId="77777777" w:rsidR="00085FC3" w:rsidRPr="00224F81" w:rsidRDefault="00085FC3" w:rsidP="004D66AA">
      <w:pPr>
        <w:pStyle w:val="FootnoteText"/>
        <w:spacing w:line="240" w:lineRule="auto"/>
      </w:pPr>
      <w:r>
        <w:rPr>
          <w:rStyle w:val="FootnoteReference"/>
        </w:rPr>
        <w:footnoteRef/>
      </w:r>
      <w:r>
        <w:t xml:space="preserve"> Nico Dockx and Pascal Gielen ‘Introduction: Ideology &amp; Aesthetics of the Real,’ in </w:t>
      </w:r>
      <w:r>
        <w:rPr>
          <w:i/>
        </w:rPr>
        <w:t xml:space="preserve">Commonism: A New Aesthetics of the Real </w:t>
      </w:r>
      <w:r>
        <w:t>(Amsterdam: Valiz, 2018), 53-71.</w:t>
      </w:r>
    </w:p>
  </w:footnote>
  <w:footnote w:id="32">
    <w:p w14:paraId="1E378D26" w14:textId="77777777" w:rsidR="00085FC3" w:rsidRDefault="00085FC3" w:rsidP="004D66AA">
      <w:pPr>
        <w:pStyle w:val="FootnoteText"/>
        <w:spacing w:line="240" w:lineRule="auto"/>
      </w:pPr>
      <w:r>
        <w:rPr>
          <w:rStyle w:val="FootnoteReference"/>
        </w:rPr>
        <w:footnoteRef/>
      </w:r>
      <w:r>
        <w:t xml:space="preserve"> </w:t>
      </w:r>
      <w:r w:rsidRPr="00082836">
        <w:t xml:space="preserve">Rancière, </w:t>
      </w:r>
      <w:r w:rsidRPr="00BF112A">
        <w:rPr>
          <w:i/>
        </w:rPr>
        <w:t>The Politics of Aesthetics</w:t>
      </w:r>
      <w:r>
        <w:t>, 12.</w:t>
      </w:r>
    </w:p>
  </w:footnote>
  <w:footnote w:id="33">
    <w:p w14:paraId="542EB728" w14:textId="77777777" w:rsidR="00085FC3" w:rsidRDefault="00085FC3" w:rsidP="004D66AA">
      <w:pPr>
        <w:pStyle w:val="FootnoteText"/>
        <w:spacing w:line="240" w:lineRule="auto"/>
      </w:pPr>
      <w:r>
        <w:rPr>
          <w:rStyle w:val="FootnoteReference"/>
        </w:rPr>
        <w:footnoteRef/>
      </w:r>
      <w:r>
        <w:t xml:space="preserve"> </w:t>
      </w:r>
      <w:r w:rsidRPr="00082836">
        <w:t xml:space="preserve">Rancière, </w:t>
      </w:r>
      <w:r w:rsidRPr="00BF112A">
        <w:rPr>
          <w:i/>
        </w:rPr>
        <w:t>The Politics of Aesthetics</w:t>
      </w:r>
      <w:r>
        <w:t>, 9-10.</w:t>
      </w:r>
    </w:p>
  </w:footnote>
  <w:footnote w:id="34">
    <w:p w14:paraId="1F3556E5" w14:textId="77777777" w:rsidR="00085FC3" w:rsidRDefault="00085FC3" w:rsidP="004D66AA">
      <w:pPr>
        <w:pStyle w:val="FootnoteText"/>
        <w:spacing w:line="240" w:lineRule="auto"/>
      </w:pPr>
      <w:r>
        <w:rPr>
          <w:rStyle w:val="FootnoteReference"/>
        </w:rPr>
        <w:footnoteRef/>
      </w:r>
      <w:r>
        <w:t xml:space="preserve"> </w:t>
      </w:r>
      <w:r w:rsidRPr="00082836">
        <w:t xml:space="preserve">Rancière, </w:t>
      </w:r>
      <w:r w:rsidRPr="00BF112A">
        <w:rPr>
          <w:i/>
        </w:rPr>
        <w:t>The Politics of Aesthetics</w:t>
      </w:r>
      <w:r>
        <w:t>, 13-14.</w:t>
      </w:r>
    </w:p>
  </w:footnote>
  <w:footnote w:id="35">
    <w:p w14:paraId="5C534F1B" w14:textId="77777777" w:rsidR="00085FC3" w:rsidRDefault="00085FC3" w:rsidP="004D66AA">
      <w:pPr>
        <w:pStyle w:val="FootnoteText"/>
        <w:spacing w:line="240" w:lineRule="auto"/>
      </w:pPr>
      <w:r>
        <w:rPr>
          <w:rStyle w:val="FootnoteReference"/>
        </w:rPr>
        <w:footnoteRef/>
      </w:r>
      <w:r>
        <w:t xml:space="preserve"> Boris Groys, ‘Introduction: Poetics vs. Aesthetics,’ in </w:t>
      </w:r>
      <w:r>
        <w:rPr>
          <w:i/>
          <w:iCs/>
        </w:rPr>
        <w:t xml:space="preserve">Going Public </w:t>
      </w:r>
      <w:r>
        <w:t>(Berlin and New York: Sternberg Press and e-flux, 2010), 15.</w:t>
      </w:r>
    </w:p>
  </w:footnote>
  <w:footnote w:id="36">
    <w:p w14:paraId="030E9654" w14:textId="77777777" w:rsidR="00085FC3" w:rsidRPr="00F621FA" w:rsidRDefault="00085FC3" w:rsidP="004D66AA">
      <w:pPr>
        <w:pStyle w:val="FootnoteText"/>
        <w:spacing w:line="240" w:lineRule="auto"/>
      </w:pPr>
      <w:r>
        <w:rPr>
          <w:rStyle w:val="FootnoteReference"/>
        </w:rPr>
        <w:footnoteRef/>
      </w:r>
      <w:r>
        <w:t xml:space="preserve"> Groys, ‘Introduction: Poetics vs. Aesthetics,’ 16.</w:t>
      </w:r>
    </w:p>
  </w:footnote>
  <w:footnote w:id="37">
    <w:p w14:paraId="61A9CDFC" w14:textId="77777777" w:rsidR="00085FC3" w:rsidRDefault="00085FC3" w:rsidP="004D66AA">
      <w:pPr>
        <w:pStyle w:val="FootnoteText"/>
        <w:spacing w:line="240" w:lineRule="auto"/>
      </w:pPr>
      <w:r>
        <w:rPr>
          <w:rStyle w:val="FootnoteReference"/>
        </w:rPr>
        <w:footnoteRef/>
      </w:r>
      <w:r>
        <w:t xml:space="preserve"> Groys, ‘Introduction: Poetics vs. Aesthetics,’ 18.</w:t>
      </w:r>
    </w:p>
  </w:footnote>
  <w:footnote w:id="38">
    <w:p w14:paraId="4A50229A" w14:textId="77777777" w:rsidR="00085FC3" w:rsidRDefault="00085FC3" w:rsidP="004D66AA">
      <w:pPr>
        <w:pStyle w:val="FootnoteText"/>
        <w:spacing w:line="240" w:lineRule="auto"/>
      </w:pPr>
      <w:r>
        <w:rPr>
          <w:rStyle w:val="FootnoteReference"/>
        </w:rPr>
        <w:footnoteRef/>
      </w:r>
      <w:r>
        <w:t xml:space="preserve"> Groys, ‘Introduction: Poetics vs. Aesthetics,’ 18.</w:t>
      </w:r>
    </w:p>
  </w:footnote>
  <w:footnote w:id="39">
    <w:p w14:paraId="2C621C15" w14:textId="58637F2F" w:rsidR="00085FC3" w:rsidRPr="005474FF" w:rsidRDefault="00085FC3" w:rsidP="004D66AA">
      <w:pPr>
        <w:pStyle w:val="FootnoteText"/>
        <w:spacing w:line="240" w:lineRule="auto"/>
      </w:pPr>
      <w:r>
        <w:rPr>
          <w:rStyle w:val="FootnoteReference"/>
        </w:rPr>
        <w:footnoteRef/>
      </w:r>
      <w:r>
        <w:t xml:space="preserve"> Claire Bishop, ‘The Social Turn: Collaboration and its Discontents,’ </w:t>
      </w:r>
      <w:r>
        <w:rPr>
          <w:i/>
          <w:iCs/>
        </w:rPr>
        <w:t>Art Forum</w:t>
      </w:r>
      <w:r w:rsidR="00993809">
        <w:rPr>
          <w:i/>
          <w:iCs/>
        </w:rPr>
        <w:t xml:space="preserve">, </w:t>
      </w:r>
      <w:r w:rsidR="00993809">
        <w:rPr>
          <w:iCs/>
        </w:rPr>
        <w:t>vol. 44, no. 6</w:t>
      </w:r>
      <w:r>
        <w:rPr>
          <w:i/>
          <w:iCs/>
        </w:rPr>
        <w:t xml:space="preserve"> </w:t>
      </w:r>
      <w:r w:rsidR="00993809">
        <w:t>(February 2006)</w:t>
      </w:r>
      <w:r>
        <w:t>, 179.</w:t>
      </w:r>
    </w:p>
  </w:footnote>
  <w:footnote w:id="40">
    <w:p w14:paraId="4ADC1118" w14:textId="52697A89" w:rsidR="00085FC3" w:rsidRPr="0006538B" w:rsidRDefault="00085FC3" w:rsidP="004D66AA">
      <w:pPr>
        <w:pStyle w:val="FootnoteText"/>
        <w:spacing w:line="240" w:lineRule="auto"/>
      </w:pPr>
      <w:r>
        <w:rPr>
          <w:rStyle w:val="FootnoteReference"/>
        </w:rPr>
        <w:footnoteRef/>
      </w:r>
      <w:r w:rsidRPr="00D76277">
        <w:t xml:space="preserve"> </w:t>
      </w:r>
      <w:r w:rsidR="00B564D2">
        <w:t>Bishop, ‘The Social Turn,’</w:t>
      </w:r>
      <w:r w:rsidR="00A20DFB">
        <w:t xml:space="preserve"> 180.</w:t>
      </w:r>
      <w:r>
        <w:t xml:space="preserve"> This insight would later be the starting point for Bishop’s seminal book </w:t>
      </w:r>
      <w:r>
        <w:rPr>
          <w:i/>
          <w:iCs/>
        </w:rPr>
        <w:t xml:space="preserve">Artificial Hells </w:t>
      </w:r>
      <w:r>
        <w:t>(2011).</w:t>
      </w:r>
    </w:p>
  </w:footnote>
  <w:footnote w:id="41">
    <w:p w14:paraId="778899C9" w14:textId="3DAE2AFF" w:rsidR="00085FC3" w:rsidRDefault="00085FC3" w:rsidP="004D66AA">
      <w:pPr>
        <w:pStyle w:val="FootnoteText"/>
        <w:spacing w:line="240" w:lineRule="auto"/>
      </w:pPr>
      <w:r>
        <w:rPr>
          <w:rStyle w:val="FootnoteReference"/>
        </w:rPr>
        <w:footnoteRef/>
      </w:r>
      <w:r>
        <w:t xml:space="preserve"> Bishop, ‘The Social Turn,’</w:t>
      </w:r>
      <w:r w:rsidR="00A20DFB">
        <w:t xml:space="preserve"> 183.</w:t>
      </w:r>
    </w:p>
  </w:footnote>
  <w:footnote w:id="42">
    <w:p w14:paraId="4E80AC94" w14:textId="77777777" w:rsidR="00085FC3" w:rsidRDefault="00085FC3" w:rsidP="004D66AA">
      <w:pPr>
        <w:pStyle w:val="FootnoteText"/>
        <w:spacing w:line="240" w:lineRule="auto"/>
      </w:pPr>
      <w:r>
        <w:rPr>
          <w:rStyle w:val="FootnoteReference"/>
        </w:rPr>
        <w:footnoteRef/>
      </w:r>
      <w:r>
        <w:t xml:space="preserve"> </w:t>
      </w:r>
      <w:r w:rsidRPr="00DF1DBE">
        <w:t xml:space="preserve">Duncan Thomas, ‘The Politics of Art: An Interview with Jacques Rancière,’ </w:t>
      </w:r>
      <w:r w:rsidRPr="00DF1DBE">
        <w:rPr>
          <w:i/>
        </w:rPr>
        <w:t xml:space="preserve">Verso, </w:t>
      </w:r>
      <w:r w:rsidRPr="00DF1DBE">
        <w:t xml:space="preserve">9 November 2015, </w:t>
      </w:r>
      <w:hyperlink r:id="rId4" w:history="1">
        <w:r w:rsidRPr="00DF1DBE">
          <w:rPr>
            <w:rStyle w:val="Hyperlink"/>
          </w:rPr>
          <w:t>https://www.versobooks.com/blogs/2320-the-politics-of-art-an-interview-with-jacques-ranciere</w:t>
        </w:r>
      </w:hyperlink>
      <w:r w:rsidRPr="00DF1DBE">
        <w:t>.</w:t>
      </w:r>
    </w:p>
  </w:footnote>
  <w:footnote w:id="43">
    <w:p w14:paraId="39698DA5" w14:textId="77777777" w:rsidR="00085FC3" w:rsidRPr="002A55CC" w:rsidRDefault="00085FC3" w:rsidP="004D66AA">
      <w:pPr>
        <w:pStyle w:val="FootnoteText"/>
        <w:spacing w:line="240" w:lineRule="auto"/>
        <w:rPr>
          <w:rFonts w:cs="Times New Roman"/>
        </w:rPr>
      </w:pPr>
      <w:r w:rsidRPr="002A55CC">
        <w:rPr>
          <w:rStyle w:val="FootnoteReference"/>
          <w:rFonts w:cs="Times New Roman"/>
        </w:rPr>
        <w:footnoteRef/>
      </w:r>
      <w:r w:rsidRPr="002A55CC">
        <w:rPr>
          <w:rFonts w:cs="Times New Roman"/>
        </w:rPr>
        <w:t xml:space="preserve"> Rancière, ‘Time, Narration, Politics,’ 12.</w:t>
      </w:r>
    </w:p>
  </w:footnote>
  <w:footnote w:id="44">
    <w:p w14:paraId="216BD1A7" w14:textId="77777777" w:rsidR="00085FC3" w:rsidRPr="00E07A66" w:rsidRDefault="00085FC3" w:rsidP="004D66AA">
      <w:pPr>
        <w:pStyle w:val="FootnoteText"/>
        <w:spacing w:line="240" w:lineRule="auto"/>
      </w:pPr>
      <w:r>
        <w:rPr>
          <w:rStyle w:val="FootnoteReference"/>
        </w:rPr>
        <w:footnoteRef/>
      </w:r>
      <w:r>
        <w:t xml:space="preserve"> Thomas, ‘The Politics of Art.’ </w:t>
      </w:r>
    </w:p>
  </w:footnote>
  <w:footnote w:id="45">
    <w:p w14:paraId="4056BDEC" w14:textId="676E5F1A" w:rsidR="00085FC3" w:rsidRPr="009D592D" w:rsidRDefault="00085FC3" w:rsidP="004D66AA">
      <w:pPr>
        <w:pStyle w:val="FootnoteText"/>
        <w:spacing w:line="240" w:lineRule="auto"/>
      </w:pPr>
      <w:r>
        <w:rPr>
          <w:rStyle w:val="FootnoteReference"/>
        </w:rPr>
        <w:footnoteRef/>
      </w:r>
      <w:r>
        <w:t xml:space="preserve"> Euripides, </w:t>
      </w:r>
      <w:r>
        <w:rPr>
          <w:i/>
          <w:iCs/>
        </w:rPr>
        <w:t xml:space="preserve">The Phoenician Women, </w:t>
      </w:r>
      <w:r>
        <w:t xml:space="preserve">411-409 B.C., as cited in Michel Foucault, ‘Parrhesia in the Tragedies of Euripides,’ second lecture of </w:t>
      </w:r>
      <w:r w:rsidRPr="004651C8">
        <w:t>‘Discourse and Truth: the Problematization of Parrhesia’, delivered between October and November 1983, at the University of California, Berkeley.</w:t>
      </w:r>
      <w:r>
        <w:t xml:space="preserve"> This series of six lectures by Foucault in California in 1983 was dedicated entirely to the notion of parrhesia and the activity of speaking truth in the face of power, as it occurs in Greek tragedy and other texts from the Fifth Century BC to the Fifth Century AD.</w:t>
      </w:r>
    </w:p>
  </w:footnote>
  <w:footnote w:id="46">
    <w:p w14:paraId="5AC0E0CC" w14:textId="77777777" w:rsidR="00085FC3" w:rsidRDefault="00085FC3" w:rsidP="004D66AA">
      <w:pPr>
        <w:pStyle w:val="FootnoteText"/>
        <w:spacing w:line="240" w:lineRule="auto"/>
      </w:pPr>
      <w:r>
        <w:rPr>
          <w:rStyle w:val="FootnoteReference"/>
        </w:rPr>
        <w:footnoteRef/>
      </w:r>
      <w:r>
        <w:t xml:space="preserve"> Michel Foucault, ‘</w:t>
      </w:r>
      <w:r w:rsidRPr="004651C8">
        <w:t xml:space="preserve">The Meaning and Evolution of the Word </w:t>
      </w:r>
      <w:r>
        <w:t>“</w:t>
      </w:r>
      <w:r w:rsidRPr="004651C8">
        <w:t>Parrhesia</w:t>
      </w:r>
      <w:r>
        <w:t xml:space="preserve">”,’ first lecture of </w:t>
      </w:r>
      <w:r w:rsidRPr="004651C8">
        <w:t>‘Discourse and Truth: the Problematization of Parrhesia’, delivered between October and November 1983, at the University of California, Berkeley.</w:t>
      </w:r>
    </w:p>
  </w:footnote>
  <w:footnote w:id="47">
    <w:p w14:paraId="347CD8B0" w14:textId="77777777" w:rsidR="00085FC3" w:rsidRPr="002A55CC" w:rsidRDefault="00085FC3" w:rsidP="004D66AA">
      <w:pPr>
        <w:pStyle w:val="FootnoteText"/>
        <w:spacing w:line="240" w:lineRule="auto"/>
        <w:rPr>
          <w:rFonts w:cs="Times New Roman"/>
          <w:i/>
        </w:rPr>
      </w:pPr>
      <w:r w:rsidRPr="002A55CC">
        <w:rPr>
          <w:rStyle w:val="FootnoteReference"/>
          <w:rFonts w:cs="Times New Roman"/>
        </w:rPr>
        <w:footnoteRef/>
      </w:r>
      <w:r w:rsidRPr="002A55CC">
        <w:rPr>
          <w:rFonts w:cs="Times New Roman"/>
        </w:rPr>
        <w:t xml:space="preserve"> </w:t>
      </w:r>
      <w:r>
        <w:rPr>
          <w:rFonts w:cs="Times New Roman"/>
        </w:rPr>
        <w:t>Michel</w:t>
      </w:r>
      <w:r w:rsidRPr="002A55CC">
        <w:rPr>
          <w:rFonts w:cs="Times New Roman"/>
        </w:rPr>
        <w:t xml:space="preserve"> </w:t>
      </w:r>
      <w:r>
        <w:rPr>
          <w:rFonts w:cs="Times New Roman"/>
        </w:rPr>
        <w:t xml:space="preserve">Foucault, </w:t>
      </w:r>
      <w:r w:rsidRPr="002A55CC">
        <w:rPr>
          <w:rFonts w:cs="Times New Roman"/>
        </w:rPr>
        <w:t>‘Discourse and Truth: the Problematization of Parrhesia’, delivered between October and November 1983, at the University of California, Berkeley.</w:t>
      </w:r>
    </w:p>
  </w:footnote>
  <w:footnote w:id="48">
    <w:p w14:paraId="3491A4F7" w14:textId="77777777" w:rsidR="00085FC3" w:rsidRDefault="00085FC3" w:rsidP="004D66AA">
      <w:pPr>
        <w:pStyle w:val="FootnoteText"/>
        <w:spacing w:line="240" w:lineRule="auto"/>
      </w:pPr>
      <w:r>
        <w:rPr>
          <w:rStyle w:val="FootnoteReference"/>
        </w:rPr>
        <w:footnoteRef/>
      </w:r>
      <w:r>
        <w:t xml:space="preserve"> Michel Foucault, ‘</w:t>
      </w:r>
      <w:r w:rsidRPr="004651C8">
        <w:t xml:space="preserve">The Meaning and Evolution of the Word </w:t>
      </w:r>
      <w:r>
        <w:t>“</w:t>
      </w:r>
      <w:r w:rsidRPr="004651C8">
        <w:t>Parrhesia</w:t>
      </w:r>
      <w:r>
        <w:t>”.’</w:t>
      </w:r>
    </w:p>
  </w:footnote>
  <w:footnote w:id="49">
    <w:p w14:paraId="52726714" w14:textId="77777777" w:rsidR="00085FC3" w:rsidRPr="007D0813" w:rsidRDefault="00085FC3" w:rsidP="004D66AA">
      <w:pPr>
        <w:pStyle w:val="FootnoteText"/>
        <w:spacing w:line="240" w:lineRule="auto"/>
      </w:pPr>
      <w:r>
        <w:rPr>
          <w:rStyle w:val="FootnoteReference"/>
        </w:rPr>
        <w:footnoteRef/>
      </w:r>
      <w:r>
        <w:t xml:space="preserve"> Rancière, </w:t>
      </w:r>
      <w:r>
        <w:rPr>
          <w:i/>
          <w:iCs/>
        </w:rPr>
        <w:t xml:space="preserve">The Politics of Aesthetics, </w:t>
      </w:r>
      <w:r>
        <w:t>9.</w:t>
      </w:r>
    </w:p>
  </w:footnote>
  <w:footnote w:id="50">
    <w:p w14:paraId="09E951D2" w14:textId="77777777" w:rsidR="00085FC3" w:rsidRPr="00BD53A4" w:rsidRDefault="00085FC3" w:rsidP="004D66AA">
      <w:pPr>
        <w:pStyle w:val="FootnoteText"/>
        <w:spacing w:line="240" w:lineRule="auto"/>
      </w:pPr>
      <w:r>
        <w:rPr>
          <w:rStyle w:val="FootnoteReference"/>
        </w:rPr>
        <w:footnoteRef/>
      </w:r>
      <w:r>
        <w:t xml:space="preserve"> John Bealle, ‘DIY Music and Scene Theory,’ </w:t>
      </w:r>
      <w:r w:rsidRPr="00BD53A4">
        <w:t>Revision</w:t>
      </w:r>
      <w:r>
        <w:t xml:space="preserve"> </w:t>
      </w:r>
      <w:r w:rsidRPr="00BD53A4">
        <w:t>of paper</w:t>
      </w:r>
      <w:r>
        <w:t xml:space="preserve"> </w:t>
      </w:r>
      <w:r w:rsidRPr="00BD53A4">
        <w:t>presented</w:t>
      </w:r>
      <w:r>
        <w:t xml:space="preserve"> </w:t>
      </w:r>
      <w:r w:rsidRPr="00BD53A4">
        <w:t>at</w:t>
      </w:r>
      <w:r>
        <w:t xml:space="preserve"> </w:t>
      </w:r>
      <w:r w:rsidRPr="00BD53A4">
        <w:t>the</w:t>
      </w:r>
      <w:r>
        <w:t xml:space="preserve"> </w:t>
      </w:r>
      <w:r w:rsidRPr="00BD53A4">
        <w:t>meetings</w:t>
      </w:r>
      <w:r>
        <w:t xml:space="preserve"> </w:t>
      </w:r>
      <w:r w:rsidRPr="00BD53A4">
        <w:t>of </w:t>
      </w:r>
      <w:r>
        <w:t xml:space="preserve"> </w:t>
      </w:r>
      <w:r w:rsidRPr="00BD53A4">
        <w:t>the</w:t>
      </w:r>
      <w:r>
        <w:t xml:space="preserve"> </w:t>
      </w:r>
      <w:r w:rsidRPr="00BD53A4">
        <w:t>Midwest</w:t>
      </w:r>
      <w:r>
        <w:t xml:space="preserve"> </w:t>
      </w:r>
      <w:r w:rsidRPr="00BD53A4">
        <w:t>Chapter</w:t>
      </w:r>
      <w:r>
        <w:t xml:space="preserve"> </w:t>
      </w:r>
      <w:r w:rsidRPr="00BD53A4">
        <w:t>of the</w:t>
      </w:r>
      <w:r>
        <w:t xml:space="preserve"> </w:t>
      </w:r>
      <w:r w:rsidRPr="00BD53A4">
        <w:t>Society</w:t>
      </w:r>
      <w:r>
        <w:t xml:space="preserve"> f</w:t>
      </w:r>
      <w:r w:rsidRPr="00BD53A4">
        <w:t>or</w:t>
      </w:r>
      <w:r>
        <w:t xml:space="preserve"> </w:t>
      </w:r>
      <w:r w:rsidRPr="00BD53A4">
        <w:t>Ethnomusicology</w:t>
      </w:r>
      <w:r>
        <w:t xml:space="preserve"> </w:t>
      </w:r>
      <w:r w:rsidRPr="00BD53A4">
        <w:t>Cincinnati,</w:t>
      </w:r>
      <w:r>
        <w:t xml:space="preserve"> </w:t>
      </w:r>
      <w:r w:rsidRPr="00BD53A4">
        <w:t>Ohio,</w:t>
      </w:r>
      <w:r>
        <w:t xml:space="preserve"> </w:t>
      </w:r>
      <w:r w:rsidRPr="00BD53A4">
        <w:t>April</w:t>
      </w:r>
      <w:r>
        <w:t xml:space="preserve"> </w:t>
      </w:r>
      <w:r w:rsidRPr="00BD53A4">
        <w:t>13,</w:t>
      </w:r>
      <w:r>
        <w:t xml:space="preserve"> </w:t>
      </w:r>
      <w:r w:rsidRPr="00BD53A4">
        <w:t>2013</w:t>
      </w:r>
      <w:r>
        <w:t xml:space="preserve">, </w:t>
      </w:r>
      <w:hyperlink r:id="rId5" w:history="1">
        <w:r w:rsidRPr="00D75F4B">
          <w:rPr>
            <w:rStyle w:val="Hyperlink"/>
          </w:rPr>
          <w:t>https://www.academia.edu/4406896/DIY_Music_and_Scene_Theory</w:t>
        </w:r>
      </w:hyperlink>
      <w:r>
        <w:t xml:space="preserve">. </w:t>
      </w:r>
    </w:p>
    <w:p w14:paraId="56F499D0" w14:textId="77777777" w:rsidR="00085FC3" w:rsidRDefault="00085FC3" w:rsidP="004D66AA">
      <w:pPr>
        <w:pStyle w:val="FootnoteText"/>
        <w:spacing w:line="240" w:lineRule="auto"/>
      </w:pPr>
    </w:p>
  </w:footnote>
  <w:footnote w:id="51">
    <w:p w14:paraId="00BDA712" w14:textId="77777777" w:rsidR="00085FC3" w:rsidRPr="009E0329" w:rsidRDefault="00085FC3" w:rsidP="004D66AA">
      <w:pPr>
        <w:pStyle w:val="FootnoteText"/>
        <w:spacing w:line="240" w:lineRule="auto"/>
      </w:pPr>
      <w:r>
        <w:rPr>
          <w:rStyle w:val="FootnoteReference"/>
        </w:rPr>
        <w:footnoteRef/>
      </w:r>
      <w:r>
        <w:t xml:space="preserve"> Jean Baudrillard, </w:t>
      </w:r>
      <w:r>
        <w:rPr>
          <w:i/>
          <w:iCs/>
        </w:rPr>
        <w:t xml:space="preserve">The Ecstasy of Communication </w:t>
      </w:r>
      <w:r>
        <w:t>(Los Angeles: Semiotext(e), 2012), 30.</w:t>
      </w:r>
    </w:p>
  </w:footnote>
  <w:footnote w:id="52">
    <w:p w14:paraId="06BEFD3D" w14:textId="77777777" w:rsidR="00085FC3" w:rsidRPr="009E0329" w:rsidRDefault="00085FC3" w:rsidP="004D66AA">
      <w:pPr>
        <w:pStyle w:val="FootnoteText"/>
        <w:spacing w:line="240" w:lineRule="auto"/>
      </w:pPr>
      <w:r>
        <w:rPr>
          <w:rStyle w:val="FootnoteReference"/>
        </w:rPr>
        <w:footnoteRef/>
      </w:r>
      <w:r>
        <w:t xml:space="preserve"> With the observation of this replacement, Baudrillard refers to his psychoanalytical claim that ‘the schizophrenic can no longer produce himself as a mirror […] He is now himself a pure screen embedded itself in a “influent” network’. Isabel Millar, ‘Baudrillard: From the Self-Driving Car to the Ex-timacy of Communication?’ </w:t>
      </w:r>
      <w:r>
        <w:rPr>
          <w:i/>
          <w:iCs/>
        </w:rPr>
        <w:t xml:space="preserve">Everyday Analysis, </w:t>
      </w:r>
      <w:r>
        <w:t xml:space="preserve">24 February 2019, </w:t>
      </w:r>
      <w:hyperlink r:id="rId6" w:history="1">
        <w:r w:rsidRPr="00C77214">
          <w:rPr>
            <w:rStyle w:val="Hyperlink"/>
          </w:rPr>
          <w:t>https://everydayanalysis.org/2019/02/24/baudrillard-from-the-self-driving-car-to-the-ex-timacy-of-communication/</w:t>
        </w:r>
      </w:hyperlink>
      <w:r>
        <w:t>.</w:t>
      </w:r>
    </w:p>
  </w:footnote>
  <w:footnote w:id="53">
    <w:p w14:paraId="6805BA44" w14:textId="77777777" w:rsidR="00085FC3" w:rsidRDefault="00085FC3" w:rsidP="004D66AA">
      <w:pPr>
        <w:pStyle w:val="FootnoteText"/>
        <w:spacing w:line="240" w:lineRule="auto"/>
      </w:pPr>
      <w:r>
        <w:rPr>
          <w:rStyle w:val="FootnoteReference"/>
        </w:rPr>
        <w:footnoteRef/>
      </w:r>
      <w:r>
        <w:t xml:space="preserve"> See Evelyn Austin’s explication of Article 13 during the conference Urgent Publishing: New Strategies in Post-Truth Times, as I blogged about it on the website of the Institute of Network Cultures: </w:t>
      </w:r>
      <w:hyperlink r:id="rId7" w:history="1">
        <w:r w:rsidRPr="00037387">
          <w:rPr>
            <w:rStyle w:val="Hyperlink"/>
          </w:rPr>
          <w:t>http://networkcultures.org/makingpublic/2019/05/29/memes-as-means/</w:t>
        </w:r>
      </w:hyperlink>
      <w:r>
        <w:t>.</w:t>
      </w:r>
    </w:p>
  </w:footnote>
  <w:footnote w:id="54">
    <w:p w14:paraId="3EC7B562" w14:textId="77777777" w:rsidR="00085FC3" w:rsidRPr="002C2808" w:rsidRDefault="00085FC3" w:rsidP="004D66AA">
      <w:pPr>
        <w:pStyle w:val="FootnoteText"/>
        <w:spacing w:line="240" w:lineRule="auto"/>
      </w:pPr>
      <w:r>
        <w:rPr>
          <w:rStyle w:val="FootnoteReference"/>
        </w:rPr>
        <w:footnoteRef/>
      </w:r>
      <w:r>
        <w:t xml:space="preserve"> Nick Srnicek and Alex Williams, </w:t>
      </w:r>
      <w:r>
        <w:rPr>
          <w:i/>
        </w:rPr>
        <w:t xml:space="preserve">Inventing the Future: Postcapitalism and a World Without Work </w:t>
      </w:r>
      <w:r>
        <w:t>(New York &amp; London: Verso, 2015), 9-10.</w:t>
      </w:r>
    </w:p>
  </w:footnote>
  <w:footnote w:id="55">
    <w:p w14:paraId="0E863756" w14:textId="7AF5E478" w:rsidR="00085FC3" w:rsidRPr="004020D5" w:rsidRDefault="00085FC3" w:rsidP="004D66AA">
      <w:pPr>
        <w:pStyle w:val="FootnoteText"/>
        <w:spacing w:line="240" w:lineRule="auto"/>
      </w:pPr>
      <w:r>
        <w:rPr>
          <w:rStyle w:val="FootnoteReference"/>
        </w:rPr>
        <w:footnoteRef/>
      </w:r>
      <w:r>
        <w:t xml:space="preserve"> Srnicek and Williams do not discuss commoning whatsoever. In his review of </w:t>
      </w:r>
      <w:r>
        <w:rPr>
          <w:i/>
          <w:iCs/>
        </w:rPr>
        <w:t xml:space="preserve">Inventing the Future, </w:t>
      </w:r>
      <w:r>
        <w:t xml:space="preserve">Joseph P. Moore states that Srnicek’s and Williams’s argument against wage labor ‘ties in with the historical and ongoing popular struggles against the enclosure of the commons whose existence has enabled to resist being forced into wage labor. Surprisingly, Srnicek and Willams have little to say about those defensive battles, perhaps because their often rural and agrarian character does not fit so well with Srnicek’s and Williams’s high tech and urban-oriented political program and imaginary.’ Joseph P. Moore, ‘Nick Srnicek and Alex Williams </w:t>
      </w:r>
      <w:r w:rsidRPr="004020D5">
        <w:rPr>
          <w:i/>
          <w:iCs/>
        </w:rPr>
        <w:t>Inventing the Future: Postcapitalism and a World without Work</w:t>
      </w:r>
      <w:r>
        <w:t xml:space="preserve">: Reviewed by Joseph P Moore,’ </w:t>
      </w:r>
      <w:r>
        <w:rPr>
          <w:i/>
          <w:iCs/>
        </w:rPr>
        <w:t xml:space="preserve">Marx and Philosophy, </w:t>
      </w:r>
      <w:r>
        <w:t xml:space="preserve">13 November 2016, </w:t>
      </w:r>
      <w:hyperlink r:id="rId8" w:history="1">
        <w:r w:rsidRPr="007043D3">
          <w:rPr>
            <w:rStyle w:val="Hyperlink"/>
          </w:rPr>
          <w:t>https://marxandphilosophy.org.uk/reviews/8206_inventing-the-future-review-by-joseph-p-moore/</w:t>
        </w:r>
      </w:hyperlink>
      <w:r>
        <w:t>.</w:t>
      </w:r>
    </w:p>
  </w:footnote>
  <w:footnote w:id="56">
    <w:p w14:paraId="4E05A3B3" w14:textId="04F98362" w:rsidR="00085FC3" w:rsidRPr="002E7316" w:rsidRDefault="00085FC3" w:rsidP="004D66AA">
      <w:pPr>
        <w:pStyle w:val="FootnoteText"/>
        <w:spacing w:line="240" w:lineRule="auto"/>
      </w:pPr>
      <w:r>
        <w:rPr>
          <w:rStyle w:val="FootnoteReference"/>
        </w:rPr>
        <w:footnoteRef/>
      </w:r>
      <w:r>
        <w:t xml:space="preserve"> For instance, Jonny Elling’s review in </w:t>
      </w:r>
      <w:r>
        <w:rPr>
          <w:i/>
          <w:iCs/>
        </w:rPr>
        <w:t xml:space="preserve">The Oxonian Review </w:t>
      </w:r>
      <w:r>
        <w:t xml:space="preserve">critiques Srnicek and Williams for overlooking theory of value, which allegedly leads to inconsistencies in their argumentation. Jonny Elling, ‘Inventing the Future,’ </w:t>
      </w:r>
      <w:r>
        <w:rPr>
          <w:i/>
          <w:iCs/>
        </w:rPr>
        <w:t xml:space="preserve">The Oxonian Review, </w:t>
      </w:r>
      <w:r>
        <w:t xml:space="preserve">9 May 2016, </w:t>
      </w:r>
      <w:hyperlink r:id="rId9" w:history="1">
        <w:r w:rsidRPr="006E0B66">
          <w:rPr>
            <w:rStyle w:val="Hyperlink"/>
          </w:rPr>
          <w:t>https://www.oxonianreview.org/wp/inventing-the-future/</w:t>
        </w:r>
      </w:hyperlink>
      <w:r>
        <w:t xml:space="preserve">. </w:t>
      </w:r>
    </w:p>
  </w:footnote>
  <w:footnote w:id="57">
    <w:p w14:paraId="4965F27A" w14:textId="77777777" w:rsidR="00085FC3" w:rsidRPr="004A5C72" w:rsidRDefault="00085FC3" w:rsidP="004D66AA">
      <w:pPr>
        <w:pStyle w:val="FootnoteText"/>
        <w:spacing w:line="240" w:lineRule="auto"/>
        <w:rPr>
          <w:rFonts w:cs="Times New Roman"/>
          <w:lang w:val="en-GB"/>
        </w:rPr>
      </w:pPr>
      <w:r w:rsidRPr="00801030">
        <w:rPr>
          <w:rStyle w:val="FootnoteReference"/>
          <w:rFonts w:cs="Times New Roman"/>
          <w:lang w:val="en-GB"/>
        </w:rPr>
        <w:footnoteRef/>
      </w:r>
      <w:r w:rsidRPr="00801030">
        <w:rPr>
          <w:rFonts w:cs="Times New Roman"/>
          <w:lang w:val="en-GB"/>
        </w:rPr>
        <w:t xml:space="preserve"> On the ‘absolute unity of the arts’, see, Constant, </w:t>
      </w:r>
      <w:r>
        <w:rPr>
          <w:rFonts w:cs="Times New Roman"/>
          <w:lang w:val="en-GB"/>
        </w:rPr>
        <w:t>‘</w:t>
      </w:r>
      <w:r w:rsidRPr="00801030">
        <w:rPr>
          <w:rFonts w:cs="Times New Roman"/>
          <w:lang w:val="en-GB"/>
        </w:rPr>
        <w:t xml:space="preserve">From </w:t>
      </w:r>
      <w:r>
        <w:rPr>
          <w:rFonts w:cs="Times New Roman"/>
          <w:lang w:val="en-GB"/>
        </w:rPr>
        <w:t>C</w:t>
      </w:r>
      <w:r w:rsidRPr="00801030">
        <w:rPr>
          <w:rFonts w:cs="Times New Roman"/>
          <w:lang w:val="en-GB"/>
        </w:rPr>
        <w:t xml:space="preserve">ollaboration to </w:t>
      </w:r>
      <w:r>
        <w:rPr>
          <w:rFonts w:cs="Times New Roman"/>
          <w:lang w:val="en-GB"/>
        </w:rPr>
        <w:t>A</w:t>
      </w:r>
      <w:r w:rsidRPr="00801030">
        <w:rPr>
          <w:rFonts w:cs="Times New Roman"/>
          <w:lang w:val="en-GB"/>
        </w:rPr>
        <w:t xml:space="preserve">bsolute </w:t>
      </w:r>
      <w:r>
        <w:rPr>
          <w:rFonts w:cs="Times New Roman"/>
          <w:lang w:val="en-GB"/>
        </w:rPr>
        <w:t>U</w:t>
      </w:r>
      <w:r w:rsidRPr="00801030">
        <w:rPr>
          <w:rFonts w:cs="Times New Roman"/>
          <w:lang w:val="en-GB"/>
        </w:rPr>
        <w:t xml:space="preserve">nity </w:t>
      </w:r>
      <w:r>
        <w:rPr>
          <w:rFonts w:cs="Times New Roman"/>
          <w:lang w:val="en-GB"/>
        </w:rPr>
        <w:t>A</w:t>
      </w:r>
      <w:r w:rsidRPr="00801030">
        <w:rPr>
          <w:rFonts w:cs="Times New Roman"/>
          <w:lang w:val="en-GB"/>
        </w:rPr>
        <w:t xml:space="preserve">mong the </w:t>
      </w:r>
      <w:r>
        <w:rPr>
          <w:rFonts w:cs="Times New Roman"/>
          <w:lang w:val="en-GB"/>
        </w:rPr>
        <w:t>P</w:t>
      </w:r>
      <w:r w:rsidRPr="00801030">
        <w:rPr>
          <w:rFonts w:cs="Times New Roman"/>
          <w:lang w:val="en-GB"/>
        </w:rPr>
        <w:t xml:space="preserve">lastic </w:t>
      </w:r>
      <w:r>
        <w:rPr>
          <w:rFonts w:cs="Times New Roman"/>
          <w:lang w:val="en-GB"/>
        </w:rPr>
        <w:t>A</w:t>
      </w:r>
      <w:r w:rsidRPr="00801030">
        <w:rPr>
          <w:rFonts w:cs="Times New Roman"/>
          <w:lang w:val="en-GB"/>
        </w:rPr>
        <w:t>rts,</w:t>
      </w:r>
      <w:r>
        <w:rPr>
          <w:rFonts w:cs="Times New Roman"/>
          <w:lang w:val="en-GB"/>
        </w:rPr>
        <w:t>’</w:t>
      </w:r>
      <w:r w:rsidRPr="00801030">
        <w:rPr>
          <w:rFonts w:cs="Times New Roman"/>
          <w:lang w:val="en-GB"/>
        </w:rPr>
        <w:t xml:space="preserve"> trans. Robyn de Jong-Dalziel, </w:t>
      </w:r>
      <w:r w:rsidRPr="00623745">
        <w:rPr>
          <w:rFonts w:cs="Times New Roman"/>
          <w:i/>
          <w:iCs/>
          <w:lang w:val="en-GB"/>
        </w:rPr>
        <w:t>NOT BORED!</w:t>
      </w:r>
      <w:r w:rsidRPr="00801030">
        <w:rPr>
          <w:rFonts w:cs="Times New Roman"/>
          <w:lang w:val="en-GB"/>
        </w:rPr>
        <w:t>, accessed</w:t>
      </w:r>
      <w:r>
        <w:rPr>
          <w:rFonts w:cs="Times New Roman"/>
          <w:lang w:val="en-GB"/>
        </w:rPr>
        <w:t xml:space="preserve"> 27</w:t>
      </w:r>
      <w:r w:rsidRPr="00801030">
        <w:rPr>
          <w:rFonts w:cs="Times New Roman"/>
          <w:lang w:val="en-GB"/>
        </w:rPr>
        <w:t xml:space="preserve"> </w:t>
      </w:r>
      <w:r>
        <w:rPr>
          <w:rFonts w:cs="Times New Roman"/>
          <w:lang w:val="en-GB"/>
        </w:rPr>
        <w:t>June</w:t>
      </w:r>
      <w:r w:rsidRPr="00801030">
        <w:rPr>
          <w:rFonts w:cs="Times New Roman"/>
          <w:lang w:val="en-GB"/>
        </w:rPr>
        <w:t>, 201</w:t>
      </w:r>
      <w:r>
        <w:rPr>
          <w:rFonts w:cs="Times New Roman"/>
          <w:lang w:val="en-GB"/>
        </w:rPr>
        <w:t>9</w:t>
      </w:r>
      <w:r w:rsidRPr="00801030">
        <w:rPr>
          <w:rFonts w:cs="Times New Roman"/>
          <w:lang w:val="en-GB"/>
        </w:rPr>
        <w:t xml:space="preserve">, </w:t>
      </w:r>
      <w:hyperlink r:id="rId10" w:history="1">
        <w:r w:rsidRPr="00801030">
          <w:rPr>
            <w:rStyle w:val="Hyperlink"/>
            <w:rFonts w:cs="Times New Roman"/>
            <w:lang w:val="en-GB"/>
          </w:rPr>
          <w:t>http://www.notbored.org/absolute-unity.html</w:t>
        </w:r>
      </w:hyperlink>
      <w:r w:rsidRPr="00801030">
        <w:rPr>
          <w:rFonts w:cs="Times New Roman"/>
          <w:lang w:val="en-GB"/>
        </w:rPr>
        <w:t>.</w:t>
      </w:r>
      <w:r>
        <w:rPr>
          <w:rFonts w:cs="Times New Roman"/>
          <w:lang w:val="en-GB"/>
        </w:rPr>
        <w:t xml:space="preserve"> </w:t>
      </w:r>
      <w:r w:rsidRPr="00801030">
        <w:rPr>
          <w:rFonts w:cs="Times New Roman"/>
          <w:lang w:val="en-GB"/>
        </w:rPr>
        <w:t xml:space="preserve">On the relationship between the Lettrist International and Russian Constructivism with Constant, see Laura Stamps, ‘Constants New Babylon: Pushing the Zeitgeist to </w:t>
      </w:r>
      <w:r>
        <w:rPr>
          <w:rFonts w:cs="Times New Roman"/>
          <w:lang w:val="en-GB"/>
        </w:rPr>
        <w:t>I</w:t>
      </w:r>
      <w:r w:rsidRPr="00801030">
        <w:rPr>
          <w:rFonts w:cs="Times New Roman"/>
          <w:lang w:val="en-GB"/>
        </w:rPr>
        <w:t xml:space="preserve">ts </w:t>
      </w:r>
      <w:r>
        <w:rPr>
          <w:rFonts w:cs="Times New Roman"/>
          <w:lang w:val="en-GB"/>
        </w:rPr>
        <w:t>L</w:t>
      </w:r>
      <w:r w:rsidRPr="00801030">
        <w:rPr>
          <w:rFonts w:cs="Times New Roman"/>
          <w:lang w:val="en-GB"/>
        </w:rPr>
        <w:t xml:space="preserve">imits,’ in </w:t>
      </w:r>
      <w:r w:rsidRPr="00801030">
        <w:rPr>
          <w:rFonts w:cs="Times New Roman"/>
          <w:i/>
          <w:lang w:val="en-GB"/>
        </w:rPr>
        <w:t>Constant New Babylon: Aan ons de vrijheid,</w:t>
      </w:r>
      <w:r w:rsidRPr="00801030">
        <w:rPr>
          <w:rFonts w:cs="Times New Roman"/>
          <w:lang w:val="en-GB"/>
        </w:rPr>
        <w:t xml:space="preserve"> eds. </w:t>
      </w:r>
      <w:r w:rsidRPr="004A5C72">
        <w:rPr>
          <w:rFonts w:cs="Times New Roman"/>
          <w:lang w:val="en-GB"/>
        </w:rPr>
        <w:t>Els Brinkman, Sandra Darbé Laura Stamps and Hadewych van den Bossche, (Den Haag: Gemeentemuseum Den Haag and Hannibal, 2016), 12-27.</w:t>
      </w:r>
    </w:p>
  </w:footnote>
  <w:footnote w:id="58">
    <w:p w14:paraId="6714141A" w14:textId="77777777" w:rsidR="00085FC3" w:rsidRPr="00623745" w:rsidRDefault="00085FC3" w:rsidP="004D66AA">
      <w:pPr>
        <w:pStyle w:val="FootnoteText"/>
        <w:spacing w:line="240" w:lineRule="auto"/>
        <w:rPr>
          <w:rFonts w:cs="Times New Roman"/>
          <w:lang w:val="en-GB"/>
        </w:rPr>
      </w:pPr>
      <w:r w:rsidRPr="00623745">
        <w:rPr>
          <w:rStyle w:val="FootnoteReference"/>
          <w:rFonts w:cs="Times New Roman"/>
          <w:lang w:val="en-GB"/>
        </w:rPr>
        <w:footnoteRef/>
      </w:r>
      <w:r w:rsidRPr="00623745">
        <w:rPr>
          <w:rFonts w:cs="Times New Roman"/>
          <w:lang w:val="en-GB"/>
        </w:rPr>
        <w:t xml:space="preserve"> Constant, ‘New Babylon,’ </w:t>
      </w:r>
      <w:r w:rsidRPr="00623745">
        <w:rPr>
          <w:rFonts w:cs="Times New Roman"/>
          <w:i/>
          <w:iCs/>
          <w:lang w:val="en-GB"/>
        </w:rPr>
        <w:t>NOT BORED!</w:t>
      </w:r>
      <w:r w:rsidRPr="00623745">
        <w:rPr>
          <w:rFonts w:cs="Times New Roman"/>
          <w:lang w:val="en-GB"/>
        </w:rPr>
        <w:t xml:space="preserve">, accessed 27 June 2019, </w:t>
      </w:r>
      <w:hyperlink r:id="rId11" w:history="1">
        <w:r w:rsidRPr="00623745">
          <w:rPr>
            <w:rStyle w:val="Hyperlink"/>
            <w:rFonts w:cs="Times New Roman"/>
            <w:lang w:val="en-GB"/>
          </w:rPr>
          <w:t>http://www.notbored.org/new-babylon.html</w:t>
        </w:r>
      </w:hyperlink>
      <w:r w:rsidRPr="00623745">
        <w:rPr>
          <w:rFonts w:cs="Times New Roman"/>
          <w:lang w:val="en-GB"/>
        </w:rPr>
        <w:t>.</w:t>
      </w:r>
    </w:p>
  </w:footnote>
  <w:footnote w:id="59">
    <w:p w14:paraId="085404DD" w14:textId="77777777" w:rsidR="00085FC3" w:rsidRPr="005332D2" w:rsidRDefault="00085FC3" w:rsidP="004D66AA">
      <w:pPr>
        <w:pStyle w:val="FootnoteText"/>
        <w:spacing w:line="240" w:lineRule="auto"/>
        <w:rPr>
          <w:rFonts w:ascii="Arial" w:hAnsi="Arial" w:cs="Arial"/>
          <w:sz w:val="22"/>
          <w:szCs w:val="22"/>
          <w:lang w:val="en-GB"/>
        </w:rPr>
      </w:pPr>
      <w:r w:rsidRPr="00623745">
        <w:rPr>
          <w:rStyle w:val="FootnoteReference"/>
          <w:rFonts w:cs="Times New Roman"/>
          <w:lang w:val="en-GB"/>
        </w:rPr>
        <w:footnoteRef/>
      </w:r>
      <w:r w:rsidRPr="00623745">
        <w:rPr>
          <w:rFonts w:cs="Times New Roman"/>
          <w:lang w:val="en-GB"/>
        </w:rPr>
        <w:t xml:space="preserve"> Constant, ‘New Babylon: The World of Homo Ludens,’ </w:t>
      </w:r>
      <w:r w:rsidRPr="00623745">
        <w:rPr>
          <w:rFonts w:cs="Times New Roman"/>
          <w:i/>
          <w:iCs/>
          <w:lang w:val="en-GB"/>
        </w:rPr>
        <w:t>NOT BORED!</w:t>
      </w:r>
      <w:r w:rsidRPr="00623745">
        <w:rPr>
          <w:rFonts w:cs="Times New Roman"/>
          <w:lang w:val="en-GB"/>
        </w:rPr>
        <w:t xml:space="preserve">, accessed 28 June 2019, </w:t>
      </w:r>
      <w:hyperlink r:id="rId12" w:history="1">
        <w:r w:rsidRPr="00623745">
          <w:rPr>
            <w:rStyle w:val="Hyperlink"/>
            <w:rFonts w:cs="Times New Roman"/>
            <w:lang w:val="en-GB"/>
          </w:rPr>
          <w:t>http://www.notbored.org/homo-ludens.html</w:t>
        </w:r>
      </w:hyperlink>
      <w:r w:rsidRPr="00623745">
        <w:rPr>
          <w:rFonts w:cs="Times New Roman"/>
          <w:lang w:val="en-GB"/>
        </w:rPr>
        <w:t>.</w:t>
      </w:r>
    </w:p>
  </w:footnote>
  <w:footnote w:id="60">
    <w:p w14:paraId="1A4B367A" w14:textId="77777777" w:rsidR="00085FC3" w:rsidRDefault="00085FC3" w:rsidP="004D66AA">
      <w:pPr>
        <w:pStyle w:val="FootnoteText"/>
        <w:spacing w:line="240" w:lineRule="auto"/>
      </w:pPr>
      <w:r>
        <w:rPr>
          <w:rStyle w:val="FootnoteReference"/>
        </w:rPr>
        <w:footnoteRef/>
      </w:r>
      <w:r>
        <w:t xml:space="preserve"> Johan Huizinga, </w:t>
      </w:r>
      <w:r>
        <w:rPr>
          <w:i/>
          <w:iCs/>
        </w:rPr>
        <w:t xml:space="preserve">Homo Ludens: A Study of the Play-Element in Culture </w:t>
      </w:r>
      <w:r>
        <w:t>(London: Routledge, 1944 (1938)).</w:t>
      </w:r>
    </w:p>
  </w:footnote>
  <w:footnote w:id="61">
    <w:p w14:paraId="5275B5E5" w14:textId="77777777" w:rsidR="00085FC3" w:rsidRDefault="00085FC3" w:rsidP="004D66AA">
      <w:pPr>
        <w:pStyle w:val="FootnoteText"/>
        <w:spacing w:line="240" w:lineRule="auto"/>
      </w:pPr>
      <w:r>
        <w:rPr>
          <w:rStyle w:val="FootnoteReference"/>
        </w:rPr>
        <w:footnoteRef/>
      </w:r>
      <w:r>
        <w:t xml:space="preserve"> Friedrich Schiller, </w:t>
      </w:r>
      <w:r>
        <w:rPr>
          <w:i/>
          <w:iCs/>
        </w:rPr>
        <w:t xml:space="preserve">On the Aesthetic Education of Man </w:t>
      </w:r>
      <w:r>
        <w:t>(New York: Courier Corporation, 2012 (1795)).</w:t>
      </w:r>
    </w:p>
  </w:footnote>
  <w:footnote w:id="62">
    <w:p w14:paraId="08CFE84A" w14:textId="77777777" w:rsidR="00085FC3" w:rsidRPr="005332D2" w:rsidRDefault="00085FC3" w:rsidP="004D66AA">
      <w:pPr>
        <w:pStyle w:val="FootnoteText"/>
        <w:spacing w:line="240" w:lineRule="auto"/>
        <w:rPr>
          <w:rFonts w:ascii="Arial" w:hAnsi="Arial" w:cs="Arial"/>
          <w:sz w:val="22"/>
          <w:szCs w:val="22"/>
          <w:lang w:val="en-GB"/>
        </w:rPr>
      </w:pPr>
      <w:r w:rsidRPr="00A6377C">
        <w:rPr>
          <w:rStyle w:val="FootnoteReference"/>
          <w:rFonts w:cs="Times New Roman"/>
          <w:lang w:val="en-GB"/>
        </w:rPr>
        <w:footnoteRef/>
      </w:r>
      <w:r w:rsidRPr="00A6377C">
        <w:rPr>
          <w:rFonts w:cs="Times New Roman"/>
          <w:lang w:val="en-GB"/>
        </w:rPr>
        <w:t xml:space="preserve"> </w:t>
      </w:r>
      <w:r>
        <w:rPr>
          <w:rFonts w:cs="Times New Roman"/>
          <w:lang w:val="en-GB"/>
        </w:rPr>
        <w:t xml:space="preserve">Schiller, </w:t>
      </w:r>
      <w:r>
        <w:rPr>
          <w:rFonts w:cs="Times New Roman"/>
          <w:i/>
          <w:iCs/>
          <w:lang w:val="en-GB"/>
        </w:rPr>
        <w:t>On the Aesthetic Education of Man</w:t>
      </w:r>
      <w:r w:rsidRPr="00A6377C">
        <w:rPr>
          <w:rFonts w:cs="Times New Roman"/>
          <w:lang w:val="en-GB"/>
        </w:rPr>
        <w:t>, 58. Original italics.</w:t>
      </w:r>
    </w:p>
  </w:footnote>
  <w:footnote w:id="63">
    <w:p w14:paraId="2B0F070C" w14:textId="77777777" w:rsidR="00085FC3" w:rsidRDefault="00085FC3" w:rsidP="004D66AA">
      <w:pPr>
        <w:pStyle w:val="FootnoteText"/>
        <w:spacing w:line="240" w:lineRule="auto"/>
      </w:pPr>
      <w:r>
        <w:rPr>
          <w:rStyle w:val="FootnoteReference"/>
        </w:rPr>
        <w:footnoteRef/>
      </w:r>
      <w:r>
        <w:t xml:space="preserve"> </w:t>
      </w:r>
      <w:r w:rsidRPr="00C430A9">
        <w:rPr>
          <w:lang w:val="en-GB"/>
        </w:rPr>
        <w:t xml:space="preserve">The major works of aesthetic theories by these philosophers, which Schiller critiques, are Edmund Burke’s </w:t>
      </w:r>
      <w:r w:rsidRPr="00C430A9">
        <w:rPr>
          <w:i/>
          <w:iCs/>
          <w:lang w:val="en-GB"/>
        </w:rPr>
        <w:t>A Philosophical Enquiry into the Origin of Our Ideas of the Sublime and Beautiful</w:t>
      </w:r>
      <w:r w:rsidRPr="00C430A9">
        <w:rPr>
          <w:lang w:val="en-GB"/>
        </w:rPr>
        <w:t xml:space="preserve"> (1757) and Immanuel Kant’s </w:t>
      </w:r>
      <w:r w:rsidRPr="00C430A9">
        <w:rPr>
          <w:i/>
          <w:lang w:val="en-GB"/>
        </w:rPr>
        <w:t xml:space="preserve">Kritik der Urteilskraft </w:t>
      </w:r>
      <w:r w:rsidRPr="00C430A9">
        <w:rPr>
          <w:lang w:val="en-GB"/>
        </w:rPr>
        <w:t>(1790).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93480"/>
    <w:multiLevelType w:val="hybridMultilevel"/>
    <w:tmpl w:val="84425B7A"/>
    <w:lvl w:ilvl="0" w:tplc="B9A8FA0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D767A"/>
    <w:multiLevelType w:val="hybridMultilevel"/>
    <w:tmpl w:val="1564F090"/>
    <w:lvl w:ilvl="0" w:tplc="BF70C4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902E0D"/>
    <w:multiLevelType w:val="hybridMultilevel"/>
    <w:tmpl w:val="35AC716C"/>
    <w:lvl w:ilvl="0" w:tplc="313C1B2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A26B81"/>
    <w:multiLevelType w:val="hybridMultilevel"/>
    <w:tmpl w:val="3782DD1C"/>
    <w:lvl w:ilvl="0" w:tplc="2DE0365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D62991"/>
    <w:multiLevelType w:val="hybridMultilevel"/>
    <w:tmpl w:val="5636B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8A0F0C"/>
    <w:multiLevelType w:val="hybridMultilevel"/>
    <w:tmpl w:val="7A686860"/>
    <w:lvl w:ilvl="0" w:tplc="6BB806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4457D8"/>
    <w:multiLevelType w:val="hybridMultilevel"/>
    <w:tmpl w:val="BF022E62"/>
    <w:lvl w:ilvl="0" w:tplc="26FE409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4C6A29"/>
    <w:multiLevelType w:val="multilevel"/>
    <w:tmpl w:val="C47C746E"/>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67E51425"/>
    <w:multiLevelType w:val="hybridMultilevel"/>
    <w:tmpl w:val="64487842"/>
    <w:lvl w:ilvl="0" w:tplc="55E4A6F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C10C87"/>
    <w:multiLevelType w:val="hybridMultilevel"/>
    <w:tmpl w:val="00586E5A"/>
    <w:lvl w:ilvl="0" w:tplc="62C6CFD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DF115A"/>
    <w:multiLevelType w:val="hybridMultilevel"/>
    <w:tmpl w:val="F788A682"/>
    <w:lvl w:ilvl="0" w:tplc="1292B6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F83F2B"/>
    <w:multiLevelType w:val="hybridMultilevel"/>
    <w:tmpl w:val="74F0B1F0"/>
    <w:lvl w:ilvl="0" w:tplc="F2C89BC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23560"/>
    <w:multiLevelType w:val="hybridMultilevel"/>
    <w:tmpl w:val="997E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15422A"/>
    <w:multiLevelType w:val="hybridMultilevel"/>
    <w:tmpl w:val="8908A31C"/>
    <w:lvl w:ilvl="0" w:tplc="BADAF27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5A4DD6"/>
    <w:multiLevelType w:val="hybridMultilevel"/>
    <w:tmpl w:val="CA48A718"/>
    <w:lvl w:ilvl="0" w:tplc="3D0075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CB0B3E"/>
    <w:multiLevelType w:val="hybridMultilevel"/>
    <w:tmpl w:val="8428678C"/>
    <w:lvl w:ilvl="0" w:tplc="718A2504">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11"/>
  </w:num>
  <w:num w:numId="4">
    <w:abstractNumId w:val="1"/>
  </w:num>
  <w:num w:numId="5">
    <w:abstractNumId w:val="10"/>
  </w:num>
  <w:num w:numId="6">
    <w:abstractNumId w:val="0"/>
  </w:num>
  <w:num w:numId="7">
    <w:abstractNumId w:val="4"/>
  </w:num>
  <w:num w:numId="8">
    <w:abstractNumId w:val="8"/>
  </w:num>
  <w:num w:numId="9">
    <w:abstractNumId w:val="9"/>
  </w:num>
  <w:num w:numId="10">
    <w:abstractNumId w:val="3"/>
  </w:num>
  <w:num w:numId="11">
    <w:abstractNumId w:val="5"/>
  </w:num>
  <w:num w:numId="12">
    <w:abstractNumId w:val="12"/>
  </w:num>
  <w:num w:numId="13">
    <w:abstractNumId w:val="7"/>
  </w:num>
  <w:num w:numId="14">
    <w:abstractNumId w:val="13"/>
  </w:num>
  <w:num w:numId="15">
    <w:abstractNumId w:val="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6D6"/>
    <w:rsid w:val="00000457"/>
    <w:rsid w:val="000006F6"/>
    <w:rsid w:val="0000098E"/>
    <w:rsid w:val="00001EB4"/>
    <w:rsid w:val="000020EC"/>
    <w:rsid w:val="0000231C"/>
    <w:rsid w:val="00002DA3"/>
    <w:rsid w:val="000034F7"/>
    <w:rsid w:val="00003606"/>
    <w:rsid w:val="000040B3"/>
    <w:rsid w:val="000044FB"/>
    <w:rsid w:val="00004DC4"/>
    <w:rsid w:val="00005311"/>
    <w:rsid w:val="000065FD"/>
    <w:rsid w:val="0000718B"/>
    <w:rsid w:val="000074D3"/>
    <w:rsid w:val="000108BF"/>
    <w:rsid w:val="00010D7C"/>
    <w:rsid w:val="000114A7"/>
    <w:rsid w:val="00013775"/>
    <w:rsid w:val="000138D3"/>
    <w:rsid w:val="000141D3"/>
    <w:rsid w:val="0001456C"/>
    <w:rsid w:val="00015EAB"/>
    <w:rsid w:val="00016324"/>
    <w:rsid w:val="000207E7"/>
    <w:rsid w:val="000222C7"/>
    <w:rsid w:val="000224FF"/>
    <w:rsid w:val="00022DF5"/>
    <w:rsid w:val="00024285"/>
    <w:rsid w:val="00025BBC"/>
    <w:rsid w:val="0002772D"/>
    <w:rsid w:val="00033F01"/>
    <w:rsid w:val="00034C4F"/>
    <w:rsid w:val="0003552F"/>
    <w:rsid w:val="00035BF2"/>
    <w:rsid w:val="000376CA"/>
    <w:rsid w:val="00037830"/>
    <w:rsid w:val="00041AC8"/>
    <w:rsid w:val="00041EAD"/>
    <w:rsid w:val="00042C07"/>
    <w:rsid w:val="00044BAD"/>
    <w:rsid w:val="00047454"/>
    <w:rsid w:val="000474B5"/>
    <w:rsid w:val="00047596"/>
    <w:rsid w:val="00052618"/>
    <w:rsid w:val="000527C7"/>
    <w:rsid w:val="00052813"/>
    <w:rsid w:val="00053730"/>
    <w:rsid w:val="00053975"/>
    <w:rsid w:val="00053DB2"/>
    <w:rsid w:val="0005447B"/>
    <w:rsid w:val="000549B8"/>
    <w:rsid w:val="00054A6A"/>
    <w:rsid w:val="0005517B"/>
    <w:rsid w:val="00057804"/>
    <w:rsid w:val="0006082C"/>
    <w:rsid w:val="00060D5D"/>
    <w:rsid w:val="0006122E"/>
    <w:rsid w:val="0006210D"/>
    <w:rsid w:val="00063158"/>
    <w:rsid w:val="000632B5"/>
    <w:rsid w:val="00064CA1"/>
    <w:rsid w:val="0006538B"/>
    <w:rsid w:val="00066CA8"/>
    <w:rsid w:val="00066E66"/>
    <w:rsid w:val="00067512"/>
    <w:rsid w:val="00067AED"/>
    <w:rsid w:val="00067B52"/>
    <w:rsid w:val="00067F82"/>
    <w:rsid w:val="000710ED"/>
    <w:rsid w:val="000720DC"/>
    <w:rsid w:val="00072BCD"/>
    <w:rsid w:val="000733CA"/>
    <w:rsid w:val="00073FA9"/>
    <w:rsid w:val="0007414B"/>
    <w:rsid w:val="000743D9"/>
    <w:rsid w:val="00075054"/>
    <w:rsid w:val="0007583A"/>
    <w:rsid w:val="000775F9"/>
    <w:rsid w:val="00081DE5"/>
    <w:rsid w:val="00082836"/>
    <w:rsid w:val="00083014"/>
    <w:rsid w:val="0008331E"/>
    <w:rsid w:val="00083706"/>
    <w:rsid w:val="00084048"/>
    <w:rsid w:val="00085FC3"/>
    <w:rsid w:val="00090562"/>
    <w:rsid w:val="00090C04"/>
    <w:rsid w:val="000915BF"/>
    <w:rsid w:val="00091B3C"/>
    <w:rsid w:val="00093799"/>
    <w:rsid w:val="00093980"/>
    <w:rsid w:val="000969A8"/>
    <w:rsid w:val="000A135D"/>
    <w:rsid w:val="000A3CF8"/>
    <w:rsid w:val="000A41E8"/>
    <w:rsid w:val="000A4738"/>
    <w:rsid w:val="000A5188"/>
    <w:rsid w:val="000A55A2"/>
    <w:rsid w:val="000A5A9E"/>
    <w:rsid w:val="000A6A84"/>
    <w:rsid w:val="000A737D"/>
    <w:rsid w:val="000A76D6"/>
    <w:rsid w:val="000B01DD"/>
    <w:rsid w:val="000B05AD"/>
    <w:rsid w:val="000B11B9"/>
    <w:rsid w:val="000B162C"/>
    <w:rsid w:val="000B3574"/>
    <w:rsid w:val="000B3C57"/>
    <w:rsid w:val="000B3F4D"/>
    <w:rsid w:val="000B4018"/>
    <w:rsid w:val="000B41BC"/>
    <w:rsid w:val="000B42AD"/>
    <w:rsid w:val="000C068C"/>
    <w:rsid w:val="000C1021"/>
    <w:rsid w:val="000C119B"/>
    <w:rsid w:val="000C29CC"/>
    <w:rsid w:val="000C2BDE"/>
    <w:rsid w:val="000C3145"/>
    <w:rsid w:val="000C39E3"/>
    <w:rsid w:val="000C3FC9"/>
    <w:rsid w:val="000C43B2"/>
    <w:rsid w:val="000C46A8"/>
    <w:rsid w:val="000C4CAF"/>
    <w:rsid w:val="000C666B"/>
    <w:rsid w:val="000C6950"/>
    <w:rsid w:val="000C710F"/>
    <w:rsid w:val="000D0160"/>
    <w:rsid w:val="000D126D"/>
    <w:rsid w:val="000D2BD1"/>
    <w:rsid w:val="000D2D74"/>
    <w:rsid w:val="000D4A76"/>
    <w:rsid w:val="000D5957"/>
    <w:rsid w:val="000D5AA3"/>
    <w:rsid w:val="000D70AE"/>
    <w:rsid w:val="000E0B66"/>
    <w:rsid w:val="000E23D2"/>
    <w:rsid w:val="000E3ECF"/>
    <w:rsid w:val="000E61D4"/>
    <w:rsid w:val="000E75A1"/>
    <w:rsid w:val="000E772A"/>
    <w:rsid w:val="000F23E2"/>
    <w:rsid w:val="000F260A"/>
    <w:rsid w:val="000F2BB9"/>
    <w:rsid w:val="000F2E3F"/>
    <w:rsid w:val="000F3592"/>
    <w:rsid w:val="000F37ED"/>
    <w:rsid w:val="000F45A3"/>
    <w:rsid w:val="000F507B"/>
    <w:rsid w:val="000F5D0B"/>
    <w:rsid w:val="000F5D33"/>
    <w:rsid w:val="000F64F8"/>
    <w:rsid w:val="000F6506"/>
    <w:rsid w:val="000F6A90"/>
    <w:rsid w:val="000F7C4D"/>
    <w:rsid w:val="000F7FCA"/>
    <w:rsid w:val="0010032D"/>
    <w:rsid w:val="00100344"/>
    <w:rsid w:val="001008C9"/>
    <w:rsid w:val="00102567"/>
    <w:rsid w:val="0010390C"/>
    <w:rsid w:val="00104820"/>
    <w:rsid w:val="00104D6E"/>
    <w:rsid w:val="00105D1D"/>
    <w:rsid w:val="001063A6"/>
    <w:rsid w:val="0010680D"/>
    <w:rsid w:val="00107413"/>
    <w:rsid w:val="00107417"/>
    <w:rsid w:val="001101D2"/>
    <w:rsid w:val="0011132A"/>
    <w:rsid w:val="00111548"/>
    <w:rsid w:val="0011232F"/>
    <w:rsid w:val="001124EC"/>
    <w:rsid w:val="0011579D"/>
    <w:rsid w:val="0011599C"/>
    <w:rsid w:val="001177C8"/>
    <w:rsid w:val="00120459"/>
    <w:rsid w:val="001209F6"/>
    <w:rsid w:val="00120B5C"/>
    <w:rsid w:val="00120C8A"/>
    <w:rsid w:val="00120D49"/>
    <w:rsid w:val="00121784"/>
    <w:rsid w:val="001227AC"/>
    <w:rsid w:val="00123133"/>
    <w:rsid w:val="00123CA8"/>
    <w:rsid w:val="001245F9"/>
    <w:rsid w:val="00125629"/>
    <w:rsid w:val="00125E7F"/>
    <w:rsid w:val="00126818"/>
    <w:rsid w:val="00127280"/>
    <w:rsid w:val="001278E7"/>
    <w:rsid w:val="00127924"/>
    <w:rsid w:val="00127E16"/>
    <w:rsid w:val="00130A3B"/>
    <w:rsid w:val="001310BD"/>
    <w:rsid w:val="00131B74"/>
    <w:rsid w:val="00131CF8"/>
    <w:rsid w:val="00132317"/>
    <w:rsid w:val="00132ED6"/>
    <w:rsid w:val="00133594"/>
    <w:rsid w:val="00136D65"/>
    <w:rsid w:val="00136F60"/>
    <w:rsid w:val="00137401"/>
    <w:rsid w:val="00143D48"/>
    <w:rsid w:val="001446E8"/>
    <w:rsid w:val="00144CE7"/>
    <w:rsid w:val="001459BB"/>
    <w:rsid w:val="001463CA"/>
    <w:rsid w:val="00146E13"/>
    <w:rsid w:val="001477D2"/>
    <w:rsid w:val="00151103"/>
    <w:rsid w:val="00151FF1"/>
    <w:rsid w:val="001524B4"/>
    <w:rsid w:val="001542FC"/>
    <w:rsid w:val="0015438D"/>
    <w:rsid w:val="00156163"/>
    <w:rsid w:val="0015629C"/>
    <w:rsid w:val="00157A2F"/>
    <w:rsid w:val="001609F1"/>
    <w:rsid w:val="00163F56"/>
    <w:rsid w:val="0016412F"/>
    <w:rsid w:val="001648E1"/>
    <w:rsid w:val="00164936"/>
    <w:rsid w:val="00164A1E"/>
    <w:rsid w:val="00164AD9"/>
    <w:rsid w:val="00164D0D"/>
    <w:rsid w:val="00164F5F"/>
    <w:rsid w:val="00165E10"/>
    <w:rsid w:val="00166EE3"/>
    <w:rsid w:val="00167807"/>
    <w:rsid w:val="0017044F"/>
    <w:rsid w:val="0017095A"/>
    <w:rsid w:val="00170A2D"/>
    <w:rsid w:val="00173257"/>
    <w:rsid w:val="001747DF"/>
    <w:rsid w:val="00177604"/>
    <w:rsid w:val="001809BB"/>
    <w:rsid w:val="00180A86"/>
    <w:rsid w:val="00182B99"/>
    <w:rsid w:val="00182D75"/>
    <w:rsid w:val="00183E17"/>
    <w:rsid w:val="00185558"/>
    <w:rsid w:val="00185E86"/>
    <w:rsid w:val="00186CED"/>
    <w:rsid w:val="00186D64"/>
    <w:rsid w:val="001871F9"/>
    <w:rsid w:val="00187267"/>
    <w:rsid w:val="001877A6"/>
    <w:rsid w:val="00190153"/>
    <w:rsid w:val="0019017C"/>
    <w:rsid w:val="001907F5"/>
    <w:rsid w:val="0019137D"/>
    <w:rsid w:val="00192601"/>
    <w:rsid w:val="00192ADC"/>
    <w:rsid w:val="00192FBA"/>
    <w:rsid w:val="00193709"/>
    <w:rsid w:val="00193AC4"/>
    <w:rsid w:val="001946E3"/>
    <w:rsid w:val="001973B3"/>
    <w:rsid w:val="001A009B"/>
    <w:rsid w:val="001A00C4"/>
    <w:rsid w:val="001A0E11"/>
    <w:rsid w:val="001A0EA2"/>
    <w:rsid w:val="001A14AF"/>
    <w:rsid w:val="001A2345"/>
    <w:rsid w:val="001A3224"/>
    <w:rsid w:val="001A500E"/>
    <w:rsid w:val="001A51EB"/>
    <w:rsid w:val="001A52AE"/>
    <w:rsid w:val="001A67C5"/>
    <w:rsid w:val="001A6A65"/>
    <w:rsid w:val="001A7A69"/>
    <w:rsid w:val="001B0861"/>
    <w:rsid w:val="001B0A42"/>
    <w:rsid w:val="001B12BF"/>
    <w:rsid w:val="001B2CBA"/>
    <w:rsid w:val="001B2D6E"/>
    <w:rsid w:val="001B40DF"/>
    <w:rsid w:val="001B62C5"/>
    <w:rsid w:val="001B63CD"/>
    <w:rsid w:val="001B6E8A"/>
    <w:rsid w:val="001B740B"/>
    <w:rsid w:val="001C04AE"/>
    <w:rsid w:val="001C2B47"/>
    <w:rsid w:val="001C3402"/>
    <w:rsid w:val="001C36BF"/>
    <w:rsid w:val="001C37BB"/>
    <w:rsid w:val="001C6EB6"/>
    <w:rsid w:val="001C6FA6"/>
    <w:rsid w:val="001D06A4"/>
    <w:rsid w:val="001D0EE9"/>
    <w:rsid w:val="001D1982"/>
    <w:rsid w:val="001D1CFC"/>
    <w:rsid w:val="001D30E5"/>
    <w:rsid w:val="001D35B6"/>
    <w:rsid w:val="001D432C"/>
    <w:rsid w:val="001D4888"/>
    <w:rsid w:val="001D6901"/>
    <w:rsid w:val="001D6B79"/>
    <w:rsid w:val="001E0B90"/>
    <w:rsid w:val="001E0D0F"/>
    <w:rsid w:val="001E2C0B"/>
    <w:rsid w:val="001E4477"/>
    <w:rsid w:val="001E5993"/>
    <w:rsid w:val="001E6FEF"/>
    <w:rsid w:val="001E7955"/>
    <w:rsid w:val="001E7A26"/>
    <w:rsid w:val="001E7BC5"/>
    <w:rsid w:val="001F00E6"/>
    <w:rsid w:val="001F17C9"/>
    <w:rsid w:val="001F17EA"/>
    <w:rsid w:val="001F271A"/>
    <w:rsid w:val="001F29BF"/>
    <w:rsid w:val="001F32B1"/>
    <w:rsid w:val="001F4662"/>
    <w:rsid w:val="001F6707"/>
    <w:rsid w:val="001F7463"/>
    <w:rsid w:val="001F7982"/>
    <w:rsid w:val="001F7A9F"/>
    <w:rsid w:val="00201ACA"/>
    <w:rsid w:val="00201F4E"/>
    <w:rsid w:val="00202035"/>
    <w:rsid w:val="002022E4"/>
    <w:rsid w:val="00202D65"/>
    <w:rsid w:val="0020343F"/>
    <w:rsid w:val="002051A9"/>
    <w:rsid w:val="00205297"/>
    <w:rsid w:val="00205AA9"/>
    <w:rsid w:val="00206BC4"/>
    <w:rsid w:val="00206FD7"/>
    <w:rsid w:val="0020787E"/>
    <w:rsid w:val="00211608"/>
    <w:rsid w:val="00213C71"/>
    <w:rsid w:val="00214682"/>
    <w:rsid w:val="00214F1C"/>
    <w:rsid w:val="002154BE"/>
    <w:rsid w:val="00215520"/>
    <w:rsid w:val="002163C3"/>
    <w:rsid w:val="002173EF"/>
    <w:rsid w:val="002211DE"/>
    <w:rsid w:val="0022137E"/>
    <w:rsid w:val="002213B8"/>
    <w:rsid w:val="00221A5B"/>
    <w:rsid w:val="0022221A"/>
    <w:rsid w:val="002227F9"/>
    <w:rsid w:val="00223216"/>
    <w:rsid w:val="002238F7"/>
    <w:rsid w:val="0022465E"/>
    <w:rsid w:val="00224F81"/>
    <w:rsid w:val="00224F8D"/>
    <w:rsid w:val="002263B2"/>
    <w:rsid w:val="00226F4B"/>
    <w:rsid w:val="00227333"/>
    <w:rsid w:val="00227585"/>
    <w:rsid w:val="00227F0E"/>
    <w:rsid w:val="00230890"/>
    <w:rsid w:val="00230DB1"/>
    <w:rsid w:val="002317BD"/>
    <w:rsid w:val="00233252"/>
    <w:rsid w:val="002343A6"/>
    <w:rsid w:val="00234843"/>
    <w:rsid w:val="002348B0"/>
    <w:rsid w:val="002352F4"/>
    <w:rsid w:val="00235401"/>
    <w:rsid w:val="00235A9C"/>
    <w:rsid w:val="00235F99"/>
    <w:rsid w:val="0023627C"/>
    <w:rsid w:val="002408ED"/>
    <w:rsid w:val="00240DB7"/>
    <w:rsid w:val="00241725"/>
    <w:rsid w:val="00242538"/>
    <w:rsid w:val="00242FFA"/>
    <w:rsid w:val="0024428C"/>
    <w:rsid w:val="00244E89"/>
    <w:rsid w:val="00246ADA"/>
    <w:rsid w:val="0024753E"/>
    <w:rsid w:val="00250F15"/>
    <w:rsid w:val="002516A9"/>
    <w:rsid w:val="002521B4"/>
    <w:rsid w:val="00252884"/>
    <w:rsid w:val="00253257"/>
    <w:rsid w:val="002538A7"/>
    <w:rsid w:val="00260CDF"/>
    <w:rsid w:val="00260F16"/>
    <w:rsid w:val="00261137"/>
    <w:rsid w:val="00261D32"/>
    <w:rsid w:val="002650DB"/>
    <w:rsid w:val="00265785"/>
    <w:rsid w:val="00266663"/>
    <w:rsid w:val="00270205"/>
    <w:rsid w:val="00270ED1"/>
    <w:rsid w:val="0027238C"/>
    <w:rsid w:val="00272553"/>
    <w:rsid w:val="002728A8"/>
    <w:rsid w:val="002731CD"/>
    <w:rsid w:val="00273A93"/>
    <w:rsid w:val="00273DA5"/>
    <w:rsid w:val="00274E5D"/>
    <w:rsid w:val="00274E71"/>
    <w:rsid w:val="0027737D"/>
    <w:rsid w:val="00277C0B"/>
    <w:rsid w:val="00280A91"/>
    <w:rsid w:val="002831A8"/>
    <w:rsid w:val="002839EF"/>
    <w:rsid w:val="0028407B"/>
    <w:rsid w:val="00284EE5"/>
    <w:rsid w:val="002873A8"/>
    <w:rsid w:val="00287457"/>
    <w:rsid w:val="00287E7C"/>
    <w:rsid w:val="00290387"/>
    <w:rsid w:val="00290CA8"/>
    <w:rsid w:val="00292FE6"/>
    <w:rsid w:val="00293238"/>
    <w:rsid w:val="00294DB5"/>
    <w:rsid w:val="00296685"/>
    <w:rsid w:val="0029682C"/>
    <w:rsid w:val="00296D6C"/>
    <w:rsid w:val="00297775"/>
    <w:rsid w:val="002A094B"/>
    <w:rsid w:val="002A0F97"/>
    <w:rsid w:val="002A1440"/>
    <w:rsid w:val="002A2677"/>
    <w:rsid w:val="002A3315"/>
    <w:rsid w:val="002A3425"/>
    <w:rsid w:val="002A4FF5"/>
    <w:rsid w:val="002A512A"/>
    <w:rsid w:val="002A55CC"/>
    <w:rsid w:val="002A567F"/>
    <w:rsid w:val="002A571F"/>
    <w:rsid w:val="002A5F37"/>
    <w:rsid w:val="002A608A"/>
    <w:rsid w:val="002A6203"/>
    <w:rsid w:val="002A70B0"/>
    <w:rsid w:val="002A7634"/>
    <w:rsid w:val="002A7CF6"/>
    <w:rsid w:val="002B018B"/>
    <w:rsid w:val="002B05F5"/>
    <w:rsid w:val="002B0660"/>
    <w:rsid w:val="002B39C9"/>
    <w:rsid w:val="002B4C1E"/>
    <w:rsid w:val="002B571A"/>
    <w:rsid w:val="002B5B30"/>
    <w:rsid w:val="002B6CA5"/>
    <w:rsid w:val="002B6E10"/>
    <w:rsid w:val="002B75C3"/>
    <w:rsid w:val="002C123A"/>
    <w:rsid w:val="002C2808"/>
    <w:rsid w:val="002C3ECF"/>
    <w:rsid w:val="002C4EF6"/>
    <w:rsid w:val="002C51C1"/>
    <w:rsid w:val="002C7228"/>
    <w:rsid w:val="002C7D4C"/>
    <w:rsid w:val="002C7DA0"/>
    <w:rsid w:val="002D0483"/>
    <w:rsid w:val="002D2167"/>
    <w:rsid w:val="002D275B"/>
    <w:rsid w:val="002D3B7F"/>
    <w:rsid w:val="002D3D32"/>
    <w:rsid w:val="002D3EED"/>
    <w:rsid w:val="002D4A89"/>
    <w:rsid w:val="002D53E7"/>
    <w:rsid w:val="002D5807"/>
    <w:rsid w:val="002D5CCE"/>
    <w:rsid w:val="002D7BB0"/>
    <w:rsid w:val="002E0A53"/>
    <w:rsid w:val="002E1F99"/>
    <w:rsid w:val="002E3C09"/>
    <w:rsid w:val="002E42C7"/>
    <w:rsid w:val="002E431A"/>
    <w:rsid w:val="002E4EDA"/>
    <w:rsid w:val="002E57B6"/>
    <w:rsid w:val="002E7316"/>
    <w:rsid w:val="002E7B98"/>
    <w:rsid w:val="002E7C4C"/>
    <w:rsid w:val="002F0091"/>
    <w:rsid w:val="002F0397"/>
    <w:rsid w:val="002F0DF6"/>
    <w:rsid w:val="002F2F09"/>
    <w:rsid w:val="002F4519"/>
    <w:rsid w:val="002F5656"/>
    <w:rsid w:val="002F59EA"/>
    <w:rsid w:val="002F6D8B"/>
    <w:rsid w:val="002F74D1"/>
    <w:rsid w:val="00300605"/>
    <w:rsid w:val="003007BB"/>
    <w:rsid w:val="00300B71"/>
    <w:rsid w:val="00301976"/>
    <w:rsid w:val="00301AFC"/>
    <w:rsid w:val="00302F2D"/>
    <w:rsid w:val="00304FCA"/>
    <w:rsid w:val="00310D26"/>
    <w:rsid w:val="00311B09"/>
    <w:rsid w:val="00312635"/>
    <w:rsid w:val="00312E57"/>
    <w:rsid w:val="003132A5"/>
    <w:rsid w:val="00313E65"/>
    <w:rsid w:val="00315AC8"/>
    <w:rsid w:val="00315E16"/>
    <w:rsid w:val="003165F2"/>
    <w:rsid w:val="0031704F"/>
    <w:rsid w:val="003217E1"/>
    <w:rsid w:val="00321DF2"/>
    <w:rsid w:val="0032245E"/>
    <w:rsid w:val="00322D78"/>
    <w:rsid w:val="0032424E"/>
    <w:rsid w:val="003243A9"/>
    <w:rsid w:val="00324CA0"/>
    <w:rsid w:val="00325174"/>
    <w:rsid w:val="00326A8F"/>
    <w:rsid w:val="0032787E"/>
    <w:rsid w:val="003310D1"/>
    <w:rsid w:val="00333624"/>
    <w:rsid w:val="003342EE"/>
    <w:rsid w:val="003347E8"/>
    <w:rsid w:val="00334849"/>
    <w:rsid w:val="00334EAE"/>
    <w:rsid w:val="00335636"/>
    <w:rsid w:val="003363C2"/>
    <w:rsid w:val="00337D5B"/>
    <w:rsid w:val="00337EA5"/>
    <w:rsid w:val="00340B19"/>
    <w:rsid w:val="00341A35"/>
    <w:rsid w:val="00341E9C"/>
    <w:rsid w:val="003420BA"/>
    <w:rsid w:val="003432D4"/>
    <w:rsid w:val="0034337E"/>
    <w:rsid w:val="00343D29"/>
    <w:rsid w:val="00345ECC"/>
    <w:rsid w:val="00347509"/>
    <w:rsid w:val="00350919"/>
    <w:rsid w:val="00350E08"/>
    <w:rsid w:val="003524DE"/>
    <w:rsid w:val="00352632"/>
    <w:rsid w:val="00353C64"/>
    <w:rsid w:val="00355A4A"/>
    <w:rsid w:val="00356FBB"/>
    <w:rsid w:val="00361252"/>
    <w:rsid w:val="00361473"/>
    <w:rsid w:val="003614E4"/>
    <w:rsid w:val="0036210C"/>
    <w:rsid w:val="0036257C"/>
    <w:rsid w:val="00363484"/>
    <w:rsid w:val="00363B01"/>
    <w:rsid w:val="00365462"/>
    <w:rsid w:val="00365803"/>
    <w:rsid w:val="00367D2E"/>
    <w:rsid w:val="0037098B"/>
    <w:rsid w:val="00371B54"/>
    <w:rsid w:val="00372DB8"/>
    <w:rsid w:val="003742B4"/>
    <w:rsid w:val="003753EB"/>
    <w:rsid w:val="0037771D"/>
    <w:rsid w:val="003816BB"/>
    <w:rsid w:val="00384FD8"/>
    <w:rsid w:val="003863F5"/>
    <w:rsid w:val="003869CD"/>
    <w:rsid w:val="003917AE"/>
    <w:rsid w:val="0039445F"/>
    <w:rsid w:val="0039483C"/>
    <w:rsid w:val="0039652A"/>
    <w:rsid w:val="003970A6"/>
    <w:rsid w:val="003A0247"/>
    <w:rsid w:val="003A1F96"/>
    <w:rsid w:val="003A29D6"/>
    <w:rsid w:val="003A3E16"/>
    <w:rsid w:val="003A45A3"/>
    <w:rsid w:val="003A4EBA"/>
    <w:rsid w:val="003A53CC"/>
    <w:rsid w:val="003A6389"/>
    <w:rsid w:val="003B142A"/>
    <w:rsid w:val="003B2C08"/>
    <w:rsid w:val="003B3BFA"/>
    <w:rsid w:val="003B47AA"/>
    <w:rsid w:val="003B496A"/>
    <w:rsid w:val="003B4D65"/>
    <w:rsid w:val="003B553C"/>
    <w:rsid w:val="003B5E00"/>
    <w:rsid w:val="003B6131"/>
    <w:rsid w:val="003B7698"/>
    <w:rsid w:val="003C05B9"/>
    <w:rsid w:val="003C0DA3"/>
    <w:rsid w:val="003C149D"/>
    <w:rsid w:val="003C2795"/>
    <w:rsid w:val="003C413E"/>
    <w:rsid w:val="003C63DC"/>
    <w:rsid w:val="003C702F"/>
    <w:rsid w:val="003C764B"/>
    <w:rsid w:val="003D1745"/>
    <w:rsid w:val="003D4460"/>
    <w:rsid w:val="003D58B3"/>
    <w:rsid w:val="003D6891"/>
    <w:rsid w:val="003D6F21"/>
    <w:rsid w:val="003D726A"/>
    <w:rsid w:val="003E01FF"/>
    <w:rsid w:val="003E23E4"/>
    <w:rsid w:val="003E4201"/>
    <w:rsid w:val="003F16ED"/>
    <w:rsid w:val="003F1FD9"/>
    <w:rsid w:val="003F2EDD"/>
    <w:rsid w:val="003F424B"/>
    <w:rsid w:val="003F4277"/>
    <w:rsid w:val="003F55B0"/>
    <w:rsid w:val="003F5E07"/>
    <w:rsid w:val="003F71D9"/>
    <w:rsid w:val="003F73F1"/>
    <w:rsid w:val="003F79D7"/>
    <w:rsid w:val="00400168"/>
    <w:rsid w:val="00400DFD"/>
    <w:rsid w:val="00401750"/>
    <w:rsid w:val="0040181C"/>
    <w:rsid w:val="004020D5"/>
    <w:rsid w:val="004029B4"/>
    <w:rsid w:val="0040466A"/>
    <w:rsid w:val="0040483D"/>
    <w:rsid w:val="00404C7C"/>
    <w:rsid w:val="004104DC"/>
    <w:rsid w:val="00411C9E"/>
    <w:rsid w:val="00413350"/>
    <w:rsid w:val="00415BB9"/>
    <w:rsid w:val="00416503"/>
    <w:rsid w:val="00420257"/>
    <w:rsid w:val="0042057D"/>
    <w:rsid w:val="00421C04"/>
    <w:rsid w:val="00422B42"/>
    <w:rsid w:val="00422D21"/>
    <w:rsid w:val="00423F68"/>
    <w:rsid w:val="0042615B"/>
    <w:rsid w:val="00426287"/>
    <w:rsid w:val="0042656C"/>
    <w:rsid w:val="00426977"/>
    <w:rsid w:val="004271B2"/>
    <w:rsid w:val="00427D22"/>
    <w:rsid w:val="00431248"/>
    <w:rsid w:val="004320CB"/>
    <w:rsid w:val="00432ED4"/>
    <w:rsid w:val="0043431D"/>
    <w:rsid w:val="004347A4"/>
    <w:rsid w:val="00434E7F"/>
    <w:rsid w:val="00435FB3"/>
    <w:rsid w:val="00436288"/>
    <w:rsid w:val="00437800"/>
    <w:rsid w:val="00440ACE"/>
    <w:rsid w:val="00440F76"/>
    <w:rsid w:val="00441972"/>
    <w:rsid w:val="00442815"/>
    <w:rsid w:val="00442915"/>
    <w:rsid w:val="00442EB6"/>
    <w:rsid w:val="00443018"/>
    <w:rsid w:val="0044354F"/>
    <w:rsid w:val="00444F24"/>
    <w:rsid w:val="0044741B"/>
    <w:rsid w:val="004477E4"/>
    <w:rsid w:val="0045031C"/>
    <w:rsid w:val="00450961"/>
    <w:rsid w:val="004509B6"/>
    <w:rsid w:val="00452C8D"/>
    <w:rsid w:val="004531B6"/>
    <w:rsid w:val="00453662"/>
    <w:rsid w:val="00453C23"/>
    <w:rsid w:val="00456AD8"/>
    <w:rsid w:val="00456B53"/>
    <w:rsid w:val="00456DB9"/>
    <w:rsid w:val="004579E0"/>
    <w:rsid w:val="00457CFA"/>
    <w:rsid w:val="004603C9"/>
    <w:rsid w:val="00460B0D"/>
    <w:rsid w:val="00461569"/>
    <w:rsid w:val="00461814"/>
    <w:rsid w:val="00463716"/>
    <w:rsid w:val="00463B28"/>
    <w:rsid w:val="004651C8"/>
    <w:rsid w:val="00465776"/>
    <w:rsid w:val="00467BD7"/>
    <w:rsid w:val="00467DA1"/>
    <w:rsid w:val="0047067A"/>
    <w:rsid w:val="00470A43"/>
    <w:rsid w:val="00470EDB"/>
    <w:rsid w:val="0047420E"/>
    <w:rsid w:val="0047496F"/>
    <w:rsid w:val="00475000"/>
    <w:rsid w:val="004767C3"/>
    <w:rsid w:val="00477014"/>
    <w:rsid w:val="0048029A"/>
    <w:rsid w:val="00483A4C"/>
    <w:rsid w:val="00484717"/>
    <w:rsid w:val="00484A72"/>
    <w:rsid w:val="004855CE"/>
    <w:rsid w:val="00485A63"/>
    <w:rsid w:val="00485B19"/>
    <w:rsid w:val="004860A6"/>
    <w:rsid w:val="004867A6"/>
    <w:rsid w:val="00487834"/>
    <w:rsid w:val="004900A4"/>
    <w:rsid w:val="00490D2A"/>
    <w:rsid w:val="00490F39"/>
    <w:rsid w:val="00492FF3"/>
    <w:rsid w:val="004947A8"/>
    <w:rsid w:val="00496CC2"/>
    <w:rsid w:val="00496D68"/>
    <w:rsid w:val="004975AD"/>
    <w:rsid w:val="00497EA3"/>
    <w:rsid w:val="004A0150"/>
    <w:rsid w:val="004A073E"/>
    <w:rsid w:val="004A19AF"/>
    <w:rsid w:val="004A1BA7"/>
    <w:rsid w:val="004A38ED"/>
    <w:rsid w:val="004A4BA5"/>
    <w:rsid w:val="004A4E61"/>
    <w:rsid w:val="004A51DE"/>
    <w:rsid w:val="004A5C72"/>
    <w:rsid w:val="004A5DE3"/>
    <w:rsid w:val="004A6A86"/>
    <w:rsid w:val="004A789C"/>
    <w:rsid w:val="004B01B8"/>
    <w:rsid w:val="004B0405"/>
    <w:rsid w:val="004B1406"/>
    <w:rsid w:val="004B14E7"/>
    <w:rsid w:val="004B1A7F"/>
    <w:rsid w:val="004B226B"/>
    <w:rsid w:val="004B250D"/>
    <w:rsid w:val="004B2DCF"/>
    <w:rsid w:val="004B4AFA"/>
    <w:rsid w:val="004B67BD"/>
    <w:rsid w:val="004B7EAA"/>
    <w:rsid w:val="004C0837"/>
    <w:rsid w:val="004C155B"/>
    <w:rsid w:val="004C2A8E"/>
    <w:rsid w:val="004C3F21"/>
    <w:rsid w:val="004C4C98"/>
    <w:rsid w:val="004C69CB"/>
    <w:rsid w:val="004D09D5"/>
    <w:rsid w:val="004D0B69"/>
    <w:rsid w:val="004D1A0E"/>
    <w:rsid w:val="004D1A2E"/>
    <w:rsid w:val="004D1D18"/>
    <w:rsid w:val="004D2944"/>
    <w:rsid w:val="004D3BB8"/>
    <w:rsid w:val="004D499B"/>
    <w:rsid w:val="004D4DB7"/>
    <w:rsid w:val="004D66AA"/>
    <w:rsid w:val="004D7267"/>
    <w:rsid w:val="004E0E12"/>
    <w:rsid w:val="004E147E"/>
    <w:rsid w:val="004E1EBC"/>
    <w:rsid w:val="004E4769"/>
    <w:rsid w:val="004E4B62"/>
    <w:rsid w:val="004E4D66"/>
    <w:rsid w:val="004E4DF0"/>
    <w:rsid w:val="004E5319"/>
    <w:rsid w:val="004E79C4"/>
    <w:rsid w:val="004F10D2"/>
    <w:rsid w:val="004F160A"/>
    <w:rsid w:val="004F18F8"/>
    <w:rsid w:val="004F204E"/>
    <w:rsid w:val="004F2D88"/>
    <w:rsid w:val="004F3A86"/>
    <w:rsid w:val="004F5003"/>
    <w:rsid w:val="004F52E3"/>
    <w:rsid w:val="004F57FB"/>
    <w:rsid w:val="004F5E01"/>
    <w:rsid w:val="004F62AF"/>
    <w:rsid w:val="0050149E"/>
    <w:rsid w:val="005018CC"/>
    <w:rsid w:val="00501FD0"/>
    <w:rsid w:val="00502CDF"/>
    <w:rsid w:val="00502D8C"/>
    <w:rsid w:val="00502E74"/>
    <w:rsid w:val="0050347B"/>
    <w:rsid w:val="00503A54"/>
    <w:rsid w:val="00505B3F"/>
    <w:rsid w:val="00506773"/>
    <w:rsid w:val="0051007A"/>
    <w:rsid w:val="0051203A"/>
    <w:rsid w:val="00512230"/>
    <w:rsid w:val="005128FD"/>
    <w:rsid w:val="00512CCD"/>
    <w:rsid w:val="00513E16"/>
    <w:rsid w:val="00514523"/>
    <w:rsid w:val="00516A4D"/>
    <w:rsid w:val="0052113A"/>
    <w:rsid w:val="00522484"/>
    <w:rsid w:val="00523517"/>
    <w:rsid w:val="00527366"/>
    <w:rsid w:val="00531FF1"/>
    <w:rsid w:val="005340A7"/>
    <w:rsid w:val="0053430B"/>
    <w:rsid w:val="00534E45"/>
    <w:rsid w:val="00534F39"/>
    <w:rsid w:val="00535428"/>
    <w:rsid w:val="00535984"/>
    <w:rsid w:val="00537918"/>
    <w:rsid w:val="00537A48"/>
    <w:rsid w:val="00537D0A"/>
    <w:rsid w:val="00541FEA"/>
    <w:rsid w:val="005427F4"/>
    <w:rsid w:val="0054288E"/>
    <w:rsid w:val="005434A1"/>
    <w:rsid w:val="00543528"/>
    <w:rsid w:val="00543E78"/>
    <w:rsid w:val="005474FF"/>
    <w:rsid w:val="00547A42"/>
    <w:rsid w:val="005501DC"/>
    <w:rsid w:val="00551019"/>
    <w:rsid w:val="005527CD"/>
    <w:rsid w:val="00552D49"/>
    <w:rsid w:val="00554D81"/>
    <w:rsid w:val="00555BC9"/>
    <w:rsid w:val="005560E3"/>
    <w:rsid w:val="005560F5"/>
    <w:rsid w:val="0055620B"/>
    <w:rsid w:val="00556725"/>
    <w:rsid w:val="00556DA6"/>
    <w:rsid w:val="00557955"/>
    <w:rsid w:val="00560027"/>
    <w:rsid w:val="005609E6"/>
    <w:rsid w:val="005624C0"/>
    <w:rsid w:val="00562E01"/>
    <w:rsid w:val="005636F0"/>
    <w:rsid w:val="005642AB"/>
    <w:rsid w:val="0056708D"/>
    <w:rsid w:val="00571ED7"/>
    <w:rsid w:val="005723D1"/>
    <w:rsid w:val="00572EAD"/>
    <w:rsid w:val="005737DB"/>
    <w:rsid w:val="005741A9"/>
    <w:rsid w:val="005753C7"/>
    <w:rsid w:val="005757C6"/>
    <w:rsid w:val="005757D9"/>
    <w:rsid w:val="0057725C"/>
    <w:rsid w:val="005775E3"/>
    <w:rsid w:val="005776AF"/>
    <w:rsid w:val="00582196"/>
    <w:rsid w:val="0058238C"/>
    <w:rsid w:val="00582617"/>
    <w:rsid w:val="00583BBA"/>
    <w:rsid w:val="0058484E"/>
    <w:rsid w:val="00584E46"/>
    <w:rsid w:val="00585220"/>
    <w:rsid w:val="00590026"/>
    <w:rsid w:val="005908A3"/>
    <w:rsid w:val="00591871"/>
    <w:rsid w:val="005939C7"/>
    <w:rsid w:val="00594604"/>
    <w:rsid w:val="0059482D"/>
    <w:rsid w:val="00595223"/>
    <w:rsid w:val="00596386"/>
    <w:rsid w:val="005977AC"/>
    <w:rsid w:val="005A1578"/>
    <w:rsid w:val="005A1FEF"/>
    <w:rsid w:val="005A24E5"/>
    <w:rsid w:val="005A3F55"/>
    <w:rsid w:val="005A457A"/>
    <w:rsid w:val="005B07C5"/>
    <w:rsid w:val="005B176E"/>
    <w:rsid w:val="005B1932"/>
    <w:rsid w:val="005B22CB"/>
    <w:rsid w:val="005B2533"/>
    <w:rsid w:val="005B3AF5"/>
    <w:rsid w:val="005B5DBD"/>
    <w:rsid w:val="005C05FD"/>
    <w:rsid w:val="005C12D5"/>
    <w:rsid w:val="005C2123"/>
    <w:rsid w:val="005C2276"/>
    <w:rsid w:val="005C26D7"/>
    <w:rsid w:val="005C2DC9"/>
    <w:rsid w:val="005C3B92"/>
    <w:rsid w:val="005C4256"/>
    <w:rsid w:val="005C5099"/>
    <w:rsid w:val="005D1362"/>
    <w:rsid w:val="005D2314"/>
    <w:rsid w:val="005D2998"/>
    <w:rsid w:val="005D3776"/>
    <w:rsid w:val="005D3D9E"/>
    <w:rsid w:val="005D40E0"/>
    <w:rsid w:val="005D4E41"/>
    <w:rsid w:val="005D56F0"/>
    <w:rsid w:val="005D5A13"/>
    <w:rsid w:val="005D6BF0"/>
    <w:rsid w:val="005D6D09"/>
    <w:rsid w:val="005D7514"/>
    <w:rsid w:val="005E0E11"/>
    <w:rsid w:val="005E1240"/>
    <w:rsid w:val="005E3E09"/>
    <w:rsid w:val="005E55F2"/>
    <w:rsid w:val="005E66F4"/>
    <w:rsid w:val="005E67CE"/>
    <w:rsid w:val="005E688B"/>
    <w:rsid w:val="005E7D42"/>
    <w:rsid w:val="005F1ED3"/>
    <w:rsid w:val="005F231B"/>
    <w:rsid w:val="005F2559"/>
    <w:rsid w:val="005F3774"/>
    <w:rsid w:val="005F5B47"/>
    <w:rsid w:val="005F619D"/>
    <w:rsid w:val="005F6375"/>
    <w:rsid w:val="005F6890"/>
    <w:rsid w:val="005F6BC9"/>
    <w:rsid w:val="005F73E3"/>
    <w:rsid w:val="005F76E3"/>
    <w:rsid w:val="006001E5"/>
    <w:rsid w:val="006007DD"/>
    <w:rsid w:val="00600A25"/>
    <w:rsid w:val="00600BA5"/>
    <w:rsid w:val="00602083"/>
    <w:rsid w:val="00602A4C"/>
    <w:rsid w:val="00603C94"/>
    <w:rsid w:val="006046CF"/>
    <w:rsid w:val="0060486E"/>
    <w:rsid w:val="0060492E"/>
    <w:rsid w:val="00604B67"/>
    <w:rsid w:val="00604B6A"/>
    <w:rsid w:val="00610101"/>
    <w:rsid w:val="006104D9"/>
    <w:rsid w:val="00610612"/>
    <w:rsid w:val="00611632"/>
    <w:rsid w:val="0061344C"/>
    <w:rsid w:val="006149F6"/>
    <w:rsid w:val="00615DEE"/>
    <w:rsid w:val="00615FDA"/>
    <w:rsid w:val="006162D7"/>
    <w:rsid w:val="00617B4C"/>
    <w:rsid w:val="006204C4"/>
    <w:rsid w:val="006215D3"/>
    <w:rsid w:val="00622E18"/>
    <w:rsid w:val="00623279"/>
    <w:rsid w:val="006232D5"/>
    <w:rsid w:val="00623745"/>
    <w:rsid w:val="00623D93"/>
    <w:rsid w:val="00624020"/>
    <w:rsid w:val="006271EF"/>
    <w:rsid w:val="0062778B"/>
    <w:rsid w:val="0063039F"/>
    <w:rsid w:val="00631D9D"/>
    <w:rsid w:val="00632D9C"/>
    <w:rsid w:val="0063338E"/>
    <w:rsid w:val="00633563"/>
    <w:rsid w:val="00633E85"/>
    <w:rsid w:val="00634438"/>
    <w:rsid w:val="00634870"/>
    <w:rsid w:val="00635F27"/>
    <w:rsid w:val="00636068"/>
    <w:rsid w:val="00636772"/>
    <w:rsid w:val="006372FF"/>
    <w:rsid w:val="00637E9C"/>
    <w:rsid w:val="006447EB"/>
    <w:rsid w:val="00644B26"/>
    <w:rsid w:val="00644B80"/>
    <w:rsid w:val="00644C32"/>
    <w:rsid w:val="006457CE"/>
    <w:rsid w:val="00646088"/>
    <w:rsid w:val="00646334"/>
    <w:rsid w:val="0064735F"/>
    <w:rsid w:val="006508C9"/>
    <w:rsid w:val="00650FCC"/>
    <w:rsid w:val="006510CE"/>
    <w:rsid w:val="006528B0"/>
    <w:rsid w:val="00655D3A"/>
    <w:rsid w:val="006614B4"/>
    <w:rsid w:val="006619E5"/>
    <w:rsid w:val="00661BAE"/>
    <w:rsid w:val="00661F93"/>
    <w:rsid w:val="006641B4"/>
    <w:rsid w:val="006642B5"/>
    <w:rsid w:val="006646E4"/>
    <w:rsid w:val="00667FF3"/>
    <w:rsid w:val="0067095A"/>
    <w:rsid w:val="006718C5"/>
    <w:rsid w:val="00671D44"/>
    <w:rsid w:val="006723A7"/>
    <w:rsid w:val="006733FE"/>
    <w:rsid w:val="00673C3B"/>
    <w:rsid w:val="00673E28"/>
    <w:rsid w:val="00676C33"/>
    <w:rsid w:val="00677D9A"/>
    <w:rsid w:val="006807FA"/>
    <w:rsid w:val="00680F45"/>
    <w:rsid w:val="00681A05"/>
    <w:rsid w:val="0068250F"/>
    <w:rsid w:val="0068301C"/>
    <w:rsid w:val="0068439D"/>
    <w:rsid w:val="00684A78"/>
    <w:rsid w:val="0068533F"/>
    <w:rsid w:val="00690046"/>
    <w:rsid w:val="006901E3"/>
    <w:rsid w:val="0069054E"/>
    <w:rsid w:val="006907CC"/>
    <w:rsid w:val="00691714"/>
    <w:rsid w:val="006921F1"/>
    <w:rsid w:val="00692CAE"/>
    <w:rsid w:val="00693178"/>
    <w:rsid w:val="00693A7B"/>
    <w:rsid w:val="00693C8A"/>
    <w:rsid w:val="006946FB"/>
    <w:rsid w:val="00695031"/>
    <w:rsid w:val="006952D3"/>
    <w:rsid w:val="006A18B7"/>
    <w:rsid w:val="006A21D5"/>
    <w:rsid w:val="006A223B"/>
    <w:rsid w:val="006A288A"/>
    <w:rsid w:val="006A4C1D"/>
    <w:rsid w:val="006A5409"/>
    <w:rsid w:val="006A6652"/>
    <w:rsid w:val="006A70F6"/>
    <w:rsid w:val="006A7471"/>
    <w:rsid w:val="006A754F"/>
    <w:rsid w:val="006B03D5"/>
    <w:rsid w:val="006B0BB9"/>
    <w:rsid w:val="006B115E"/>
    <w:rsid w:val="006B225E"/>
    <w:rsid w:val="006B2C85"/>
    <w:rsid w:val="006B62A2"/>
    <w:rsid w:val="006B65BF"/>
    <w:rsid w:val="006B6FCC"/>
    <w:rsid w:val="006B73A3"/>
    <w:rsid w:val="006C1820"/>
    <w:rsid w:val="006C1B39"/>
    <w:rsid w:val="006C1BC5"/>
    <w:rsid w:val="006C1F50"/>
    <w:rsid w:val="006C4FC1"/>
    <w:rsid w:val="006C5439"/>
    <w:rsid w:val="006C5FE1"/>
    <w:rsid w:val="006C7037"/>
    <w:rsid w:val="006C77D4"/>
    <w:rsid w:val="006D16BD"/>
    <w:rsid w:val="006D1F74"/>
    <w:rsid w:val="006D22F9"/>
    <w:rsid w:val="006D2740"/>
    <w:rsid w:val="006D2AD6"/>
    <w:rsid w:val="006D2BC8"/>
    <w:rsid w:val="006D34CA"/>
    <w:rsid w:val="006D4E93"/>
    <w:rsid w:val="006D5977"/>
    <w:rsid w:val="006E0163"/>
    <w:rsid w:val="006E0D94"/>
    <w:rsid w:val="006E365B"/>
    <w:rsid w:val="006E5273"/>
    <w:rsid w:val="006E63F5"/>
    <w:rsid w:val="006F2B4B"/>
    <w:rsid w:val="006F5F5F"/>
    <w:rsid w:val="006F625C"/>
    <w:rsid w:val="006F749A"/>
    <w:rsid w:val="006F78C1"/>
    <w:rsid w:val="0070032F"/>
    <w:rsid w:val="00700EB6"/>
    <w:rsid w:val="0070158B"/>
    <w:rsid w:val="0070357C"/>
    <w:rsid w:val="007039D8"/>
    <w:rsid w:val="00705316"/>
    <w:rsid w:val="00706F9B"/>
    <w:rsid w:val="00711994"/>
    <w:rsid w:val="00712BE8"/>
    <w:rsid w:val="00712CB4"/>
    <w:rsid w:val="007140E6"/>
    <w:rsid w:val="007143C5"/>
    <w:rsid w:val="00714DDA"/>
    <w:rsid w:val="00715297"/>
    <w:rsid w:val="00715DA7"/>
    <w:rsid w:val="007163B6"/>
    <w:rsid w:val="007169EE"/>
    <w:rsid w:val="007175A7"/>
    <w:rsid w:val="00720B53"/>
    <w:rsid w:val="00721176"/>
    <w:rsid w:val="007229FF"/>
    <w:rsid w:val="00722EAD"/>
    <w:rsid w:val="007230C3"/>
    <w:rsid w:val="007238A5"/>
    <w:rsid w:val="00725F11"/>
    <w:rsid w:val="0072634C"/>
    <w:rsid w:val="00726D63"/>
    <w:rsid w:val="00726EB4"/>
    <w:rsid w:val="0072724C"/>
    <w:rsid w:val="007305D6"/>
    <w:rsid w:val="00732047"/>
    <w:rsid w:val="0073280B"/>
    <w:rsid w:val="00733745"/>
    <w:rsid w:val="007345EA"/>
    <w:rsid w:val="00736C69"/>
    <w:rsid w:val="00736FD2"/>
    <w:rsid w:val="00741176"/>
    <w:rsid w:val="007423C8"/>
    <w:rsid w:val="00742D02"/>
    <w:rsid w:val="0074428D"/>
    <w:rsid w:val="00744C36"/>
    <w:rsid w:val="00745A05"/>
    <w:rsid w:val="007504DA"/>
    <w:rsid w:val="007516D8"/>
    <w:rsid w:val="00751716"/>
    <w:rsid w:val="007546B2"/>
    <w:rsid w:val="0076019A"/>
    <w:rsid w:val="0076155F"/>
    <w:rsid w:val="0076164A"/>
    <w:rsid w:val="00761F2D"/>
    <w:rsid w:val="00762047"/>
    <w:rsid w:val="007622C5"/>
    <w:rsid w:val="00762B33"/>
    <w:rsid w:val="007631E7"/>
    <w:rsid w:val="00764F0F"/>
    <w:rsid w:val="007659C1"/>
    <w:rsid w:val="007666A2"/>
    <w:rsid w:val="007701C2"/>
    <w:rsid w:val="00771242"/>
    <w:rsid w:val="00771DCC"/>
    <w:rsid w:val="00772EC7"/>
    <w:rsid w:val="007730C9"/>
    <w:rsid w:val="007731F7"/>
    <w:rsid w:val="00773ACB"/>
    <w:rsid w:val="00773C57"/>
    <w:rsid w:val="00774631"/>
    <w:rsid w:val="00774735"/>
    <w:rsid w:val="00774F03"/>
    <w:rsid w:val="0077589F"/>
    <w:rsid w:val="00776EE8"/>
    <w:rsid w:val="00776F36"/>
    <w:rsid w:val="00777450"/>
    <w:rsid w:val="007778D1"/>
    <w:rsid w:val="00781742"/>
    <w:rsid w:val="00782979"/>
    <w:rsid w:val="00783745"/>
    <w:rsid w:val="00783B30"/>
    <w:rsid w:val="00785DD9"/>
    <w:rsid w:val="00786174"/>
    <w:rsid w:val="0078680A"/>
    <w:rsid w:val="00786A68"/>
    <w:rsid w:val="007870BD"/>
    <w:rsid w:val="007873DB"/>
    <w:rsid w:val="007877DA"/>
    <w:rsid w:val="00787BB5"/>
    <w:rsid w:val="007909A6"/>
    <w:rsid w:val="00791B7E"/>
    <w:rsid w:val="00793679"/>
    <w:rsid w:val="0079673F"/>
    <w:rsid w:val="00796EF7"/>
    <w:rsid w:val="007971DB"/>
    <w:rsid w:val="00797806"/>
    <w:rsid w:val="007A00EF"/>
    <w:rsid w:val="007A36C8"/>
    <w:rsid w:val="007A4969"/>
    <w:rsid w:val="007A4F78"/>
    <w:rsid w:val="007A516E"/>
    <w:rsid w:val="007A5E5C"/>
    <w:rsid w:val="007A664E"/>
    <w:rsid w:val="007A6EFE"/>
    <w:rsid w:val="007B035D"/>
    <w:rsid w:val="007B13DE"/>
    <w:rsid w:val="007B1942"/>
    <w:rsid w:val="007B1AD5"/>
    <w:rsid w:val="007B2459"/>
    <w:rsid w:val="007B281F"/>
    <w:rsid w:val="007B2ADA"/>
    <w:rsid w:val="007B2DE6"/>
    <w:rsid w:val="007B2E48"/>
    <w:rsid w:val="007B2EAC"/>
    <w:rsid w:val="007B33A0"/>
    <w:rsid w:val="007B3B11"/>
    <w:rsid w:val="007B40FA"/>
    <w:rsid w:val="007B460C"/>
    <w:rsid w:val="007B4F86"/>
    <w:rsid w:val="007B5494"/>
    <w:rsid w:val="007B5507"/>
    <w:rsid w:val="007B6E66"/>
    <w:rsid w:val="007B7844"/>
    <w:rsid w:val="007C001A"/>
    <w:rsid w:val="007C0505"/>
    <w:rsid w:val="007C1482"/>
    <w:rsid w:val="007C2359"/>
    <w:rsid w:val="007C2CA2"/>
    <w:rsid w:val="007C34F6"/>
    <w:rsid w:val="007C3598"/>
    <w:rsid w:val="007C5445"/>
    <w:rsid w:val="007C59F5"/>
    <w:rsid w:val="007C6342"/>
    <w:rsid w:val="007C6B69"/>
    <w:rsid w:val="007C6CE7"/>
    <w:rsid w:val="007C7789"/>
    <w:rsid w:val="007C793B"/>
    <w:rsid w:val="007C7CE2"/>
    <w:rsid w:val="007D0813"/>
    <w:rsid w:val="007D39F1"/>
    <w:rsid w:val="007D43E7"/>
    <w:rsid w:val="007D4518"/>
    <w:rsid w:val="007D45AD"/>
    <w:rsid w:val="007D60E4"/>
    <w:rsid w:val="007D752A"/>
    <w:rsid w:val="007D7586"/>
    <w:rsid w:val="007E01A7"/>
    <w:rsid w:val="007E1EA3"/>
    <w:rsid w:val="007E2BA5"/>
    <w:rsid w:val="007E2F07"/>
    <w:rsid w:val="007E3F1A"/>
    <w:rsid w:val="007E5908"/>
    <w:rsid w:val="007E5EE0"/>
    <w:rsid w:val="007E697D"/>
    <w:rsid w:val="007E6BB7"/>
    <w:rsid w:val="007E7707"/>
    <w:rsid w:val="007F03AE"/>
    <w:rsid w:val="007F20D5"/>
    <w:rsid w:val="007F238F"/>
    <w:rsid w:val="007F2616"/>
    <w:rsid w:val="007F2ACF"/>
    <w:rsid w:val="007F3945"/>
    <w:rsid w:val="007F3DAA"/>
    <w:rsid w:val="007F46E6"/>
    <w:rsid w:val="007F560F"/>
    <w:rsid w:val="007F5AE7"/>
    <w:rsid w:val="007F72FB"/>
    <w:rsid w:val="007F7733"/>
    <w:rsid w:val="007F7A7A"/>
    <w:rsid w:val="00801030"/>
    <w:rsid w:val="008015E0"/>
    <w:rsid w:val="00801E12"/>
    <w:rsid w:val="00801FCD"/>
    <w:rsid w:val="00802745"/>
    <w:rsid w:val="008032B5"/>
    <w:rsid w:val="00803A3B"/>
    <w:rsid w:val="00803CF7"/>
    <w:rsid w:val="0080534B"/>
    <w:rsid w:val="00805C52"/>
    <w:rsid w:val="00805E64"/>
    <w:rsid w:val="00806999"/>
    <w:rsid w:val="00806C92"/>
    <w:rsid w:val="0080782B"/>
    <w:rsid w:val="00807BBB"/>
    <w:rsid w:val="0081035C"/>
    <w:rsid w:val="008108C3"/>
    <w:rsid w:val="0081109A"/>
    <w:rsid w:val="008114D6"/>
    <w:rsid w:val="00812649"/>
    <w:rsid w:val="00812A18"/>
    <w:rsid w:val="0081383F"/>
    <w:rsid w:val="00813D74"/>
    <w:rsid w:val="00815031"/>
    <w:rsid w:val="00816499"/>
    <w:rsid w:val="00817972"/>
    <w:rsid w:val="0082004F"/>
    <w:rsid w:val="00822947"/>
    <w:rsid w:val="00823816"/>
    <w:rsid w:val="00824113"/>
    <w:rsid w:val="0082497F"/>
    <w:rsid w:val="0082525B"/>
    <w:rsid w:val="00827A32"/>
    <w:rsid w:val="00831176"/>
    <w:rsid w:val="00831573"/>
    <w:rsid w:val="00831DB7"/>
    <w:rsid w:val="0083233D"/>
    <w:rsid w:val="00833101"/>
    <w:rsid w:val="0083395A"/>
    <w:rsid w:val="00833B2D"/>
    <w:rsid w:val="00833DA5"/>
    <w:rsid w:val="00834B86"/>
    <w:rsid w:val="0083568C"/>
    <w:rsid w:val="00836A63"/>
    <w:rsid w:val="00836B4A"/>
    <w:rsid w:val="00837A32"/>
    <w:rsid w:val="00840BAC"/>
    <w:rsid w:val="00840D81"/>
    <w:rsid w:val="0084377E"/>
    <w:rsid w:val="00843E80"/>
    <w:rsid w:val="00844ED6"/>
    <w:rsid w:val="008460DB"/>
    <w:rsid w:val="0085239F"/>
    <w:rsid w:val="00852654"/>
    <w:rsid w:val="008539D1"/>
    <w:rsid w:val="0085491A"/>
    <w:rsid w:val="00854C34"/>
    <w:rsid w:val="0085507F"/>
    <w:rsid w:val="00855232"/>
    <w:rsid w:val="008554EE"/>
    <w:rsid w:val="00856FD3"/>
    <w:rsid w:val="00857644"/>
    <w:rsid w:val="00857A78"/>
    <w:rsid w:val="00857AF8"/>
    <w:rsid w:val="00857B57"/>
    <w:rsid w:val="00857E1F"/>
    <w:rsid w:val="008611A2"/>
    <w:rsid w:val="008615EE"/>
    <w:rsid w:val="008625E4"/>
    <w:rsid w:val="0086272C"/>
    <w:rsid w:val="0086299E"/>
    <w:rsid w:val="00863165"/>
    <w:rsid w:val="0086349F"/>
    <w:rsid w:val="008668E6"/>
    <w:rsid w:val="0086749D"/>
    <w:rsid w:val="00867508"/>
    <w:rsid w:val="008710FD"/>
    <w:rsid w:val="00871DFA"/>
    <w:rsid w:val="00872198"/>
    <w:rsid w:val="00873A1B"/>
    <w:rsid w:val="00874013"/>
    <w:rsid w:val="008744AF"/>
    <w:rsid w:val="00874F03"/>
    <w:rsid w:val="00875169"/>
    <w:rsid w:val="00877023"/>
    <w:rsid w:val="00880FB1"/>
    <w:rsid w:val="00881718"/>
    <w:rsid w:val="00882505"/>
    <w:rsid w:val="00883F95"/>
    <w:rsid w:val="00884493"/>
    <w:rsid w:val="00885A32"/>
    <w:rsid w:val="00885F64"/>
    <w:rsid w:val="0088607D"/>
    <w:rsid w:val="008863C3"/>
    <w:rsid w:val="008875E3"/>
    <w:rsid w:val="00887A49"/>
    <w:rsid w:val="00890117"/>
    <w:rsid w:val="008910E7"/>
    <w:rsid w:val="00891372"/>
    <w:rsid w:val="00891E48"/>
    <w:rsid w:val="008921F9"/>
    <w:rsid w:val="008946C3"/>
    <w:rsid w:val="00894968"/>
    <w:rsid w:val="008971DA"/>
    <w:rsid w:val="008A2610"/>
    <w:rsid w:val="008A2DBF"/>
    <w:rsid w:val="008A2E52"/>
    <w:rsid w:val="008A2F61"/>
    <w:rsid w:val="008A5158"/>
    <w:rsid w:val="008A5E69"/>
    <w:rsid w:val="008A62AC"/>
    <w:rsid w:val="008A68BB"/>
    <w:rsid w:val="008A6AA4"/>
    <w:rsid w:val="008A79DA"/>
    <w:rsid w:val="008B139D"/>
    <w:rsid w:val="008B17F8"/>
    <w:rsid w:val="008B1F74"/>
    <w:rsid w:val="008B2DC4"/>
    <w:rsid w:val="008B44FE"/>
    <w:rsid w:val="008B5D0F"/>
    <w:rsid w:val="008B7399"/>
    <w:rsid w:val="008C0250"/>
    <w:rsid w:val="008C0844"/>
    <w:rsid w:val="008C178C"/>
    <w:rsid w:val="008C3399"/>
    <w:rsid w:val="008C4D5E"/>
    <w:rsid w:val="008C5116"/>
    <w:rsid w:val="008C63A6"/>
    <w:rsid w:val="008C683C"/>
    <w:rsid w:val="008D0A1C"/>
    <w:rsid w:val="008D1759"/>
    <w:rsid w:val="008D1CCB"/>
    <w:rsid w:val="008D2E76"/>
    <w:rsid w:val="008D4640"/>
    <w:rsid w:val="008D59A3"/>
    <w:rsid w:val="008D6B4E"/>
    <w:rsid w:val="008D6BDB"/>
    <w:rsid w:val="008D7666"/>
    <w:rsid w:val="008E014C"/>
    <w:rsid w:val="008E036C"/>
    <w:rsid w:val="008E0EE8"/>
    <w:rsid w:val="008E14AF"/>
    <w:rsid w:val="008E1DB3"/>
    <w:rsid w:val="008E1DBB"/>
    <w:rsid w:val="008E2006"/>
    <w:rsid w:val="008E2945"/>
    <w:rsid w:val="008E29B2"/>
    <w:rsid w:val="008E2B5E"/>
    <w:rsid w:val="008E52F6"/>
    <w:rsid w:val="008E5BB3"/>
    <w:rsid w:val="008E659E"/>
    <w:rsid w:val="008F1B29"/>
    <w:rsid w:val="008F206B"/>
    <w:rsid w:val="008F2E1A"/>
    <w:rsid w:val="008F2EAC"/>
    <w:rsid w:val="008F30F2"/>
    <w:rsid w:val="008F3839"/>
    <w:rsid w:val="008F4389"/>
    <w:rsid w:val="008F4A9E"/>
    <w:rsid w:val="0090008B"/>
    <w:rsid w:val="00900C69"/>
    <w:rsid w:val="009019B9"/>
    <w:rsid w:val="00901F03"/>
    <w:rsid w:val="00902637"/>
    <w:rsid w:val="00904227"/>
    <w:rsid w:val="009045B7"/>
    <w:rsid w:val="0090518B"/>
    <w:rsid w:val="0090544F"/>
    <w:rsid w:val="00906C54"/>
    <w:rsid w:val="00911362"/>
    <w:rsid w:val="00911FAE"/>
    <w:rsid w:val="00912C62"/>
    <w:rsid w:val="009149D1"/>
    <w:rsid w:val="00914CEA"/>
    <w:rsid w:val="00914D89"/>
    <w:rsid w:val="0091503B"/>
    <w:rsid w:val="00915639"/>
    <w:rsid w:val="00915759"/>
    <w:rsid w:val="00916DC4"/>
    <w:rsid w:val="009206AF"/>
    <w:rsid w:val="00921D57"/>
    <w:rsid w:val="00922045"/>
    <w:rsid w:val="009220C0"/>
    <w:rsid w:val="00922A36"/>
    <w:rsid w:val="00922A8B"/>
    <w:rsid w:val="00922E35"/>
    <w:rsid w:val="00923331"/>
    <w:rsid w:val="009239A2"/>
    <w:rsid w:val="00924BBF"/>
    <w:rsid w:val="00924F97"/>
    <w:rsid w:val="0092586A"/>
    <w:rsid w:val="00926958"/>
    <w:rsid w:val="009272E9"/>
    <w:rsid w:val="009308BC"/>
    <w:rsid w:val="00930E3C"/>
    <w:rsid w:val="00930F67"/>
    <w:rsid w:val="00932420"/>
    <w:rsid w:val="00933872"/>
    <w:rsid w:val="009342EA"/>
    <w:rsid w:val="009345AD"/>
    <w:rsid w:val="009347C8"/>
    <w:rsid w:val="00936810"/>
    <w:rsid w:val="00936DFA"/>
    <w:rsid w:val="00940469"/>
    <w:rsid w:val="00940A10"/>
    <w:rsid w:val="009415CF"/>
    <w:rsid w:val="009416B4"/>
    <w:rsid w:val="00946D1C"/>
    <w:rsid w:val="00947AAD"/>
    <w:rsid w:val="00950ECF"/>
    <w:rsid w:val="00950FD1"/>
    <w:rsid w:val="00951B23"/>
    <w:rsid w:val="009544B8"/>
    <w:rsid w:val="00955B71"/>
    <w:rsid w:val="00955E3A"/>
    <w:rsid w:val="00956BA7"/>
    <w:rsid w:val="00956CAF"/>
    <w:rsid w:val="00956D82"/>
    <w:rsid w:val="00957B49"/>
    <w:rsid w:val="00960088"/>
    <w:rsid w:val="009615F9"/>
    <w:rsid w:val="00962FF9"/>
    <w:rsid w:val="009632ED"/>
    <w:rsid w:val="00964C61"/>
    <w:rsid w:val="00966FD4"/>
    <w:rsid w:val="00967813"/>
    <w:rsid w:val="00967E92"/>
    <w:rsid w:val="00970765"/>
    <w:rsid w:val="00970826"/>
    <w:rsid w:val="00971209"/>
    <w:rsid w:val="00972BB2"/>
    <w:rsid w:val="00972DCF"/>
    <w:rsid w:val="009735B9"/>
    <w:rsid w:val="009744CA"/>
    <w:rsid w:val="009759CD"/>
    <w:rsid w:val="00976E30"/>
    <w:rsid w:val="009772D3"/>
    <w:rsid w:val="0097748D"/>
    <w:rsid w:val="009803BC"/>
    <w:rsid w:val="00981B03"/>
    <w:rsid w:val="0098491A"/>
    <w:rsid w:val="00984B6B"/>
    <w:rsid w:val="00985460"/>
    <w:rsid w:val="00985D02"/>
    <w:rsid w:val="00985ECB"/>
    <w:rsid w:val="00985F3B"/>
    <w:rsid w:val="00986893"/>
    <w:rsid w:val="00986DD0"/>
    <w:rsid w:val="009907A2"/>
    <w:rsid w:val="00993265"/>
    <w:rsid w:val="00993809"/>
    <w:rsid w:val="009945CC"/>
    <w:rsid w:val="00995842"/>
    <w:rsid w:val="00995DFD"/>
    <w:rsid w:val="009964F3"/>
    <w:rsid w:val="0099667F"/>
    <w:rsid w:val="0099668F"/>
    <w:rsid w:val="00996E7D"/>
    <w:rsid w:val="0099721E"/>
    <w:rsid w:val="009A050A"/>
    <w:rsid w:val="009A10AD"/>
    <w:rsid w:val="009A225C"/>
    <w:rsid w:val="009A2F1D"/>
    <w:rsid w:val="009A32C5"/>
    <w:rsid w:val="009A3DA3"/>
    <w:rsid w:val="009A44D6"/>
    <w:rsid w:val="009A6192"/>
    <w:rsid w:val="009A6C62"/>
    <w:rsid w:val="009B00DE"/>
    <w:rsid w:val="009B03FD"/>
    <w:rsid w:val="009B122D"/>
    <w:rsid w:val="009B2B6D"/>
    <w:rsid w:val="009B5C27"/>
    <w:rsid w:val="009B67F3"/>
    <w:rsid w:val="009C128E"/>
    <w:rsid w:val="009C251E"/>
    <w:rsid w:val="009C271D"/>
    <w:rsid w:val="009C337A"/>
    <w:rsid w:val="009C3825"/>
    <w:rsid w:val="009C3894"/>
    <w:rsid w:val="009C3BEA"/>
    <w:rsid w:val="009C3F7A"/>
    <w:rsid w:val="009C552D"/>
    <w:rsid w:val="009C6310"/>
    <w:rsid w:val="009C6DA2"/>
    <w:rsid w:val="009C7974"/>
    <w:rsid w:val="009C7CC8"/>
    <w:rsid w:val="009D0A4D"/>
    <w:rsid w:val="009D2104"/>
    <w:rsid w:val="009D2EB7"/>
    <w:rsid w:val="009D592D"/>
    <w:rsid w:val="009D6EB5"/>
    <w:rsid w:val="009E0329"/>
    <w:rsid w:val="009E123B"/>
    <w:rsid w:val="009E1DBE"/>
    <w:rsid w:val="009E34D8"/>
    <w:rsid w:val="009E39FD"/>
    <w:rsid w:val="009E4B06"/>
    <w:rsid w:val="009E4F85"/>
    <w:rsid w:val="009E64B4"/>
    <w:rsid w:val="009E6F49"/>
    <w:rsid w:val="009E76C5"/>
    <w:rsid w:val="009F01AC"/>
    <w:rsid w:val="009F1508"/>
    <w:rsid w:val="009F1AB3"/>
    <w:rsid w:val="009F2C47"/>
    <w:rsid w:val="009F34F8"/>
    <w:rsid w:val="009F36E0"/>
    <w:rsid w:val="009F3EFE"/>
    <w:rsid w:val="009F42BB"/>
    <w:rsid w:val="009F5B7C"/>
    <w:rsid w:val="00A008F8"/>
    <w:rsid w:val="00A0138B"/>
    <w:rsid w:val="00A01F57"/>
    <w:rsid w:val="00A02554"/>
    <w:rsid w:val="00A02F9F"/>
    <w:rsid w:val="00A039F8"/>
    <w:rsid w:val="00A041AA"/>
    <w:rsid w:val="00A0445D"/>
    <w:rsid w:val="00A06D1D"/>
    <w:rsid w:val="00A07E89"/>
    <w:rsid w:val="00A112DA"/>
    <w:rsid w:val="00A12A60"/>
    <w:rsid w:val="00A1423C"/>
    <w:rsid w:val="00A142F0"/>
    <w:rsid w:val="00A143C0"/>
    <w:rsid w:val="00A14C57"/>
    <w:rsid w:val="00A15F7E"/>
    <w:rsid w:val="00A15FEA"/>
    <w:rsid w:val="00A16032"/>
    <w:rsid w:val="00A163E4"/>
    <w:rsid w:val="00A20DFB"/>
    <w:rsid w:val="00A214CF"/>
    <w:rsid w:val="00A220FF"/>
    <w:rsid w:val="00A22BEB"/>
    <w:rsid w:val="00A2350D"/>
    <w:rsid w:val="00A24C42"/>
    <w:rsid w:val="00A24C50"/>
    <w:rsid w:val="00A25893"/>
    <w:rsid w:val="00A2609D"/>
    <w:rsid w:val="00A26B26"/>
    <w:rsid w:val="00A26E83"/>
    <w:rsid w:val="00A270CC"/>
    <w:rsid w:val="00A27248"/>
    <w:rsid w:val="00A273E0"/>
    <w:rsid w:val="00A27B6D"/>
    <w:rsid w:val="00A27C19"/>
    <w:rsid w:val="00A31756"/>
    <w:rsid w:val="00A33834"/>
    <w:rsid w:val="00A34FAE"/>
    <w:rsid w:val="00A354F1"/>
    <w:rsid w:val="00A4052D"/>
    <w:rsid w:val="00A4060C"/>
    <w:rsid w:val="00A424F3"/>
    <w:rsid w:val="00A428EF"/>
    <w:rsid w:val="00A42915"/>
    <w:rsid w:val="00A4346B"/>
    <w:rsid w:val="00A435E0"/>
    <w:rsid w:val="00A43F12"/>
    <w:rsid w:val="00A43F78"/>
    <w:rsid w:val="00A4420F"/>
    <w:rsid w:val="00A44480"/>
    <w:rsid w:val="00A448FE"/>
    <w:rsid w:val="00A454C9"/>
    <w:rsid w:val="00A45BB2"/>
    <w:rsid w:val="00A47C15"/>
    <w:rsid w:val="00A50054"/>
    <w:rsid w:val="00A50419"/>
    <w:rsid w:val="00A50B73"/>
    <w:rsid w:val="00A50C3C"/>
    <w:rsid w:val="00A50F9E"/>
    <w:rsid w:val="00A51C5F"/>
    <w:rsid w:val="00A5284D"/>
    <w:rsid w:val="00A54535"/>
    <w:rsid w:val="00A54C20"/>
    <w:rsid w:val="00A552F9"/>
    <w:rsid w:val="00A5556F"/>
    <w:rsid w:val="00A556CB"/>
    <w:rsid w:val="00A55FEB"/>
    <w:rsid w:val="00A60695"/>
    <w:rsid w:val="00A62877"/>
    <w:rsid w:val="00A6377C"/>
    <w:rsid w:val="00A65B36"/>
    <w:rsid w:val="00A66073"/>
    <w:rsid w:val="00A665A7"/>
    <w:rsid w:val="00A67647"/>
    <w:rsid w:val="00A70646"/>
    <w:rsid w:val="00A735DF"/>
    <w:rsid w:val="00A73812"/>
    <w:rsid w:val="00A7516B"/>
    <w:rsid w:val="00A761BD"/>
    <w:rsid w:val="00A769C8"/>
    <w:rsid w:val="00A77A9F"/>
    <w:rsid w:val="00A80036"/>
    <w:rsid w:val="00A83B9C"/>
    <w:rsid w:val="00A83C6C"/>
    <w:rsid w:val="00A83DF5"/>
    <w:rsid w:val="00A84128"/>
    <w:rsid w:val="00A84B1F"/>
    <w:rsid w:val="00A84CDB"/>
    <w:rsid w:val="00A84CEB"/>
    <w:rsid w:val="00A856E2"/>
    <w:rsid w:val="00A85E70"/>
    <w:rsid w:val="00A85FF0"/>
    <w:rsid w:val="00A86021"/>
    <w:rsid w:val="00A86CCC"/>
    <w:rsid w:val="00A92969"/>
    <w:rsid w:val="00A94DF7"/>
    <w:rsid w:val="00A97223"/>
    <w:rsid w:val="00A97C75"/>
    <w:rsid w:val="00AA0010"/>
    <w:rsid w:val="00AA0468"/>
    <w:rsid w:val="00AA0BD8"/>
    <w:rsid w:val="00AA13AF"/>
    <w:rsid w:val="00AA1985"/>
    <w:rsid w:val="00AA3D14"/>
    <w:rsid w:val="00AA6DFC"/>
    <w:rsid w:val="00AA6DFE"/>
    <w:rsid w:val="00AB2209"/>
    <w:rsid w:val="00AB2391"/>
    <w:rsid w:val="00AB2708"/>
    <w:rsid w:val="00AB2A3B"/>
    <w:rsid w:val="00AB2DAF"/>
    <w:rsid w:val="00AB65ED"/>
    <w:rsid w:val="00AB6BF8"/>
    <w:rsid w:val="00AB7564"/>
    <w:rsid w:val="00AC01F9"/>
    <w:rsid w:val="00AC0CBA"/>
    <w:rsid w:val="00AC12C3"/>
    <w:rsid w:val="00AC2720"/>
    <w:rsid w:val="00AC2878"/>
    <w:rsid w:val="00AC29BE"/>
    <w:rsid w:val="00AC369A"/>
    <w:rsid w:val="00AC5CC7"/>
    <w:rsid w:val="00AC623A"/>
    <w:rsid w:val="00AC6A3F"/>
    <w:rsid w:val="00AC7A88"/>
    <w:rsid w:val="00AC7DEC"/>
    <w:rsid w:val="00AD0042"/>
    <w:rsid w:val="00AD021B"/>
    <w:rsid w:val="00AD03AE"/>
    <w:rsid w:val="00AD0B0B"/>
    <w:rsid w:val="00AD1855"/>
    <w:rsid w:val="00AD4D3B"/>
    <w:rsid w:val="00AD4D49"/>
    <w:rsid w:val="00AD5417"/>
    <w:rsid w:val="00AD5C03"/>
    <w:rsid w:val="00AD5D48"/>
    <w:rsid w:val="00AD6A62"/>
    <w:rsid w:val="00AE0CD8"/>
    <w:rsid w:val="00AE2092"/>
    <w:rsid w:val="00AE24FF"/>
    <w:rsid w:val="00AE3F0D"/>
    <w:rsid w:val="00AE455C"/>
    <w:rsid w:val="00AE6564"/>
    <w:rsid w:val="00AF0664"/>
    <w:rsid w:val="00AF0B6C"/>
    <w:rsid w:val="00AF2414"/>
    <w:rsid w:val="00AF4D31"/>
    <w:rsid w:val="00AF4E01"/>
    <w:rsid w:val="00AF4F5E"/>
    <w:rsid w:val="00AF64C1"/>
    <w:rsid w:val="00AF6811"/>
    <w:rsid w:val="00B004F6"/>
    <w:rsid w:val="00B00D75"/>
    <w:rsid w:val="00B02CD2"/>
    <w:rsid w:val="00B037A9"/>
    <w:rsid w:val="00B0385B"/>
    <w:rsid w:val="00B10433"/>
    <w:rsid w:val="00B10B29"/>
    <w:rsid w:val="00B1154B"/>
    <w:rsid w:val="00B1263D"/>
    <w:rsid w:val="00B12753"/>
    <w:rsid w:val="00B12A62"/>
    <w:rsid w:val="00B12B9A"/>
    <w:rsid w:val="00B13F63"/>
    <w:rsid w:val="00B1511F"/>
    <w:rsid w:val="00B156AC"/>
    <w:rsid w:val="00B15B7F"/>
    <w:rsid w:val="00B1710A"/>
    <w:rsid w:val="00B17262"/>
    <w:rsid w:val="00B17AFC"/>
    <w:rsid w:val="00B2162C"/>
    <w:rsid w:val="00B225D6"/>
    <w:rsid w:val="00B22BD1"/>
    <w:rsid w:val="00B240FC"/>
    <w:rsid w:val="00B25BAA"/>
    <w:rsid w:val="00B26F02"/>
    <w:rsid w:val="00B30EFA"/>
    <w:rsid w:val="00B30FC0"/>
    <w:rsid w:val="00B31216"/>
    <w:rsid w:val="00B313A6"/>
    <w:rsid w:val="00B31AC8"/>
    <w:rsid w:val="00B32F68"/>
    <w:rsid w:val="00B343F0"/>
    <w:rsid w:val="00B344B5"/>
    <w:rsid w:val="00B35B88"/>
    <w:rsid w:val="00B366EA"/>
    <w:rsid w:val="00B36A79"/>
    <w:rsid w:val="00B36A95"/>
    <w:rsid w:val="00B36B40"/>
    <w:rsid w:val="00B40619"/>
    <w:rsid w:val="00B4117B"/>
    <w:rsid w:val="00B412AF"/>
    <w:rsid w:val="00B41407"/>
    <w:rsid w:val="00B41995"/>
    <w:rsid w:val="00B42B55"/>
    <w:rsid w:val="00B430CA"/>
    <w:rsid w:val="00B433CA"/>
    <w:rsid w:val="00B451AB"/>
    <w:rsid w:val="00B4558C"/>
    <w:rsid w:val="00B45ABA"/>
    <w:rsid w:val="00B46485"/>
    <w:rsid w:val="00B464D6"/>
    <w:rsid w:val="00B4783B"/>
    <w:rsid w:val="00B5014D"/>
    <w:rsid w:val="00B522A6"/>
    <w:rsid w:val="00B55861"/>
    <w:rsid w:val="00B55DC9"/>
    <w:rsid w:val="00B56145"/>
    <w:rsid w:val="00B564D2"/>
    <w:rsid w:val="00B56E8C"/>
    <w:rsid w:val="00B57E0E"/>
    <w:rsid w:val="00B600EC"/>
    <w:rsid w:val="00B61AA5"/>
    <w:rsid w:val="00B624A3"/>
    <w:rsid w:val="00B62548"/>
    <w:rsid w:val="00B63386"/>
    <w:rsid w:val="00B63D2F"/>
    <w:rsid w:val="00B6419D"/>
    <w:rsid w:val="00B64527"/>
    <w:rsid w:val="00B64F15"/>
    <w:rsid w:val="00B65FBD"/>
    <w:rsid w:val="00B6695D"/>
    <w:rsid w:val="00B67163"/>
    <w:rsid w:val="00B67CA3"/>
    <w:rsid w:val="00B70691"/>
    <w:rsid w:val="00B7139F"/>
    <w:rsid w:val="00B74747"/>
    <w:rsid w:val="00B75A0D"/>
    <w:rsid w:val="00B769CA"/>
    <w:rsid w:val="00B76BEA"/>
    <w:rsid w:val="00B801C5"/>
    <w:rsid w:val="00B81570"/>
    <w:rsid w:val="00B81E84"/>
    <w:rsid w:val="00B823B2"/>
    <w:rsid w:val="00B8297B"/>
    <w:rsid w:val="00B8310B"/>
    <w:rsid w:val="00B8324E"/>
    <w:rsid w:val="00B83908"/>
    <w:rsid w:val="00B847DD"/>
    <w:rsid w:val="00B84827"/>
    <w:rsid w:val="00B84A8E"/>
    <w:rsid w:val="00B85303"/>
    <w:rsid w:val="00B87A69"/>
    <w:rsid w:val="00B904FE"/>
    <w:rsid w:val="00B90BF0"/>
    <w:rsid w:val="00B911E0"/>
    <w:rsid w:val="00B917DF"/>
    <w:rsid w:val="00B93906"/>
    <w:rsid w:val="00B93A44"/>
    <w:rsid w:val="00B940E6"/>
    <w:rsid w:val="00B94BEA"/>
    <w:rsid w:val="00B970B1"/>
    <w:rsid w:val="00B973F9"/>
    <w:rsid w:val="00B9755F"/>
    <w:rsid w:val="00BA1577"/>
    <w:rsid w:val="00BA1CD6"/>
    <w:rsid w:val="00BA2299"/>
    <w:rsid w:val="00BA2632"/>
    <w:rsid w:val="00BA3D51"/>
    <w:rsid w:val="00BA3E0A"/>
    <w:rsid w:val="00BA4165"/>
    <w:rsid w:val="00BA4C08"/>
    <w:rsid w:val="00BA5A92"/>
    <w:rsid w:val="00BA6449"/>
    <w:rsid w:val="00BA65C5"/>
    <w:rsid w:val="00BA7187"/>
    <w:rsid w:val="00BA743B"/>
    <w:rsid w:val="00BB0846"/>
    <w:rsid w:val="00BB10EC"/>
    <w:rsid w:val="00BB2C73"/>
    <w:rsid w:val="00BB327C"/>
    <w:rsid w:val="00BB52A4"/>
    <w:rsid w:val="00BC1C4C"/>
    <w:rsid w:val="00BC22A5"/>
    <w:rsid w:val="00BC3F9A"/>
    <w:rsid w:val="00BC5DC3"/>
    <w:rsid w:val="00BC6024"/>
    <w:rsid w:val="00BC6384"/>
    <w:rsid w:val="00BC75DE"/>
    <w:rsid w:val="00BC7DCB"/>
    <w:rsid w:val="00BD0EA8"/>
    <w:rsid w:val="00BD2AB9"/>
    <w:rsid w:val="00BD2E80"/>
    <w:rsid w:val="00BD2F47"/>
    <w:rsid w:val="00BD31D4"/>
    <w:rsid w:val="00BD38F7"/>
    <w:rsid w:val="00BD3CAE"/>
    <w:rsid w:val="00BD45E7"/>
    <w:rsid w:val="00BD46EE"/>
    <w:rsid w:val="00BD4990"/>
    <w:rsid w:val="00BD49B3"/>
    <w:rsid w:val="00BD53A4"/>
    <w:rsid w:val="00BD596A"/>
    <w:rsid w:val="00BD59C2"/>
    <w:rsid w:val="00BD5F1C"/>
    <w:rsid w:val="00BD7423"/>
    <w:rsid w:val="00BE0987"/>
    <w:rsid w:val="00BE1761"/>
    <w:rsid w:val="00BE2FC8"/>
    <w:rsid w:val="00BE320F"/>
    <w:rsid w:val="00BE37B9"/>
    <w:rsid w:val="00BE3A5B"/>
    <w:rsid w:val="00BE4965"/>
    <w:rsid w:val="00BE4A7A"/>
    <w:rsid w:val="00BE6748"/>
    <w:rsid w:val="00BE69D0"/>
    <w:rsid w:val="00BE6DE3"/>
    <w:rsid w:val="00BF0256"/>
    <w:rsid w:val="00BF0B5E"/>
    <w:rsid w:val="00BF112A"/>
    <w:rsid w:val="00BF1280"/>
    <w:rsid w:val="00BF1F78"/>
    <w:rsid w:val="00BF324F"/>
    <w:rsid w:val="00BF3DC8"/>
    <w:rsid w:val="00BF510E"/>
    <w:rsid w:val="00BF57D9"/>
    <w:rsid w:val="00BF5852"/>
    <w:rsid w:val="00C01557"/>
    <w:rsid w:val="00C02AC3"/>
    <w:rsid w:val="00C02C47"/>
    <w:rsid w:val="00C037ED"/>
    <w:rsid w:val="00C03A5B"/>
    <w:rsid w:val="00C04CBE"/>
    <w:rsid w:val="00C07ADB"/>
    <w:rsid w:val="00C10195"/>
    <w:rsid w:val="00C10444"/>
    <w:rsid w:val="00C10F97"/>
    <w:rsid w:val="00C11304"/>
    <w:rsid w:val="00C114AC"/>
    <w:rsid w:val="00C127BC"/>
    <w:rsid w:val="00C12A58"/>
    <w:rsid w:val="00C14C0D"/>
    <w:rsid w:val="00C14D27"/>
    <w:rsid w:val="00C17647"/>
    <w:rsid w:val="00C246FA"/>
    <w:rsid w:val="00C24746"/>
    <w:rsid w:val="00C2732E"/>
    <w:rsid w:val="00C30775"/>
    <w:rsid w:val="00C30850"/>
    <w:rsid w:val="00C331A0"/>
    <w:rsid w:val="00C332E3"/>
    <w:rsid w:val="00C33773"/>
    <w:rsid w:val="00C337B8"/>
    <w:rsid w:val="00C34796"/>
    <w:rsid w:val="00C34DDC"/>
    <w:rsid w:val="00C3535C"/>
    <w:rsid w:val="00C36D81"/>
    <w:rsid w:val="00C400AD"/>
    <w:rsid w:val="00C40502"/>
    <w:rsid w:val="00C40C8B"/>
    <w:rsid w:val="00C4210C"/>
    <w:rsid w:val="00C42DC7"/>
    <w:rsid w:val="00C430A9"/>
    <w:rsid w:val="00C442A8"/>
    <w:rsid w:val="00C44D89"/>
    <w:rsid w:val="00C51715"/>
    <w:rsid w:val="00C51A3D"/>
    <w:rsid w:val="00C52324"/>
    <w:rsid w:val="00C52BF5"/>
    <w:rsid w:val="00C53D63"/>
    <w:rsid w:val="00C54C1F"/>
    <w:rsid w:val="00C55906"/>
    <w:rsid w:val="00C55D86"/>
    <w:rsid w:val="00C57055"/>
    <w:rsid w:val="00C60242"/>
    <w:rsid w:val="00C6025C"/>
    <w:rsid w:val="00C60F81"/>
    <w:rsid w:val="00C6235E"/>
    <w:rsid w:val="00C64847"/>
    <w:rsid w:val="00C65319"/>
    <w:rsid w:val="00C65FCF"/>
    <w:rsid w:val="00C666FA"/>
    <w:rsid w:val="00C679D9"/>
    <w:rsid w:val="00C70327"/>
    <w:rsid w:val="00C707F6"/>
    <w:rsid w:val="00C7086C"/>
    <w:rsid w:val="00C70F46"/>
    <w:rsid w:val="00C71743"/>
    <w:rsid w:val="00C730E5"/>
    <w:rsid w:val="00C73268"/>
    <w:rsid w:val="00C73FA3"/>
    <w:rsid w:val="00C741DF"/>
    <w:rsid w:val="00C74B7D"/>
    <w:rsid w:val="00C77F81"/>
    <w:rsid w:val="00C8064C"/>
    <w:rsid w:val="00C81883"/>
    <w:rsid w:val="00C81BB7"/>
    <w:rsid w:val="00C8321E"/>
    <w:rsid w:val="00C83853"/>
    <w:rsid w:val="00C83C7D"/>
    <w:rsid w:val="00C84083"/>
    <w:rsid w:val="00C84BEE"/>
    <w:rsid w:val="00C869C3"/>
    <w:rsid w:val="00C87323"/>
    <w:rsid w:val="00C874F3"/>
    <w:rsid w:val="00C87BA3"/>
    <w:rsid w:val="00C9092B"/>
    <w:rsid w:val="00C90FE7"/>
    <w:rsid w:val="00C91D43"/>
    <w:rsid w:val="00C92B75"/>
    <w:rsid w:val="00C92C31"/>
    <w:rsid w:val="00C93635"/>
    <w:rsid w:val="00C94563"/>
    <w:rsid w:val="00C955BC"/>
    <w:rsid w:val="00C95FDC"/>
    <w:rsid w:val="00C96777"/>
    <w:rsid w:val="00C97E27"/>
    <w:rsid w:val="00CA0830"/>
    <w:rsid w:val="00CA2384"/>
    <w:rsid w:val="00CA3168"/>
    <w:rsid w:val="00CA363F"/>
    <w:rsid w:val="00CA476D"/>
    <w:rsid w:val="00CA6F0A"/>
    <w:rsid w:val="00CA7795"/>
    <w:rsid w:val="00CA7E83"/>
    <w:rsid w:val="00CB07F0"/>
    <w:rsid w:val="00CB084E"/>
    <w:rsid w:val="00CB0EBA"/>
    <w:rsid w:val="00CB18A1"/>
    <w:rsid w:val="00CB6EA6"/>
    <w:rsid w:val="00CB7806"/>
    <w:rsid w:val="00CB79D4"/>
    <w:rsid w:val="00CC05CC"/>
    <w:rsid w:val="00CC1DF1"/>
    <w:rsid w:val="00CC280F"/>
    <w:rsid w:val="00CC2F12"/>
    <w:rsid w:val="00CC30AB"/>
    <w:rsid w:val="00CC3C28"/>
    <w:rsid w:val="00CC676E"/>
    <w:rsid w:val="00CC6AD5"/>
    <w:rsid w:val="00CC6EA0"/>
    <w:rsid w:val="00CD06F9"/>
    <w:rsid w:val="00CD0822"/>
    <w:rsid w:val="00CD0BEE"/>
    <w:rsid w:val="00CD1962"/>
    <w:rsid w:val="00CD26A1"/>
    <w:rsid w:val="00CD27B1"/>
    <w:rsid w:val="00CD2EA7"/>
    <w:rsid w:val="00CD3716"/>
    <w:rsid w:val="00CD4E7F"/>
    <w:rsid w:val="00CD5152"/>
    <w:rsid w:val="00CD52D8"/>
    <w:rsid w:val="00CD5628"/>
    <w:rsid w:val="00CD66FE"/>
    <w:rsid w:val="00CD69F9"/>
    <w:rsid w:val="00CD6FA5"/>
    <w:rsid w:val="00CD748E"/>
    <w:rsid w:val="00CE398A"/>
    <w:rsid w:val="00CE4E13"/>
    <w:rsid w:val="00CE5E77"/>
    <w:rsid w:val="00CE7218"/>
    <w:rsid w:val="00CE722E"/>
    <w:rsid w:val="00CF031D"/>
    <w:rsid w:val="00CF045F"/>
    <w:rsid w:val="00CF0F57"/>
    <w:rsid w:val="00CF1135"/>
    <w:rsid w:val="00CF16CD"/>
    <w:rsid w:val="00CF39EE"/>
    <w:rsid w:val="00CF6F92"/>
    <w:rsid w:val="00CF7895"/>
    <w:rsid w:val="00D00292"/>
    <w:rsid w:val="00D00FD6"/>
    <w:rsid w:val="00D030BD"/>
    <w:rsid w:val="00D03115"/>
    <w:rsid w:val="00D0380F"/>
    <w:rsid w:val="00D0494C"/>
    <w:rsid w:val="00D053F6"/>
    <w:rsid w:val="00D05C4E"/>
    <w:rsid w:val="00D07168"/>
    <w:rsid w:val="00D07CAA"/>
    <w:rsid w:val="00D1186D"/>
    <w:rsid w:val="00D11B46"/>
    <w:rsid w:val="00D121DD"/>
    <w:rsid w:val="00D14EB3"/>
    <w:rsid w:val="00D163A5"/>
    <w:rsid w:val="00D179C4"/>
    <w:rsid w:val="00D17F87"/>
    <w:rsid w:val="00D201F9"/>
    <w:rsid w:val="00D20258"/>
    <w:rsid w:val="00D21A37"/>
    <w:rsid w:val="00D22E8F"/>
    <w:rsid w:val="00D23256"/>
    <w:rsid w:val="00D23C3F"/>
    <w:rsid w:val="00D24BF5"/>
    <w:rsid w:val="00D251A3"/>
    <w:rsid w:val="00D2552C"/>
    <w:rsid w:val="00D26D75"/>
    <w:rsid w:val="00D27204"/>
    <w:rsid w:val="00D341AD"/>
    <w:rsid w:val="00D341AF"/>
    <w:rsid w:val="00D363A4"/>
    <w:rsid w:val="00D36960"/>
    <w:rsid w:val="00D40484"/>
    <w:rsid w:val="00D4202D"/>
    <w:rsid w:val="00D43759"/>
    <w:rsid w:val="00D4472E"/>
    <w:rsid w:val="00D4618A"/>
    <w:rsid w:val="00D46EBD"/>
    <w:rsid w:val="00D470A5"/>
    <w:rsid w:val="00D476D3"/>
    <w:rsid w:val="00D47CF6"/>
    <w:rsid w:val="00D47E5D"/>
    <w:rsid w:val="00D514D4"/>
    <w:rsid w:val="00D519D8"/>
    <w:rsid w:val="00D51BF5"/>
    <w:rsid w:val="00D52E37"/>
    <w:rsid w:val="00D556E6"/>
    <w:rsid w:val="00D5590A"/>
    <w:rsid w:val="00D6010D"/>
    <w:rsid w:val="00D615CF"/>
    <w:rsid w:val="00D61C88"/>
    <w:rsid w:val="00D62B47"/>
    <w:rsid w:val="00D630E0"/>
    <w:rsid w:val="00D65F11"/>
    <w:rsid w:val="00D673D4"/>
    <w:rsid w:val="00D67F1B"/>
    <w:rsid w:val="00D70179"/>
    <w:rsid w:val="00D70B29"/>
    <w:rsid w:val="00D72AAA"/>
    <w:rsid w:val="00D749B5"/>
    <w:rsid w:val="00D74BAE"/>
    <w:rsid w:val="00D75785"/>
    <w:rsid w:val="00D75801"/>
    <w:rsid w:val="00D7599C"/>
    <w:rsid w:val="00D7601E"/>
    <w:rsid w:val="00D76277"/>
    <w:rsid w:val="00D76C5F"/>
    <w:rsid w:val="00D77AB7"/>
    <w:rsid w:val="00D807E1"/>
    <w:rsid w:val="00D80ADB"/>
    <w:rsid w:val="00D8148F"/>
    <w:rsid w:val="00D816ED"/>
    <w:rsid w:val="00D83C8B"/>
    <w:rsid w:val="00D8551A"/>
    <w:rsid w:val="00D862AC"/>
    <w:rsid w:val="00D86488"/>
    <w:rsid w:val="00D87659"/>
    <w:rsid w:val="00D90211"/>
    <w:rsid w:val="00D90672"/>
    <w:rsid w:val="00D9077A"/>
    <w:rsid w:val="00D917D5"/>
    <w:rsid w:val="00D91B3A"/>
    <w:rsid w:val="00D92585"/>
    <w:rsid w:val="00D927CC"/>
    <w:rsid w:val="00D92D25"/>
    <w:rsid w:val="00D94853"/>
    <w:rsid w:val="00D9544D"/>
    <w:rsid w:val="00D9604F"/>
    <w:rsid w:val="00D979B4"/>
    <w:rsid w:val="00D97D98"/>
    <w:rsid w:val="00DA14EA"/>
    <w:rsid w:val="00DA1673"/>
    <w:rsid w:val="00DA1AF5"/>
    <w:rsid w:val="00DA1E55"/>
    <w:rsid w:val="00DA253B"/>
    <w:rsid w:val="00DA260F"/>
    <w:rsid w:val="00DA3487"/>
    <w:rsid w:val="00DA46D6"/>
    <w:rsid w:val="00DA5205"/>
    <w:rsid w:val="00DA543D"/>
    <w:rsid w:val="00DA7A26"/>
    <w:rsid w:val="00DA7E4F"/>
    <w:rsid w:val="00DB052B"/>
    <w:rsid w:val="00DB0A8F"/>
    <w:rsid w:val="00DB1619"/>
    <w:rsid w:val="00DB19B1"/>
    <w:rsid w:val="00DB1AD2"/>
    <w:rsid w:val="00DB1D41"/>
    <w:rsid w:val="00DB38EA"/>
    <w:rsid w:val="00DB3C72"/>
    <w:rsid w:val="00DB47A2"/>
    <w:rsid w:val="00DB73CD"/>
    <w:rsid w:val="00DC0CB6"/>
    <w:rsid w:val="00DC1E94"/>
    <w:rsid w:val="00DC2CA6"/>
    <w:rsid w:val="00DC44D7"/>
    <w:rsid w:val="00DC4A90"/>
    <w:rsid w:val="00DC4B8F"/>
    <w:rsid w:val="00DC5137"/>
    <w:rsid w:val="00DC5B3D"/>
    <w:rsid w:val="00DC5E7C"/>
    <w:rsid w:val="00DC715B"/>
    <w:rsid w:val="00DC72A0"/>
    <w:rsid w:val="00DD0992"/>
    <w:rsid w:val="00DD0F7B"/>
    <w:rsid w:val="00DD153E"/>
    <w:rsid w:val="00DD187A"/>
    <w:rsid w:val="00DD1A22"/>
    <w:rsid w:val="00DD1F72"/>
    <w:rsid w:val="00DD28A1"/>
    <w:rsid w:val="00DD3FE5"/>
    <w:rsid w:val="00DD4DD2"/>
    <w:rsid w:val="00DD5A60"/>
    <w:rsid w:val="00DD68A5"/>
    <w:rsid w:val="00DD71C1"/>
    <w:rsid w:val="00DD7474"/>
    <w:rsid w:val="00DD7715"/>
    <w:rsid w:val="00DE0448"/>
    <w:rsid w:val="00DE1F6C"/>
    <w:rsid w:val="00DE2C4E"/>
    <w:rsid w:val="00DE3F57"/>
    <w:rsid w:val="00DE7524"/>
    <w:rsid w:val="00DE7732"/>
    <w:rsid w:val="00DE7FA5"/>
    <w:rsid w:val="00DF0F1A"/>
    <w:rsid w:val="00DF1DBE"/>
    <w:rsid w:val="00DF3249"/>
    <w:rsid w:val="00DF412D"/>
    <w:rsid w:val="00DF4BB4"/>
    <w:rsid w:val="00DF5D49"/>
    <w:rsid w:val="00DF5E9C"/>
    <w:rsid w:val="00DF7209"/>
    <w:rsid w:val="00DF721E"/>
    <w:rsid w:val="00DF7711"/>
    <w:rsid w:val="00E004E9"/>
    <w:rsid w:val="00E01DDA"/>
    <w:rsid w:val="00E02AC6"/>
    <w:rsid w:val="00E0375E"/>
    <w:rsid w:val="00E042E1"/>
    <w:rsid w:val="00E054D0"/>
    <w:rsid w:val="00E05D43"/>
    <w:rsid w:val="00E061BD"/>
    <w:rsid w:val="00E06F39"/>
    <w:rsid w:val="00E06F45"/>
    <w:rsid w:val="00E07A66"/>
    <w:rsid w:val="00E10386"/>
    <w:rsid w:val="00E10FAE"/>
    <w:rsid w:val="00E117BA"/>
    <w:rsid w:val="00E11B77"/>
    <w:rsid w:val="00E1272C"/>
    <w:rsid w:val="00E134E3"/>
    <w:rsid w:val="00E13D20"/>
    <w:rsid w:val="00E13F51"/>
    <w:rsid w:val="00E15388"/>
    <w:rsid w:val="00E16215"/>
    <w:rsid w:val="00E16BA8"/>
    <w:rsid w:val="00E17262"/>
    <w:rsid w:val="00E177A6"/>
    <w:rsid w:val="00E20310"/>
    <w:rsid w:val="00E218EE"/>
    <w:rsid w:val="00E21C9F"/>
    <w:rsid w:val="00E2408A"/>
    <w:rsid w:val="00E300C1"/>
    <w:rsid w:val="00E302F7"/>
    <w:rsid w:val="00E318EF"/>
    <w:rsid w:val="00E360CF"/>
    <w:rsid w:val="00E40DCE"/>
    <w:rsid w:val="00E42380"/>
    <w:rsid w:val="00E43241"/>
    <w:rsid w:val="00E437E0"/>
    <w:rsid w:val="00E440A7"/>
    <w:rsid w:val="00E46129"/>
    <w:rsid w:val="00E47E1E"/>
    <w:rsid w:val="00E52063"/>
    <w:rsid w:val="00E536C1"/>
    <w:rsid w:val="00E53C83"/>
    <w:rsid w:val="00E53DBC"/>
    <w:rsid w:val="00E53FC5"/>
    <w:rsid w:val="00E54149"/>
    <w:rsid w:val="00E55F5B"/>
    <w:rsid w:val="00E5729B"/>
    <w:rsid w:val="00E609B7"/>
    <w:rsid w:val="00E61402"/>
    <w:rsid w:val="00E6377C"/>
    <w:rsid w:val="00E63BAB"/>
    <w:rsid w:val="00E64459"/>
    <w:rsid w:val="00E66CA4"/>
    <w:rsid w:val="00E67487"/>
    <w:rsid w:val="00E700A2"/>
    <w:rsid w:val="00E70173"/>
    <w:rsid w:val="00E7041C"/>
    <w:rsid w:val="00E705CA"/>
    <w:rsid w:val="00E70BF2"/>
    <w:rsid w:val="00E71080"/>
    <w:rsid w:val="00E7144E"/>
    <w:rsid w:val="00E714C4"/>
    <w:rsid w:val="00E71772"/>
    <w:rsid w:val="00E72753"/>
    <w:rsid w:val="00E755AB"/>
    <w:rsid w:val="00E773E5"/>
    <w:rsid w:val="00E77EDE"/>
    <w:rsid w:val="00E809AA"/>
    <w:rsid w:val="00E810DF"/>
    <w:rsid w:val="00E81867"/>
    <w:rsid w:val="00E820B4"/>
    <w:rsid w:val="00E82EFF"/>
    <w:rsid w:val="00E844E1"/>
    <w:rsid w:val="00E853AD"/>
    <w:rsid w:val="00E855C3"/>
    <w:rsid w:val="00E85620"/>
    <w:rsid w:val="00E85667"/>
    <w:rsid w:val="00E85865"/>
    <w:rsid w:val="00E862AE"/>
    <w:rsid w:val="00E86681"/>
    <w:rsid w:val="00E86DBD"/>
    <w:rsid w:val="00E876E2"/>
    <w:rsid w:val="00E90550"/>
    <w:rsid w:val="00E90F0B"/>
    <w:rsid w:val="00E9103A"/>
    <w:rsid w:val="00E91111"/>
    <w:rsid w:val="00E91706"/>
    <w:rsid w:val="00E91D5E"/>
    <w:rsid w:val="00E91E28"/>
    <w:rsid w:val="00E938C5"/>
    <w:rsid w:val="00E946AB"/>
    <w:rsid w:val="00EA4350"/>
    <w:rsid w:val="00EA43B6"/>
    <w:rsid w:val="00EA5162"/>
    <w:rsid w:val="00EA5643"/>
    <w:rsid w:val="00EA64F7"/>
    <w:rsid w:val="00EA719F"/>
    <w:rsid w:val="00EA733D"/>
    <w:rsid w:val="00EA76A9"/>
    <w:rsid w:val="00EB0B3B"/>
    <w:rsid w:val="00EB0E71"/>
    <w:rsid w:val="00EB1260"/>
    <w:rsid w:val="00EB12D0"/>
    <w:rsid w:val="00EB1B5D"/>
    <w:rsid w:val="00EB21E9"/>
    <w:rsid w:val="00EB2861"/>
    <w:rsid w:val="00EB4A9A"/>
    <w:rsid w:val="00EB545E"/>
    <w:rsid w:val="00EC06C9"/>
    <w:rsid w:val="00EC17DA"/>
    <w:rsid w:val="00EC2918"/>
    <w:rsid w:val="00EC3CBD"/>
    <w:rsid w:val="00EC4925"/>
    <w:rsid w:val="00EC5345"/>
    <w:rsid w:val="00EC65E5"/>
    <w:rsid w:val="00EC79D1"/>
    <w:rsid w:val="00ED0785"/>
    <w:rsid w:val="00ED094C"/>
    <w:rsid w:val="00ED0D2B"/>
    <w:rsid w:val="00ED1D2B"/>
    <w:rsid w:val="00ED29D5"/>
    <w:rsid w:val="00ED3900"/>
    <w:rsid w:val="00ED4139"/>
    <w:rsid w:val="00ED445F"/>
    <w:rsid w:val="00ED7CA9"/>
    <w:rsid w:val="00EE0D4B"/>
    <w:rsid w:val="00EE0E9F"/>
    <w:rsid w:val="00EE11CE"/>
    <w:rsid w:val="00EE128A"/>
    <w:rsid w:val="00EE2EF5"/>
    <w:rsid w:val="00EE4CAE"/>
    <w:rsid w:val="00EE571F"/>
    <w:rsid w:val="00EE5916"/>
    <w:rsid w:val="00EE5D69"/>
    <w:rsid w:val="00EE6DC7"/>
    <w:rsid w:val="00EE7C6A"/>
    <w:rsid w:val="00EF0F4F"/>
    <w:rsid w:val="00EF1BF5"/>
    <w:rsid w:val="00EF2645"/>
    <w:rsid w:val="00EF28B4"/>
    <w:rsid w:val="00EF31D5"/>
    <w:rsid w:val="00EF333A"/>
    <w:rsid w:val="00EF3847"/>
    <w:rsid w:val="00EF3E19"/>
    <w:rsid w:val="00EF42F2"/>
    <w:rsid w:val="00EF4BCB"/>
    <w:rsid w:val="00EF61D4"/>
    <w:rsid w:val="00EF7B91"/>
    <w:rsid w:val="00F00173"/>
    <w:rsid w:val="00F0079C"/>
    <w:rsid w:val="00F00B84"/>
    <w:rsid w:val="00F022FB"/>
    <w:rsid w:val="00F02632"/>
    <w:rsid w:val="00F0617C"/>
    <w:rsid w:val="00F07537"/>
    <w:rsid w:val="00F100D9"/>
    <w:rsid w:val="00F10BDA"/>
    <w:rsid w:val="00F114B4"/>
    <w:rsid w:val="00F120B3"/>
    <w:rsid w:val="00F12DF5"/>
    <w:rsid w:val="00F12E3E"/>
    <w:rsid w:val="00F1381D"/>
    <w:rsid w:val="00F13CF8"/>
    <w:rsid w:val="00F143B7"/>
    <w:rsid w:val="00F150D9"/>
    <w:rsid w:val="00F15DBB"/>
    <w:rsid w:val="00F1673F"/>
    <w:rsid w:val="00F176EB"/>
    <w:rsid w:val="00F20D32"/>
    <w:rsid w:val="00F20EC3"/>
    <w:rsid w:val="00F23010"/>
    <w:rsid w:val="00F23FA6"/>
    <w:rsid w:val="00F25EF5"/>
    <w:rsid w:val="00F26D74"/>
    <w:rsid w:val="00F30290"/>
    <w:rsid w:val="00F30F7A"/>
    <w:rsid w:val="00F3104B"/>
    <w:rsid w:val="00F336E8"/>
    <w:rsid w:val="00F33BB2"/>
    <w:rsid w:val="00F345A2"/>
    <w:rsid w:val="00F34E53"/>
    <w:rsid w:val="00F35C37"/>
    <w:rsid w:val="00F36D0F"/>
    <w:rsid w:val="00F36F3B"/>
    <w:rsid w:val="00F439D1"/>
    <w:rsid w:val="00F4410A"/>
    <w:rsid w:val="00F44160"/>
    <w:rsid w:val="00F4431C"/>
    <w:rsid w:val="00F44BC2"/>
    <w:rsid w:val="00F50023"/>
    <w:rsid w:val="00F50D0E"/>
    <w:rsid w:val="00F529AE"/>
    <w:rsid w:val="00F52FEE"/>
    <w:rsid w:val="00F531B4"/>
    <w:rsid w:val="00F5578D"/>
    <w:rsid w:val="00F5696C"/>
    <w:rsid w:val="00F6037A"/>
    <w:rsid w:val="00F60EC6"/>
    <w:rsid w:val="00F61122"/>
    <w:rsid w:val="00F621FA"/>
    <w:rsid w:val="00F6289E"/>
    <w:rsid w:val="00F628CD"/>
    <w:rsid w:val="00F6324A"/>
    <w:rsid w:val="00F64DD6"/>
    <w:rsid w:val="00F657D2"/>
    <w:rsid w:val="00F657F2"/>
    <w:rsid w:val="00F65971"/>
    <w:rsid w:val="00F65F1F"/>
    <w:rsid w:val="00F66A2E"/>
    <w:rsid w:val="00F70575"/>
    <w:rsid w:val="00F70928"/>
    <w:rsid w:val="00F7114F"/>
    <w:rsid w:val="00F71294"/>
    <w:rsid w:val="00F715DF"/>
    <w:rsid w:val="00F7192D"/>
    <w:rsid w:val="00F727BD"/>
    <w:rsid w:val="00F72F0D"/>
    <w:rsid w:val="00F74E42"/>
    <w:rsid w:val="00F76394"/>
    <w:rsid w:val="00F7678F"/>
    <w:rsid w:val="00F773BF"/>
    <w:rsid w:val="00F77DFC"/>
    <w:rsid w:val="00F804D7"/>
    <w:rsid w:val="00F806A6"/>
    <w:rsid w:val="00F811B8"/>
    <w:rsid w:val="00F81BA5"/>
    <w:rsid w:val="00F82B26"/>
    <w:rsid w:val="00F82FE5"/>
    <w:rsid w:val="00F85B0F"/>
    <w:rsid w:val="00F85ED9"/>
    <w:rsid w:val="00F861EA"/>
    <w:rsid w:val="00F866D7"/>
    <w:rsid w:val="00F87B9F"/>
    <w:rsid w:val="00F87C86"/>
    <w:rsid w:val="00F9014C"/>
    <w:rsid w:val="00F90645"/>
    <w:rsid w:val="00F927E2"/>
    <w:rsid w:val="00F94A39"/>
    <w:rsid w:val="00F9761E"/>
    <w:rsid w:val="00F97B2A"/>
    <w:rsid w:val="00FA1598"/>
    <w:rsid w:val="00FA2400"/>
    <w:rsid w:val="00FA2EF6"/>
    <w:rsid w:val="00FA2F09"/>
    <w:rsid w:val="00FA2F38"/>
    <w:rsid w:val="00FA5990"/>
    <w:rsid w:val="00FA5C41"/>
    <w:rsid w:val="00FA7E1C"/>
    <w:rsid w:val="00FB03C1"/>
    <w:rsid w:val="00FB0807"/>
    <w:rsid w:val="00FB0D92"/>
    <w:rsid w:val="00FB1199"/>
    <w:rsid w:val="00FB14C3"/>
    <w:rsid w:val="00FB1D1C"/>
    <w:rsid w:val="00FB2E2D"/>
    <w:rsid w:val="00FB42FC"/>
    <w:rsid w:val="00FB4387"/>
    <w:rsid w:val="00FB4703"/>
    <w:rsid w:val="00FB4F89"/>
    <w:rsid w:val="00FB5EB7"/>
    <w:rsid w:val="00FB77B3"/>
    <w:rsid w:val="00FC0423"/>
    <w:rsid w:val="00FC0970"/>
    <w:rsid w:val="00FC19BA"/>
    <w:rsid w:val="00FC1C6A"/>
    <w:rsid w:val="00FC1CB6"/>
    <w:rsid w:val="00FC2C33"/>
    <w:rsid w:val="00FC3B81"/>
    <w:rsid w:val="00FC7131"/>
    <w:rsid w:val="00FD05C2"/>
    <w:rsid w:val="00FD0A54"/>
    <w:rsid w:val="00FD0FEA"/>
    <w:rsid w:val="00FD279F"/>
    <w:rsid w:val="00FD2BEE"/>
    <w:rsid w:val="00FD2CDB"/>
    <w:rsid w:val="00FD33B3"/>
    <w:rsid w:val="00FD3423"/>
    <w:rsid w:val="00FE0482"/>
    <w:rsid w:val="00FE0555"/>
    <w:rsid w:val="00FE3B14"/>
    <w:rsid w:val="00FE5441"/>
    <w:rsid w:val="00FE6B2E"/>
    <w:rsid w:val="00FE6CC1"/>
    <w:rsid w:val="00FF249E"/>
    <w:rsid w:val="00FF2EFF"/>
    <w:rsid w:val="00FF3ED6"/>
    <w:rsid w:val="00FF423B"/>
    <w:rsid w:val="00FF4550"/>
    <w:rsid w:val="00FF45C2"/>
    <w:rsid w:val="00FF6873"/>
    <w:rsid w:val="00FF6CCD"/>
    <w:rsid w:val="00FF6E2E"/>
    <w:rsid w:val="00FF7505"/>
    <w:rsid w:val="00FF76CC"/>
    <w:rsid w:val="00FF7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7E3C4C"/>
  <w15:chartTrackingRefBased/>
  <w15:docId w15:val="{F14701E1-9D4F-F94A-9C4C-2D620ED4B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29C"/>
    <w:pPr>
      <w:spacing w:line="360" w:lineRule="auto"/>
    </w:pPr>
    <w:rPr>
      <w:rFonts w:ascii="Times New Roman" w:hAnsi="Times New Roman"/>
    </w:rPr>
  </w:style>
  <w:style w:type="paragraph" w:styleId="Heading1">
    <w:name w:val="heading 1"/>
    <w:basedOn w:val="Normal"/>
    <w:next w:val="Normal"/>
    <w:link w:val="Heading1Char"/>
    <w:uiPriority w:val="9"/>
    <w:qFormat/>
    <w:rsid w:val="00EE5916"/>
    <w:pPr>
      <w:keepNext/>
      <w:keepLines/>
      <w:spacing w:before="240"/>
      <w:outlineLvl w:val="0"/>
    </w:pPr>
    <w:rPr>
      <w:rFonts w:ascii="National Book" w:eastAsiaTheme="majorEastAsia" w:hAnsi="National Book" w:cstheme="majorBidi"/>
      <w:color w:val="6A0300"/>
      <w:sz w:val="36"/>
      <w:szCs w:val="32"/>
    </w:rPr>
  </w:style>
  <w:style w:type="paragraph" w:styleId="Heading2">
    <w:name w:val="heading 2"/>
    <w:basedOn w:val="Normal"/>
    <w:next w:val="Normal"/>
    <w:link w:val="Heading2Char"/>
    <w:uiPriority w:val="9"/>
    <w:unhideWhenUsed/>
    <w:qFormat/>
    <w:rsid w:val="00EE5916"/>
    <w:pPr>
      <w:keepNext/>
      <w:keepLines/>
      <w:spacing w:before="40"/>
      <w:outlineLvl w:val="1"/>
    </w:pPr>
    <w:rPr>
      <w:rFonts w:ascii="National Book" w:eastAsiaTheme="majorEastAsia" w:hAnsi="National Book" w:cstheme="majorBidi"/>
      <w:color w:val="A50500"/>
      <w:sz w:val="30"/>
      <w:szCs w:val="26"/>
    </w:rPr>
  </w:style>
  <w:style w:type="paragraph" w:styleId="Heading3">
    <w:name w:val="heading 3"/>
    <w:basedOn w:val="Normal"/>
    <w:next w:val="Normal"/>
    <w:link w:val="Heading3Char"/>
    <w:uiPriority w:val="9"/>
    <w:unhideWhenUsed/>
    <w:qFormat/>
    <w:rsid w:val="00EE5916"/>
    <w:pPr>
      <w:keepNext/>
      <w:keepLines/>
      <w:spacing w:before="40"/>
      <w:outlineLvl w:val="2"/>
    </w:pPr>
    <w:rPr>
      <w:rFonts w:ascii="National Book" w:eastAsiaTheme="majorEastAsia" w:hAnsi="National Book" w:cstheme="majorBidi"/>
      <w:color w:val="DB07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916"/>
    <w:rPr>
      <w:rFonts w:ascii="National Book" w:eastAsiaTheme="majorEastAsia" w:hAnsi="National Book" w:cstheme="majorBidi"/>
      <w:color w:val="6A0300"/>
      <w:sz w:val="36"/>
      <w:szCs w:val="32"/>
    </w:rPr>
  </w:style>
  <w:style w:type="paragraph" w:styleId="ListParagraph">
    <w:name w:val="List Paragraph"/>
    <w:basedOn w:val="Normal"/>
    <w:uiPriority w:val="34"/>
    <w:qFormat/>
    <w:rsid w:val="00AD6A62"/>
    <w:pPr>
      <w:ind w:left="720"/>
      <w:contextualSpacing/>
    </w:pPr>
  </w:style>
  <w:style w:type="paragraph" w:styleId="FootnoteText">
    <w:name w:val="footnote text"/>
    <w:basedOn w:val="Normal"/>
    <w:link w:val="FootnoteTextChar"/>
    <w:uiPriority w:val="99"/>
    <w:unhideWhenUsed/>
    <w:rsid w:val="00BF1280"/>
    <w:rPr>
      <w:sz w:val="20"/>
      <w:szCs w:val="20"/>
    </w:rPr>
  </w:style>
  <w:style w:type="character" w:customStyle="1" w:styleId="FootnoteTextChar">
    <w:name w:val="Footnote Text Char"/>
    <w:basedOn w:val="DefaultParagraphFont"/>
    <w:link w:val="FootnoteText"/>
    <w:uiPriority w:val="99"/>
    <w:rsid w:val="00BF1280"/>
    <w:rPr>
      <w:sz w:val="20"/>
      <w:szCs w:val="20"/>
    </w:rPr>
  </w:style>
  <w:style w:type="character" w:styleId="FootnoteReference">
    <w:name w:val="footnote reference"/>
    <w:basedOn w:val="DefaultParagraphFont"/>
    <w:uiPriority w:val="99"/>
    <w:unhideWhenUsed/>
    <w:rsid w:val="00BF1280"/>
    <w:rPr>
      <w:vertAlign w:val="superscript"/>
    </w:rPr>
  </w:style>
  <w:style w:type="character" w:customStyle="1" w:styleId="Heading2Char">
    <w:name w:val="Heading 2 Char"/>
    <w:basedOn w:val="DefaultParagraphFont"/>
    <w:link w:val="Heading2"/>
    <w:uiPriority w:val="9"/>
    <w:rsid w:val="00EE5916"/>
    <w:rPr>
      <w:rFonts w:ascii="National Book" w:eastAsiaTheme="majorEastAsia" w:hAnsi="National Book" w:cstheme="majorBidi"/>
      <w:color w:val="A50500"/>
      <w:sz w:val="30"/>
      <w:szCs w:val="26"/>
    </w:rPr>
  </w:style>
  <w:style w:type="character" w:styleId="Hyperlink">
    <w:name w:val="Hyperlink"/>
    <w:basedOn w:val="DefaultParagraphFont"/>
    <w:uiPriority w:val="99"/>
    <w:unhideWhenUsed/>
    <w:rsid w:val="00715DA7"/>
    <w:rPr>
      <w:color w:val="FF0800"/>
      <w:u w:val="none"/>
    </w:rPr>
  </w:style>
  <w:style w:type="character" w:styleId="UnresolvedMention">
    <w:name w:val="Unresolved Mention"/>
    <w:basedOn w:val="DefaultParagraphFont"/>
    <w:uiPriority w:val="99"/>
    <w:semiHidden/>
    <w:unhideWhenUsed/>
    <w:rsid w:val="00C90FE7"/>
    <w:rPr>
      <w:color w:val="808080"/>
      <w:shd w:val="clear" w:color="auto" w:fill="E6E6E6"/>
    </w:rPr>
  </w:style>
  <w:style w:type="character" w:styleId="FollowedHyperlink">
    <w:name w:val="FollowedHyperlink"/>
    <w:basedOn w:val="DefaultParagraphFont"/>
    <w:uiPriority w:val="99"/>
    <w:semiHidden/>
    <w:unhideWhenUsed/>
    <w:rsid w:val="00415BB9"/>
    <w:rPr>
      <w:color w:val="954F72" w:themeColor="followedHyperlink"/>
      <w:u w:val="single"/>
    </w:rPr>
  </w:style>
  <w:style w:type="paragraph" w:styleId="Footer">
    <w:name w:val="footer"/>
    <w:basedOn w:val="Normal"/>
    <w:link w:val="FooterChar"/>
    <w:uiPriority w:val="99"/>
    <w:unhideWhenUsed/>
    <w:rsid w:val="00E85620"/>
    <w:pPr>
      <w:tabs>
        <w:tab w:val="center" w:pos="4680"/>
        <w:tab w:val="right" w:pos="9360"/>
      </w:tabs>
    </w:pPr>
  </w:style>
  <w:style w:type="character" w:customStyle="1" w:styleId="FooterChar">
    <w:name w:val="Footer Char"/>
    <w:basedOn w:val="DefaultParagraphFont"/>
    <w:link w:val="Footer"/>
    <w:uiPriority w:val="99"/>
    <w:rsid w:val="00E85620"/>
  </w:style>
  <w:style w:type="character" w:styleId="PageNumber">
    <w:name w:val="page number"/>
    <w:basedOn w:val="DefaultParagraphFont"/>
    <w:uiPriority w:val="99"/>
    <w:semiHidden/>
    <w:unhideWhenUsed/>
    <w:rsid w:val="00E85620"/>
  </w:style>
  <w:style w:type="paragraph" w:styleId="Title">
    <w:name w:val="Title"/>
    <w:basedOn w:val="Normal"/>
    <w:next w:val="Normal"/>
    <w:link w:val="TitleChar"/>
    <w:uiPriority w:val="10"/>
    <w:qFormat/>
    <w:rsid w:val="00CB07F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07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6CC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86CCC"/>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673C3B"/>
    <w:rPr>
      <w:i/>
      <w:iCs/>
      <w:color w:val="404040" w:themeColor="text1" w:themeTint="BF"/>
    </w:rPr>
  </w:style>
  <w:style w:type="paragraph" w:styleId="NoSpacing">
    <w:name w:val="No Spacing"/>
    <w:uiPriority w:val="1"/>
    <w:qFormat/>
    <w:rsid w:val="00673C3B"/>
  </w:style>
  <w:style w:type="character" w:styleId="Emphasis">
    <w:name w:val="Emphasis"/>
    <w:basedOn w:val="DefaultParagraphFont"/>
    <w:uiPriority w:val="20"/>
    <w:qFormat/>
    <w:rsid w:val="00673C3B"/>
    <w:rPr>
      <w:i/>
      <w:iCs/>
    </w:rPr>
  </w:style>
  <w:style w:type="paragraph" w:styleId="TOC1">
    <w:name w:val="toc 1"/>
    <w:basedOn w:val="Normal"/>
    <w:next w:val="Normal"/>
    <w:autoRedefine/>
    <w:uiPriority w:val="39"/>
    <w:unhideWhenUsed/>
    <w:rsid w:val="001A6A65"/>
    <w:pPr>
      <w:tabs>
        <w:tab w:val="right" w:pos="9010"/>
      </w:tabs>
      <w:spacing w:before="360"/>
    </w:pPr>
    <w:rPr>
      <w:rFonts w:ascii="National Book" w:hAnsi="National Book" w:cstheme="majorHAnsi"/>
      <w:bCs/>
      <w:caps/>
      <w:noProof/>
      <w:color w:val="6A0300"/>
    </w:rPr>
  </w:style>
  <w:style w:type="paragraph" w:styleId="TOC2">
    <w:name w:val="toc 2"/>
    <w:basedOn w:val="Normal"/>
    <w:next w:val="Normal"/>
    <w:autoRedefine/>
    <w:uiPriority w:val="39"/>
    <w:unhideWhenUsed/>
    <w:rsid w:val="00673C3B"/>
    <w:pPr>
      <w:spacing w:before="240"/>
    </w:pPr>
    <w:rPr>
      <w:rFonts w:cstheme="minorHAnsi"/>
      <w:b/>
      <w:bCs/>
      <w:sz w:val="20"/>
      <w:szCs w:val="20"/>
    </w:rPr>
  </w:style>
  <w:style w:type="paragraph" w:styleId="TOC3">
    <w:name w:val="toc 3"/>
    <w:basedOn w:val="Normal"/>
    <w:next w:val="Normal"/>
    <w:autoRedefine/>
    <w:uiPriority w:val="39"/>
    <w:unhideWhenUsed/>
    <w:rsid w:val="00673C3B"/>
    <w:pPr>
      <w:ind w:left="240"/>
    </w:pPr>
    <w:rPr>
      <w:rFonts w:cstheme="minorHAnsi"/>
      <w:sz w:val="20"/>
      <w:szCs w:val="20"/>
    </w:rPr>
  </w:style>
  <w:style w:type="paragraph" w:styleId="TOC4">
    <w:name w:val="toc 4"/>
    <w:basedOn w:val="Normal"/>
    <w:next w:val="Normal"/>
    <w:autoRedefine/>
    <w:uiPriority w:val="39"/>
    <w:unhideWhenUsed/>
    <w:rsid w:val="00673C3B"/>
    <w:pPr>
      <w:ind w:left="480"/>
    </w:pPr>
    <w:rPr>
      <w:rFonts w:cstheme="minorHAnsi"/>
      <w:sz w:val="20"/>
      <w:szCs w:val="20"/>
    </w:rPr>
  </w:style>
  <w:style w:type="paragraph" w:styleId="TOC5">
    <w:name w:val="toc 5"/>
    <w:basedOn w:val="Normal"/>
    <w:next w:val="Normal"/>
    <w:autoRedefine/>
    <w:uiPriority w:val="39"/>
    <w:unhideWhenUsed/>
    <w:rsid w:val="00673C3B"/>
    <w:pPr>
      <w:ind w:left="720"/>
    </w:pPr>
    <w:rPr>
      <w:rFonts w:cstheme="minorHAnsi"/>
      <w:sz w:val="20"/>
      <w:szCs w:val="20"/>
    </w:rPr>
  </w:style>
  <w:style w:type="paragraph" w:styleId="TOC6">
    <w:name w:val="toc 6"/>
    <w:basedOn w:val="Normal"/>
    <w:next w:val="Normal"/>
    <w:autoRedefine/>
    <w:uiPriority w:val="39"/>
    <w:unhideWhenUsed/>
    <w:rsid w:val="00673C3B"/>
    <w:pPr>
      <w:ind w:left="960"/>
    </w:pPr>
    <w:rPr>
      <w:rFonts w:cstheme="minorHAnsi"/>
      <w:sz w:val="20"/>
      <w:szCs w:val="20"/>
    </w:rPr>
  </w:style>
  <w:style w:type="paragraph" w:styleId="TOC7">
    <w:name w:val="toc 7"/>
    <w:basedOn w:val="Normal"/>
    <w:next w:val="Normal"/>
    <w:autoRedefine/>
    <w:uiPriority w:val="39"/>
    <w:unhideWhenUsed/>
    <w:rsid w:val="00673C3B"/>
    <w:pPr>
      <w:ind w:left="1200"/>
    </w:pPr>
    <w:rPr>
      <w:rFonts w:cstheme="minorHAnsi"/>
      <w:sz w:val="20"/>
      <w:szCs w:val="20"/>
    </w:rPr>
  </w:style>
  <w:style w:type="paragraph" w:styleId="TOC8">
    <w:name w:val="toc 8"/>
    <w:basedOn w:val="Normal"/>
    <w:next w:val="Normal"/>
    <w:autoRedefine/>
    <w:uiPriority w:val="39"/>
    <w:unhideWhenUsed/>
    <w:rsid w:val="00673C3B"/>
    <w:pPr>
      <w:ind w:left="1440"/>
    </w:pPr>
    <w:rPr>
      <w:rFonts w:cstheme="minorHAnsi"/>
      <w:sz w:val="20"/>
      <w:szCs w:val="20"/>
    </w:rPr>
  </w:style>
  <w:style w:type="paragraph" w:styleId="TOC9">
    <w:name w:val="toc 9"/>
    <w:basedOn w:val="Normal"/>
    <w:next w:val="Normal"/>
    <w:autoRedefine/>
    <w:uiPriority w:val="39"/>
    <w:unhideWhenUsed/>
    <w:rsid w:val="00673C3B"/>
    <w:pPr>
      <w:ind w:left="1680"/>
    </w:pPr>
    <w:rPr>
      <w:rFonts w:cstheme="minorHAnsi"/>
      <w:sz w:val="20"/>
      <w:szCs w:val="20"/>
    </w:rPr>
  </w:style>
  <w:style w:type="paragraph" w:customStyle="1" w:styleId="p5">
    <w:name w:val="p5"/>
    <w:basedOn w:val="Normal"/>
    <w:rsid w:val="00D363A4"/>
    <w:rPr>
      <w:rFonts w:ascii="Calibri" w:hAnsi="Calibri" w:cs="Times New Roman"/>
      <w:sz w:val="18"/>
      <w:szCs w:val="18"/>
      <w:lang w:val="en-GB" w:eastAsia="en-GB"/>
    </w:rPr>
  </w:style>
  <w:style w:type="character" w:customStyle="1" w:styleId="Heading3Char">
    <w:name w:val="Heading 3 Char"/>
    <w:basedOn w:val="DefaultParagraphFont"/>
    <w:link w:val="Heading3"/>
    <w:uiPriority w:val="9"/>
    <w:rsid w:val="00EE5916"/>
    <w:rPr>
      <w:rFonts w:ascii="National Book" w:eastAsiaTheme="majorEastAsia" w:hAnsi="National Book" w:cstheme="majorBidi"/>
      <w:color w:val="DB0700"/>
      <w:sz w:val="26"/>
    </w:rPr>
  </w:style>
  <w:style w:type="paragraph" w:styleId="NormalWeb">
    <w:name w:val="Normal (Web)"/>
    <w:basedOn w:val="Normal"/>
    <w:uiPriority w:val="99"/>
    <w:unhideWhenUsed/>
    <w:rsid w:val="008971DA"/>
    <w:rPr>
      <w:rFonts w:cs="Times New Roman"/>
    </w:rPr>
  </w:style>
  <w:style w:type="paragraph" w:styleId="BalloonText">
    <w:name w:val="Balloon Text"/>
    <w:basedOn w:val="Normal"/>
    <w:link w:val="BalloonTextChar"/>
    <w:uiPriority w:val="99"/>
    <w:semiHidden/>
    <w:unhideWhenUsed/>
    <w:rsid w:val="00715DA7"/>
    <w:pPr>
      <w:spacing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715DA7"/>
    <w:rPr>
      <w:rFonts w:ascii="Times New Roman" w:hAnsi="Times New Roman" w:cs="Times New Roman"/>
      <w:sz w:val="18"/>
      <w:szCs w:val="18"/>
    </w:rPr>
  </w:style>
  <w:style w:type="paragraph" w:styleId="Quote">
    <w:name w:val="Quote"/>
    <w:basedOn w:val="Normal"/>
    <w:next w:val="Normal"/>
    <w:link w:val="QuoteChar"/>
    <w:uiPriority w:val="29"/>
    <w:qFormat/>
    <w:rsid w:val="009A050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050A"/>
    <w:rPr>
      <w:rFonts w:ascii="Times New Roman" w:hAnsi="Times New Roman"/>
      <w:i/>
      <w:iCs/>
      <w:color w:val="404040" w:themeColor="text1" w:themeTint="BF"/>
    </w:rPr>
  </w:style>
  <w:style w:type="character" w:styleId="SubtleReference">
    <w:name w:val="Subtle Reference"/>
    <w:basedOn w:val="DefaultParagraphFont"/>
    <w:uiPriority w:val="31"/>
    <w:qFormat/>
    <w:rsid w:val="009A050A"/>
    <w:rPr>
      <w:smallCaps/>
      <w:color w:val="5A5A5A" w:themeColor="text1" w:themeTint="A5"/>
    </w:rPr>
  </w:style>
  <w:style w:type="paragraph" w:styleId="Header">
    <w:name w:val="header"/>
    <w:basedOn w:val="Normal"/>
    <w:link w:val="HeaderChar"/>
    <w:uiPriority w:val="99"/>
    <w:unhideWhenUsed/>
    <w:rsid w:val="00435FB3"/>
    <w:pPr>
      <w:tabs>
        <w:tab w:val="center" w:pos="4680"/>
        <w:tab w:val="right" w:pos="9360"/>
      </w:tabs>
      <w:spacing w:line="240" w:lineRule="auto"/>
    </w:pPr>
  </w:style>
  <w:style w:type="character" w:customStyle="1" w:styleId="HeaderChar">
    <w:name w:val="Header Char"/>
    <w:basedOn w:val="DefaultParagraphFont"/>
    <w:link w:val="Header"/>
    <w:uiPriority w:val="99"/>
    <w:rsid w:val="00435FB3"/>
    <w:rPr>
      <w:rFonts w:ascii="Times New Roman" w:hAnsi="Times New Roman"/>
    </w:rPr>
  </w:style>
  <w:style w:type="character" w:styleId="CommentReference">
    <w:name w:val="annotation reference"/>
    <w:basedOn w:val="DefaultParagraphFont"/>
    <w:uiPriority w:val="99"/>
    <w:semiHidden/>
    <w:unhideWhenUsed/>
    <w:rsid w:val="007870BD"/>
    <w:rPr>
      <w:sz w:val="16"/>
      <w:szCs w:val="16"/>
    </w:rPr>
  </w:style>
  <w:style w:type="paragraph" w:styleId="CommentText">
    <w:name w:val="annotation text"/>
    <w:basedOn w:val="Normal"/>
    <w:link w:val="CommentTextChar"/>
    <w:uiPriority w:val="99"/>
    <w:unhideWhenUsed/>
    <w:rsid w:val="007870BD"/>
    <w:pPr>
      <w:spacing w:line="240" w:lineRule="auto"/>
    </w:pPr>
    <w:rPr>
      <w:sz w:val="20"/>
      <w:szCs w:val="20"/>
    </w:rPr>
  </w:style>
  <w:style w:type="character" w:customStyle="1" w:styleId="CommentTextChar">
    <w:name w:val="Comment Text Char"/>
    <w:basedOn w:val="DefaultParagraphFont"/>
    <w:link w:val="CommentText"/>
    <w:uiPriority w:val="99"/>
    <w:rsid w:val="007870BD"/>
    <w:rPr>
      <w:rFonts w:ascii="Times New Roman" w:hAnsi="Times New Roman"/>
      <w:sz w:val="20"/>
      <w:szCs w:val="20"/>
    </w:rPr>
  </w:style>
  <w:style w:type="paragraph" w:styleId="Revision">
    <w:name w:val="Revision"/>
    <w:hidden/>
    <w:uiPriority w:val="99"/>
    <w:semiHidden/>
    <w:rsid w:val="00EF3847"/>
    <w:rPr>
      <w:rFonts w:ascii="Times New Roman" w:hAnsi="Times New Roman"/>
    </w:rPr>
  </w:style>
  <w:style w:type="paragraph" w:styleId="CommentSubject">
    <w:name w:val="annotation subject"/>
    <w:basedOn w:val="CommentText"/>
    <w:next w:val="CommentText"/>
    <w:link w:val="CommentSubjectChar"/>
    <w:uiPriority w:val="99"/>
    <w:semiHidden/>
    <w:unhideWhenUsed/>
    <w:rsid w:val="00600A25"/>
    <w:rPr>
      <w:b/>
      <w:bCs/>
    </w:rPr>
  </w:style>
  <w:style w:type="character" w:customStyle="1" w:styleId="CommentSubjectChar">
    <w:name w:val="Comment Subject Char"/>
    <w:basedOn w:val="CommentTextChar"/>
    <w:link w:val="CommentSubject"/>
    <w:uiPriority w:val="99"/>
    <w:semiHidden/>
    <w:rsid w:val="00600A25"/>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8094">
      <w:bodyDiv w:val="1"/>
      <w:marLeft w:val="0"/>
      <w:marRight w:val="0"/>
      <w:marTop w:val="0"/>
      <w:marBottom w:val="0"/>
      <w:divBdr>
        <w:top w:val="none" w:sz="0" w:space="0" w:color="auto"/>
        <w:left w:val="none" w:sz="0" w:space="0" w:color="auto"/>
        <w:bottom w:val="none" w:sz="0" w:space="0" w:color="auto"/>
        <w:right w:val="none" w:sz="0" w:space="0" w:color="auto"/>
      </w:divBdr>
    </w:div>
    <w:div w:id="15271927">
      <w:bodyDiv w:val="1"/>
      <w:marLeft w:val="0"/>
      <w:marRight w:val="0"/>
      <w:marTop w:val="0"/>
      <w:marBottom w:val="0"/>
      <w:divBdr>
        <w:top w:val="none" w:sz="0" w:space="0" w:color="auto"/>
        <w:left w:val="none" w:sz="0" w:space="0" w:color="auto"/>
        <w:bottom w:val="none" w:sz="0" w:space="0" w:color="auto"/>
        <w:right w:val="none" w:sz="0" w:space="0" w:color="auto"/>
      </w:divBdr>
    </w:div>
    <w:div w:id="20980905">
      <w:bodyDiv w:val="1"/>
      <w:marLeft w:val="0"/>
      <w:marRight w:val="0"/>
      <w:marTop w:val="0"/>
      <w:marBottom w:val="0"/>
      <w:divBdr>
        <w:top w:val="none" w:sz="0" w:space="0" w:color="auto"/>
        <w:left w:val="none" w:sz="0" w:space="0" w:color="auto"/>
        <w:bottom w:val="none" w:sz="0" w:space="0" w:color="auto"/>
        <w:right w:val="none" w:sz="0" w:space="0" w:color="auto"/>
      </w:divBdr>
    </w:div>
    <w:div w:id="26417040">
      <w:bodyDiv w:val="1"/>
      <w:marLeft w:val="0"/>
      <w:marRight w:val="0"/>
      <w:marTop w:val="0"/>
      <w:marBottom w:val="0"/>
      <w:divBdr>
        <w:top w:val="none" w:sz="0" w:space="0" w:color="auto"/>
        <w:left w:val="none" w:sz="0" w:space="0" w:color="auto"/>
        <w:bottom w:val="none" w:sz="0" w:space="0" w:color="auto"/>
        <w:right w:val="none" w:sz="0" w:space="0" w:color="auto"/>
      </w:divBdr>
      <w:divsChild>
        <w:div w:id="33166704">
          <w:marLeft w:val="0"/>
          <w:marRight w:val="0"/>
          <w:marTop w:val="0"/>
          <w:marBottom w:val="0"/>
          <w:divBdr>
            <w:top w:val="none" w:sz="0" w:space="0" w:color="auto"/>
            <w:left w:val="none" w:sz="0" w:space="0" w:color="auto"/>
            <w:bottom w:val="none" w:sz="0" w:space="0" w:color="auto"/>
            <w:right w:val="none" w:sz="0" w:space="0" w:color="auto"/>
          </w:divBdr>
          <w:divsChild>
            <w:div w:id="664356889">
              <w:marLeft w:val="0"/>
              <w:marRight w:val="0"/>
              <w:marTop w:val="0"/>
              <w:marBottom w:val="0"/>
              <w:divBdr>
                <w:top w:val="none" w:sz="0" w:space="0" w:color="auto"/>
                <w:left w:val="none" w:sz="0" w:space="0" w:color="auto"/>
                <w:bottom w:val="none" w:sz="0" w:space="0" w:color="auto"/>
                <w:right w:val="none" w:sz="0" w:space="0" w:color="auto"/>
              </w:divBdr>
              <w:divsChild>
                <w:div w:id="131224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5263">
      <w:bodyDiv w:val="1"/>
      <w:marLeft w:val="0"/>
      <w:marRight w:val="0"/>
      <w:marTop w:val="0"/>
      <w:marBottom w:val="0"/>
      <w:divBdr>
        <w:top w:val="none" w:sz="0" w:space="0" w:color="auto"/>
        <w:left w:val="none" w:sz="0" w:space="0" w:color="auto"/>
        <w:bottom w:val="none" w:sz="0" w:space="0" w:color="auto"/>
        <w:right w:val="none" w:sz="0" w:space="0" w:color="auto"/>
      </w:divBdr>
    </w:div>
    <w:div w:id="67465783">
      <w:bodyDiv w:val="1"/>
      <w:marLeft w:val="0"/>
      <w:marRight w:val="0"/>
      <w:marTop w:val="0"/>
      <w:marBottom w:val="0"/>
      <w:divBdr>
        <w:top w:val="none" w:sz="0" w:space="0" w:color="auto"/>
        <w:left w:val="none" w:sz="0" w:space="0" w:color="auto"/>
        <w:bottom w:val="none" w:sz="0" w:space="0" w:color="auto"/>
        <w:right w:val="none" w:sz="0" w:space="0" w:color="auto"/>
      </w:divBdr>
      <w:divsChild>
        <w:div w:id="1841502126">
          <w:marLeft w:val="0"/>
          <w:marRight w:val="0"/>
          <w:marTop w:val="0"/>
          <w:marBottom w:val="0"/>
          <w:divBdr>
            <w:top w:val="none" w:sz="0" w:space="0" w:color="auto"/>
            <w:left w:val="none" w:sz="0" w:space="0" w:color="auto"/>
            <w:bottom w:val="none" w:sz="0" w:space="0" w:color="auto"/>
            <w:right w:val="none" w:sz="0" w:space="0" w:color="auto"/>
          </w:divBdr>
          <w:divsChild>
            <w:div w:id="1067724923">
              <w:marLeft w:val="0"/>
              <w:marRight w:val="0"/>
              <w:marTop w:val="0"/>
              <w:marBottom w:val="0"/>
              <w:divBdr>
                <w:top w:val="none" w:sz="0" w:space="0" w:color="auto"/>
                <w:left w:val="none" w:sz="0" w:space="0" w:color="auto"/>
                <w:bottom w:val="none" w:sz="0" w:space="0" w:color="auto"/>
                <w:right w:val="none" w:sz="0" w:space="0" w:color="auto"/>
              </w:divBdr>
              <w:divsChild>
                <w:div w:id="660347904">
                  <w:marLeft w:val="0"/>
                  <w:marRight w:val="0"/>
                  <w:marTop w:val="0"/>
                  <w:marBottom w:val="0"/>
                  <w:divBdr>
                    <w:top w:val="none" w:sz="0" w:space="0" w:color="auto"/>
                    <w:left w:val="none" w:sz="0" w:space="0" w:color="auto"/>
                    <w:bottom w:val="none" w:sz="0" w:space="0" w:color="auto"/>
                    <w:right w:val="none" w:sz="0" w:space="0" w:color="auto"/>
                  </w:divBdr>
                  <w:divsChild>
                    <w:div w:id="20327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35832">
      <w:bodyDiv w:val="1"/>
      <w:marLeft w:val="0"/>
      <w:marRight w:val="0"/>
      <w:marTop w:val="0"/>
      <w:marBottom w:val="0"/>
      <w:divBdr>
        <w:top w:val="none" w:sz="0" w:space="0" w:color="auto"/>
        <w:left w:val="none" w:sz="0" w:space="0" w:color="auto"/>
        <w:bottom w:val="none" w:sz="0" w:space="0" w:color="auto"/>
        <w:right w:val="none" w:sz="0" w:space="0" w:color="auto"/>
      </w:divBdr>
    </w:div>
    <w:div w:id="180826806">
      <w:bodyDiv w:val="1"/>
      <w:marLeft w:val="0"/>
      <w:marRight w:val="0"/>
      <w:marTop w:val="0"/>
      <w:marBottom w:val="0"/>
      <w:divBdr>
        <w:top w:val="none" w:sz="0" w:space="0" w:color="auto"/>
        <w:left w:val="none" w:sz="0" w:space="0" w:color="auto"/>
        <w:bottom w:val="none" w:sz="0" w:space="0" w:color="auto"/>
        <w:right w:val="none" w:sz="0" w:space="0" w:color="auto"/>
      </w:divBdr>
    </w:div>
    <w:div w:id="187639939">
      <w:bodyDiv w:val="1"/>
      <w:marLeft w:val="0"/>
      <w:marRight w:val="0"/>
      <w:marTop w:val="0"/>
      <w:marBottom w:val="0"/>
      <w:divBdr>
        <w:top w:val="none" w:sz="0" w:space="0" w:color="auto"/>
        <w:left w:val="none" w:sz="0" w:space="0" w:color="auto"/>
        <w:bottom w:val="none" w:sz="0" w:space="0" w:color="auto"/>
        <w:right w:val="none" w:sz="0" w:space="0" w:color="auto"/>
      </w:divBdr>
    </w:div>
    <w:div w:id="193344958">
      <w:bodyDiv w:val="1"/>
      <w:marLeft w:val="0"/>
      <w:marRight w:val="0"/>
      <w:marTop w:val="0"/>
      <w:marBottom w:val="0"/>
      <w:divBdr>
        <w:top w:val="none" w:sz="0" w:space="0" w:color="auto"/>
        <w:left w:val="none" w:sz="0" w:space="0" w:color="auto"/>
        <w:bottom w:val="none" w:sz="0" w:space="0" w:color="auto"/>
        <w:right w:val="none" w:sz="0" w:space="0" w:color="auto"/>
      </w:divBdr>
    </w:div>
    <w:div w:id="198974372">
      <w:bodyDiv w:val="1"/>
      <w:marLeft w:val="0"/>
      <w:marRight w:val="0"/>
      <w:marTop w:val="0"/>
      <w:marBottom w:val="0"/>
      <w:divBdr>
        <w:top w:val="none" w:sz="0" w:space="0" w:color="auto"/>
        <w:left w:val="none" w:sz="0" w:space="0" w:color="auto"/>
        <w:bottom w:val="none" w:sz="0" w:space="0" w:color="auto"/>
        <w:right w:val="none" w:sz="0" w:space="0" w:color="auto"/>
      </w:divBdr>
    </w:div>
    <w:div w:id="227544360">
      <w:bodyDiv w:val="1"/>
      <w:marLeft w:val="0"/>
      <w:marRight w:val="0"/>
      <w:marTop w:val="0"/>
      <w:marBottom w:val="0"/>
      <w:divBdr>
        <w:top w:val="none" w:sz="0" w:space="0" w:color="auto"/>
        <w:left w:val="none" w:sz="0" w:space="0" w:color="auto"/>
        <w:bottom w:val="none" w:sz="0" w:space="0" w:color="auto"/>
        <w:right w:val="none" w:sz="0" w:space="0" w:color="auto"/>
      </w:divBdr>
    </w:div>
    <w:div w:id="244581188">
      <w:bodyDiv w:val="1"/>
      <w:marLeft w:val="0"/>
      <w:marRight w:val="0"/>
      <w:marTop w:val="0"/>
      <w:marBottom w:val="0"/>
      <w:divBdr>
        <w:top w:val="none" w:sz="0" w:space="0" w:color="auto"/>
        <w:left w:val="none" w:sz="0" w:space="0" w:color="auto"/>
        <w:bottom w:val="none" w:sz="0" w:space="0" w:color="auto"/>
        <w:right w:val="none" w:sz="0" w:space="0" w:color="auto"/>
      </w:divBdr>
    </w:div>
    <w:div w:id="282730819">
      <w:bodyDiv w:val="1"/>
      <w:marLeft w:val="0"/>
      <w:marRight w:val="0"/>
      <w:marTop w:val="0"/>
      <w:marBottom w:val="0"/>
      <w:divBdr>
        <w:top w:val="none" w:sz="0" w:space="0" w:color="auto"/>
        <w:left w:val="none" w:sz="0" w:space="0" w:color="auto"/>
        <w:bottom w:val="none" w:sz="0" w:space="0" w:color="auto"/>
        <w:right w:val="none" w:sz="0" w:space="0" w:color="auto"/>
      </w:divBdr>
    </w:div>
    <w:div w:id="293676385">
      <w:bodyDiv w:val="1"/>
      <w:marLeft w:val="0"/>
      <w:marRight w:val="0"/>
      <w:marTop w:val="0"/>
      <w:marBottom w:val="0"/>
      <w:divBdr>
        <w:top w:val="none" w:sz="0" w:space="0" w:color="auto"/>
        <w:left w:val="none" w:sz="0" w:space="0" w:color="auto"/>
        <w:bottom w:val="none" w:sz="0" w:space="0" w:color="auto"/>
        <w:right w:val="none" w:sz="0" w:space="0" w:color="auto"/>
      </w:divBdr>
      <w:divsChild>
        <w:div w:id="1244148363">
          <w:marLeft w:val="0"/>
          <w:marRight w:val="0"/>
          <w:marTop w:val="0"/>
          <w:marBottom w:val="0"/>
          <w:divBdr>
            <w:top w:val="none" w:sz="0" w:space="0" w:color="auto"/>
            <w:left w:val="none" w:sz="0" w:space="0" w:color="auto"/>
            <w:bottom w:val="none" w:sz="0" w:space="0" w:color="auto"/>
            <w:right w:val="none" w:sz="0" w:space="0" w:color="auto"/>
          </w:divBdr>
          <w:divsChild>
            <w:div w:id="589585123">
              <w:marLeft w:val="0"/>
              <w:marRight w:val="0"/>
              <w:marTop w:val="0"/>
              <w:marBottom w:val="0"/>
              <w:divBdr>
                <w:top w:val="none" w:sz="0" w:space="0" w:color="auto"/>
                <w:left w:val="none" w:sz="0" w:space="0" w:color="auto"/>
                <w:bottom w:val="none" w:sz="0" w:space="0" w:color="auto"/>
                <w:right w:val="none" w:sz="0" w:space="0" w:color="auto"/>
              </w:divBdr>
              <w:divsChild>
                <w:div w:id="6768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725247">
      <w:bodyDiv w:val="1"/>
      <w:marLeft w:val="0"/>
      <w:marRight w:val="0"/>
      <w:marTop w:val="0"/>
      <w:marBottom w:val="0"/>
      <w:divBdr>
        <w:top w:val="none" w:sz="0" w:space="0" w:color="auto"/>
        <w:left w:val="none" w:sz="0" w:space="0" w:color="auto"/>
        <w:bottom w:val="none" w:sz="0" w:space="0" w:color="auto"/>
        <w:right w:val="none" w:sz="0" w:space="0" w:color="auto"/>
      </w:divBdr>
    </w:div>
    <w:div w:id="302126989">
      <w:bodyDiv w:val="1"/>
      <w:marLeft w:val="0"/>
      <w:marRight w:val="0"/>
      <w:marTop w:val="0"/>
      <w:marBottom w:val="0"/>
      <w:divBdr>
        <w:top w:val="none" w:sz="0" w:space="0" w:color="auto"/>
        <w:left w:val="none" w:sz="0" w:space="0" w:color="auto"/>
        <w:bottom w:val="none" w:sz="0" w:space="0" w:color="auto"/>
        <w:right w:val="none" w:sz="0" w:space="0" w:color="auto"/>
      </w:divBdr>
      <w:divsChild>
        <w:div w:id="1680505481">
          <w:marLeft w:val="0"/>
          <w:marRight w:val="0"/>
          <w:marTop w:val="0"/>
          <w:marBottom w:val="0"/>
          <w:divBdr>
            <w:top w:val="none" w:sz="0" w:space="0" w:color="auto"/>
            <w:left w:val="none" w:sz="0" w:space="0" w:color="auto"/>
            <w:bottom w:val="none" w:sz="0" w:space="0" w:color="auto"/>
            <w:right w:val="none" w:sz="0" w:space="0" w:color="auto"/>
          </w:divBdr>
          <w:divsChild>
            <w:div w:id="684551678">
              <w:marLeft w:val="0"/>
              <w:marRight w:val="0"/>
              <w:marTop w:val="0"/>
              <w:marBottom w:val="0"/>
              <w:divBdr>
                <w:top w:val="none" w:sz="0" w:space="0" w:color="auto"/>
                <w:left w:val="none" w:sz="0" w:space="0" w:color="auto"/>
                <w:bottom w:val="none" w:sz="0" w:space="0" w:color="auto"/>
                <w:right w:val="none" w:sz="0" w:space="0" w:color="auto"/>
              </w:divBdr>
              <w:divsChild>
                <w:div w:id="49430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74833">
      <w:bodyDiv w:val="1"/>
      <w:marLeft w:val="0"/>
      <w:marRight w:val="0"/>
      <w:marTop w:val="0"/>
      <w:marBottom w:val="0"/>
      <w:divBdr>
        <w:top w:val="none" w:sz="0" w:space="0" w:color="auto"/>
        <w:left w:val="none" w:sz="0" w:space="0" w:color="auto"/>
        <w:bottom w:val="none" w:sz="0" w:space="0" w:color="auto"/>
        <w:right w:val="none" w:sz="0" w:space="0" w:color="auto"/>
      </w:divBdr>
      <w:divsChild>
        <w:div w:id="815149674">
          <w:marLeft w:val="0"/>
          <w:marRight w:val="0"/>
          <w:marTop w:val="0"/>
          <w:marBottom w:val="0"/>
          <w:divBdr>
            <w:top w:val="none" w:sz="0" w:space="0" w:color="auto"/>
            <w:left w:val="none" w:sz="0" w:space="0" w:color="auto"/>
            <w:bottom w:val="none" w:sz="0" w:space="0" w:color="auto"/>
            <w:right w:val="none" w:sz="0" w:space="0" w:color="auto"/>
          </w:divBdr>
          <w:divsChild>
            <w:div w:id="1185316724">
              <w:marLeft w:val="0"/>
              <w:marRight w:val="0"/>
              <w:marTop w:val="0"/>
              <w:marBottom w:val="0"/>
              <w:divBdr>
                <w:top w:val="none" w:sz="0" w:space="0" w:color="auto"/>
                <w:left w:val="none" w:sz="0" w:space="0" w:color="auto"/>
                <w:bottom w:val="none" w:sz="0" w:space="0" w:color="auto"/>
                <w:right w:val="none" w:sz="0" w:space="0" w:color="auto"/>
              </w:divBdr>
              <w:divsChild>
                <w:div w:id="10569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62277">
      <w:bodyDiv w:val="1"/>
      <w:marLeft w:val="0"/>
      <w:marRight w:val="0"/>
      <w:marTop w:val="0"/>
      <w:marBottom w:val="0"/>
      <w:divBdr>
        <w:top w:val="none" w:sz="0" w:space="0" w:color="auto"/>
        <w:left w:val="none" w:sz="0" w:space="0" w:color="auto"/>
        <w:bottom w:val="none" w:sz="0" w:space="0" w:color="auto"/>
        <w:right w:val="none" w:sz="0" w:space="0" w:color="auto"/>
      </w:divBdr>
      <w:divsChild>
        <w:div w:id="24715904">
          <w:marLeft w:val="0"/>
          <w:marRight w:val="0"/>
          <w:marTop w:val="0"/>
          <w:marBottom w:val="0"/>
          <w:divBdr>
            <w:top w:val="none" w:sz="0" w:space="0" w:color="auto"/>
            <w:left w:val="none" w:sz="0" w:space="0" w:color="auto"/>
            <w:bottom w:val="none" w:sz="0" w:space="0" w:color="auto"/>
            <w:right w:val="none" w:sz="0" w:space="0" w:color="auto"/>
          </w:divBdr>
          <w:divsChild>
            <w:div w:id="696125510">
              <w:marLeft w:val="0"/>
              <w:marRight w:val="0"/>
              <w:marTop w:val="0"/>
              <w:marBottom w:val="0"/>
              <w:divBdr>
                <w:top w:val="none" w:sz="0" w:space="0" w:color="auto"/>
                <w:left w:val="none" w:sz="0" w:space="0" w:color="auto"/>
                <w:bottom w:val="none" w:sz="0" w:space="0" w:color="auto"/>
                <w:right w:val="none" w:sz="0" w:space="0" w:color="auto"/>
              </w:divBdr>
              <w:divsChild>
                <w:div w:id="163960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394511">
      <w:bodyDiv w:val="1"/>
      <w:marLeft w:val="0"/>
      <w:marRight w:val="0"/>
      <w:marTop w:val="0"/>
      <w:marBottom w:val="0"/>
      <w:divBdr>
        <w:top w:val="none" w:sz="0" w:space="0" w:color="auto"/>
        <w:left w:val="none" w:sz="0" w:space="0" w:color="auto"/>
        <w:bottom w:val="none" w:sz="0" w:space="0" w:color="auto"/>
        <w:right w:val="none" w:sz="0" w:space="0" w:color="auto"/>
      </w:divBdr>
      <w:divsChild>
        <w:div w:id="516770778">
          <w:marLeft w:val="0"/>
          <w:marRight w:val="0"/>
          <w:marTop w:val="0"/>
          <w:marBottom w:val="0"/>
          <w:divBdr>
            <w:top w:val="none" w:sz="0" w:space="0" w:color="auto"/>
            <w:left w:val="none" w:sz="0" w:space="0" w:color="auto"/>
            <w:bottom w:val="none" w:sz="0" w:space="0" w:color="auto"/>
            <w:right w:val="none" w:sz="0" w:space="0" w:color="auto"/>
          </w:divBdr>
          <w:divsChild>
            <w:div w:id="251015212">
              <w:marLeft w:val="0"/>
              <w:marRight w:val="0"/>
              <w:marTop w:val="0"/>
              <w:marBottom w:val="0"/>
              <w:divBdr>
                <w:top w:val="none" w:sz="0" w:space="0" w:color="auto"/>
                <w:left w:val="none" w:sz="0" w:space="0" w:color="auto"/>
                <w:bottom w:val="none" w:sz="0" w:space="0" w:color="auto"/>
                <w:right w:val="none" w:sz="0" w:space="0" w:color="auto"/>
              </w:divBdr>
              <w:divsChild>
                <w:div w:id="457456638">
                  <w:marLeft w:val="0"/>
                  <w:marRight w:val="0"/>
                  <w:marTop w:val="0"/>
                  <w:marBottom w:val="0"/>
                  <w:divBdr>
                    <w:top w:val="none" w:sz="0" w:space="0" w:color="auto"/>
                    <w:left w:val="none" w:sz="0" w:space="0" w:color="auto"/>
                    <w:bottom w:val="none" w:sz="0" w:space="0" w:color="auto"/>
                    <w:right w:val="none" w:sz="0" w:space="0" w:color="auto"/>
                  </w:divBdr>
                  <w:divsChild>
                    <w:div w:id="149383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451617">
      <w:bodyDiv w:val="1"/>
      <w:marLeft w:val="0"/>
      <w:marRight w:val="0"/>
      <w:marTop w:val="0"/>
      <w:marBottom w:val="0"/>
      <w:divBdr>
        <w:top w:val="none" w:sz="0" w:space="0" w:color="auto"/>
        <w:left w:val="none" w:sz="0" w:space="0" w:color="auto"/>
        <w:bottom w:val="none" w:sz="0" w:space="0" w:color="auto"/>
        <w:right w:val="none" w:sz="0" w:space="0" w:color="auto"/>
      </w:divBdr>
    </w:div>
    <w:div w:id="385300520">
      <w:bodyDiv w:val="1"/>
      <w:marLeft w:val="0"/>
      <w:marRight w:val="0"/>
      <w:marTop w:val="0"/>
      <w:marBottom w:val="0"/>
      <w:divBdr>
        <w:top w:val="none" w:sz="0" w:space="0" w:color="auto"/>
        <w:left w:val="none" w:sz="0" w:space="0" w:color="auto"/>
        <w:bottom w:val="none" w:sz="0" w:space="0" w:color="auto"/>
        <w:right w:val="none" w:sz="0" w:space="0" w:color="auto"/>
      </w:divBdr>
      <w:divsChild>
        <w:div w:id="1788816194">
          <w:marLeft w:val="0"/>
          <w:marRight w:val="0"/>
          <w:marTop w:val="0"/>
          <w:marBottom w:val="0"/>
          <w:divBdr>
            <w:top w:val="none" w:sz="0" w:space="0" w:color="auto"/>
            <w:left w:val="none" w:sz="0" w:space="0" w:color="auto"/>
            <w:bottom w:val="none" w:sz="0" w:space="0" w:color="auto"/>
            <w:right w:val="none" w:sz="0" w:space="0" w:color="auto"/>
          </w:divBdr>
          <w:divsChild>
            <w:div w:id="1818961045">
              <w:marLeft w:val="0"/>
              <w:marRight w:val="0"/>
              <w:marTop w:val="0"/>
              <w:marBottom w:val="0"/>
              <w:divBdr>
                <w:top w:val="none" w:sz="0" w:space="0" w:color="auto"/>
                <w:left w:val="none" w:sz="0" w:space="0" w:color="auto"/>
                <w:bottom w:val="none" w:sz="0" w:space="0" w:color="auto"/>
                <w:right w:val="none" w:sz="0" w:space="0" w:color="auto"/>
              </w:divBdr>
              <w:divsChild>
                <w:div w:id="193639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16722">
      <w:bodyDiv w:val="1"/>
      <w:marLeft w:val="0"/>
      <w:marRight w:val="0"/>
      <w:marTop w:val="0"/>
      <w:marBottom w:val="0"/>
      <w:divBdr>
        <w:top w:val="none" w:sz="0" w:space="0" w:color="auto"/>
        <w:left w:val="none" w:sz="0" w:space="0" w:color="auto"/>
        <w:bottom w:val="none" w:sz="0" w:space="0" w:color="auto"/>
        <w:right w:val="none" w:sz="0" w:space="0" w:color="auto"/>
      </w:divBdr>
    </w:div>
    <w:div w:id="465464219">
      <w:bodyDiv w:val="1"/>
      <w:marLeft w:val="0"/>
      <w:marRight w:val="0"/>
      <w:marTop w:val="0"/>
      <w:marBottom w:val="0"/>
      <w:divBdr>
        <w:top w:val="none" w:sz="0" w:space="0" w:color="auto"/>
        <w:left w:val="none" w:sz="0" w:space="0" w:color="auto"/>
        <w:bottom w:val="none" w:sz="0" w:space="0" w:color="auto"/>
        <w:right w:val="none" w:sz="0" w:space="0" w:color="auto"/>
      </w:divBdr>
      <w:divsChild>
        <w:div w:id="585575094">
          <w:marLeft w:val="0"/>
          <w:marRight w:val="0"/>
          <w:marTop w:val="0"/>
          <w:marBottom w:val="0"/>
          <w:divBdr>
            <w:top w:val="none" w:sz="0" w:space="0" w:color="auto"/>
            <w:left w:val="none" w:sz="0" w:space="0" w:color="auto"/>
            <w:bottom w:val="none" w:sz="0" w:space="0" w:color="auto"/>
            <w:right w:val="none" w:sz="0" w:space="0" w:color="auto"/>
          </w:divBdr>
          <w:divsChild>
            <w:div w:id="700009074">
              <w:marLeft w:val="0"/>
              <w:marRight w:val="0"/>
              <w:marTop w:val="0"/>
              <w:marBottom w:val="0"/>
              <w:divBdr>
                <w:top w:val="none" w:sz="0" w:space="0" w:color="auto"/>
                <w:left w:val="none" w:sz="0" w:space="0" w:color="auto"/>
                <w:bottom w:val="none" w:sz="0" w:space="0" w:color="auto"/>
                <w:right w:val="none" w:sz="0" w:space="0" w:color="auto"/>
              </w:divBdr>
              <w:divsChild>
                <w:div w:id="91385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301956">
      <w:bodyDiv w:val="1"/>
      <w:marLeft w:val="0"/>
      <w:marRight w:val="0"/>
      <w:marTop w:val="0"/>
      <w:marBottom w:val="0"/>
      <w:divBdr>
        <w:top w:val="none" w:sz="0" w:space="0" w:color="auto"/>
        <w:left w:val="none" w:sz="0" w:space="0" w:color="auto"/>
        <w:bottom w:val="none" w:sz="0" w:space="0" w:color="auto"/>
        <w:right w:val="none" w:sz="0" w:space="0" w:color="auto"/>
      </w:divBdr>
    </w:div>
    <w:div w:id="524289387">
      <w:bodyDiv w:val="1"/>
      <w:marLeft w:val="0"/>
      <w:marRight w:val="0"/>
      <w:marTop w:val="0"/>
      <w:marBottom w:val="0"/>
      <w:divBdr>
        <w:top w:val="none" w:sz="0" w:space="0" w:color="auto"/>
        <w:left w:val="none" w:sz="0" w:space="0" w:color="auto"/>
        <w:bottom w:val="none" w:sz="0" w:space="0" w:color="auto"/>
        <w:right w:val="none" w:sz="0" w:space="0" w:color="auto"/>
      </w:divBdr>
      <w:divsChild>
        <w:div w:id="402064058">
          <w:marLeft w:val="0"/>
          <w:marRight w:val="0"/>
          <w:marTop w:val="0"/>
          <w:marBottom w:val="0"/>
          <w:divBdr>
            <w:top w:val="none" w:sz="0" w:space="0" w:color="auto"/>
            <w:left w:val="none" w:sz="0" w:space="0" w:color="auto"/>
            <w:bottom w:val="none" w:sz="0" w:space="0" w:color="auto"/>
            <w:right w:val="none" w:sz="0" w:space="0" w:color="auto"/>
          </w:divBdr>
          <w:divsChild>
            <w:div w:id="160511050">
              <w:marLeft w:val="0"/>
              <w:marRight w:val="0"/>
              <w:marTop w:val="0"/>
              <w:marBottom w:val="0"/>
              <w:divBdr>
                <w:top w:val="none" w:sz="0" w:space="0" w:color="auto"/>
                <w:left w:val="none" w:sz="0" w:space="0" w:color="auto"/>
                <w:bottom w:val="none" w:sz="0" w:space="0" w:color="auto"/>
                <w:right w:val="none" w:sz="0" w:space="0" w:color="auto"/>
              </w:divBdr>
              <w:divsChild>
                <w:div w:id="176221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190693">
      <w:bodyDiv w:val="1"/>
      <w:marLeft w:val="0"/>
      <w:marRight w:val="0"/>
      <w:marTop w:val="0"/>
      <w:marBottom w:val="0"/>
      <w:divBdr>
        <w:top w:val="none" w:sz="0" w:space="0" w:color="auto"/>
        <w:left w:val="none" w:sz="0" w:space="0" w:color="auto"/>
        <w:bottom w:val="none" w:sz="0" w:space="0" w:color="auto"/>
        <w:right w:val="none" w:sz="0" w:space="0" w:color="auto"/>
      </w:divBdr>
    </w:div>
    <w:div w:id="544677980">
      <w:bodyDiv w:val="1"/>
      <w:marLeft w:val="0"/>
      <w:marRight w:val="0"/>
      <w:marTop w:val="0"/>
      <w:marBottom w:val="0"/>
      <w:divBdr>
        <w:top w:val="none" w:sz="0" w:space="0" w:color="auto"/>
        <w:left w:val="none" w:sz="0" w:space="0" w:color="auto"/>
        <w:bottom w:val="none" w:sz="0" w:space="0" w:color="auto"/>
        <w:right w:val="none" w:sz="0" w:space="0" w:color="auto"/>
      </w:divBdr>
      <w:divsChild>
        <w:div w:id="144980823">
          <w:marLeft w:val="0"/>
          <w:marRight w:val="0"/>
          <w:marTop w:val="0"/>
          <w:marBottom w:val="0"/>
          <w:divBdr>
            <w:top w:val="none" w:sz="0" w:space="0" w:color="auto"/>
            <w:left w:val="none" w:sz="0" w:space="0" w:color="auto"/>
            <w:bottom w:val="none" w:sz="0" w:space="0" w:color="auto"/>
            <w:right w:val="none" w:sz="0" w:space="0" w:color="auto"/>
          </w:divBdr>
        </w:div>
        <w:div w:id="204221386">
          <w:marLeft w:val="0"/>
          <w:marRight w:val="0"/>
          <w:marTop w:val="0"/>
          <w:marBottom w:val="0"/>
          <w:divBdr>
            <w:top w:val="none" w:sz="0" w:space="0" w:color="auto"/>
            <w:left w:val="none" w:sz="0" w:space="0" w:color="auto"/>
            <w:bottom w:val="none" w:sz="0" w:space="0" w:color="auto"/>
            <w:right w:val="none" w:sz="0" w:space="0" w:color="auto"/>
          </w:divBdr>
        </w:div>
        <w:div w:id="289940731">
          <w:marLeft w:val="0"/>
          <w:marRight w:val="0"/>
          <w:marTop w:val="0"/>
          <w:marBottom w:val="0"/>
          <w:divBdr>
            <w:top w:val="none" w:sz="0" w:space="0" w:color="auto"/>
            <w:left w:val="none" w:sz="0" w:space="0" w:color="auto"/>
            <w:bottom w:val="none" w:sz="0" w:space="0" w:color="auto"/>
            <w:right w:val="none" w:sz="0" w:space="0" w:color="auto"/>
          </w:divBdr>
        </w:div>
        <w:div w:id="339553178">
          <w:marLeft w:val="0"/>
          <w:marRight w:val="0"/>
          <w:marTop w:val="0"/>
          <w:marBottom w:val="0"/>
          <w:divBdr>
            <w:top w:val="none" w:sz="0" w:space="0" w:color="auto"/>
            <w:left w:val="none" w:sz="0" w:space="0" w:color="auto"/>
            <w:bottom w:val="none" w:sz="0" w:space="0" w:color="auto"/>
            <w:right w:val="none" w:sz="0" w:space="0" w:color="auto"/>
          </w:divBdr>
        </w:div>
        <w:div w:id="344137014">
          <w:marLeft w:val="0"/>
          <w:marRight w:val="0"/>
          <w:marTop w:val="0"/>
          <w:marBottom w:val="0"/>
          <w:divBdr>
            <w:top w:val="none" w:sz="0" w:space="0" w:color="auto"/>
            <w:left w:val="none" w:sz="0" w:space="0" w:color="auto"/>
            <w:bottom w:val="none" w:sz="0" w:space="0" w:color="auto"/>
            <w:right w:val="none" w:sz="0" w:space="0" w:color="auto"/>
          </w:divBdr>
        </w:div>
        <w:div w:id="410543498">
          <w:marLeft w:val="0"/>
          <w:marRight w:val="0"/>
          <w:marTop w:val="0"/>
          <w:marBottom w:val="0"/>
          <w:divBdr>
            <w:top w:val="none" w:sz="0" w:space="0" w:color="auto"/>
            <w:left w:val="none" w:sz="0" w:space="0" w:color="auto"/>
            <w:bottom w:val="none" w:sz="0" w:space="0" w:color="auto"/>
            <w:right w:val="none" w:sz="0" w:space="0" w:color="auto"/>
          </w:divBdr>
        </w:div>
        <w:div w:id="465200310">
          <w:marLeft w:val="0"/>
          <w:marRight w:val="0"/>
          <w:marTop w:val="0"/>
          <w:marBottom w:val="0"/>
          <w:divBdr>
            <w:top w:val="none" w:sz="0" w:space="0" w:color="auto"/>
            <w:left w:val="none" w:sz="0" w:space="0" w:color="auto"/>
            <w:bottom w:val="none" w:sz="0" w:space="0" w:color="auto"/>
            <w:right w:val="none" w:sz="0" w:space="0" w:color="auto"/>
          </w:divBdr>
        </w:div>
        <w:div w:id="465508011">
          <w:marLeft w:val="0"/>
          <w:marRight w:val="0"/>
          <w:marTop w:val="0"/>
          <w:marBottom w:val="0"/>
          <w:divBdr>
            <w:top w:val="none" w:sz="0" w:space="0" w:color="auto"/>
            <w:left w:val="none" w:sz="0" w:space="0" w:color="auto"/>
            <w:bottom w:val="none" w:sz="0" w:space="0" w:color="auto"/>
            <w:right w:val="none" w:sz="0" w:space="0" w:color="auto"/>
          </w:divBdr>
        </w:div>
        <w:div w:id="500390368">
          <w:marLeft w:val="0"/>
          <w:marRight w:val="0"/>
          <w:marTop w:val="0"/>
          <w:marBottom w:val="0"/>
          <w:divBdr>
            <w:top w:val="none" w:sz="0" w:space="0" w:color="auto"/>
            <w:left w:val="none" w:sz="0" w:space="0" w:color="auto"/>
            <w:bottom w:val="none" w:sz="0" w:space="0" w:color="auto"/>
            <w:right w:val="none" w:sz="0" w:space="0" w:color="auto"/>
          </w:divBdr>
        </w:div>
        <w:div w:id="655915323">
          <w:marLeft w:val="0"/>
          <w:marRight w:val="0"/>
          <w:marTop w:val="0"/>
          <w:marBottom w:val="0"/>
          <w:divBdr>
            <w:top w:val="none" w:sz="0" w:space="0" w:color="auto"/>
            <w:left w:val="none" w:sz="0" w:space="0" w:color="auto"/>
            <w:bottom w:val="none" w:sz="0" w:space="0" w:color="auto"/>
            <w:right w:val="none" w:sz="0" w:space="0" w:color="auto"/>
          </w:divBdr>
        </w:div>
        <w:div w:id="692608120">
          <w:marLeft w:val="0"/>
          <w:marRight w:val="0"/>
          <w:marTop w:val="0"/>
          <w:marBottom w:val="0"/>
          <w:divBdr>
            <w:top w:val="none" w:sz="0" w:space="0" w:color="auto"/>
            <w:left w:val="none" w:sz="0" w:space="0" w:color="auto"/>
            <w:bottom w:val="none" w:sz="0" w:space="0" w:color="auto"/>
            <w:right w:val="none" w:sz="0" w:space="0" w:color="auto"/>
          </w:divBdr>
        </w:div>
        <w:div w:id="699865770">
          <w:marLeft w:val="0"/>
          <w:marRight w:val="0"/>
          <w:marTop w:val="0"/>
          <w:marBottom w:val="0"/>
          <w:divBdr>
            <w:top w:val="none" w:sz="0" w:space="0" w:color="auto"/>
            <w:left w:val="none" w:sz="0" w:space="0" w:color="auto"/>
            <w:bottom w:val="none" w:sz="0" w:space="0" w:color="auto"/>
            <w:right w:val="none" w:sz="0" w:space="0" w:color="auto"/>
          </w:divBdr>
        </w:div>
        <w:div w:id="755900159">
          <w:marLeft w:val="0"/>
          <w:marRight w:val="0"/>
          <w:marTop w:val="0"/>
          <w:marBottom w:val="0"/>
          <w:divBdr>
            <w:top w:val="none" w:sz="0" w:space="0" w:color="auto"/>
            <w:left w:val="none" w:sz="0" w:space="0" w:color="auto"/>
            <w:bottom w:val="none" w:sz="0" w:space="0" w:color="auto"/>
            <w:right w:val="none" w:sz="0" w:space="0" w:color="auto"/>
          </w:divBdr>
        </w:div>
        <w:div w:id="782578662">
          <w:marLeft w:val="0"/>
          <w:marRight w:val="0"/>
          <w:marTop w:val="0"/>
          <w:marBottom w:val="0"/>
          <w:divBdr>
            <w:top w:val="none" w:sz="0" w:space="0" w:color="auto"/>
            <w:left w:val="none" w:sz="0" w:space="0" w:color="auto"/>
            <w:bottom w:val="none" w:sz="0" w:space="0" w:color="auto"/>
            <w:right w:val="none" w:sz="0" w:space="0" w:color="auto"/>
          </w:divBdr>
        </w:div>
        <w:div w:id="880284461">
          <w:marLeft w:val="0"/>
          <w:marRight w:val="0"/>
          <w:marTop w:val="0"/>
          <w:marBottom w:val="0"/>
          <w:divBdr>
            <w:top w:val="none" w:sz="0" w:space="0" w:color="auto"/>
            <w:left w:val="none" w:sz="0" w:space="0" w:color="auto"/>
            <w:bottom w:val="none" w:sz="0" w:space="0" w:color="auto"/>
            <w:right w:val="none" w:sz="0" w:space="0" w:color="auto"/>
          </w:divBdr>
        </w:div>
        <w:div w:id="891234566">
          <w:marLeft w:val="0"/>
          <w:marRight w:val="0"/>
          <w:marTop w:val="0"/>
          <w:marBottom w:val="0"/>
          <w:divBdr>
            <w:top w:val="none" w:sz="0" w:space="0" w:color="auto"/>
            <w:left w:val="none" w:sz="0" w:space="0" w:color="auto"/>
            <w:bottom w:val="none" w:sz="0" w:space="0" w:color="auto"/>
            <w:right w:val="none" w:sz="0" w:space="0" w:color="auto"/>
          </w:divBdr>
        </w:div>
        <w:div w:id="939264140">
          <w:marLeft w:val="0"/>
          <w:marRight w:val="0"/>
          <w:marTop w:val="0"/>
          <w:marBottom w:val="0"/>
          <w:divBdr>
            <w:top w:val="none" w:sz="0" w:space="0" w:color="auto"/>
            <w:left w:val="none" w:sz="0" w:space="0" w:color="auto"/>
            <w:bottom w:val="none" w:sz="0" w:space="0" w:color="auto"/>
            <w:right w:val="none" w:sz="0" w:space="0" w:color="auto"/>
          </w:divBdr>
        </w:div>
        <w:div w:id="985739114">
          <w:marLeft w:val="0"/>
          <w:marRight w:val="0"/>
          <w:marTop w:val="0"/>
          <w:marBottom w:val="0"/>
          <w:divBdr>
            <w:top w:val="none" w:sz="0" w:space="0" w:color="auto"/>
            <w:left w:val="none" w:sz="0" w:space="0" w:color="auto"/>
            <w:bottom w:val="none" w:sz="0" w:space="0" w:color="auto"/>
            <w:right w:val="none" w:sz="0" w:space="0" w:color="auto"/>
          </w:divBdr>
        </w:div>
        <w:div w:id="1025787468">
          <w:marLeft w:val="0"/>
          <w:marRight w:val="0"/>
          <w:marTop w:val="0"/>
          <w:marBottom w:val="0"/>
          <w:divBdr>
            <w:top w:val="none" w:sz="0" w:space="0" w:color="auto"/>
            <w:left w:val="none" w:sz="0" w:space="0" w:color="auto"/>
            <w:bottom w:val="none" w:sz="0" w:space="0" w:color="auto"/>
            <w:right w:val="none" w:sz="0" w:space="0" w:color="auto"/>
          </w:divBdr>
        </w:div>
        <w:div w:id="1027564607">
          <w:marLeft w:val="0"/>
          <w:marRight w:val="0"/>
          <w:marTop w:val="0"/>
          <w:marBottom w:val="0"/>
          <w:divBdr>
            <w:top w:val="none" w:sz="0" w:space="0" w:color="auto"/>
            <w:left w:val="none" w:sz="0" w:space="0" w:color="auto"/>
            <w:bottom w:val="none" w:sz="0" w:space="0" w:color="auto"/>
            <w:right w:val="none" w:sz="0" w:space="0" w:color="auto"/>
          </w:divBdr>
        </w:div>
        <w:div w:id="1149052027">
          <w:marLeft w:val="0"/>
          <w:marRight w:val="0"/>
          <w:marTop w:val="0"/>
          <w:marBottom w:val="0"/>
          <w:divBdr>
            <w:top w:val="none" w:sz="0" w:space="0" w:color="auto"/>
            <w:left w:val="none" w:sz="0" w:space="0" w:color="auto"/>
            <w:bottom w:val="none" w:sz="0" w:space="0" w:color="auto"/>
            <w:right w:val="none" w:sz="0" w:space="0" w:color="auto"/>
          </w:divBdr>
        </w:div>
        <w:div w:id="1245451905">
          <w:marLeft w:val="0"/>
          <w:marRight w:val="0"/>
          <w:marTop w:val="0"/>
          <w:marBottom w:val="0"/>
          <w:divBdr>
            <w:top w:val="none" w:sz="0" w:space="0" w:color="auto"/>
            <w:left w:val="none" w:sz="0" w:space="0" w:color="auto"/>
            <w:bottom w:val="none" w:sz="0" w:space="0" w:color="auto"/>
            <w:right w:val="none" w:sz="0" w:space="0" w:color="auto"/>
          </w:divBdr>
        </w:div>
        <w:div w:id="1249382362">
          <w:marLeft w:val="0"/>
          <w:marRight w:val="0"/>
          <w:marTop w:val="0"/>
          <w:marBottom w:val="0"/>
          <w:divBdr>
            <w:top w:val="none" w:sz="0" w:space="0" w:color="auto"/>
            <w:left w:val="none" w:sz="0" w:space="0" w:color="auto"/>
            <w:bottom w:val="none" w:sz="0" w:space="0" w:color="auto"/>
            <w:right w:val="none" w:sz="0" w:space="0" w:color="auto"/>
          </w:divBdr>
        </w:div>
        <w:div w:id="1253277197">
          <w:marLeft w:val="0"/>
          <w:marRight w:val="0"/>
          <w:marTop w:val="0"/>
          <w:marBottom w:val="0"/>
          <w:divBdr>
            <w:top w:val="none" w:sz="0" w:space="0" w:color="auto"/>
            <w:left w:val="none" w:sz="0" w:space="0" w:color="auto"/>
            <w:bottom w:val="none" w:sz="0" w:space="0" w:color="auto"/>
            <w:right w:val="none" w:sz="0" w:space="0" w:color="auto"/>
          </w:divBdr>
        </w:div>
        <w:div w:id="1312321680">
          <w:marLeft w:val="0"/>
          <w:marRight w:val="0"/>
          <w:marTop w:val="0"/>
          <w:marBottom w:val="0"/>
          <w:divBdr>
            <w:top w:val="none" w:sz="0" w:space="0" w:color="auto"/>
            <w:left w:val="none" w:sz="0" w:space="0" w:color="auto"/>
            <w:bottom w:val="none" w:sz="0" w:space="0" w:color="auto"/>
            <w:right w:val="none" w:sz="0" w:space="0" w:color="auto"/>
          </w:divBdr>
        </w:div>
        <w:div w:id="1352490619">
          <w:marLeft w:val="0"/>
          <w:marRight w:val="0"/>
          <w:marTop w:val="0"/>
          <w:marBottom w:val="0"/>
          <w:divBdr>
            <w:top w:val="none" w:sz="0" w:space="0" w:color="auto"/>
            <w:left w:val="none" w:sz="0" w:space="0" w:color="auto"/>
            <w:bottom w:val="none" w:sz="0" w:space="0" w:color="auto"/>
            <w:right w:val="none" w:sz="0" w:space="0" w:color="auto"/>
          </w:divBdr>
        </w:div>
        <w:div w:id="1381399953">
          <w:marLeft w:val="0"/>
          <w:marRight w:val="0"/>
          <w:marTop w:val="0"/>
          <w:marBottom w:val="0"/>
          <w:divBdr>
            <w:top w:val="none" w:sz="0" w:space="0" w:color="auto"/>
            <w:left w:val="none" w:sz="0" w:space="0" w:color="auto"/>
            <w:bottom w:val="none" w:sz="0" w:space="0" w:color="auto"/>
            <w:right w:val="none" w:sz="0" w:space="0" w:color="auto"/>
          </w:divBdr>
        </w:div>
        <w:div w:id="1468008313">
          <w:marLeft w:val="0"/>
          <w:marRight w:val="0"/>
          <w:marTop w:val="0"/>
          <w:marBottom w:val="0"/>
          <w:divBdr>
            <w:top w:val="none" w:sz="0" w:space="0" w:color="auto"/>
            <w:left w:val="none" w:sz="0" w:space="0" w:color="auto"/>
            <w:bottom w:val="none" w:sz="0" w:space="0" w:color="auto"/>
            <w:right w:val="none" w:sz="0" w:space="0" w:color="auto"/>
          </w:divBdr>
        </w:div>
        <w:div w:id="1552418906">
          <w:marLeft w:val="0"/>
          <w:marRight w:val="0"/>
          <w:marTop w:val="0"/>
          <w:marBottom w:val="0"/>
          <w:divBdr>
            <w:top w:val="none" w:sz="0" w:space="0" w:color="auto"/>
            <w:left w:val="none" w:sz="0" w:space="0" w:color="auto"/>
            <w:bottom w:val="none" w:sz="0" w:space="0" w:color="auto"/>
            <w:right w:val="none" w:sz="0" w:space="0" w:color="auto"/>
          </w:divBdr>
        </w:div>
        <w:div w:id="1677926917">
          <w:marLeft w:val="0"/>
          <w:marRight w:val="0"/>
          <w:marTop w:val="0"/>
          <w:marBottom w:val="0"/>
          <w:divBdr>
            <w:top w:val="none" w:sz="0" w:space="0" w:color="auto"/>
            <w:left w:val="none" w:sz="0" w:space="0" w:color="auto"/>
            <w:bottom w:val="none" w:sz="0" w:space="0" w:color="auto"/>
            <w:right w:val="none" w:sz="0" w:space="0" w:color="auto"/>
          </w:divBdr>
        </w:div>
        <w:div w:id="1700471120">
          <w:marLeft w:val="0"/>
          <w:marRight w:val="0"/>
          <w:marTop w:val="0"/>
          <w:marBottom w:val="0"/>
          <w:divBdr>
            <w:top w:val="none" w:sz="0" w:space="0" w:color="auto"/>
            <w:left w:val="none" w:sz="0" w:space="0" w:color="auto"/>
            <w:bottom w:val="none" w:sz="0" w:space="0" w:color="auto"/>
            <w:right w:val="none" w:sz="0" w:space="0" w:color="auto"/>
          </w:divBdr>
        </w:div>
        <w:div w:id="1733431638">
          <w:marLeft w:val="0"/>
          <w:marRight w:val="0"/>
          <w:marTop w:val="0"/>
          <w:marBottom w:val="0"/>
          <w:divBdr>
            <w:top w:val="none" w:sz="0" w:space="0" w:color="auto"/>
            <w:left w:val="none" w:sz="0" w:space="0" w:color="auto"/>
            <w:bottom w:val="none" w:sz="0" w:space="0" w:color="auto"/>
            <w:right w:val="none" w:sz="0" w:space="0" w:color="auto"/>
          </w:divBdr>
        </w:div>
        <w:div w:id="1783265163">
          <w:marLeft w:val="0"/>
          <w:marRight w:val="0"/>
          <w:marTop w:val="0"/>
          <w:marBottom w:val="0"/>
          <w:divBdr>
            <w:top w:val="none" w:sz="0" w:space="0" w:color="auto"/>
            <w:left w:val="none" w:sz="0" w:space="0" w:color="auto"/>
            <w:bottom w:val="none" w:sz="0" w:space="0" w:color="auto"/>
            <w:right w:val="none" w:sz="0" w:space="0" w:color="auto"/>
          </w:divBdr>
        </w:div>
        <w:div w:id="1783761913">
          <w:marLeft w:val="0"/>
          <w:marRight w:val="0"/>
          <w:marTop w:val="0"/>
          <w:marBottom w:val="0"/>
          <w:divBdr>
            <w:top w:val="none" w:sz="0" w:space="0" w:color="auto"/>
            <w:left w:val="none" w:sz="0" w:space="0" w:color="auto"/>
            <w:bottom w:val="none" w:sz="0" w:space="0" w:color="auto"/>
            <w:right w:val="none" w:sz="0" w:space="0" w:color="auto"/>
          </w:divBdr>
        </w:div>
        <w:div w:id="1819180662">
          <w:marLeft w:val="0"/>
          <w:marRight w:val="0"/>
          <w:marTop w:val="0"/>
          <w:marBottom w:val="0"/>
          <w:divBdr>
            <w:top w:val="none" w:sz="0" w:space="0" w:color="auto"/>
            <w:left w:val="none" w:sz="0" w:space="0" w:color="auto"/>
            <w:bottom w:val="none" w:sz="0" w:space="0" w:color="auto"/>
            <w:right w:val="none" w:sz="0" w:space="0" w:color="auto"/>
          </w:divBdr>
        </w:div>
        <w:div w:id="1827746892">
          <w:marLeft w:val="0"/>
          <w:marRight w:val="0"/>
          <w:marTop w:val="0"/>
          <w:marBottom w:val="0"/>
          <w:divBdr>
            <w:top w:val="none" w:sz="0" w:space="0" w:color="auto"/>
            <w:left w:val="none" w:sz="0" w:space="0" w:color="auto"/>
            <w:bottom w:val="none" w:sz="0" w:space="0" w:color="auto"/>
            <w:right w:val="none" w:sz="0" w:space="0" w:color="auto"/>
          </w:divBdr>
        </w:div>
        <w:div w:id="1863351346">
          <w:marLeft w:val="0"/>
          <w:marRight w:val="0"/>
          <w:marTop w:val="0"/>
          <w:marBottom w:val="0"/>
          <w:divBdr>
            <w:top w:val="none" w:sz="0" w:space="0" w:color="auto"/>
            <w:left w:val="none" w:sz="0" w:space="0" w:color="auto"/>
            <w:bottom w:val="none" w:sz="0" w:space="0" w:color="auto"/>
            <w:right w:val="none" w:sz="0" w:space="0" w:color="auto"/>
          </w:divBdr>
        </w:div>
        <w:div w:id="1904290166">
          <w:marLeft w:val="0"/>
          <w:marRight w:val="0"/>
          <w:marTop w:val="0"/>
          <w:marBottom w:val="0"/>
          <w:divBdr>
            <w:top w:val="none" w:sz="0" w:space="0" w:color="auto"/>
            <w:left w:val="none" w:sz="0" w:space="0" w:color="auto"/>
            <w:bottom w:val="none" w:sz="0" w:space="0" w:color="auto"/>
            <w:right w:val="none" w:sz="0" w:space="0" w:color="auto"/>
          </w:divBdr>
        </w:div>
        <w:div w:id="2025399446">
          <w:marLeft w:val="0"/>
          <w:marRight w:val="0"/>
          <w:marTop w:val="0"/>
          <w:marBottom w:val="0"/>
          <w:divBdr>
            <w:top w:val="none" w:sz="0" w:space="0" w:color="auto"/>
            <w:left w:val="none" w:sz="0" w:space="0" w:color="auto"/>
            <w:bottom w:val="none" w:sz="0" w:space="0" w:color="auto"/>
            <w:right w:val="none" w:sz="0" w:space="0" w:color="auto"/>
          </w:divBdr>
        </w:div>
        <w:div w:id="2085292542">
          <w:marLeft w:val="0"/>
          <w:marRight w:val="0"/>
          <w:marTop w:val="0"/>
          <w:marBottom w:val="0"/>
          <w:divBdr>
            <w:top w:val="none" w:sz="0" w:space="0" w:color="auto"/>
            <w:left w:val="none" w:sz="0" w:space="0" w:color="auto"/>
            <w:bottom w:val="none" w:sz="0" w:space="0" w:color="auto"/>
            <w:right w:val="none" w:sz="0" w:space="0" w:color="auto"/>
          </w:divBdr>
        </w:div>
        <w:div w:id="2102987045">
          <w:marLeft w:val="0"/>
          <w:marRight w:val="0"/>
          <w:marTop w:val="0"/>
          <w:marBottom w:val="0"/>
          <w:divBdr>
            <w:top w:val="none" w:sz="0" w:space="0" w:color="auto"/>
            <w:left w:val="none" w:sz="0" w:space="0" w:color="auto"/>
            <w:bottom w:val="none" w:sz="0" w:space="0" w:color="auto"/>
            <w:right w:val="none" w:sz="0" w:space="0" w:color="auto"/>
          </w:divBdr>
        </w:div>
      </w:divsChild>
    </w:div>
    <w:div w:id="563226074">
      <w:bodyDiv w:val="1"/>
      <w:marLeft w:val="0"/>
      <w:marRight w:val="0"/>
      <w:marTop w:val="0"/>
      <w:marBottom w:val="0"/>
      <w:divBdr>
        <w:top w:val="none" w:sz="0" w:space="0" w:color="auto"/>
        <w:left w:val="none" w:sz="0" w:space="0" w:color="auto"/>
        <w:bottom w:val="none" w:sz="0" w:space="0" w:color="auto"/>
        <w:right w:val="none" w:sz="0" w:space="0" w:color="auto"/>
      </w:divBdr>
    </w:div>
    <w:div w:id="564489834">
      <w:bodyDiv w:val="1"/>
      <w:marLeft w:val="0"/>
      <w:marRight w:val="0"/>
      <w:marTop w:val="0"/>
      <w:marBottom w:val="0"/>
      <w:divBdr>
        <w:top w:val="none" w:sz="0" w:space="0" w:color="auto"/>
        <w:left w:val="none" w:sz="0" w:space="0" w:color="auto"/>
        <w:bottom w:val="none" w:sz="0" w:space="0" w:color="auto"/>
        <w:right w:val="none" w:sz="0" w:space="0" w:color="auto"/>
      </w:divBdr>
    </w:div>
    <w:div w:id="587689835">
      <w:bodyDiv w:val="1"/>
      <w:marLeft w:val="0"/>
      <w:marRight w:val="0"/>
      <w:marTop w:val="0"/>
      <w:marBottom w:val="0"/>
      <w:divBdr>
        <w:top w:val="none" w:sz="0" w:space="0" w:color="auto"/>
        <w:left w:val="none" w:sz="0" w:space="0" w:color="auto"/>
        <w:bottom w:val="none" w:sz="0" w:space="0" w:color="auto"/>
        <w:right w:val="none" w:sz="0" w:space="0" w:color="auto"/>
      </w:divBdr>
    </w:div>
    <w:div w:id="590044161">
      <w:bodyDiv w:val="1"/>
      <w:marLeft w:val="0"/>
      <w:marRight w:val="0"/>
      <w:marTop w:val="0"/>
      <w:marBottom w:val="0"/>
      <w:divBdr>
        <w:top w:val="none" w:sz="0" w:space="0" w:color="auto"/>
        <w:left w:val="none" w:sz="0" w:space="0" w:color="auto"/>
        <w:bottom w:val="none" w:sz="0" w:space="0" w:color="auto"/>
        <w:right w:val="none" w:sz="0" w:space="0" w:color="auto"/>
      </w:divBdr>
    </w:div>
    <w:div w:id="592205313">
      <w:bodyDiv w:val="1"/>
      <w:marLeft w:val="0"/>
      <w:marRight w:val="0"/>
      <w:marTop w:val="0"/>
      <w:marBottom w:val="0"/>
      <w:divBdr>
        <w:top w:val="none" w:sz="0" w:space="0" w:color="auto"/>
        <w:left w:val="none" w:sz="0" w:space="0" w:color="auto"/>
        <w:bottom w:val="none" w:sz="0" w:space="0" w:color="auto"/>
        <w:right w:val="none" w:sz="0" w:space="0" w:color="auto"/>
      </w:divBdr>
      <w:divsChild>
        <w:div w:id="1704865142">
          <w:marLeft w:val="0"/>
          <w:marRight w:val="0"/>
          <w:marTop w:val="0"/>
          <w:marBottom w:val="0"/>
          <w:divBdr>
            <w:top w:val="none" w:sz="0" w:space="0" w:color="auto"/>
            <w:left w:val="none" w:sz="0" w:space="0" w:color="auto"/>
            <w:bottom w:val="none" w:sz="0" w:space="0" w:color="auto"/>
            <w:right w:val="none" w:sz="0" w:space="0" w:color="auto"/>
          </w:divBdr>
          <w:divsChild>
            <w:div w:id="801581845">
              <w:marLeft w:val="0"/>
              <w:marRight w:val="0"/>
              <w:marTop w:val="0"/>
              <w:marBottom w:val="0"/>
              <w:divBdr>
                <w:top w:val="none" w:sz="0" w:space="0" w:color="auto"/>
                <w:left w:val="none" w:sz="0" w:space="0" w:color="auto"/>
                <w:bottom w:val="none" w:sz="0" w:space="0" w:color="auto"/>
                <w:right w:val="none" w:sz="0" w:space="0" w:color="auto"/>
              </w:divBdr>
              <w:divsChild>
                <w:div w:id="24295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734977">
      <w:bodyDiv w:val="1"/>
      <w:marLeft w:val="0"/>
      <w:marRight w:val="0"/>
      <w:marTop w:val="0"/>
      <w:marBottom w:val="0"/>
      <w:divBdr>
        <w:top w:val="none" w:sz="0" w:space="0" w:color="auto"/>
        <w:left w:val="none" w:sz="0" w:space="0" w:color="auto"/>
        <w:bottom w:val="none" w:sz="0" w:space="0" w:color="auto"/>
        <w:right w:val="none" w:sz="0" w:space="0" w:color="auto"/>
      </w:divBdr>
    </w:div>
    <w:div w:id="616716935">
      <w:bodyDiv w:val="1"/>
      <w:marLeft w:val="0"/>
      <w:marRight w:val="0"/>
      <w:marTop w:val="0"/>
      <w:marBottom w:val="0"/>
      <w:divBdr>
        <w:top w:val="none" w:sz="0" w:space="0" w:color="auto"/>
        <w:left w:val="none" w:sz="0" w:space="0" w:color="auto"/>
        <w:bottom w:val="none" w:sz="0" w:space="0" w:color="auto"/>
        <w:right w:val="none" w:sz="0" w:space="0" w:color="auto"/>
      </w:divBdr>
    </w:div>
    <w:div w:id="624822111">
      <w:bodyDiv w:val="1"/>
      <w:marLeft w:val="0"/>
      <w:marRight w:val="0"/>
      <w:marTop w:val="0"/>
      <w:marBottom w:val="0"/>
      <w:divBdr>
        <w:top w:val="none" w:sz="0" w:space="0" w:color="auto"/>
        <w:left w:val="none" w:sz="0" w:space="0" w:color="auto"/>
        <w:bottom w:val="none" w:sz="0" w:space="0" w:color="auto"/>
        <w:right w:val="none" w:sz="0" w:space="0" w:color="auto"/>
      </w:divBdr>
    </w:div>
    <w:div w:id="653216175">
      <w:bodyDiv w:val="1"/>
      <w:marLeft w:val="0"/>
      <w:marRight w:val="0"/>
      <w:marTop w:val="0"/>
      <w:marBottom w:val="0"/>
      <w:divBdr>
        <w:top w:val="none" w:sz="0" w:space="0" w:color="auto"/>
        <w:left w:val="none" w:sz="0" w:space="0" w:color="auto"/>
        <w:bottom w:val="none" w:sz="0" w:space="0" w:color="auto"/>
        <w:right w:val="none" w:sz="0" w:space="0" w:color="auto"/>
      </w:divBdr>
      <w:divsChild>
        <w:div w:id="399250094">
          <w:marLeft w:val="0"/>
          <w:marRight w:val="0"/>
          <w:marTop w:val="0"/>
          <w:marBottom w:val="0"/>
          <w:divBdr>
            <w:top w:val="none" w:sz="0" w:space="0" w:color="auto"/>
            <w:left w:val="none" w:sz="0" w:space="0" w:color="auto"/>
            <w:bottom w:val="none" w:sz="0" w:space="0" w:color="auto"/>
            <w:right w:val="none" w:sz="0" w:space="0" w:color="auto"/>
          </w:divBdr>
          <w:divsChild>
            <w:div w:id="511457431">
              <w:marLeft w:val="0"/>
              <w:marRight w:val="0"/>
              <w:marTop w:val="0"/>
              <w:marBottom w:val="0"/>
              <w:divBdr>
                <w:top w:val="none" w:sz="0" w:space="0" w:color="auto"/>
                <w:left w:val="none" w:sz="0" w:space="0" w:color="auto"/>
                <w:bottom w:val="none" w:sz="0" w:space="0" w:color="auto"/>
                <w:right w:val="none" w:sz="0" w:space="0" w:color="auto"/>
              </w:divBdr>
              <w:divsChild>
                <w:div w:id="865751967">
                  <w:marLeft w:val="0"/>
                  <w:marRight w:val="0"/>
                  <w:marTop w:val="0"/>
                  <w:marBottom w:val="0"/>
                  <w:divBdr>
                    <w:top w:val="none" w:sz="0" w:space="0" w:color="auto"/>
                    <w:left w:val="none" w:sz="0" w:space="0" w:color="auto"/>
                    <w:bottom w:val="none" w:sz="0" w:space="0" w:color="auto"/>
                    <w:right w:val="none" w:sz="0" w:space="0" w:color="auto"/>
                  </w:divBdr>
                  <w:divsChild>
                    <w:div w:id="184551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605219">
      <w:bodyDiv w:val="1"/>
      <w:marLeft w:val="0"/>
      <w:marRight w:val="0"/>
      <w:marTop w:val="0"/>
      <w:marBottom w:val="0"/>
      <w:divBdr>
        <w:top w:val="none" w:sz="0" w:space="0" w:color="auto"/>
        <w:left w:val="none" w:sz="0" w:space="0" w:color="auto"/>
        <w:bottom w:val="none" w:sz="0" w:space="0" w:color="auto"/>
        <w:right w:val="none" w:sz="0" w:space="0" w:color="auto"/>
      </w:divBdr>
    </w:div>
    <w:div w:id="677393272">
      <w:bodyDiv w:val="1"/>
      <w:marLeft w:val="0"/>
      <w:marRight w:val="0"/>
      <w:marTop w:val="0"/>
      <w:marBottom w:val="0"/>
      <w:divBdr>
        <w:top w:val="none" w:sz="0" w:space="0" w:color="auto"/>
        <w:left w:val="none" w:sz="0" w:space="0" w:color="auto"/>
        <w:bottom w:val="none" w:sz="0" w:space="0" w:color="auto"/>
        <w:right w:val="none" w:sz="0" w:space="0" w:color="auto"/>
      </w:divBdr>
    </w:div>
    <w:div w:id="681132812">
      <w:bodyDiv w:val="1"/>
      <w:marLeft w:val="0"/>
      <w:marRight w:val="0"/>
      <w:marTop w:val="0"/>
      <w:marBottom w:val="0"/>
      <w:divBdr>
        <w:top w:val="none" w:sz="0" w:space="0" w:color="auto"/>
        <w:left w:val="none" w:sz="0" w:space="0" w:color="auto"/>
        <w:bottom w:val="none" w:sz="0" w:space="0" w:color="auto"/>
        <w:right w:val="none" w:sz="0" w:space="0" w:color="auto"/>
      </w:divBdr>
      <w:divsChild>
        <w:div w:id="747771356">
          <w:marLeft w:val="0"/>
          <w:marRight w:val="0"/>
          <w:marTop w:val="0"/>
          <w:marBottom w:val="0"/>
          <w:divBdr>
            <w:top w:val="none" w:sz="0" w:space="0" w:color="auto"/>
            <w:left w:val="none" w:sz="0" w:space="0" w:color="auto"/>
            <w:bottom w:val="none" w:sz="0" w:space="0" w:color="auto"/>
            <w:right w:val="none" w:sz="0" w:space="0" w:color="auto"/>
          </w:divBdr>
          <w:divsChild>
            <w:div w:id="667292828">
              <w:marLeft w:val="0"/>
              <w:marRight w:val="0"/>
              <w:marTop w:val="0"/>
              <w:marBottom w:val="0"/>
              <w:divBdr>
                <w:top w:val="none" w:sz="0" w:space="0" w:color="auto"/>
                <w:left w:val="none" w:sz="0" w:space="0" w:color="auto"/>
                <w:bottom w:val="none" w:sz="0" w:space="0" w:color="auto"/>
                <w:right w:val="none" w:sz="0" w:space="0" w:color="auto"/>
              </w:divBdr>
              <w:divsChild>
                <w:div w:id="804273030">
                  <w:marLeft w:val="0"/>
                  <w:marRight w:val="0"/>
                  <w:marTop w:val="0"/>
                  <w:marBottom w:val="0"/>
                  <w:divBdr>
                    <w:top w:val="none" w:sz="0" w:space="0" w:color="auto"/>
                    <w:left w:val="none" w:sz="0" w:space="0" w:color="auto"/>
                    <w:bottom w:val="none" w:sz="0" w:space="0" w:color="auto"/>
                    <w:right w:val="none" w:sz="0" w:space="0" w:color="auto"/>
                  </w:divBdr>
                  <w:divsChild>
                    <w:div w:id="113004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485512">
      <w:bodyDiv w:val="1"/>
      <w:marLeft w:val="0"/>
      <w:marRight w:val="0"/>
      <w:marTop w:val="0"/>
      <w:marBottom w:val="0"/>
      <w:divBdr>
        <w:top w:val="none" w:sz="0" w:space="0" w:color="auto"/>
        <w:left w:val="none" w:sz="0" w:space="0" w:color="auto"/>
        <w:bottom w:val="none" w:sz="0" w:space="0" w:color="auto"/>
        <w:right w:val="none" w:sz="0" w:space="0" w:color="auto"/>
      </w:divBdr>
      <w:divsChild>
        <w:div w:id="222063364">
          <w:marLeft w:val="0"/>
          <w:marRight w:val="0"/>
          <w:marTop w:val="0"/>
          <w:marBottom w:val="0"/>
          <w:divBdr>
            <w:top w:val="none" w:sz="0" w:space="0" w:color="auto"/>
            <w:left w:val="none" w:sz="0" w:space="0" w:color="auto"/>
            <w:bottom w:val="none" w:sz="0" w:space="0" w:color="auto"/>
            <w:right w:val="none" w:sz="0" w:space="0" w:color="auto"/>
          </w:divBdr>
          <w:divsChild>
            <w:div w:id="1954748761">
              <w:marLeft w:val="0"/>
              <w:marRight w:val="0"/>
              <w:marTop w:val="0"/>
              <w:marBottom w:val="0"/>
              <w:divBdr>
                <w:top w:val="none" w:sz="0" w:space="0" w:color="auto"/>
                <w:left w:val="none" w:sz="0" w:space="0" w:color="auto"/>
                <w:bottom w:val="none" w:sz="0" w:space="0" w:color="auto"/>
                <w:right w:val="none" w:sz="0" w:space="0" w:color="auto"/>
              </w:divBdr>
              <w:divsChild>
                <w:div w:id="116373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273150">
      <w:bodyDiv w:val="1"/>
      <w:marLeft w:val="0"/>
      <w:marRight w:val="0"/>
      <w:marTop w:val="0"/>
      <w:marBottom w:val="0"/>
      <w:divBdr>
        <w:top w:val="none" w:sz="0" w:space="0" w:color="auto"/>
        <w:left w:val="none" w:sz="0" w:space="0" w:color="auto"/>
        <w:bottom w:val="none" w:sz="0" w:space="0" w:color="auto"/>
        <w:right w:val="none" w:sz="0" w:space="0" w:color="auto"/>
      </w:divBdr>
    </w:div>
    <w:div w:id="726227793">
      <w:bodyDiv w:val="1"/>
      <w:marLeft w:val="0"/>
      <w:marRight w:val="0"/>
      <w:marTop w:val="0"/>
      <w:marBottom w:val="0"/>
      <w:divBdr>
        <w:top w:val="none" w:sz="0" w:space="0" w:color="auto"/>
        <w:left w:val="none" w:sz="0" w:space="0" w:color="auto"/>
        <w:bottom w:val="none" w:sz="0" w:space="0" w:color="auto"/>
        <w:right w:val="none" w:sz="0" w:space="0" w:color="auto"/>
      </w:divBdr>
      <w:divsChild>
        <w:div w:id="352341325">
          <w:marLeft w:val="0"/>
          <w:marRight w:val="0"/>
          <w:marTop w:val="0"/>
          <w:marBottom w:val="0"/>
          <w:divBdr>
            <w:top w:val="none" w:sz="0" w:space="0" w:color="auto"/>
            <w:left w:val="none" w:sz="0" w:space="0" w:color="auto"/>
            <w:bottom w:val="none" w:sz="0" w:space="0" w:color="auto"/>
            <w:right w:val="none" w:sz="0" w:space="0" w:color="auto"/>
          </w:divBdr>
          <w:divsChild>
            <w:div w:id="1666667750">
              <w:marLeft w:val="0"/>
              <w:marRight w:val="0"/>
              <w:marTop w:val="0"/>
              <w:marBottom w:val="0"/>
              <w:divBdr>
                <w:top w:val="none" w:sz="0" w:space="0" w:color="auto"/>
                <w:left w:val="none" w:sz="0" w:space="0" w:color="auto"/>
                <w:bottom w:val="none" w:sz="0" w:space="0" w:color="auto"/>
                <w:right w:val="none" w:sz="0" w:space="0" w:color="auto"/>
              </w:divBdr>
              <w:divsChild>
                <w:div w:id="1377200158">
                  <w:marLeft w:val="0"/>
                  <w:marRight w:val="0"/>
                  <w:marTop w:val="0"/>
                  <w:marBottom w:val="0"/>
                  <w:divBdr>
                    <w:top w:val="none" w:sz="0" w:space="0" w:color="auto"/>
                    <w:left w:val="none" w:sz="0" w:space="0" w:color="auto"/>
                    <w:bottom w:val="none" w:sz="0" w:space="0" w:color="auto"/>
                    <w:right w:val="none" w:sz="0" w:space="0" w:color="auto"/>
                  </w:divBdr>
                  <w:divsChild>
                    <w:div w:id="114131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520657">
      <w:bodyDiv w:val="1"/>
      <w:marLeft w:val="0"/>
      <w:marRight w:val="0"/>
      <w:marTop w:val="0"/>
      <w:marBottom w:val="0"/>
      <w:divBdr>
        <w:top w:val="none" w:sz="0" w:space="0" w:color="auto"/>
        <w:left w:val="none" w:sz="0" w:space="0" w:color="auto"/>
        <w:bottom w:val="none" w:sz="0" w:space="0" w:color="auto"/>
        <w:right w:val="none" w:sz="0" w:space="0" w:color="auto"/>
      </w:divBdr>
    </w:div>
    <w:div w:id="751899451">
      <w:bodyDiv w:val="1"/>
      <w:marLeft w:val="0"/>
      <w:marRight w:val="0"/>
      <w:marTop w:val="0"/>
      <w:marBottom w:val="0"/>
      <w:divBdr>
        <w:top w:val="none" w:sz="0" w:space="0" w:color="auto"/>
        <w:left w:val="none" w:sz="0" w:space="0" w:color="auto"/>
        <w:bottom w:val="none" w:sz="0" w:space="0" w:color="auto"/>
        <w:right w:val="none" w:sz="0" w:space="0" w:color="auto"/>
      </w:divBdr>
    </w:div>
    <w:div w:id="756052173">
      <w:bodyDiv w:val="1"/>
      <w:marLeft w:val="0"/>
      <w:marRight w:val="0"/>
      <w:marTop w:val="0"/>
      <w:marBottom w:val="0"/>
      <w:divBdr>
        <w:top w:val="none" w:sz="0" w:space="0" w:color="auto"/>
        <w:left w:val="none" w:sz="0" w:space="0" w:color="auto"/>
        <w:bottom w:val="none" w:sz="0" w:space="0" w:color="auto"/>
        <w:right w:val="none" w:sz="0" w:space="0" w:color="auto"/>
      </w:divBdr>
      <w:divsChild>
        <w:div w:id="674261594">
          <w:marLeft w:val="0"/>
          <w:marRight w:val="0"/>
          <w:marTop w:val="0"/>
          <w:marBottom w:val="0"/>
          <w:divBdr>
            <w:top w:val="none" w:sz="0" w:space="0" w:color="auto"/>
            <w:left w:val="none" w:sz="0" w:space="0" w:color="auto"/>
            <w:bottom w:val="none" w:sz="0" w:space="0" w:color="auto"/>
            <w:right w:val="none" w:sz="0" w:space="0" w:color="auto"/>
          </w:divBdr>
          <w:divsChild>
            <w:div w:id="678316932">
              <w:marLeft w:val="0"/>
              <w:marRight w:val="0"/>
              <w:marTop w:val="0"/>
              <w:marBottom w:val="0"/>
              <w:divBdr>
                <w:top w:val="none" w:sz="0" w:space="0" w:color="auto"/>
                <w:left w:val="none" w:sz="0" w:space="0" w:color="auto"/>
                <w:bottom w:val="none" w:sz="0" w:space="0" w:color="auto"/>
                <w:right w:val="none" w:sz="0" w:space="0" w:color="auto"/>
              </w:divBdr>
              <w:divsChild>
                <w:div w:id="17839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99198">
      <w:bodyDiv w:val="1"/>
      <w:marLeft w:val="0"/>
      <w:marRight w:val="0"/>
      <w:marTop w:val="0"/>
      <w:marBottom w:val="0"/>
      <w:divBdr>
        <w:top w:val="none" w:sz="0" w:space="0" w:color="auto"/>
        <w:left w:val="none" w:sz="0" w:space="0" w:color="auto"/>
        <w:bottom w:val="none" w:sz="0" w:space="0" w:color="auto"/>
        <w:right w:val="none" w:sz="0" w:space="0" w:color="auto"/>
      </w:divBdr>
    </w:div>
    <w:div w:id="840238619">
      <w:bodyDiv w:val="1"/>
      <w:marLeft w:val="0"/>
      <w:marRight w:val="0"/>
      <w:marTop w:val="0"/>
      <w:marBottom w:val="0"/>
      <w:divBdr>
        <w:top w:val="none" w:sz="0" w:space="0" w:color="auto"/>
        <w:left w:val="none" w:sz="0" w:space="0" w:color="auto"/>
        <w:bottom w:val="none" w:sz="0" w:space="0" w:color="auto"/>
        <w:right w:val="none" w:sz="0" w:space="0" w:color="auto"/>
      </w:divBdr>
      <w:divsChild>
        <w:div w:id="676617194">
          <w:marLeft w:val="0"/>
          <w:marRight w:val="0"/>
          <w:marTop w:val="0"/>
          <w:marBottom w:val="0"/>
          <w:divBdr>
            <w:top w:val="none" w:sz="0" w:space="0" w:color="auto"/>
            <w:left w:val="none" w:sz="0" w:space="0" w:color="auto"/>
            <w:bottom w:val="none" w:sz="0" w:space="0" w:color="auto"/>
            <w:right w:val="none" w:sz="0" w:space="0" w:color="auto"/>
          </w:divBdr>
          <w:divsChild>
            <w:div w:id="51588394">
              <w:marLeft w:val="0"/>
              <w:marRight w:val="0"/>
              <w:marTop w:val="0"/>
              <w:marBottom w:val="0"/>
              <w:divBdr>
                <w:top w:val="none" w:sz="0" w:space="0" w:color="auto"/>
                <w:left w:val="none" w:sz="0" w:space="0" w:color="auto"/>
                <w:bottom w:val="none" w:sz="0" w:space="0" w:color="auto"/>
                <w:right w:val="none" w:sz="0" w:space="0" w:color="auto"/>
              </w:divBdr>
              <w:divsChild>
                <w:div w:id="526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703119">
      <w:bodyDiv w:val="1"/>
      <w:marLeft w:val="0"/>
      <w:marRight w:val="0"/>
      <w:marTop w:val="0"/>
      <w:marBottom w:val="0"/>
      <w:divBdr>
        <w:top w:val="none" w:sz="0" w:space="0" w:color="auto"/>
        <w:left w:val="none" w:sz="0" w:space="0" w:color="auto"/>
        <w:bottom w:val="none" w:sz="0" w:space="0" w:color="auto"/>
        <w:right w:val="none" w:sz="0" w:space="0" w:color="auto"/>
      </w:divBdr>
    </w:div>
    <w:div w:id="849834002">
      <w:bodyDiv w:val="1"/>
      <w:marLeft w:val="0"/>
      <w:marRight w:val="0"/>
      <w:marTop w:val="0"/>
      <w:marBottom w:val="0"/>
      <w:divBdr>
        <w:top w:val="none" w:sz="0" w:space="0" w:color="auto"/>
        <w:left w:val="none" w:sz="0" w:space="0" w:color="auto"/>
        <w:bottom w:val="none" w:sz="0" w:space="0" w:color="auto"/>
        <w:right w:val="none" w:sz="0" w:space="0" w:color="auto"/>
      </w:divBdr>
    </w:div>
    <w:div w:id="851384605">
      <w:bodyDiv w:val="1"/>
      <w:marLeft w:val="0"/>
      <w:marRight w:val="0"/>
      <w:marTop w:val="0"/>
      <w:marBottom w:val="0"/>
      <w:divBdr>
        <w:top w:val="none" w:sz="0" w:space="0" w:color="auto"/>
        <w:left w:val="none" w:sz="0" w:space="0" w:color="auto"/>
        <w:bottom w:val="none" w:sz="0" w:space="0" w:color="auto"/>
        <w:right w:val="none" w:sz="0" w:space="0" w:color="auto"/>
      </w:divBdr>
    </w:div>
    <w:div w:id="877476269">
      <w:bodyDiv w:val="1"/>
      <w:marLeft w:val="0"/>
      <w:marRight w:val="0"/>
      <w:marTop w:val="0"/>
      <w:marBottom w:val="0"/>
      <w:divBdr>
        <w:top w:val="none" w:sz="0" w:space="0" w:color="auto"/>
        <w:left w:val="none" w:sz="0" w:space="0" w:color="auto"/>
        <w:bottom w:val="none" w:sz="0" w:space="0" w:color="auto"/>
        <w:right w:val="none" w:sz="0" w:space="0" w:color="auto"/>
      </w:divBdr>
      <w:divsChild>
        <w:div w:id="258951995">
          <w:marLeft w:val="0"/>
          <w:marRight w:val="0"/>
          <w:marTop w:val="0"/>
          <w:marBottom w:val="0"/>
          <w:divBdr>
            <w:top w:val="none" w:sz="0" w:space="0" w:color="auto"/>
            <w:left w:val="none" w:sz="0" w:space="0" w:color="auto"/>
            <w:bottom w:val="none" w:sz="0" w:space="0" w:color="auto"/>
            <w:right w:val="none" w:sz="0" w:space="0" w:color="auto"/>
          </w:divBdr>
          <w:divsChild>
            <w:div w:id="1301308487">
              <w:marLeft w:val="0"/>
              <w:marRight w:val="0"/>
              <w:marTop w:val="0"/>
              <w:marBottom w:val="0"/>
              <w:divBdr>
                <w:top w:val="none" w:sz="0" w:space="0" w:color="auto"/>
                <w:left w:val="none" w:sz="0" w:space="0" w:color="auto"/>
                <w:bottom w:val="none" w:sz="0" w:space="0" w:color="auto"/>
                <w:right w:val="none" w:sz="0" w:space="0" w:color="auto"/>
              </w:divBdr>
              <w:divsChild>
                <w:div w:id="95868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083899">
      <w:bodyDiv w:val="1"/>
      <w:marLeft w:val="0"/>
      <w:marRight w:val="0"/>
      <w:marTop w:val="0"/>
      <w:marBottom w:val="0"/>
      <w:divBdr>
        <w:top w:val="none" w:sz="0" w:space="0" w:color="auto"/>
        <w:left w:val="none" w:sz="0" w:space="0" w:color="auto"/>
        <w:bottom w:val="none" w:sz="0" w:space="0" w:color="auto"/>
        <w:right w:val="none" w:sz="0" w:space="0" w:color="auto"/>
      </w:divBdr>
    </w:div>
    <w:div w:id="902569284">
      <w:bodyDiv w:val="1"/>
      <w:marLeft w:val="0"/>
      <w:marRight w:val="0"/>
      <w:marTop w:val="0"/>
      <w:marBottom w:val="0"/>
      <w:divBdr>
        <w:top w:val="none" w:sz="0" w:space="0" w:color="auto"/>
        <w:left w:val="none" w:sz="0" w:space="0" w:color="auto"/>
        <w:bottom w:val="none" w:sz="0" w:space="0" w:color="auto"/>
        <w:right w:val="none" w:sz="0" w:space="0" w:color="auto"/>
      </w:divBdr>
    </w:div>
    <w:div w:id="934938407">
      <w:bodyDiv w:val="1"/>
      <w:marLeft w:val="0"/>
      <w:marRight w:val="0"/>
      <w:marTop w:val="0"/>
      <w:marBottom w:val="0"/>
      <w:divBdr>
        <w:top w:val="none" w:sz="0" w:space="0" w:color="auto"/>
        <w:left w:val="none" w:sz="0" w:space="0" w:color="auto"/>
        <w:bottom w:val="none" w:sz="0" w:space="0" w:color="auto"/>
        <w:right w:val="none" w:sz="0" w:space="0" w:color="auto"/>
      </w:divBdr>
    </w:div>
    <w:div w:id="940840319">
      <w:bodyDiv w:val="1"/>
      <w:marLeft w:val="0"/>
      <w:marRight w:val="0"/>
      <w:marTop w:val="0"/>
      <w:marBottom w:val="0"/>
      <w:divBdr>
        <w:top w:val="none" w:sz="0" w:space="0" w:color="auto"/>
        <w:left w:val="none" w:sz="0" w:space="0" w:color="auto"/>
        <w:bottom w:val="none" w:sz="0" w:space="0" w:color="auto"/>
        <w:right w:val="none" w:sz="0" w:space="0" w:color="auto"/>
      </w:divBdr>
    </w:div>
    <w:div w:id="958873807">
      <w:bodyDiv w:val="1"/>
      <w:marLeft w:val="0"/>
      <w:marRight w:val="0"/>
      <w:marTop w:val="0"/>
      <w:marBottom w:val="0"/>
      <w:divBdr>
        <w:top w:val="none" w:sz="0" w:space="0" w:color="auto"/>
        <w:left w:val="none" w:sz="0" w:space="0" w:color="auto"/>
        <w:bottom w:val="none" w:sz="0" w:space="0" w:color="auto"/>
        <w:right w:val="none" w:sz="0" w:space="0" w:color="auto"/>
      </w:divBdr>
    </w:div>
    <w:div w:id="980353100">
      <w:bodyDiv w:val="1"/>
      <w:marLeft w:val="0"/>
      <w:marRight w:val="0"/>
      <w:marTop w:val="0"/>
      <w:marBottom w:val="0"/>
      <w:divBdr>
        <w:top w:val="none" w:sz="0" w:space="0" w:color="auto"/>
        <w:left w:val="none" w:sz="0" w:space="0" w:color="auto"/>
        <w:bottom w:val="none" w:sz="0" w:space="0" w:color="auto"/>
        <w:right w:val="none" w:sz="0" w:space="0" w:color="auto"/>
      </w:divBdr>
      <w:divsChild>
        <w:div w:id="41251191">
          <w:marLeft w:val="0"/>
          <w:marRight w:val="0"/>
          <w:marTop w:val="0"/>
          <w:marBottom w:val="0"/>
          <w:divBdr>
            <w:top w:val="none" w:sz="0" w:space="0" w:color="auto"/>
            <w:left w:val="none" w:sz="0" w:space="0" w:color="auto"/>
            <w:bottom w:val="none" w:sz="0" w:space="0" w:color="auto"/>
            <w:right w:val="none" w:sz="0" w:space="0" w:color="auto"/>
          </w:divBdr>
        </w:div>
        <w:div w:id="63796193">
          <w:marLeft w:val="0"/>
          <w:marRight w:val="0"/>
          <w:marTop w:val="0"/>
          <w:marBottom w:val="0"/>
          <w:divBdr>
            <w:top w:val="none" w:sz="0" w:space="0" w:color="auto"/>
            <w:left w:val="none" w:sz="0" w:space="0" w:color="auto"/>
            <w:bottom w:val="none" w:sz="0" w:space="0" w:color="auto"/>
            <w:right w:val="none" w:sz="0" w:space="0" w:color="auto"/>
          </w:divBdr>
        </w:div>
        <w:div w:id="145711867">
          <w:marLeft w:val="0"/>
          <w:marRight w:val="0"/>
          <w:marTop w:val="0"/>
          <w:marBottom w:val="0"/>
          <w:divBdr>
            <w:top w:val="none" w:sz="0" w:space="0" w:color="auto"/>
            <w:left w:val="none" w:sz="0" w:space="0" w:color="auto"/>
            <w:bottom w:val="none" w:sz="0" w:space="0" w:color="auto"/>
            <w:right w:val="none" w:sz="0" w:space="0" w:color="auto"/>
          </w:divBdr>
        </w:div>
        <w:div w:id="167524616">
          <w:marLeft w:val="0"/>
          <w:marRight w:val="0"/>
          <w:marTop w:val="0"/>
          <w:marBottom w:val="0"/>
          <w:divBdr>
            <w:top w:val="none" w:sz="0" w:space="0" w:color="auto"/>
            <w:left w:val="none" w:sz="0" w:space="0" w:color="auto"/>
            <w:bottom w:val="none" w:sz="0" w:space="0" w:color="auto"/>
            <w:right w:val="none" w:sz="0" w:space="0" w:color="auto"/>
          </w:divBdr>
        </w:div>
        <w:div w:id="353851744">
          <w:marLeft w:val="0"/>
          <w:marRight w:val="0"/>
          <w:marTop w:val="0"/>
          <w:marBottom w:val="0"/>
          <w:divBdr>
            <w:top w:val="none" w:sz="0" w:space="0" w:color="auto"/>
            <w:left w:val="none" w:sz="0" w:space="0" w:color="auto"/>
            <w:bottom w:val="none" w:sz="0" w:space="0" w:color="auto"/>
            <w:right w:val="none" w:sz="0" w:space="0" w:color="auto"/>
          </w:divBdr>
        </w:div>
        <w:div w:id="365953921">
          <w:marLeft w:val="0"/>
          <w:marRight w:val="0"/>
          <w:marTop w:val="0"/>
          <w:marBottom w:val="0"/>
          <w:divBdr>
            <w:top w:val="none" w:sz="0" w:space="0" w:color="auto"/>
            <w:left w:val="none" w:sz="0" w:space="0" w:color="auto"/>
            <w:bottom w:val="none" w:sz="0" w:space="0" w:color="auto"/>
            <w:right w:val="none" w:sz="0" w:space="0" w:color="auto"/>
          </w:divBdr>
        </w:div>
        <w:div w:id="367224374">
          <w:marLeft w:val="0"/>
          <w:marRight w:val="0"/>
          <w:marTop w:val="0"/>
          <w:marBottom w:val="0"/>
          <w:divBdr>
            <w:top w:val="none" w:sz="0" w:space="0" w:color="auto"/>
            <w:left w:val="none" w:sz="0" w:space="0" w:color="auto"/>
            <w:bottom w:val="none" w:sz="0" w:space="0" w:color="auto"/>
            <w:right w:val="none" w:sz="0" w:space="0" w:color="auto"/>
          </w:divBdr>
        </w:div>
        <w:div w:id="533343995">
          <w:marLeft w:val="0"/>
          <w:marRight w:val="0"/>
          <w:marTop w:val="0"/>
          <w:marBottom w:val="0"/>
          <w:divBdr>
            <w:top w:val="none" w:sz="0" w:space="0" w:color="auto"/>
            <w:left w:val="none" w:sz="0" w:space="0" w:color="auto"/>
            <w:bottom w:val="none" w:sz="0" w:space="0" w:color="auto"/>
            <w:right w:val="none" w:sz="0" w:space="0" w:color="auto"/>
          </w:divBdr>
        </w:div>
        <w:div w:id="692806489">
          <w:marLeft w:val="0"/>
          <w:marRight w:val="0"/>
          <w:marTop w:val="0"/>
          <w:marBottom w:val="0"/>
          <w:divBdr>
            <w:top w:val="none" w:sz="0" w:space="0" w:color="auto"/>
            <w:left w:val="none" w:sz="0" w:space="0" w:color="auto"/>
            <w:bottom w:val="none" w:sz="0" w:space="0" w:color="auto"/>
            <w:right w:val="none" w:sz="0" w:space="0" w:color="auto"/>
          </w:divBdr>
        </w:div>
        <w:div w:id="764955125">
          <w:marLeft w:val="0"/>
          <w:marRight w:val="0"/>
          <w:marTop w:val="0"/>
          <w:marBottom w:val="0"/>
          <w:divBdr>
            <w:top w:val="none" w:sz="0" w:space="0" w:color="auto"/>
            <w:left w:val="none" w:sz="0" w:space="0" w:color="auto"/>
            <w:bottom w:val="none" w:sz="0" w:space="0" w:color="auto"/>
            <w:right w:val="none" w:sz="0" w:space="0" w:color="auto"/>
          </w:divBdr>
        </w:div>
        <w:div w:id="781343073">
          <w:marLeft w:val="0"/>
          <w:marRight w:val="0"/>
          <w:marTop w:val="0"/>
          <w:marBottom w:val="0"/>
          <w:divBdr>
            <w:top w:val="none" w:sz="0" w:space="0" w:color="auto"/>
            <w:left w:val="none" w:sz="0" w:space="0" w:color="auto"/>
            <w:bottom w:val="none" w:sz="0" w:space="0" w:color="auto"/>
            <w:right w:val="none" w:sz="0" w:space="0" w:color="auto"/>
          </w:divBdr>
        </w:div>
        <w:div w:id="790825851">
          <w:marLeft w:val="0"/>
          <w:marRight w:val="0"/>
          <w:marTop w:val="0"/>
          <w:marBottom w:val="0"/>
          <w:divBdr>
            <w:top w:val="none" w:sz="0" w:space="0" w:color="auto"/>
            <w:left w:val="none" w:sz="0" w:space="0" w:color="auto"/>
            <w:bottom w:val="none" w:sz="0" w:space="0" w:color="auto"/>
            <w:right w:val="none" w:sz="0" w:space="0" w:color="auto"/>
          </w:divBdr>
        </w:div>
        <w:div w:id="968517115">
          <w:marLeft w:val="0"/>
          <w:marRight w:val="0"/>
          <w:marTop w:val="0"/>
          <w:marBottom w:val="0"/>
          <w:divBdr>
            <w:top w:val="none" w:sz="0" w:space="0" w:color="auto"/>
            <w:left w:val="none" w:sz="0" w:space="0" w:color="auto"/>
            <w:bottom w:val="none" w:sz="0" w:space="0" w:color="auto"/>
            <w:right w:val="none" w:sz="0" w:space="0" w:color="auto"/>
          </w:divBdr>
        </w:div>
        <w:div w:id="991710917">
          <w:marLeft w:val="0"/>
          <w:marRight w:val="0"/>
          <w:marTop w:val="0"/>
          <w:marBottom w:val="0"/>
          <w:divBdr>
            <w:top w:val="none" w:sz="0" w:space="0" w:color="auto"/>
            <w:left w:val="none" w:sz="0" w:space="0" w:color="auto"/>
            <w:bottom w:val="none" w:sz="0" w:space="0" w:color="auto"/>
            <w:right w:val="none" w:sz="0" w:space="0" w:color="auto"/>
          </w:divBdr>
        </w:div>
        <w:div w:id="1060637584">
          <w:marLeft w:val="0"/>
          <w:marRight w:val="0"/>
          <w:marTop w:val="0"/>
          <w:marBottom w:val="0"/>
          <w:divBdr>
            <w:top w:val="none" w:sz="0" w:space="0" w:color="auto"/>
            <w:left w:val="none" w:sz="0" w:space="0" w:color="auto"/>
            <w:bottom w:val="none" w:sz="0" w:space="0" w:color="auto"/>
            <w:right w:val="none" w:sz="0" w:space="0" w:color="auto"/>
          </w:divBdr>
        </w:div>
        <w:div w:id="1167095376">
          <w:marLeft w:val="0"/>
          <w:marRight w:val="0"/>
          <w:marTop w:val="0"/>
          <w:marBottom w:val="0"/>
          <w:divBdr>
            <w:top w:val="none" w:sz="0" w:space="0" w:color="auto"/>
            <w:left w:val="none" w:sz="0" w:space="0" w:color="auto"/>
            <w:bottom w:val="none" w:sz="0" w:space="0" w:color="auto"/>
            <w:right w:val="none" w:sz="0" w:space="0" w:color="auto"/>
          </w:divBdr>
        </w:div>
        <w:div w:id="1201866157">
          <w:marLeft w:val="0"/>
          <w:marRight w:val="0"/>
          <w:marTop w:val="0"/>
          <w:marBottom w:val="0"/>
          <w:divBdr>
            <w:top w:val="none" w:sz="0" w:space="0" w:color="auto"/>
            <w:left w:val="none" w:sz="0" w:space="0" w:color="auto"/>
            <w:bottom w:val="none" w:sz="0" w:space="0" w:color="auto"/>
            <w:right w:val="none" w:sz="0" w:space="0" w:color="auto"/>
          </w:divBdr>
        </w:div>
        <w:div w:id="1222250861">
          <w:marLeft w:val="0"/>
          <w:marRight w:val="0"/>
          <w:marTop w:val="0"/>
          <w:marBottom w:val="0"/>
          <w:divBdr>
            <w:top w:val="none" w:sz="0" w:space="0" w:color="auto"/>
            <w:left w:val="none" w:sz="0" w:space="0" w:color="auto"/>
            <w:bottom w:val="none" w:sz="0" w:space="0" w:color="auto"/>
            <w:right w:val="none" w:sz="0" w:space="0" w:color="auto"/>
          </w:divBdr>
        </w:div>
        <w:div w:id="1260479651">
          <w:marLeft w:val="0"/>
          <w:marRight w:val="0"/>
          <w:marTop w:val="0"/>
          <w:marBottom w:val="0"/>
          <w:divBdr>
            <w:top w:val="none" w:sz="0" w:space="0" w:color="auto"/>
            <w:left w:val="none" w:sz="0" w:space="0" w:color="auto"/>
            <w:bottom w:val="none" w:sz="0" w:space="0" w:color="auto"/>
            <w:right w:val="none" w:sz="0" w:space="0" w:color="auto"/>
          </w:divBdr>
        </w:div>
        <w:div w:id="1277760483">
          <w:marLeft w:val="0"/>
          <w:marRight w:val="0"/>
          <w:marTop w:val="0"/>
          <w:marBottom w:val="0"/>
          <w:divBdr>
            <w:top w:val="none" w:sz="0" w:space="0" w:color="auto"/>
            <w:left w:val="none" w:sz="0" w:space="0" w:color="auto"/>
            <w:bottom w:val="none" w:sz="0" w:space="0" w:color="auto"/>
            <w:right w:val="none" w:sz="0" w:space="0" w:color="auto"/>
          </w:divBdr>
        </w:div>
        <w:div w:id="1361589837">
          <w:marLeft w:val="0"/>
          <w:marRight w:val="0"/>
          <w:marTop w:val="0"/>
          <w:marBottom w:val="0"/>
          <w:divBdr>
            <w:top w:val="none" w:sz="0" w:space="0" w:color="auto"/>
            <w:left w:val="none" w:sz="0" w:space="0" w:color="auto"/>
            <w:bottom w:val="none" w:sz="0" w:space="0" w:color="auto"/>
            <w:right w:val="none" w:sz="0" w:space="0" w:color="auto"/>
          </w:divBdr>
        </w:div>
        <w:div w:id="1441878131">
          <w:marLeft w:val="0"/>
          <w:marRight w:val="0"/>
          <w:marTop w:val="0"/>
          <w:marBottom w:val="0"/>
          <w:divBdr>
            <w:top w:val="none" w:sz="0" w:space="0" w:color="auto"/>
            <w:left w:val="none" w:sz="0" w:space="0" w:color="auto"/>
            <w:bottom w:val="none" w:sz="0" w:space="0" w:color="auto"/>
            <w:right w:val="none" w:sz="0" w:space="0" w:color="auto"/>
          </w:divBdr>
        </w:div>
        <w:div w:id="1563826519">
          <w:marLeft w:val="0"/>
          <w:marRight w:val="0"/>
          <w:marTop w:val="0"/>
          <w:marBottom w:val="0"/>
          <w:divBdr>
            <w:top w:val="none" w:sz="0" w:space="0" w:color="auto"/>
            <w:left w:val="none" w:sz="0" w:space="0" w:color="auto"/>
            <w:bottom w:val="none" w:sz="0" w:space="0" w:color="auto"/>
            <w:right w:val="none" w:sz="0" w:space="0" w:color="auto"/>
          </w:divBdr>
        </w:div>
        <w:div w:id="1584605568">
          <w:marLeft w:val="0"/>
          <w:marRight w:val="0"/>
          <w:marTop w:val="0"/>
          <w:marBottom w:val="0"/>
          <w:divBdr>
            <w:top w:val="none" w:sz="0" w:space="0" w:color="auto"/>
            <w:left w:val="none" w:sz="0" w:space="0" w:color="auto"/>
            <w:bottom w:val="none" w:sz="0" w:space="0" w:color="auto"/>
            <w:right w:val="none" w:sz="0" w:space="0" w:color="auto"/>
          </w:divBdr>
        </w:div>
        <w:div w:id="1589537157">
          <w:marLeft w:val="0"/>
          <w:marRight w:val="0"/>
          <w:marTop w:val="0"/>
          <w:marBottom w:val="0"/>
          <w:divBdr>
            <w:top w:val="none" w:sz="0" w:space="0" w:color="auto"/>
            <w:left w:val="none" w:sz="0" w:space="0" w:color="auto"/>
            <w:bottom w:val="none" w:sz="0" w:space="0" w:color="auto"/>
            <w:right w:val="none" w:sz="0" w:space="0" w:color="auto"/>
          </w:divBdr>
        </w:div>
        <w:div w:id="1609193694">
          <w:marLeft w:val="0"/>
          <w:marRight w:val="0"/>
          <w:marTop w:val="0"/>
          <w:marBottom w:val="0"/>
          <w:divBdr>
            <w:top w:val="none" w:sz="0" w:space="0" w:color="auto"/>
            <w:left w:val="none" w:sz="0" w:space="0" w:color="auto"/>
            <w:bottom w:val="none" w:sz="0" w:space="0" w:color="auto"/>
            <w:right w:val="none" w:sz="0" w:space="0" w:color="auto"/>
          </w:divBdr>
        </w:div>
        <w:div w:id="1619724685">
          <w:marLeft w:val="0"/>
          <w:marRight w:val="0"/>
          <w:marTop w:val="0"/>
          <w:marBottom w:val="0"/>
          <w:divBdr>
            <w:top w:val="none" w:sz="0" w:space="0" w:color="auto"/>
            <w:left w:val="none" w:sz="0" w:space="0" w:color="auto"/>
            <w:bottom w:val="none" w:sz="0" w:space="0" w:color="auto"/>
            <w:right w:val="none" w:sz="0" w:space="0" w:color="auto"/>
          </w:divBdr>
        </w:div>
        <w:div w:id="1648630082">
          <w:marLeft w:val="0"/>
          <w:marRight w:val="0"/>
          <w:marTop w:val="0"/>
          <w:marBottom w:val="0"/>
          <w:divBdr>
            <w:top w:val="none" w:sz="0" w:space="0" w:color="auto"/>
            <w:left w:val="none" w:sz="0" w:space="0" w:color="auto"/>
            <w:bottom w:val="none" w:sz="0" w:space="0" w:color="auto"/>
            <w:right w:val="none" w:sz="0" w:space="0" w:color="auto"/>
          </w:divBdr>
        </w:div>
        <w:div w:id="1654794755">
          <w:marLeft w:val="0"/>
          <w:marRight w:val="0"/>
          <w:marTop w:val="0"/>
          <w:marBottom w:val="0"/>
          <w:divBdr>
            <w:top w:val="none" w:sz="0" w:space="0" w:color="auto"/>
            <w:left w:val="none" w:sz="0" w:space="0" w:color="auto"/>
            <w:bottom w:val="none" w:sz="0" w:space="0" w:color="auto"/>
            <w:right w:val="none" w:sz="0" w:space="0" w:color="auto"/>
          </w:divBdr>
        </w:div>
        <w:div w:id="1716738886">
          <w:marLeft w:val="0"/>
          <w:marRight w:val="0"/>
          <w:marTop w:val="0"/>
          <w:marBottom w:val="0"/>
          <w:divBdr>
            <w:top w:val="none" w:sz="0" w:space="0" w:color="auto"/>
            <w:left w:val="none" w:sz="0" w:space="0" w:color="auto"/>
            <w:bottom w:val="none" w:sz="0" w:space="0" w:color="auto"/>
            <w:right w:val="none" w:sz="0" w:space="0" w:color="auto"/>
          </w:divBdr>
        </w:div>
        <w:div w:id="1728912445">
          <w:marLeft w:val="0"/>
          <w:marRight w:val="0"/>
          <w:marTop w:val="0"/>
          <w:marBottom w:val="0"/>
          <w:divBdr>
            <w:top w:val="none" w:sz="0" w:space="0" w:color="auto"/>
            <w:left w:val="none" w:sz="0" w:space="0" w:color="auto"/>
            <w:bottom w:val="none" w:sz="0" w:space="0" w:color="auto"/>
            <w:right w:val="none" w:sz="0" w:space="0" w:color="auto"/>
          </w:divBdr>
        </w:div>
        <w:div w:id="1732730209">
          <w:marLeft w:val="0"/>
          <w:marRight w:val="0"/>
          <w:marTop w:val="0"/>
          <w:marBottom w:val="0"/>
          <w:divBdr>
            <w:top w:val="none" w:sz="0" w:space="0" w:color="auto"/>
            <w:left w:val="none" w:sz="0" w:space="0" w:color="auto"/>
            <w:bottom w:val="none" w:sz="0" w:space="0" w:color="auto"/>
            <w:right w:val="none" w:sz="0" w:space="0" w:color="auto"/>
          </w:divBdr>
        </w:div>
        <w:div w:id="1740440125">
          <w:marLeft w:val="0"/>
          <w:marRight w:val="0"/>
          <w:marTop w:val="0"/>
          <w:marBottom w:val="0"/>
          <w:divBdr>
            <w:top w:val="none" w:sz="0" w:space="0" w:color="auto"/>
            <w:left w:val="none" w:sz="0" w:space="0" w:color="auto"/>
            <w:bottom w:val="none" w:sz="0" w:space="0" w:color="auto"/>
            <w:right w:val="none" w:sz="0" w:space="0" w:color="auto"/>
          </w:divBdr>
        </w:div>
        <w:div w:id="1800950516">
          <w:marLeft w:val="0"/>
          <w:marRight w:val="0"/>
          <w:marTop w:val="0"/>
          <w:marBottom w:val="0"/>
          <w:divBdr>
            <w:top w:val="none" w:sz="0" w:space="0" w:color="auto"/>
            <w:left w:val="none" w:sz="0" w:space="0" w:color="auto"/>
            <w:bottom w:val="none" w:sz="0" w:space="0" w:color="auto"/>
            <w:right w:val="none" w:sz="0" w:space="0" w:color="auto"/>
          </w:divBdr>
        </w:div>
        <w:div w:id="1813210155">
          <w:marLeft w:val="0"/>
          <w:marRight w:val="0"/>
          <w:marTop w:val="0"/>
          <w:marBottom w:val="0"/>
          <w:divBdr>
            <w:top w:val="none" w:sz="0" w:space="0" w:color="auto"/>
            <w:left w:val="none" w:sz="0" w:space="0" w:color="auto"/>
            <w:bottom w:val="none" w:sz="0" w:space="0" w:color="auto"/>
            <w:right w:val="none" w:sz="0" w:space="0" w:color="auto"/>
          </w:divBdr>
        </w:div>
        <w:div w:id="1883592678">
          <w:marLeft w:val="0"/>
          <w:marRight w:val="0"/>
          <w:marTop w:val="0"/>
          <w:marBottom w:val="0"/>
          <w:divBdr>
            <w:top w:val="none" w:sz="0" w:space="0" w:color="auto"/>
            <w:left w:val="none" w:sz="0" w:space="0" w:color="auto"/>
            <w:bottom w:val="none" w:sz="0" w:space="0" w:color="auto"/>
            <w:right w:val="none" w:sz="0" w:space="0" w:color="auto"/>
          </w:divBdr>
        </w:div>
        <w:div w:id="1894190967">
          <w:marLeft w:val="0"/>
          <w:marRight w:val="0"/>
          <w:marTop w:val="0"/>
          <w:marBottom w:val="0"/>
          <w:divBdr>
            <w:top w:val="none" w:sz="0" w:space="0" w:color="auto"/>
            <w:left w:val="none" w:sz="0" w:space="0" w:color="auto"/>
            <w:bottom w:val="none" w:sz="0" w:space="0" w:color="auto"/>
            <w:right w:val="none" w:sz="0" w:space="0" w:color="auto"/>
          </w:divBdr>
        </w:div>
        <w:div w:id="1972008001">
          <w:marLeft w:val="0"/>
          <w:marRight w:val="0"/>
          <w:marTop w:val="0"/>
          <w:marBottom w:val="0"/>
          <w:divBdr>
            <w:top w:val="none" w:sz="0" w:space="0" w:color="auto"/>
            <w:left w:val="none" w:sz="0" w:space="0" w:color="auto"/>
            <w:bottom w:val="none" w:sz="0" w:space="0" w:color="auto"/>
            <w:right w:val="none" w:sz="0" w:space="0" w:color="auto"/>
          </w:divBdr>
        </w:div>
        <w:div w:id="2055230717">
          <w:marLeft w:val="0"/>
          <w:marRight w:val="0"/>
          <w:marTop w:val="0"/>
          <w:marBottom w:val="0"/>
          <w:divBdr>
            <w:top w:val="none" w:sz="0" w:space="0" w:color="auto"/>
            <w:left w:val="none" w:sz="0" w:space="0" w:color="auto"/>
            <w:bottom w:val="none" w:sz="0" w:space="0" w:color="auto"/>
            <w:right w:val="none" w:sz="0" w:space="0" w:color="auto"/>
          </w:divBdr>
        </w:div>
        <w:div w:id="2074115818">
          <w:marLeft w:val="0"/>
          <w:marRight w:val="0"/>
          <w:marTop w:val="0"/>
          <w:marBottom w:val="0"/>
          <w:divBdr>
            <w:top w:val="none" w:sz="0" w:space="0" w:color="auto"/>
            <w:left w:val="none" w:sz="0" w:space="0" w:color="auto"/>
            <w:bottom w:val="none" w:sz="0" w:space="0" w:color="auto"/>
            <w:right w:val="none" w:sz="0" w:space="0" w:color="auto"/>
          </w:divBdr>
        </w:div>
        <w:div w:id="2082174430">
          <w:marLeft w:val="0"/>
          <w:marRight w:val="0"/>
          <w:marTop w:val="0"/>
          <w:marBottom w:val="0"/>
          <w:divBdr>
            <w:top w:val="none" w:sz="0" w:space="0" w:color="auto"/>
            <w:left w:val="none" w:sz="0" w:space="0" w:color="auto"/>
            <w:bottom w:val="none" w:sz="0" w:space="0" w:color="auto"/>
            <w:right w:val="none" w:sz="0" w:space="0" w:color="auto"/>
          </w:divBdr>
        </w:div>
      </w:divsChild>
    </w:div>
    <w:div w:id="1000232035">
      <w:bodyDiv w:val="1"/>
      <w:marLeft w:val="0"/>
      <w:marRight w:val="0"/>
      <w:marTop w:val="0"/>
      <w:marBottom w:val="0"/>
      <w:divBdr>
        <w:top w:val="none" w:sz="0" w:space="0" w:color="auto"/>
        <w:left w:val="none" w:sz="0" w:space="0" w:color="auto"/>
        <w:bottom w:val="none" w:sz="0" w:space="0" w:color="auto"/>
        <w:right w:val="none" w:sz="0" w:space="0" w:color="auto"/>
      </w:divBdr>
    </w:div>
    <w:div w:id="1029337017">
      <w:bodyDiv w:val="1"/>
      <w:marLeft w:val="0"/>
      <w:marRight w:val="0"/>
      <w:marTop w:val="0"/>
      <w:marBottom w:val="0"/>
      <w:divBdr>
        <w:top w:val="none" w:sz="0" w:space="0" w:color="auto"/>
        <w:left w:val="none" w:sz="0" w:space="0" w:color="auto"/>
        <w:bottom w:val="none" w:sz="0" w:space="0" w:color="auto"/>
        <w:right w:val="none" w:sz="0" w:space="0" w:color="auto"/>
      </w:divBdr>
    </w:div>
    <w:div w:id="1079519209">
      <w:bodyDiv w:val="1"/>
      <w:marLeft w:val="0"/>
      <w:marRight w:val="0"/>
      <w:marTop w:val="0"/>
      <w:marBottom w:val="0"/>
      <w:divBdr>
        <w:top w:val="none" w:sz="0" w:space="0" w:color="auto"/>
        <w:left w:val="none" w:sz="0" w:space="0" w:color="auto"/>
        <w:bottom w:val="none" w:sz="0" w:space="0" w:color="auto"/>
        <w:right w:val="none" w:sz="0" w:space="0" w:color="auto"/>
      </w:divBdr>
    </w:div>
    <w:div w:id="1090008540">
      <w:bodyDiv w:val="1"/>
      <w:marLeft w:val="0"/>
      <w:marRight w:val="0"/>
      <w:marTop w:val="0"/>
      <w:marBottom w:val="0"/>
      <w:divBdr>
        <w:top w:val="none" w:sz="0" w:space="0" w:color="auto"/>
        <w:left w:val="none" w:sz="0" w:space="0" w:color="auto"/>
        <w:bottom w:val="none" w:sz="0" w:space="0" w:color="auto"/>
        <w:right w:val="none" w:sz="0" w:space="0" w:color="auto"/>
      </w:divBdr>
      <w:divsChild>
        <w:div w:id="1081297456">
          <w:marLeft w:val="0"/>
          <w:marRight w:val="0"/>
          <w:marTop w:val="0"/>
          <w:marBottom w:val="0"/>
          <w:divBdr>
            <w:top w:val="none" w:sz="0" w:space="0" w:color="auto"/>
            <w:left w:val="none" w:sz="0" w:space="0" w:color="auto"/>
            <w:bottom w:val="none" w:sz="0" w:space="0" w:color="auto"/>
            <w:right w:val="none" w:sz="0" w:space="0" w:color="auto"/>
          </w:divBdr>
          <w:divsChild>
            <w:div w:id="852843451">
              <w:marLeft w:val="0"/>
              <w:marRight w:val="0"/>
              <w:marTop w:val="0"/>
              <w:marBottom w:val="0"/>
              <w:divBdr>
                <w:top w:val="none" w:sz="0" w:space="0" w:color="auto"/>
                <w:left w:val="none" w:sz="0" w:space="0" w:color="auto"/>
                <w:bottom w:val="none" w:sz="0" w:space="0" w:color="auto"/>
                <w:right w:val="none" w:sz="0" w:space="0" w:color="auto"/>
              </w:divBdr>
              <w:divsChild>
                <w:div w:id="8153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658952">
      <w:bodyDiv w:val="1"/>
      <w:marLeft w:val="0"/>
      <w:marRight w:val="0"/>
      <w:marTop w:val="0"/>
      <w:marBottom w:val="0"/>
      <w:divBdr>
        <w:top w:val="none" w:sz="0" w:space="0" w:color="auto"/>
        <w:left w:val="none" w:sz="0" w:space="0" w:color="auto"/>
        <w:bottom w:val="none" w:sz="0" w:space="0" w:color="auto"/>
        <w:right w:val="none" w:sz="0" w:space="0" w:color="auto"/>
      </w:divBdr>
      <w:divsChild>
        <w:div w:id="1314062671">
          <w:marLeft w:val="0"/>
          <w:marRight w:val="0"/>
          <w:marTop w:val="0"/>
          <w:marBottom w:val="0"/>
          <w:divBdr>
            <w:top w:val="none" w:sz="0" w:space="0" w:color="auto"/>
            <w:left w:val="none" w:sz="0" w:space="0" w:color="auto"/>
            <w:bottom w:val="none" w:sz="0" w:space="0" w:color="auto"/>
            <w:right w:val="none" w:sz="0" w:space="0" w:color="auto"/>
          </w:divBdr>
          <w:divsChild>
            <w:div w:id="866210704">
              <w:marLeft w:val="0"/>
              <w:marRight w:val="0"/>
              <w:marTop w:val="0"/>
              <w:marBottom w:val="0"/>
              <w:divBdr>
                <w:top w:val="none" w:sz="0" w:space="0" w:color="auto"/>
                <w:left w:val="none" w:sz="0" w:space="0" w:color="auto"/>
                <w:bottom w:val="none" w:sz="0" w:space="0" w:color="auto"/>
                <w:right w:val="none" w:sz="0" w:space="0" w:color="auto"/>
              </w:divBdr>
              <w:divsChild>
                <w:div w:id="548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967865">
      <w:bodyDiv w:val="1"/>
      <w:marLeft w:val="0"/>
      <w:marRight w:val="0"/>
      <w:marTop w:val="0"/>
      <w:marBottom w:val="0"/>
      <w:divBdr>
        <w:top w:val="none" w:sz="0" w:space="0" w:color="auto"/>
        <w:left w:val="none" w:sz="0" w:space="0" w:color="auto"/>
        <w:bottom w:val="none" w:sz="0" w:space="0" w:color="auto"/>
        <w:right w:val="none" w:sz="0" w:space="0" w:color="auto"/>
      </w:divBdr>
    </w:div>
    <w:div w:id="1123764256">
      <w:bodyDiv w:val="1"/>
      <w:marLeft w:val="0"/>
      <w:marRight w:val="0"/>
      <w:marTop w:val="0"/>
      <w:marBottom w:val="0"/>
      <w:divBdr>
        <w:top w:val="none" w:sz="0" w:space="0" w:color="auto"/>
        <w:left w:val="none" w:sz="0" w:space="0" w:color="auto"/>
        <w:bottom w:val="none" w:sz="0" w:space="0" w:color="auto"/>
        <w:right w:val="none" w:sz="0" w:space="0" w:color="auto"/>
      </w:divBdr>
      <w:divsChild>
        <w:div w:id="2146467197">
          <w:marLeft w:val="0"/>
          <w:marRight w:val="0"/>
          <w:marTop w:val="0"/>
          <w:marBottom w:val="0"/>
          <w:divBdr>
            <w:top w:val="none" w:sz="0" w:space="0" w:color="auto"/>
            <w:left w:val="none" w:sz="0" w:space="0" w:color="auto"/>
            <w:bottom w:val="none" w:sz="0" w:space="0" w:color="auto"/>
            <w:right w:val="none" w:sz="0" w:space="0" w:color="auto"/>
          </w:divBdr>
          <w:divsChild>
            <w:div w:id="1828591838">
              <w:marLeft w:val="0"/>
              <w:marRight w:val="0"/>
              <w:marTop w:val="0"/>
              <w:marBottom w:val="0"/>
              <w:divBdr>
                <w:top w:val="none" w:sz="0" w:space="0" w:color="auto"/>
                <w:left w:val="none" w:sz="0" w:space="0" w:color="auto"/>
                <w:bottom w:val="none" w:sz="0" w:space="0" w:color="auto"/>
                <w:right w:val="none" w:sz="0" w:space="0" w:color="auto"/>
              </w:divBdr>
              <w:divsChild>
                <w:div w:id="1020744819">
                  <w:marLeft w:val="0"/>
                  <w:marRight w:val="0"/>
                  <w:marTop w:val="0"/>
                  <w:marBottom w:val="0"/>
                  <w:divBdr>
                    <w:top w:val="none" w:sz="0" w:space="0" w:color="auto"/>
                    <w:left w:val="none" w:sz="0" w:space="0" w:color="auto"/>
                    <w:bottom w:val="none" w:sz="0" w:space="0" w:color="auto"/>
                    <w:right w:val="none" w:sz="0" w:space="0" w:color="auto"/>
                  </w:divBdr>
                  <w:divsChild>
                    <w:div w:id="65583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044228">
      <w:bodyDiv w:val="1"/>
      <w:marLeft w:val="0"/>
      <w:marRight w:val="0"/>
      <w:marTop w:val="0"/>
      <w:marBottom w:val="0"/>
      <w:divBdr>
        <w:top w:val="none" w:sz="0" w:space="0" w:color="auto"/>
        <w:left w:val="none" w:sz="0" w:space="0" w:color="auto"/>
        <w:bottom w:val="none" w:sz="0" w:space="0" w:color="auto"/>
        <w:right w:val="none" w:sz="0" w:space="0" w:color="auto"/>
      </w:divBdr>
    </w:div>
    <w:div w:id="1164399574">
      <w:bodyDiv w:val="1"/>
      <w:marLeft w:val="0"/>
      <w:marRight w:val="0"/>
      <w:marTop w:val="0"/>
      <w:marBottom w:val="0"/>
      <w:divBdr>
        <w:top w:val="none" w:sz="0" w:space="0" w:color="auto"/>
        <w:left w:val="none" w:sz="0" w:space="0" w:color="auto"/>
        <w:bottom w:val="none" w:sz="0" w:space="0" w:color="auto"/>
        <w:right w:val="none" w:sz="0" w:space="0" w:color="auto"/>
      </w:divBdr>
    </w:div>
    <w:div w:id="1246652575">
      <w:bodyDiv w:val="1"/>
      <w:marLeft w:val="0"/>
      <w:marRight w:val="0"/>
      <w:marTop w:val="0"/>
      <w:marBottom w:val="0"/>
      <w:divBdr>
        <w:top w:val="none" w:sz="0" w:space="0" w:color="auto"/>
        <w:left w:val="none" w:sz="0" w:space="0" w:color="auto"/>
        <w:bottom w:val="none" w:sz="0" w:space="0" w:color="auto"/>
        <w:right w:val="none" w:sz="0" w:space="0" w:color="auto"/>
      </w:divBdr>
    </w:div>
    <w:div w:id="1263798074">
      <w:bodyDiv w:val="1"/>
      <w:marLeft w:val="0"/>
      <w:marRight w:val="0"/>
      <w:marTop w:val="0"/>
      <w:marBottom w:val="0"/>
      <w:divBdr>
        <w:top w:val="none" w:sz="0" w:space="0" w:color="auto"/>
        <w:left w:val="none" w:sz="0" w:space="0" w:color="auto"/>
        <w:bottom w:val="none" w:sz="0" w:space="0" w:color="auto"/>
        <w:right w:val="none" w:sz="0" w:space="0" w:color="auto"/>
      </w:divBdr>
      <w:divsChild>
        <w:div w:id="1267729844">
          <w:marLeft w:val="0"/>
          <w:marRight w:val="0"/>
          <w:marTop w:val="0"/>
          <w:marBottom w:val="0"/>
          <w:divBdr>
            <w:top w:val="none" w:sz="0" w:space="0" w:color="auto"/>
            <w:left w:val="none" w:sz="0" w:space="0" w:color="auto"/>
            <w:bottom w:val="none" w:sz="0" w:space="0" w:color="auto"/>
            <w:right w:val="none" w:sz="0" w:space="0" w:color="auto"/>
          </w:divBdr>
          <w:divsChild>
            <w:div w:id="78913597">
              <w:marLeft w:val="0"/>
              <w:marRight w:val="0"/>
              <w:marTop w:val="0"/>
              <w:marBottom w:val="0"/>
              <w:divBdr>
                <w:top w:val="none" w:sz="0" w:space="0" w:color="auto"/>
                <w:left w:val="none" w:sz="0" w:space="0" w:color="auto"/>
                <w:bottom w:val="none" w:sz="0" w:space="0" w:color="auto"/>
                <w:right w:val="none" w:sz="0" w:space="0" w:color="auto"/>
              </w:divBdr>
              <w:divsChild>
                <w:div w:id="21160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147880">
      <w:bodyDiv w:val="1"/>
      <w:marLeft w:val="0"/>
      <w:marRight w:val="0"/>
      <w:marTop w:val="0"/>
      <w:marBottom w:val="0"/>
      <w:divBdr>
        <w:top w:val="none" w:sz="0" w:space="0" w:color="auto"/>
        <w:left w:val="none" w:sz="0" w:space="0" w:color="auto"/>
        <w:bottom w:val="none" w:sz="0" w:space="0" w:color="auto"/>
        <w:right w:val="none" w:sz="0" w:space="0" w:color="auto"/>
      </w:divBdr>
    </w:div>
    <w:div w:id="1317416859">
      <w:bodyDiv w:val="1"/>
      <w:marLeft w:val="0"/>
      <w:marRight w:val="0"/>
      <w:marTop w:val="0"/>
      <w:marBottom w:val="0"/>
      <w:divBdr>
        <w:top w:val="none" w:sz="0" w:space="0" w:color="auto"/>
        <w:left w:val="none" w:sz="0" w:space="0" w:color="auto"/>
        <w:bottom w:val="none" w:sz="0" w:space="0" w:color="auto"/>
        <w:right w:val="none" w:sz="0" w:space="0" w:color="auto"/>
      </w:divBdr>
    </w:div>
    <w:div w:id="1344359766">
      <w:bodyDiv w:val="1"/>
      <w:marLeft w:val="0"/>
      <w:marRight w:val="0"/>
      <w:marTop w:val="0"/>
      <w:marBottom w:val="0"/>
      <w:divBdr>
        <w:top w:val="none" w:sz="0" w:space="0" w:color="auto"/>
        <w:left w:val="none" w:sz="0" w:space="0" w:color="auto"/>
        <w:bottom w:val="none" w:sz="0" w:space="0" w:color="auto"/>
        <w:right w:val="none" w:sz="0" w:space="0" w:color="auto"/>
      </w:divBdr>
      <w:divsChild>
        <w:div w:id="405231020">
          <w:marLeft w:val="0"/>
          <w:marRight w:val="0"/>
          <w:marTop w:val="0"/>
          <w:marBottom w:val="0"/>
          <w:divBdr>
            <w:top w:val="none" w:sz="0" w:space="0" w:color="auto"/>
            <w:left w:val="none" w:sz="0" w:space="0" w:color="auto"/>
            <w:bottom w:val="none" w:sz="0" w:space="0" w:color="auto"/>
            <w:right w:val="none" w:sz="0" w:space="0" w:color="auto"/>
          </w:divBdr>
          <w:divsChild>
            <w:div w:id="2067676285">
              <w:marLeft w:val="0"/>
              <w:marRight w:val="0"/>
              <w:marTop w:val="0"/>
              <w:marBottom w:val="0"/>
              <w:divBdr>
                <w:top w:val="none" w:sz="0" w:space="0" w:color="auto"/>
                <w:left w:val="none" w:sz="0" w:space="0" w:color="auto"/>
                <w:bottom w:val="none" w:sz="0" w:space="0" w:color="auto"/>
                <w:right w:val="none" w:sz="0" w:space="0" w:color="auto"/>
              </w:divBdr>
              <w:divsChild>
                <w:div w:id="116713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574580">
      <w:bodyDiv w:val="1"/>
      <w:marLeft w:val="0"/>
      <w:marRight w:val="0"/>
      <w:marTop w:val="0"/>
      <w:marBottom w:val="0"/>
      <w:divBdr>
        <w:top w:val="none" w:sz="0" w:space="0" w:color="auto"/>
        <w:left w:val="none" w:sz="0" w:space="0" w:color="auto"/>
        <w:bottom w:val="none" w:sz="0" w:space="0" w:color="auto"/>
        <w:right w:val="none" w:sz="0" w:space="0" w:color="auto"/>
      </w:divBdr>
    </w:div>
    <w:div w:id="1392459915">
      <w:bodyDiv w:val="1"/>
      <w:marLeft w:val="0"/>
      <w:marRight w:val="0"/>
      <w:marTop w:val="0"/>
      <w:marBottom w:val="0"/>
      <w:divBdr>
        <w:top w:val="none" w:sz="0" w:space="0" w:color="auto"/>
        <w:left w:val="none" w:sz="0" w:space="0" w:color="auto"/>
        <w:bottom w:val="none" w:sz="0" w:space="0" w:color="auto"/>
        <w:right w:val="none" w:sz="0" w:space="0" w:color="auto"/>
      </w:divBdr>
    </w:div>
    <w:div w:id="1397901410">
      <w:bodyDiv w:val="1"/>
      <w:marLeft w:val="0"/>
      <w:marRight w:val="0"/>
      <w:marTop w:val="0"/>
      <w:marBottom w:val="0"/>
      <w:divBdr>
        <w:top w:val="none" w:sz="0" w:space="0" w:color="auto"/>
        <w:left w:val="none" w:sz="0" w:space="0" w:color="auto"/>
        <w:bottom w:val="none" w:sz="0" w:space="0" w:color="auto"/>
        <w:right w:val="none" w:sz="0" w:space="0" w:color="auto"/>
      </w:divBdr>
      <w:divsChild>
        <w:div w:id="261232233">
          <w:marLeft w:val="0"/>
          <w:marRight w:val="0"/>
          <w:marTop w:val="0"/>
          <w:marBottom w:val="0"/>
          <w:divBdr>
            <w:top w:val="none" w:sz="0" w:space="0" w:color="auto"/>
            <w:left w:val="none" w:sz="0" w:space="0" w:color="auto"/>
            <w:bottom w:val="none" w:sz="0" w:space="0" w:color="auto"/>
            <w:right w:val="none" w:sz="0" w:space="0" w:color="auto"/>
          </w:divBdr>
          <w:divsChild>
            <w:div w:id="1226453576">
              <w:marLeft w:val="0"/>
              <w:marRight w:val="0"/>
              <w:marTop w:val="0"/>
              <w:marBottom w:val="0"/>
              <w:divBdr>
                <w:top w:val="none" w:sz="0" w:space="0" w:color="auto"/>
                <w:left w:val="none" w:sz="0" w:space="0" w:color="auto"/>
                <w:bottom w:val="none" w:sz="0" w:space="0" w:color="auto"/>
                <w:right w:val="none" w:sz="0" w:space="0" w:color="auto"/>
              </w:divBdr>
              <w:divsChild>
                <w:div w:id="120887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20831">
      <w:bodyDiv w:val="1"/>
      <w:marLeft w:val="0"/>
      <w:marRight w:val="0"/>
      <w:marTop w:val="0"/>
      <w:marBottom w:val="0"/>
      <w:divBdr>
        <w:top w:val="none" w:sz="0" w:space="0" w:color="auto"/>
        <w:left w:val="none" w:sz="0" w:space="0" w:color="auto"/>
        <w:bottom w:val="none" w:sz="0" w:space="0" w:color="auto"/>
        <w:right w:val="none" w:sz="0" w:space="0" w:color="auto"/>
      </w:divBdr>
    </w:div>
    <w:div w:id="1451437185">
      <w:bodyDiv w:val="1"/>
      <w:marLeft w:val="0"/>
      <w:marRight w:val="0"/>
      <w:marTop w:val="0"/>
      <w:marBottom w:val="0"/>
      <w:divBdr>
        <w:top w:val="none" w:sz="0" w:space="0" w:color="auto"/>
        <w:left w:val="none" w:sz="0" w:space="0" w:color="auto"/>
        <w:bottom w:val="none" w:sz="0" w:space="0" w:color="auto"/>
        <w:right w:val="none" w:sz="0" w:space="0" w:color="auto"/>
      </w:divBdr>
    </w:div>
    <w:div w:id="1482231691">
      <w:bodyDiv w:val="1"/>
      <w:marLeft w:val="0"/>
      <w:marRight w:val="0"/>
      <w:marTop w:val="0"/>
      <w:marBottom w:val="0"/>
      <w:divBdr>
        <w:top w:val="none" w:sz="0" w:space="0" w:color="auto"/>
        <w:left w:val="none" w:sz="0" w:space="0" w:color="auto"/>
        <w:bottom w:val="none" w:sz="0" w:space="0" w:color="auto"/>
        <w:right w:val="none" w:sz="0" w:space="0" w:color="auto"/>
      </w:divBdr>
    </w:div>
    <w:div w:id="1482842776">
      <w:bodyDiv w:val="1"/>
      <w:marLeft w:val="0"/>
      <w:marRight w:val="0"/>
      <w:marTop w:val="0"/>
      <w:marBottom w:val="0"/>
      <w:divBdr>
        <w:top w:val="none" w:sz="0" w:space="0" w:color="auto"/>
        <w:left w:val="none" w:sz="0" w:space="0" w:color="auto"/>
        <w:bottom w:val="none" w:sz="0" w:space="0" w:color="auto"/>
        <w:right w:val="none" w:sz="0" w:space="0" w:color="auto"/>
      </w:divBdr>
    </w:div>
    <w:div w:id="1485009293">
      <w:bodyDiv w:val="1"/>
      <w:marLeft w:val="0"/>
      <w:marRight w:val="0"/>
      <w:marTop w:val="0"/>
      <w:marBottom w:val="0"/>
      <w:divBdr>
        <w:top w:val="none" w:sz="0" w:space="0" w:color="auto"/>
        <w:left w:val="none" w:sz="0" w:space="0" w:color="auto"/>
        <w:bottom w:val="none" w:sz="0" w:space="0" w:color="auto"/>
        <w:right w:val="none" w:sz="0" w:space="0" w:color="auto"/>
      </w:divBdr>
    </w:div>
    <w:div w:id="1505705508">
      <w:bodyDiv w:val="1"/>
      <w:marLeft w:val="0"/>
      <w:marRight w:val="0"/>
      <w:marTop w:val="0"/>
      <w:marBottom w:val="0"/>
      <w:divBdr>
        <w:top w:val="none" w:sz="0" w:space="0" w:color="auto"/>
        <w:left w:val="none" w:sz="0" w:space="0" w:color="auto"/>
        <w:bottom w:val="none" w:sz="0" w:space="0" w:color="auto"/>
        <w:right w:val="none" w:sz="0" w:space="0" w:color="auto"/>
      </w:divBdr>
    </w:div>
    <w:div w:id="1531145050">
      <w:bodyDiv w:val="1"/>
      <w:marLeft w:val="0"/>
      <w:marRight w:val="0"/>
      <w:marTop w:val="0"/>
      <w:marBottom w:val="0"/>
      <w:divBdr>
        <w:top w:val="none" w:sz="0" w:space="0" w:color="auto"/>
        <w:left w:val="none" w:sz="0" w:space="0" w:color="auto"/>
        <w:bottom w:val="none" w:sz="0" w:space="0" w:color="auto"/>
        <w:right w:val="none" w:sz="0" w:space="0" w:color="auto"/>
      </w:divBdr>
    </w:div>
    <w:div w:id="1583107313">
      <w:bodyDiv w:val="1"/>
      <w:marLeft w:val="0"/>
      <w:marRight w:val="0"/>
      <w:marTop w:val="0"/>
      <w:marBottom w:val="0"/>
      <w:divBdr>
        <w:top w:val="none" w:sz="0" w:space="0" w:color="auto"/>
        <w:left w:val="none" w:sz="0" w:space="0" w:color="auto"/>
        <w:bottom w:val="none" w:sz="0" w:space="0" w:color="auto"/>
        <w:right w:val="none" w:sz="0" w:space="0" w:color="auto"/>
      </w:divBdr>
      <w:divsChild>
        <w:div w:id="1530803526">
          <w:marLeft w:val="0"/>
          <w:marRight w:val="0"/>
          <w:marTop w:val="0"/>
          <w:marBottom w:val="0"/>
          <w:divBdr>
            <w:top w:val="none" w:sz="0" w:space="0" w:color="auto"/>
            <w:left w:val="none" w:sz="0" w:space="0" w:color="auto"/>
            <w:bottom w:val="none" w:sz="0" w:space="0" w:color="auto"/>
            <w:right w:val="none" w:sz="0" w:space="0" w:color="auto"/>
          </w:divBdr>
          <w:divsChild>
            <w:div w:id="976183715">
              <w:marLeft w:val="0"/>
              <w:marRight w:val="0"/>
              <w:marTop w:val="0"/>
              <w:marBottom w:val="0"/>
              <w:divBdr>
                <w:top w:val="none" w:sz="0" w:space="0" w:color="auto"/>
                <w:left w:val="none" w:sz="0" w:space="0" w:color="auto"/>
                <w:bottom w:val="none" w:sz="0" w:space="0" w:color="auto"/>
                <w:right w:val="none" w:sz="0" w:space="0" w:color="auto"/>
              </w:divBdr>
              <w:divsChild>
                <w:div w:id="203954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380670">
      <w:bodyDiv w:val="1"/>
      <w:marLeft w:val="0"/>
      <w:marRight w:val="0"/>
      <w:marTop w:val="0"/>
      <w:marBottom w:val="0"/>
      <w:divBdr>
        <w:top w:val="none" w:sz="0" w:space="0" w:color="auto"/>
        <w:left w:val="none" w:sz="0" w:space="0" w:color="auto"/>
        <w:bottom w:val="none" w:sz="0" w:space="0" w:color="auto"/>
        <w:right w:val="none" w:sz="0" w:space="0" w:color="auto"/>
      </w:divBdr>
      <w:divsChild>
        <w:div w:id="1097749015">
          <w:marLeft w:val="0"/>
          <w:marRight w:val="0"/>
          <w:marTop w:val="0"/>
          <w:marBottom w:val="0"/>
          <w:divBdr>
            <w:top w:val="none" w:sz="0" w:space="0" w:color="auto"/>
            <w:left w:val="none" w:sz="0" w:space="0" w:color="auto"/>
            <w:bottom w:val="none" w:sz="0" w:space="0" w:color="auto"/>
            <w:right w:val="none" w:sz="0" w:space="0" w:color="auto"/>
          </w:divBdr>
          <w:divsChild>
            <w:div w:id="1744718124">
              <w:marLeft w:val="0"/>
              <w:marRight w:val="0"/>
              <w:marTop w:val="0"/>
              <w:marBottom w:val="0"/>
              <w:divBdr>
                <w:top w:val="none" w:sz="0" w:space="0" w:color="auto"/>
                <w:left w:val="none" w:sz="0" w:space="0" w:color="auto"/>
                <w:bottom w:val="none" w:sz="0" w:space="0" w:color="auto"/>
                <w:right w:val="none" w:sz="0" w:space="0" w:color="auto"/>
              </w:divBdr>
              <w:divsChild>
                <w:div w:id="176457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081636">
      <w:bodyDiv w:val="1"/>
      <w:marLeft w:val="0"/>
      <w:marRight w:val="0"/>
      <w:marTop w:val="0"/>
      <w:marBottom w:val="0"/>
      <w:divBdr>
        <w:top w:val="none" w:sz="0" w:space="0" w:color="auto"/>
        <w:left w:val="none" w:sz="0" w:space="0" w:color="auto"/>
        <w:bottom w:val="none" w:sz="0" w:space="0" w:color="auto"/>
        <w:right w:val="none" w:sz="0" w:space="0" w:color="auto"/>
      </w:divBdr>
    </w:div>
    <w:div w:id="1638334482">
      <w:bodyDiv w:val="1"/>
      <w:marLeft w:val="0"/>
      <w:marRight w:val="0"/>
      <w:marTop w:val="0"/>
      <w:marBottom w:val="0"/>
      <w:divBdr>
        <w:top w:val="none" w:sz="0" w:space="0" w:color="auto"/>
        <w:left w:val="none" w:sz="0" w:space="0" w:color="auto"/>
        <w:bottom w:val="none" w:sz="0" w:space="0" w:color="auto"/>
        <w:right w:val="none" w:sz="0" w:space="0" w:color="auto"/>
      </w:divBdr>
    </w:div>
    <w:div w:id="1644038444">
      <w:bodyDiv w:val="1"/>
      <w:marLeft w:val="0"/>
      <w:marRight w:val="0"/>
      <w:marTop w:val="0"/>
      <w:marBottom w:val="0"/>
      <w:divBdr>
        <w:top w:val="none" w:sz="0" w:space="0" w:color="auto"/>
        <w:left w:val="none" w:sz="0" w:space="0" w:color="auto"/>
        <w:bottom w:val="none" w:sz="0" w:space="0" w:color="auto"/>
        <w:right w:val="none" w:sz="0" w:space="0" w:color="auto"/>
      </w:divBdr>
    </w:div>
    <w:div w:id="1656642942">
      <w:bodyDiv w:val="1"/>
      <w:marLeft w:val="0"/>
      <w:marRight w:val="0"/>
      <w:marTop w:val="0"/>
      <w:marBottom w:val="0"/>
      <w:divBdr>
        <w:top w:val="none" w:sz="0" w:space="0" w:color="auto"/>
        <w:left w:val="none" w:sz="0" w:space="0" w:color="auto"/>
        <w:bottom w:val="none" w:sz="0" w:space="0" w:color="auto"/>
        <w:right w:val="none" w:sz="0" w:space="0" w:color="auto"/>
      </w:divBdr>
      <w:divsChild>
        <w:div w:id="1025473737">
          <w:marLeft w:val="0"/>
          <w:marRight w:val="0"/>
          <w:marTop w:val="0"/>
          <w:marBottom w:val="0"/>
          <w:divBdr>
            <w:top w:val="none" w:sz="0" w:space="0" w:color="auto"/>
            <w:left w:val="none" w:sz="0" w:space="0" w:color="auto"/>
            <w:bottom w:val="none" w:sz="0" w:space="0" w:color="auto"/>
            <w:right w:val="none" w:sz="0" w:space="0" w:color="auto"/>
          </w:divBdr>
          <w:divsChild>
            <w:div w:id="249437815">
              <w:marLeft w:val="0"/>
              <w:marRight w:val="0"/>
              <w:marTop w:val="0"/>
              <w:marBottom w:val="0"/>
              <w:divBdr>
                <w:top w:val="none" w:sz="0" w:space="0" w:color="auto"/>
                <w:left w:val="none" w:sz="0" w:space="0" w:color="auto"/>
                <w:bottom w:val="none" w:sz="0" w:space="0" w:color="auto"/>
                <w:right w:val="none" w:sz="0" w:space="0" w:color="auto"/>
              </w:divBdr>
              <w:divsChild>
                <w:div w:id="8875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386776">
      <w:bodyDiv w:val="1"/>
      <w:marLeft w:val="0"/>
      <w:marRight w:val="0"/>
      <w:marTop w:val="0"/>
      <w:marBottom w:val="0"/>
      <w:divBdr>
        <w:top w:val="none" w:sz="0" w:space="0" w:color="auto"/>
        <w:left w:val="none" w:sz="0" w:space="0" w:color="auto"/>
        <w:bottom w:val="none" w:sz="0" w:space="0" w:color="auto"/>
        <w:right w:val="none" w:sz="0" w:space="0" w:color="auto"/>
      </w:divBdr>
      <w:divsChild>
        <w:div w:id="931552418">
          <w:marLeft w:val="0"/>
          <w:marRight w:val="0"/>
          <w:marTop w:val="0"/>
          <w:marBottom w:val="0"/>
          <w:divBdr>
            <w:top w:val="none" w:sz="0" w:space="0" w:color="auto"/>
            <w:left w:val="none" w:sz="0" w:space="0" w:color="auto"/>
            <w:bottom w:val="none" w:sz="0" w:space="0" w:color="auto"/>
            <w:right w:val="none" w:sz="0" w:space="0" w:color="auto"/>
          </w:divBdr>
          <w:divsChild>
            <w:div w:id="1768772655">
              <w:marLeft w:val="0"/>
              <w:marRight w:val="0"/>
              <w:marTop w:val="0"/>
              <w:marBottom w:val="0"/>
              <w:divBdr>
                <w:top w:val="none" w:sz="0" w:space="0" w:color="auto"/>
                <w:left w:val="none" w:sz="0" w:space="0" w:color="auto"/>
                <w:bottom w:val="none" w:sz="0" w:space="0" w:color="auto"/>
                <w:right w:val="none" w:sz="0" w:space="0" w:color="auto"/>
              </w:divBdr>
              <w:divsChild>
                <w:div w:id="71647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83538">
      <w:bodyDiv w:val="1"/>
      <w:marLeft w:val="0"/>
      <w:marRight w:val="0"/>
      <w:marTop w:val="0"/>
      <w:marBottom w:val="0"/>
      <w:divBdr>
        <w:top w:val="none" w:sz="0" w:space="0" w:color="auto"/>
        <w:left w:val="none" w:sz="0" w:space="0" w:color="auto"/>
        <w:bottom w:val="none" w:sz="0" w:space="0" w:color="auto"/>
        <w:right w:val="none" w:sz="0" w:space="0" w:color="auto"/>
      </w:divBdr>
    </w:div>
    <w:div w:id="1707094970">
      <w:bodyDiv w:val="1"/>
      <w:marLeft w:val="0"/>
      <w:marRight w:val="0"/>
      <w:marTop w:val="0"/>
      <w:marBottom w:val="0"/>
      <w:divBdr>
        <w:top w:val="none" w:sz="0" w:space="0" w:color="auto"/>
        <w:left w:val="none" w:sz="0" w:space="0" w:color="auto"/>
        <w:bottom w:val="none" w:sz="0" w:space="0" w:color="auto"/>
        <w:right w:val="none" w:sz="0" w:space="0" w:color="auto"/>
      </w:divBdr>
      <w:divsChild>
        <w:div w:id="663704084">
          <w:marLeft w:val="0"/>
          <w:marRight w:val="0"/>
          <w:marTop w:val="0"/>
          <w:marBottom w:val="0"/>
          <w:divBdr>
            <w:top w:val="none" w:sz="0" w:space="0" w:color="auto"/>
            <w:left w:val="none" w:sz="0" w:space="0" w:color="auto"/>
            <w:bottom w:val="none" w:sz="0" w:space="0" w:color="auto"/>
            <w:right w:val="none" w:sz="0" w:space="0" w:color="auto"/>
          </w:divBdr>
          <w:divsChild>
            <w:div w:id="1666321637">
              <w:marLeft w:val="0"/>
              <w:marRight w:val="0"/>
              <w:marTop w:val="0"/>
              <w:marBottom w:val="0"/>
              <w:divBdr>
                <w:top w:val="none" w:sz="0" w:space="0" w:color="auto"/>
                <w:left w:val="none" w:sz="0" w:space="0" w:color="auto"/>
                <w:bottom w:val="none" w:sz="0" w:space="0" w:color="auto"/>
                <w:right w:val="none" w:sz="0" w:space="0" w:color="auto"/>
              </w:divBdr>
              <w:divsChild>
                <w:div w:id="1436510665">
                  <w:marLeft w:val="0"/>
                  <w:marRight w:val="0"/>
                  <w:marTop w:val="0"/>
                  <w:marBottom w:val="0"/>
                  <w:divBdr>
                    <w:top w:val="none" w:sz="0" w:space="0" w:color="auto"/>
                    <w:left w:val="none" w:sz="0" w:space="0" w:color="auto"/>
                    <w:bottom w:val="none" w:sz="0" w:space="0" w:color="auto"/>
                    <w:right w:val="none" w:sz="0" w:space="0" w:color="auto"/>
                  </w:divBdr>
                  <w:divsChild>
                    <w:div w:id="100081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962188">
      <w:bodyDiv w:val="1"/>
      <w:marLeft w:val="0"/>
      <w:marRight w:val="0"/>
      <w:marTop w:val="0"/>
      <w:marBottom w:val="0"/>
      <w:divBdr>
        <w:top w:val="none" w:sz="0" w:space="0" w:color="auto"/>
        <w:left w:val="none" w:sz="0" w:space="0" w:color="auto"/>
        <w:bottom w:val="none" w:sz="0" w:space="0" w:color="auto"/>
        <w:right w:val="none" w:sz="0" w:space="0" w:color="auto"/>
      </w:divBdr>
      <w:divsChild>
        <w:div w:id="1286741884">
          <w:marLeft w:val="0"/>
          <w:marRight w:val="0"/>
          <w:marTop w:val="0"/>
          <w:marBottom w:val="0"/>
          <w:divBdr>
            <w:top w:val="none" w:sz="0" w:space="0" w:color="auto"/>
            <w:left w:val="none" w:sz="0" w:space="0" w:color="auto"/>
            <w:bottom w:val="none" w:sz="0" w:space="0" w:color="auto"/>
            <w:right w:val="none" w:sz="0" w:space="0" w:color="auto"/>
          </w:divBdr>
          <w:divsChild>
            <w:div w:id="397290825">
              <w:marLeft w:val="0"/>
              <w:marRight w:val="0"/>
              <w:marTop w:val="0"/>
              <w:marBottom w:val="0"/>
              <w:divBdr>
                <w:top w:val="none" w:sz="0" w:space="0" w:color="auto"/>
                <w:left w:val="none" w:sz="0" w:space="0" w:color="auto"/>
                <w:bottom w:val="none" w:sz="0" w:space="0" w:color="auto"/>
                <w:right w:val="none" w:sz="0" w:space="0" w:color="auto"/>
              </w:divBdr>
              <w:divsChild>
                <w:div w:id="35241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47907">
      <w:bodyDiv w:val="1"/>
      <w:marLeft w:val="0"/>
      <w:marRight w:val="0"/>
      <w:marTop w:val="0"/>
      <w:marBottom w:val="0"/>
      <w:divBdr>
        <w:top w:val="none" w:sz="0" w:space="0" w:color="auto"/>
        <w:left w:val="none" w:sz="0" w:space="0" w:color="auto"/>
        <w:bottom w:val="none" w:sz="0" w:space="0" w:color="auto"/>
        <w:right w:val="none" w:sz="0" w:space="0" w:color="auto"/>
      </w:divBdr>
    </w:div>
    <w:div w:id="1864779475">
      <w:bodyDiv w:val="1"/>
      <w:marLeft w:val="0"/>
      <w:marRight w:val="0"/>
      <w:marTop w:val="0"/>
      <w:marBottom w:val="0"/>
      <w:divBdr>
        <w:top w:val="none" w:sz="0" w:space="0" w:color="auto"/>
        <w:left w:val="none" w:sz="0" w:space="0" w:color="auto"/>
        <w:bottom w:val="none" w:sz="0" w:space="0" w:color="auto"/>
        <w:right w:val="none" w:sz="0" w:space="0" w:color="auto"/>
      </w:divBdr>
    </w:div>
    <w:div w:id="1875540574">
      <w:bodyDiv w:val="1"/>
      <w:marLeft w:val="0"/>
      <w:marRight w:val="0"/>
      <w:marTop w:val="0"/>
      <w:marBottom w:val="0"/>
      <w:divBdr>
        <w:top w:val="none" w:sz="0" w:space="0" w:color="auto"/>
        <w:left w:val="none" w:sz="0" w:space="0" w:color="auto"/>
        <w:bottom w:val="none" w:sz="0" w:space="0" w:color="auto"/>
        <w:right w:val="none" w:sz="0" w:space="0" w:color="auto"/>
      </w:divBdr>
    </w:div>
    <w:div w:id="1878538822">
      <w:bodyDiv w:val="1"/>
      <w:marLeft w:val="0"/>
      <w:marRight w:val="0"/>
      <w:marTop w:val="0"/>
      <w:marBottom w:val="0"/>
      <w:divBdr>
        <w:top w:val="none" w:sz="0" w:space="0" w:color="auto"/>
        <w:left w:val="none" w:sz="0" w:space="0" w:color="auto"/>
        <w:bottom w:val="none" w:sz="0" w:space="0" w:color="auto"/>
        <w:right w:val="none" w:sz="0" w:space="0" w:color="auto"/>
      </w:divBdr>
      <w:divsChild>
        <w:div w:id="1525290105">
          <w:marLeft w:val="0"/>
          <w:marRight w:val="0"/>
          <w:marTop w:val="0"/>
          <w:marBottom w:val="0"/>
          <w:divBdr>
            <w:top w:val="none" w:sz="0" w:space="0" w:color="auto"/>
            <w:left w:val="none" w:sz="0" w:space="0" w:color="auto"/>
            <w:bottom w:val="none" w:sz="0" w:space="0" w:color="auto"/>
            <w:right w:val="none" w:sz="0" w:space="0" w:color="auto"/>
          </w:divBdr>
          <w:divsChild>
            <w:div w:id="2060934977">
              <w:marLeft w:val="0"/>
              <w:marRight w:val="0"/>
              <w:marTop w:val="0"/>
              <w:marBottom w:val="0"/>
              <w:divBdr>
                <w:top w:val="none" w:sz="0" w:space="0" w:color="auto"/>
                <w:left w:val="none" w:sz="0" w:space="0" w:color="auto"/>
                <w:bottom w:val="none" w:sz="0" w:space="0" w:color="auto"/>
                <w:right w:val="none" w:sz="0" w:space="0" w:color="auto"/>
              </w:divBdr>
              <w:divsChild>
                <w:div w:id="1730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782376">
      <w:bodyDiv w:val="1"/>
      <w:marLeft w:val="0"/>
      <w:marRight w:val="0"/>
      <w:marTop w:val="0"/>
      <w:marBottom w:val="0"/>
      <w:divBdr>
        <w:top w:val="none" w:sz="0" w:space="0" w:color="auto"/>
        <w:left w:val="none" w:sz="0" w:space="0" w:color="auto"/>
        <w:bottom w:val="none" w:sz="0" w:space="0" w:color="auto"/>
        <w:right w:val="none" w:sz="0" w:space="0" w:color="auto"/>
      </w:divBdr>
    </w:div>
    <w:div w:id="1951350426">
      <w:bodyDiv w:val="1"/>
      <w:marLeft w:val="0"/>
      <w:marRight w:val="0"/>
      <w:marTop w:val="0"/>
      <w:marBottom w:val="0"/>
      <w:divBdr>
        <w:top w:val="none" w:sz="0" w:space="0" w:color="auto"/>
        <w:left w:val="none" w:sz="0" w:space="0" w:color="auto"/>
        <w:bottom w:val="none" w:sz="0" w:space="0" w:color="auto"/>
        <w:right w:val="none" w:sz="0" w:space="0" w:color="auto"/>
      </w:divBdr>
    </w:div>
    <w:div w:id="1962110146">
      <w:bodyDiv w:val="1"/>
      <w:marLeft w:val="0"/>
      <w:marRight w:val="0"/>
      <w:marTop w:val="0"/>
      <w:marBottom w:val="0"/>
      <w:divBdr>
        <w:top w:val="none" w:sz="0" w:space="0" w:color="auto"/>
        <w:left w:val="none" w:sz="0" w:space="0" w:color="auto"/>
        <w:bottom w:val="none" w:sz="0" w:space="0" w:color="auto"/>
        <w:right w:val="none" w:sz="0" w:space="0" w:color="auto"/>
      </w:divBdr>
    </w:div>
    <w:div w:id="1990791491">
      <w:bodyDiv w:val="1"/>
      <w:marLeft w:val="0"/>
      <w:marRight w:val="0"/>
      <w:marTop w:val="0"/>
      <w:marBottom w:val="0"/>
      <w:divBdr>
        <w:top w:val="none" w:sz="0" w:space="0" w:color="auto"/>
        <w:left w:val="none" w:sz="0" w:space="0" w:color="auto"/>
        <w:bottom w:val="none" w:sz="0" w:space="0" w:color="auto"/>
        <w:right w:val="none" w:sz="0" w:space="0" w:color="auto"/>
      </w:divBdr>
    </w:div>
    <w:div w:id="2019500522">
      <w:bodyDiv w:val="1"/>
      <w:marLeft w:val="0"/>
      <w:marRight w:val="0"/>
      <w:marTop w:val="0"/>
      <w:marBottom w:val="0"/>
      <w:divBdr>
        <w:top w:val="none" w:sz="0" w:space="0" w:color="auto"/>
        <w:left w:val="none" w:sz="0" w:space="0" w:color="auto"/>
        <w:bottom w:val="none" w:sz="0" w:space="0" w:color="auto"/>
        <w:right w:val="none" w:sz="0" w:space="0" w:color="auto"/>
      </w:divBdr>
    </w:div>
    <w:div w:id="2033870732">
      <w:bodyDiv w:val="1"/>
      <w:marLeft w:val="0"/>
      <w:marRight w:val="0"/>
      <w:marTop w:val="0"/>
      <w:marBottom w:val="0"/>
      <w:divBdr>
        <w:top w:val="none" w:sz="0" w:space="0" w:color="auto"/>
        <w:left w:val="none" w:sz="0" w:space="0" w:color="auto"/>
        <w:bottom w:val="none" w:sz="0" w:space="0" w:color="auto"/>
        <w:right w:val="none" w:sz="0" w:space="0" w:color="auto"/>
      </w:divBdr>
    </w:div>
    <w:div w:id="2057853658">
      <w:bodyDiv w:val="1"/>
      <w:marLeft w:val="0"/>
      <w:marRight w:val="0"/>
      <w:marTop w:val="0"/>
      <w:marBottom w:val="0"/>
      <w:divBdr>
        <w:top w:val="none" w:sz="0" w:space="0" w:color="auto"/>
        <w:left w:val="none" w:sz="0" w:space="0" w:color="auto"/>
        <w:bottom w:val="none" w:sz="0" w:space="0" w:color="auto"/>
        <w:right w:val="none" w:sz="0" w:space="0" w:color="auto"/>
      </w:divBdr>
    </w:div>
    <w:div w:id="2063599317">
      <w:bodyDiv w:val="1"/>
      <w:marLeft w:val="0"/>
      <w:marRight w:val="0"/>
      <w:marTop w:val="0"/>
      <w:marBottom w:val="0"/>
      <w:divBdr>
        <w:top w:val="none" w:sz="0" w:space="0" w:color="auto"/>
        <w:left w:val="none" w:sz="0" w:space="0" w:color="auto"/>
        <w:bottom w:val="none" w:sz="0" w:space="0" w:color="auto"/>
        <w:right w:val="none" w:sz="0" w:space="0" w:color="auto"/>
      </w:divBdr>
    </w:div>
    <w:div w:id="2071729971">
      <w:bodyDiv w:val="1"/>
      <w:marLeft w:val="0"/>
      <w:marRight w:val="0"/>
      <w:marTop w:val="0"/>
      <w:marBottom w:val="0"/>
      <w:divBdr>
        <w:top w:val="none" w:sz="0" w:space="0" w:color="auto"/>
        <w:left w:val="none" w:sz="0" w:space="0" w:color="auto"/>
        <w:bottom w:val="none" w:sz="0" w:space="0" w:color="auto"/>
        <w:right w:val="none" w:sz="0" w:space="0" w:color="auto"/>
      </w:divBdr>
    </w:div>
    <w:div w:id="2073691157">
      <w:bodyDiv w:val="1"/>
      <w:marLeft w:val="0"/>
      <w:marRight w:val="0"/>
      <w:marTop w:val="0"/>
      <w:marBottom w:val="0"/>
      <w:divBdr>
        <w:top w:val="none" w:sz="0" w:space="0" w:color="auto"/>
        <w:left w:val="none" w:sz="0" w:space="0" w:color="auto"/>
        <w:bottom w:val="none" w:sz="0" w:space="0" w:color="auto"/>
        <w:right w:val="none" w:sz="0" w:space="0" w:color="auto"/>
      </w:divBdr>
      <w:divsChild>
        <w:div w:id="476070099">
          <w:marLeft w:val="0"/>
          <w:marRight w:val="0"/>
          <w:marTop w:val="0"/>
          <w:marBottom w:val="0"/>
          <w:divBdr>
            <w:top w:val="none" w:sz="0" w:space="0" w:color="auto"/>
            <w:left w:val="none" w:sz="0" w:space="0" w:color="auto"/>
            <w:bottom w:val="none" w:sz="0" w:space="0" w:color="auto"/>
            <w:right w:val="none" w:sz="0" w:space="0" w:color="auto"/>
          </w:divBdr>
          <w:divsChild>
            <w:div w:id="286545209">
              <w:marLeft w:val="0"/>
              <w:marRight w:val="0"/>
              <w:marTop w:val="0"/>
              <w:marBottom w:val="0"/>
              <w:divBdr>
                <w:top w:val="none" w:sz="0" w:space="0" w:color="auto"/>
                <w:left w:val="none" w:sz="0" w:space="0" w:color="auto"/>
                <w:bottom w:val="none" w:sz="0" w:space="0" w:color="auto"/>
                <w:right w:val="none" w:sz="0" w:space="0" w:color="auto"/>
              </w:divBdr>
              <w:divsChild>
                <w:div w:id="1295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652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www.rtl.fr/actu/international/soudan-alaa-salah-le-visage-de-la-revolution-7797417372" TargetMode="External"/><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marxandphilosophy.org.uk/reviews/8206_inventing-the-future-review-by-joseph-p-moore/" TargetMode="External"/><Relationship Id="rId3" Type="http://schemas.openxmlformats.org/officeDocument/2006/relationships/hyperlink" Target="https://vimeo.com/174556290" TargetMode="External"/><Relationship Id="rId7" Type="http://schemas.openxmlformats.org/officeDocument/2006/relationships/hyperlink" Target="http://networkcultures.org/makingpublic/2019/05/29/memes-as-means/" TargetMode="External"/><Relationship Id="rId12" Type="http://schemas.openxmlformats.org/officeDocument/2006/relationships/hyperlink" Target="http://www.notbored.org/homo-ludens.html" TargetMode="External"/><Relationship Id="rId2" Type="http://schemas.openxmlformats.org/officeDocument/2006/relationships/hyperlink" Target="https://www.economist.com/content/big-mac-index" TargetMode="External"/><Relationship Id="rId1" Type="http://schemas.openxmlformats.org/officeDocument/2006/relationships/hyperlink" Target="http://www.whw.hr/galerija-nova/radi-i-jezik-nakon-prevodivih-drustava.html" TargetMode="External"/><Relationship Id="rId6" Type="http://schemas.openxmlformats.org/officeDocument/2006/relationships/hyperlink" Target="https://everydayanalysis.org/2019/02/24/baudrillard-from-the-self-driving-car-to-the-ex-timacy-of-communication/" TargetMode="External"/><Relationship Id="rId11" Type="http://schemas.openxmlformats.org/officeDocument/2006/relationships/hyperlink" Target="http://www.notbored.org/new-babylon.html" TargetMode="External"/><Relationship Id="rId5" Type="http://schemas.openxmlformats.org/officeDocument/2006/relationships/hyperlink" Target="https://www.academia.edu/4406896/DIY_Music_and_Scene_Theory" TargetMode="External"/><Relationship Id="rId10" Type="http://schemas.openxmlformats.org/officeDocument/2006/relationships/hyperlink" Target="http://www.notbored.org/absolute-unity.html" TargetMode="External"/><Relationship Id="rId4" Type="http://schemas.openxmlformats.org/officeDocument/2006/relationships/hyperlink" Target="https://www.versobooks.com/blogs/2320-the-politics-of-art-an-interview-with-jacques-ranciere" TargetMode="External"/><Relationship Id="rId9" Type="http://schemas.openxmlformats.org/officeDocument/2006/relationships/hyperlink" Target="https://www.oxonianreview.org/wp/inventing-the-fu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83380-6A19-EC4E-9567-B5C3E376E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38</Pages>
  <Words>11522</Words>
  <Characters>65676</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 Eckenhaussen</dc:creator>
  <cp:keywords/>
  <dc:description/>
  <cp:lastModifiedBy>Sepp Eckenhaussen</cp:lastModifiedBy>
  <cp:revision>5</cp:revision>
  <cp:lastPrinted>2019-04-09T08:08:00Z</cp:lastPrinted>
  <dcterms:created xsi:type="dcterms:W3CDTF">2019-10-13T13:48:00Z</dcterms:created>
  <dcterms:modified xsi:type="dcterms:W3CDTF">2019-12-12T12:59:00Z</dcterms:modified>
</cp:coreProperties>
</file>