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719A2" w14:textId="77777777" w:rsidR="00CE7244" w:rsidRPr="008636C5" w:rsidRDefault="00CE7244" w:rsidP="00FD25DB">
      <w:pPr>
        <w:pStyle w:val="PlainText"/>
        <w:rPr>
          <w:rFonts w:ascii="Georgia" w:hAnsi="Georgia"/>
        </w:rPr>
      </w:pPr>
      <w:r w:rsidRPr="008636C5">
        <w:rPr>
          <w:rFonts w:ascii="Georgia" w:hAnsi="Georgia"/>
        </w:rPr>
        <w:t xml:space="preserve"># </w:t>
      </w:r>
      <w:r w:rsidR="009F42B2">
        <w:rPr>
          <w:rFonts w:ascii="Georgia" w:hAnsi="Georgia"/>
        </w:rPr>
        <w:t>09</w:t>
      </w:r>
      <w:r w:rsidRPr="008636C5">
        <w:rPr>
          <w:rFonts w:ascii="Georgia" w:hAnsi="Georgia"/>
        </w:rPr>
        <w:t xml:space="preserve"> Futurology </w:t>
      </w:r>
    </w:p>
    <w:p w14:paraId="234F0E81" w14:textId="77777777" w:rsidR="00CE7244" w:rsidRPr="008636C5" w:rsidRDefault="00CE7244" w:rsidP="00FD25DB">
      <w:pPr>
        <w:pStyle w:val="PlainText"/>
        <w:rPr>
          <w:rFonts w:ascii="Georgia" w:hAnsi="Georgia"/>
        </w:rPr>
      </w:pPr>
      <w:r w:rsidRPr="008636C5">
        <w:rPr>
          <w:rFonts w:ascii="Georgia" w:hAnsi="Georgia"/>
        </w:rPr>
        <w:t xml:space="preserve"> </w:t>
      </w:r>
    </w:p>
    <w:p w14:paraId="43DE0D08" w14:textId="77777777" w:rsidR="00CE7244" w:rsidRDefault="009F42B2" w:rsidP="00FD25DB">
      <w:pPr>
        <w:pStyle w:val="PlainText"/>
        <w:rPr>
          <w:rFonts w:ascii="Georgia" w:hAnsi="Georgia"/>
        </w:rPr>
      </w:pPr>
      <w:r>
        <w:rPr>
          <w:rFonts w:ascii="Georgia" w:hAnsi="Georgia"/>
        </w:rPr>
        <w:t>A look into the future of electronic art and design publishing is of course as tentative as any futurologists take on what will be. Lets start at the basis. A</w:t>
      </w:r>
      <w:r w:rsidR="00CE7244" w:rsidRPr="008636C5">
        <w:rPr>
          <w:rFonts w:ascii="Georgia" w:hAnsi="Georgia"/>
        </w:rPr>
        <w:t xml:space="preserve">rt books describe, show, analyze and collect works of art. These works can be made of everything, but more often than not they deal with tactile objects, paintings, drawings, sculptures, etc. In many books these works are reproduced and discussed. But </w:t>
      </w:r>
      <w:r>
        <w:rPr>
          <w:rFonts w:ascii="Georgia" w:hAnsi="Georgia"/>
        </w:rPr>
        <w:t>books</w:t>
      </w:r>
      <w:r w:rsidR="00CE7244" w:rsidRPr="008636C5">
        <w:rPr>
          <w:rFonts w:ascii="Georgia" w:hAnsi="Georgia"/>
        </w:rPr>
        <w:t xml:space="preserve"> </w:t>
      </w:r>
      <w:r>
        <w:rPr>
          <w:rFonts w:ascii="Georgia" w:hAnsi="Georgia"/>
        </w:rPr>
        <w:t>themselves</w:t>
      </w:r>
      <w:r w:rsidR="00CE7244" w:rsidRPr="008636C5">
        <w:rPr>
          <w:rFonts w:ascii="Georgia" w:hAnsi="Georgia"/>
        </w:rPr>
        <w:t xml:space="preserve"> </w:t>
      </w:r>
      <w:r>
        <w:rPr>
          <w:rFonts w:ascii="Georgia" w:hAnsi="Georgia"/>
        </w:rPr>
        <w:t>are often</w:t>
      </w:r>
      <w:r w:rsidR="00CE7244" w:rsidRPr="008636C5">
        <w:rPr>
          <w:rFonts w:ascii="Georgia" w:hAnsi="Georgia"/>
        </w:rPr>
        <w:t xml:space="preserve"> also </w:t>
      </w:r>
      <w:r>
        <w:rPr>
          <w:rFonts w:ascii="Georgia" w:hAnsi="Georgia"/>
        </w:rPr>
        <w:t>an</w:t>
      </w:r>
      <w:r w:rsidR="00CE7244" w:rsidRPr="008636C5">
        <w:rPr>
          <w:rFonts w:ascii="Georgia" w:hAnsi="Georgia"/>
        </w:rPr>
        <w:t xml:space="preserve"> art</w:t>
      </w:r>
      <w:r>
        <w:rPr>
          <w:rFonts w:ascii="Georgia" w:hAnsi="Georgia"/>
        </w:rPr>
        <w:t xml:space="preserve">istic medium and thus an art form, where </w:t>
      </w:r>
      <w:r w:rsidR="00CE7244" w:rsidRPr="008636C5">
        <w:rPr>
          <w:rFonts w:ascii="Georgia" w:hAnsi="Georgia"/>
        </w:rPr>
        <w:t xml:space="preserve">the mutual interaction between texts and tactile objects </w:t>
      </w:r>
      <w:r>
        <w:rPr>
          <w:rFonts w:ascii="Georgia" w:hAnsi="Georgia"/>
        </w:rPr>
        <w:t xml:space="preserve">is </w:t>
      </w:r>
      <w:r w:rsidR="00CE7244" w:rsidRPr="008636C5">
        <w:rPr>
          <w:rFonts w:ascii="Georgia" w:hAnsi="Georgia"/>
        </w:rPr>
        <w:t>integrated.</w:t>
      </w:r>
      <w:r>
        <w:rPr>
          <w:rFonts w:ascii="Georgia" w:hAnsi="Georgia"/>
        </w:rPr>
        <w:t xml:space="preserve"> Technological developments have always had their influence on artists’ books and artistic and experimental handling of publishing.</w:t>
      </w:r>
      <w:r w:rsidR="00CE7244" w:rsidRPr="008636C5">
        <w:rPr>
          <w:rFonts w:ascii="Georgia" w:hAnsi="Georgia"/>
        </w:rPr>
        <w:t xml:space="preserve"> In the 20s and 30s of the </w:t>
      </w:r>
      <w:r w:rsidR="00EE1BBB">
        <w:rPr>
          <w:rFonts w:ascii="Georgia" w:hAnsi="Georgia"/>
        </w:rPr>
        <w:t>twentieth</w:t>
      </w:r>
      <w:r w:rsidR="00CE7244" w:rsidRPr="008636C5">
        <w:rPr>
          <w:rFonts w:ascii="Georgia" w:hAnsi="Georgia"/>
        </w:rPr>
        <w:t xml:space="preserve"> century collages became popular. </w:t>
      </w:r>
      <w:r w:rsidR="00EE1BBB">
        <w:rPr>
          <w:rFonts w:ascii="Georgia" w:hAnsi="Georgia"/>
        </w:rPr>
        <w:t>T</w:t>
      </w:r>
      <w:r w:rsidR="00CE7244" w:rsidRPr="008636C5">
        <w:rPr>
          <w:rFonts w:ascii="Georgia" w:hAnsi="Georgia"/>
        </w:rPr>
        <w:t>exts, newspaper clippings, photographs and other expressions, mostly on a paper substrate</w:t>
      </w:r>
      <w:r w:rsidR="00EE1BBB">
        <w:rPr>
          <w:rFonts w:ascii="Georgia" w:hAnsi="Georgia"/>
        </w:rPr>
        <w:t>,</w:t>
      </w:r>
      <w:r w:rsidR="00CE7244" w:rsidRPr="008636C5">
        <w:rPr>
          <w:rFonts w:ascii="Georgia" w:hAnsi="Georgia"/>
        </w:rPr>
        <w:t xml:space="preserve"> were put together to obtain a new artwork. </w:t>
      </w:r>
      <w:r w:rsidR="00EE1BBB">
        <w:rPr>
          <w:rFonts w:ascii="Georgia" w:hAnsi="Georgia"/>
        </w:rPr>
        <w:t xml:space="preserve">In the 80s and 90s artists and writers used networked media as yet other modes of expression: CD-ROMs, web pages, etc. </w:t>
      </w:r>
      <w:r w:rsidR="00CE7244" w:rsidRPr="008636C5">
        <w:rPr>
          <w:rFonts w:ascii="Georgia" w:hAnsi="Georgia"/>
        </w:rPr>
        <w:t xml:space="preserve">In </w:t>
      </w:r>
      <w:r w:rsidR="00EE1BBB">
        <w:rPr>
          <w:rFonts w:ascii="Georgia" w:hAnsi="Georgia"/>
        </w:rPr>
        <w:t>the 21st century</w:t>
      </w:r>
      <w:r w:rsidR="00CE7244" w:rsidRPr="008636C5">
        <w:rPr>
          <w:rFonts w:ascii="Georgia" w:hAnsi="Georgia"/>
        </w:rPr>
        <w:t xml:space="preserve"> electronic environment we transcend </w:t>
      </w:r>
      <w:r w:rsidR="00E3463B">
        <w:rPr>
          <w:rFonts w:ascii="Georgia" w:hAnsi="Georgia"/>
        </w:rPr>
        <w:t>these analogue and digital</w:t>
      </w:r>
      <w:r w:rsidR="00CE7244" w:rsidRPr="008636C5">
        <w:rPr>
          <w:rFonts w:ascii="Georgia" w:hAnsi="Georgia"/>
        </w:rPr>
        <w:t xml:space="preserve"> technique</w:t>
      </w:r>
      <w:r w:rsidR="00E3463B">
        <w:rPr>
          <w:rFonts w:ascii="Georgia" w:hAnsi="Georgia"/>
        </w:rPr>
        <w:t>s</w:t>
      </w:r>
      <w:r w:rsidR="00CE7244" w:rsidRPr="008636C5">
        <w:rPr>
          <w:rFonts w:ascii="Georgia" w:hAnsi="Georgia"/>
        </w:rPr>
        <w:t xml:space="preserve"> into a new substrate: the </w:t>
      </w:r>
      <w:r w:rsidR="00E3463B">
        <w:rPr>
          <w:rFonts w:ascii="Georgia" w:hAnsi="Georgia"/>
        </w:rPr>
        <w:t xml:space="preserve">ubiquitous, full-color, high-quality </w:t>
      </w:r>
      <w:r w:rsidR="00CE7244" w:rsidRPr="008636C5">
        <w:rPr>
          <w:rFonts w:ascii="Georgia" w:hAnsi="Georgia"/>
        </w:rPr>
        <w:t xml:space="preserve">pixel screen. </w:t>
      </w:r>
      <w:r w:rsidR="00E3463B">
        <w:rPr>
          <w:rFonts w:ascii="Georgia" w:hAnsi="Georgia"/>
        </w:rPr>
        <w:t>A</w:t>
      </w:r>
      <w:r w:rsidR="00CE7244" w:rsidRPr="008636C5">
        <w:rPr>
          <w:rFonts w:ascii="Georgia" w:hAnsi="Georgia"/>
        </w:rPr>
        <w:t xml:space="preserve">n enormous range of novel opportunities for creative expression </w:t>
      </w:r>
      <w:r w:rsidR="00E3463B">
        <w:rPr>
          <w:rFonts w:ascii="Georgia" w:hAnsi="Georgia"/>
        </w:rPr>
        <w:t>opens up, both expanding on and moving beyond the experiments of the past</w:t>
      </w:r>
      <w:r w:rsidR="00CE7244" w:rsidRPr="008636C5">
        <w:rPr>
          <w:rFonts w:ascii="Georgia" w:hAnsi="Georgia"/>
        </w:rPr>
        <w:t xml:space="preserve">. </w:t>
      </w:r>
    </w:p>
    <w:p w14:paraId="38A6B603" w14:textId="77777777" w:rsidR="009F42B2" w:rsidRPr="008636C5" w:rsidRDefault="009F42B2" w:rsidP="00FD25DB">
      <w:pPr>
        <w:pStyle w:val="PlainText"/>
        <w:rPr>
          <w:rFonts w:ascii="Georgia" w:hAnsi="Georgia"/>
        </w:rPr>
      </w:pPr>
    </w:p>
    <w:p w14:paraId="6EA15D37" w14:textId="77777777" w:rsidR="00CE7244" w:rsidRPr="008636C5" w:rsidRDefault="00E3463B" w:rsidP="00FD25DB">
      <w:pPr>
        <w:pStyle w:val="PlainText"/>
        <w:rPr>
          <w:rFonts w:ascii="Georgia" w:hAnsi="Georgia"/>
        </w:rPr>
      </w:pPr>
      <w:r>
        <w:rPr>
          <w:rFonts w:ascii="Georgia" w:hAnsi="Georgia"/>
        </w:rPr>
        <w:t xml:space="preserve">With the new technological feats </w:t>
      </w:r>
      <w:r w:rsidR="00CE7244" w:rsidRPr="008636C5">
        <w:rPr>
          <w:rFonts w:ascii="Georgia" w:hAnsi="Georgia"/>
        </w:rPr>
        <w:t>the act of gluing, dissecting and endlessly reorganizing</w:t>
      </w:r>
      <w:r>
        <w:rPr>
          <w:rFonts w:ascii="Georgia" w:hAnsi="Georgia"/>
        </w:rPr>
        <w:t xml:space="preserve"> </w:t>
      </w:r>
      <w:r w:rsidR="00CE7244" w:rsidRPr="008636C5">
        <w:rPr>
          <w:rFonts w:ascii="Georgia" w:hAnsi="Georgia"/>
        </w:rPr>
        <w:t xml:space="preserve">enables </w:t>
      </w:r>
      <w:r>
        <w:rPr>
          <w:rFonts w:ascii="Georgia" w:hAnsi="Georgia"/>
        </w:rPr>
        <w:t>writers, artists and publishers</w:t>
      </w:r>
      <w:r w:rsidR="00CE7244" w:rsidRPr="008636C5">
        <w:rPr>
          <w:rFonts w:ascii="Georgia" w:hAnsi="Georgia"/>
        </w:rPr>
        <w:t xml:space="preserve"> to create new works that </w:t>
      </w:r>
      <w:r>
        <w:rPr>
          <w:rFonts w:ascii="Georgia" w:hAnsi="Georgia"/>
        </w:rPr>
        <w:t xml:space="preserve">– reminiscent of the collage – allows them to </w:t>
      </w:r>
      <w:r w:rsidR="00CE7244" w:rsidRPr="008636C5">
        <w:rPr>
          <w:rFonts w:ascii="Georgia" w:hAnsi="Georgia"/>
        </w:rPr>
        <w:t>express themselves differently in different technological environments</w:t>
      </w:r>
      <w:r>
        <w:rPr>
          <w:rFonts w:ascii="Georgia" w:hAnsi="Georgia"/>
        </w:rPr>
        <w:t>.</w:t>
      </w:r>
      <w:r w:rsidR="00CE7244" w:rsidRPr="008636C5">
        <w:rPr>
          <w:rFonts w:ascii="Georgia" w:hAnsi="Georgia"/>
        </w:rPr>
        <w:t xml:space="preserve"> </w:t>
      </w:r>
      <w:r>
        <w:rPr>
          <w:rFonts w:ascii="Georgia" w:hAnsi="Georgia"/>
        </w:rPr>
        <w:t>In this guide we have named this the ‘modularization’ of electronic publishing, which is also</w:t>
      </w:r>
      <w:r w:rsidR="00CE7244" w:rsidRPr="008636C5">
        <w:rPr>
          <w:rFonts w:ascii="Georgia" w:hAnsi="Georgia"/>
        </w:rPr>
        <w:t xml:space="preserve"> tailored to </w:t>
      </w:r>
      <w:r>
        <w:rPr>
          <w:rFonts w:ascii="Georgia" w:hAnsi="Georgia"/>
        </w:rPr>
        <w:t xml:space="preserve">respond to </w:t>
      </w:r>
      <w:r w:rsidR="00CE7244" w:rsidRPr="008636C5">
        <w:rPr>
          <w:rFonts w:ascii="Georgia" w:hAnsi="Georgia"/>
        </w:rPr>
        <w:t xml:space="preserve">the readers' </w:t>
      </w:r>
      <w:r>
        <w:rPr>
          <w:rFonts w:ascii="Georgia" w:hAnsi="Georgia"/>
        </w:rPr>
        <w:t>wish at</w:t>
      </w:r>
      <w:r w:rsidR="00CE7244" w:rsidRPr="008636C5">
        <w:rPr>
          <w:rFonts w:ascii="Georgia" w:hAnsi="Georgia"/>
        </w:rPr>
        <w:t xml:space="preserve"> the moment of consumption.</w:t>
      </w:r>
      <w:r>
        <w:rPr>
          <w:rFonts w:ascii="Georgia" w:hAnsi="Georgia"/>
        </w:rPr>
        <w:t xml:space="preserve"> Personalized, individually curated, or ‘collaged’ content is possible both on the side of the producer and of the receiver.</w:t>
      </w:r>
      <w:r w:rsidR="00CE7244" w:rsidRPr="008636C5">
        <w:rPr>
          <w:rFonts w:ascii="Georgia" w:hAnsi="Georgia"/>
        </w:rPr>
        <w:t xml:space="preserve"> Electronic </w:t>
      </w:r>
      <w:r w:rsidR="00DC033E">
        <w:rPr>
          <w:rFonts w:ascii="Georgia" w:hAnsi="Georgia"/>
        </w:rPr>
        <w:t>publications</w:t>
      </w:r>
      <w:r w:rsidR="00CE7244" w:rsidRPr="008636C5">
        <w:rPr>
          <w:rFonts w:ascii="Georgia" w:hAnsi="Georgia"/>
        </w:rPr>
        <w:t xml:space="preserve"> </w:t>
      </w:r>
      <w:r>
        <w:rPr>
          <w:rFonts w:ascii="Georgia" w:hAnsi="Georgia"/>
        </w:rPr>
        <w:t xml:space="preserve">can thus </w:t>
      </w:r>
      <w:r w:rsidR="00DC033E">
        <w:rPr>
          <w:rFonts w:ascii="Georgia" w:hAnsi="Georgia"/>
        </w:rPr>
        <w:t>offer customized reading experiences, by presenting a multitude of options from which you take your pick. Not only content-wise; the user can also</w:t>
      </w:r>
      <w:r w:rsidR="00CE7244" w:rsidRPr="008636C5">
        <w:rPr>
          <w:rFonts w:ascii="Georgia" w:hAnsi="Georgia"/>
        </w:rPr>
        <w:t xml:space="preserve"> make a choice between </w:t>
      </w:r>
      <w:r w:rsidR="00DC033E">
        <w:rPr>
          <w:rFonts w:ascii="Georgia" w:hAnsi="Georgia"/>
        </w:rPr>
        <w:t>(</w:t>
      </w:r>
      <w:r w:rsidR="00CE7244" w:rsidRPr="008636C5">
        <w:rPr>
          <w:rFonts w:ascii="Georgia" w:hAnsi="Georgia"/>
        </w:rPr>
        <w:t>prepared</w:t>
      </w:r>
      <w:r w:rsidR="00DC033E">
        <w:rPr>
          <w:rFonts w:ascii="Georgia" w:hAnsi="Georgia"/>
        </w:rPr>
        <w:t>)</w:t>
      </w:r>
      <w:r w:rsidR="00CE7244" w:rsidRPr="008636C5">
        <w:rPr>
          <w:rFonts w:ascii="Georgia" w:hAnsi="Georgia"/>
        </w:rPr>
        <w:t xml:space="preserve"> combinations of hardware, platforms and content, both online and offline.</w:t>
      </w:r>
      <w:r w:rsidR="00DC033E">
        <w:rPr>
          <w:rFonts w:ascii="Georgia" w:hAnsi="Georgia"/>
        </w:rPr>
        <w:t xml:space="preserve"> Is it possible then to say something general about the future of e-publishing? </w:t>
      </w:r>
      <w:r w:rsidR="00DC033E" w:rsidRPr="008636C5">
        <w:rPr>
          <w:rFonts w:ascii="Georgia" w:hAnsi="Georgia"/>
        </w:rPr>
        <w:t xml:space="preserve">Below, we </w:t>
      </w:r>
      <w:r w:rsidR="00DC033E">
        <w:rPr>
          <w:rFonts w:ascii="Georgia" w:hAnsi="Georgia"/>
        </w:rPr>
        <w:t>try to discern</w:t>
      </w:r>
      <w:r w:rsidR="00DC033E" w:rsidRPr="008636C5">
        <w:rPr>
          <w:rFonts w:ascii="Georgia" w:hAnsi="Georgia"/>
        </w:rPr>
        <w:t xml:space="preserve"> some actual trends, </w:t>
      </w:r>
      <w:r w:rsidR="00DC033E">
        <w:rPr>
          <w:rFonts w:ascii="Georgia" w:hAnsi="Georgia"/>
        </w:rPr>
        <w:t>al</w:t>
      </w:r>
      <w:r w:rsidR="00DC033E" w:rsidRPr="008636C5">
        <w:rPr>
          <w:rFonts w:ascii="Georgia" w:hAnsi="Georgia"/>
        </w:rPr>
        <w:t xml:space="preserve">though as we have seen over the past years the predictive power of fashion and hype is limited. </w:t>
      </w:r>
      <w:r w:rsidR="00CE7244" w:rsidRPr="008636C5">
        <w:rPr>
          <w:rFonts w:ascii="Georgia" w:hAnsi="Georgia"/>
          <w:highlight w:val="darkRed"/>
        </w:rPr>
        <w:t>[![Bloglink](images/dpt_blog_verwijzing.png)](http://digitalpublishingtoolkit.org/?p=921 "Link to blog post: Book review. The end of ebooks. 20 visionaries on the future of digital reading. ")</w:t>
      </w:r>
      <w:r w:rsidR="00CE7244" w:rsidRPr="008636C5">
        <w:rPr>
          <w:rFonts w:ascii="Georgia" w:hAnsi="Georgia"/>
        </w:rPr>
        <w:t xml:space="preserve"> </w:t>
      </w:r>
    </w:p>
    <w:p w14:paraId="3F81F5CD" w14:textId="77777777" w:rsidR="00CE7244" w:rsidRPr="008636C5" w:rsidRDefault="00CE7244" w:rsidP="00FD25DB">
      <w:pPr>
        <w:pStyle w:val="PlainText"/>
        <w:rPr>
          <w:rFonts w:ascii="Georgia" w:hAnsi="Georgia"/>
        </w:rPr>
      </w:pPr>
      <w:r w:rsidRPr="008636C5">
        <w:rPr>
          <w:rFonts w:ascii="Georgia" w:hAnsi="Georgia"/>
        </w:rPr>
        <w:t xml:space="preserve"> </w:t>
      </w:r>
    </w:p>
    <w:p w14:paraId="77BF85D2" w14:textId="77777777" w:rsidR="00CE7244" w:rsidRPr="008636C5" w:rsidRDefault="00CE7244" w:rsidP="00FD25DB">
      <w:pPr>
        <w:pStyle w:val="PlainText"/>
        <w:rPr>
          <w:rFonts w:ascii="Georgia" w:hAnsi="Georgia"/>
        </w:rPr>
      </w:pPr>
      <w:r w:rsidRPr="008636C5">
        <w:rPr>
          <w:rFonts w:ascii="Georgia" w:hAnsi="Georgia"/>
        </w:rPr>
        <w:t xml:space="preserve"> </w:t>
      </w:r>
    </w:p>
    <w:p w14:paraId="097DCD04" w14:textId="01DF167F" w:rsidR="00CE7244" w:rsidRPr="008636C5" w:rsidRDefault="00CE7244" w:rsidP="00FD25DB">
      <w:pPr>
        <w:pStyle w:val="PlainText"/>
        <w:rPr>
          <w:rFonts w:ascii="Georgia" w:hAnsi="Georgia"/>
        </w:rPr>
      </w:pPr>
      <w:r w:rsidRPr="008636C5">
        <w:rPr>
          <w:rFonts w:ascii="Georgia" w:hAnsi="Georgia"/>
        </w:rPr>
        <w:t xml:space="preserve">## </w:t>
      </w:r>
      <w:r w:rsidR="001A1DCD">
        <w:rPr>
          <w:rFonts w:ascii="Georgia" w:hAnsi="Georgia"/>
        </w:rPr>
        <w:t>T</w:t>
      </w:r>
      <w:r w:rsidRPr="008636C5">
        <w:rPr>
          <w:rFonts w:ascii="Georgia" w:hAnsi="Georgia"/>
        </w:rPr>
        <w:t xml:space="preserve">echnology </w:t>
      </w:r>
    </w:p>
    <w:p w14:paraId="3A2ED284" w14:textId="350D3A4A" w:rsidR="00CE7244" w:rsidRDefault="00CE38C3" w:rsidP="00FD25DB">
      <w:pPr>
        <w:pStyle w:val="PlainText"/>
        <w:rPr>
          <w:rFonts w:ascii="Georgia" w:hAnsi="Georgia"/>
        </w:rPr>
      </w:pPr>
      <w:r>
        <w:rPr>
          <w:rFonts w:ascii="Georgia" w:hAnsi="Georgia"/>
        </w:rPr>
        <w:t xml:space="preserve">The technology used to read, write and publish </w:t>
      </w:r>
      <w:r w:rsidR="00CE7244" w:rsidRPr="008636C5">
        <w:rPr>
          <w:rFonts w:ascii="Georgia" w:hAnsi="Georgia"/>
        </w:rPr>
        <w:t>seem</w:t>
      </w:r>
      <w:r>
        <w:rPr>
          <w:rFonts w:ascii="Georgia" w:hAnsi="Georgia"/>
        </w:rPr>
        <w:t>s</w:t>
      </w:r>
      <w:r w:rsidR="00CE7244" w:rsidRPr="008636C5">
        <w:rPr>
          <w:rFonts w:ascii="Georgia" w:hAnsi="Georgia"/>
        </w:rPr>
        <w:t xml:space="preserve"> dependent on genre</w:t>
      </w:r>
      <w:r>
        <w:rPr>
          <w:rFonts w:ascii="Georgia" w:hAnsi="Georgia"/>
        </w:rPr>
        <w:t xml:space="preserve">. This goes for both hardware and </w:t>
      </w:r>
      <w:r w:rsidR="00CE7244" w:rsidRPr="008636C5">
        <w:rPr>
          <w:rFonts w:ascii="Georgia" w:hAnsi="Georgia"/>
        </w:rPr>
        <w:t>software</w:t>
      </w:r>
      <w:r>
        <w:rPr>
          <w:rFonts w:ascii="Georgia" w:hAnsi="Georgia"/>
        </w:rPr>
        <w:t>. To give an example: text books can be read on all sorts of devices, whether simple e-ink readers or your mobile phone, while these might have high demand for search functions; but full-color tablets would be more suited for art catalogues and artists books</w:t>
      </w:r>
      <w:r w:rsidR="00CE7244" w:rsidRPr="008636C5">
        <w:rPr>
          <w:rFonts w:ascii="Georgia" w:hAnsi="Georgia"/>
        </w:rPr>
        <w:t xml:space="preserve">. </w:t>
      </w:r>
      <w:r>
        <w:rPr>
          <w:rFonts w:ascii="Georgia" w:hAnsi="Georgia"/>
        </w:rPr>
        <w:t>When thinking about the future we</w:t>
      </w:r>
      <w:r w:rsidR="00CE7244" w:rsidRPr="008636C5">
        <w:rPr>
          <w:rFonts w:ascii="Georgia" w:hAnsi="Georgia"/>
        </w:rPr>
        <w:t xml:space="preserve"> have to take </w:t>
      </w:r>
      <w:r>
        <w:rPr>
          <w:rFonts w:ascii="Georgia" w:hAnsi="Georgia"/>
        </w:rPr>
        <w:t>such</w:t>
      </w:r>
      <w:r w:rsidR="00CE7244" w:rsidRPr="008636C5">
        <w:rPr>
          <w:rFonts w:ascii="Georgia" w:hAnsi="Georgia"/>
        </w:rPr>
        <w:t xml:space="preserve"> intrinsic</w:t>
      </w:r>
      <w:r>
        <w:rPr>
          <w:rFonts w:ascii="Georgia" w:hAnsi="Georgia"/>
        </w:rPr>
        <w:t xml:space="preserve"> demands and</w:t>
      </w:r>
      <w:r w:rsidR="00CE7244" w:rsidRPr="008636C5">
        <w:rPr>
          <w:rFonts w:ascii="Georgia" w:hAnsi="Georgia"/>
        </w:rPr>
        <w:t xml:space="preserve"> limitations into account. Reading novels or other linear texts on </w:t>
      </w:r>
      <w:r w:rsidR="00CE7244" w:rsidRPr="008636C5">
        <w:rPr>
          <w:rFonts w:ascii="Georgia" w:hAnsi="Georgia"/>
          <w:highlight w:val="cyan"/>
          <w:u w:val="single"/>
        </w:rPr>
        <w:t>e-readers</w:t>
      </w:r>
      <w:r w:rsidR="00CE7244" w:rsidRPr="008636C5">
        <w:rPr>
          <w:rFonts w:ascii="Georgia" w:hAnsi="Georgia"/>
        </w:rPr>
        <w:t xml:space="preserve"> is already a big success. Publishers report an ever increasing sales of e</w:t>
      </w:r>
      <w:r>
        <w:rPr>
          <w:rFonts w:ascii="Georgia" w:hAnsi="Georgia"/>
        </w:rPr>
        <w:t>books</w:t>
      </w:r>
      <w:r w:rsidR="00CE7244" w:rsidRPr="008636C5">
        <w:rPr>
          <w:rFonts w:ascii="Georgia" w:hAnsi="Georgia"/>
        </w:rPr>
        <w:t xml:space="preserve">, that </w:t>
      </w:r>
      <w:r>
        <w:rPr>
          <w:rFonts w:ascii="Georgia" w:hAnsi="Georgia"/>
        </w:rPr>
        <w:t>might eventually</w:t>
      </w:r>
      <w:r w:rsidR="00CE7244" w:rsidRPr="008636C5">
        <w:rPr>
          <w:rFonts w:ascii="Georgia" w:hAnsi="Georgia"/>
        </w:rPr>
        <w:t xml:space="preserve"> surpass the sales of paper publications.</w:t>
      </w:r>
      <w:r w:rsidR="00CE7244" w:rsidRPr="008636C5">
        <w:rPr>
          <w:rFonts w:ascii="Georgia" w:hAnsi="Georgia"/>
          <w:highlight w:val="darkRed"/>
        </w:rPr>
        <w:t>[^books]</w:t>
      </w:r>
      <w:r w:rsidR="00CE7244" w:rsidRPr="008636C5">
        <w:rPr>
          <w:rFonts w:ascii="Georgia" w:hAnsi="Georgia"/>
        </w:rPr>
        <w:t xml:space="preserve"> </w:t>
      </w:r>
      <w:r w:rsidR="008828DC">
        <w:rPr>
          <w:rFonts w:ascii="Georgia" w:hAnsi="Georgia"/>
        </w:rPr>
        <w:t>How these books are read remains an open question worthy of consideration. A</w:t>
      </w:r>
      <w:r w:rsidR="00CE7244" w:rsidRPr="008636C5">
        <w:rPr>
          <w:rFonts w:ascii="Georgia" w:hAnsi="Georgia"/>
        </w:rPr>
        <w:t xml:space="preserve">re these works read </w:t>
      </w:r>
      <w:r w:rsidR="008828DC">
        <w:rPr>
          <w:rFonts w:ascii="Georgia" w:hAnsi="Georgia"/>
        </w:rPr>
        <w:t>in a linear way</w:t>
      </w:r>
      <w:r w:rsidR="00CE7244" w:rsidRPr="008636C5">
        <w:rPr>
          <w:rFonts w:ascii="Georgia" w:hAnsi="Georgia"/>
        </w:rPr>
        <w:t xml:space="preserve"> or </w:t>
      </w:r>
      <w:r w:rsidR="008828DC">
        <w:rPr>
          <w:rFonts w:ascii="Georgia" w:hAnsi="Georgia"/>
        </w:rPr>
        <w:t xml:space="preserve">rather </w:t>
      </w:r>
      <w:r w:rsidR="00CE7244" w:rsidRPr="008636C5">
        <w:rPr>
          <w:rFonts w:ascii="Georgia" w:hAnsi="Georgia"/>
        </w:rPr>
        <w:t>browsed?</w:t>
      </w:r>
      <w:r w:rsidR="008828DC">
        <w:rPr>
          <w:rFonts w:ascii="Georgia" w:hAnsi="Georgia"/>
        </w:rPr>
        <w:t xml:space="preserve"> Are they read from A to Z or just kept in a personal electronic library?</w:t>
      </w:r>
      <w:r w:rsidR="00CE7244" w:rsidRPr="008636C5">
        <w:rPr>
          <w:rFonts w:ascii="Georgia" w:hAnsi="Georgia"/>
        </w:rPr>
        <w:t xml:space="preserve"> </w:t>
      </w:r>
      <w:r w:rsidR="008828DC">
        <w:rPr>
          <w:rFonts w:ascii="Georgia" w:hAnsi="Georgia"/>
        </w:rPr>
        <w:t>A</w:t>
      </w:r>
      <w:r w:rsidR="008828DC" w:rsidRPr="008636C5">
        <w:rPr>
          <w:rFonts w:ascii="Georgia" w:hAnsi="Georgia"/>
        </w:rPr>
        <w:t xml:space="preserve">re </w:t>
      </w:r>
      <w:r w:rsidR="008828DC">
        <w:rPr>
          <w:rFonts w:ascii="Georgia" w:hAnsi="Georgia"/>
        </w:rPr>
        <w:t xml:space="preserve">PDF-versions of </w:t>
      </w:r>
      <w:r w:rsidR="008828DC" w:rsidRPr="008636C5">
        <w:rPr>
          <w:rFonts w:ascii="Georgia" w:hAnsi="Georgia"/>
        </w:rPr>
        <w:t xml:space="preserve">books and articles read from screen or </w:t>
      </w:r>
      <w:r w:rsidR="008828DC">
        <w:rPr>
          <w:rFonts w:ascii="Georgia" w:hAnsi="Georgia"/>
        </w:rPr>
        <w:t>first</w:t>
      </w:r>
      <w:r w:rsidR="008828DC" w:rsidRPr="008636C5">
        <w:rPr>
          <w:rFonts w:ascii="Georgia" w:hAnsi="Georgia"/>
        </w:rPr>
        <w:t xml:space="preserve"> print</w:t>
      </w:r>
      <w:r w:rsidR="008828DC">
        <w:rPr>
          <w:rFonts w:ascii="Georgia" w:hAnsi="Georgia"/>
        </w:rPr>
        <w:t>ed</w:t>
      </w:r>
      <w:r w:rsidR="008828DC" w:rsidRPr="008636C5">
        <w:rPr>
          <w:rFonts w:ascii="Georgia" w:hAnsi="Georgia"/>
        </w:rPr>
        <w:t xml:space="preserve"> on paper?</w:t>
      </w:r>
      <w:r w:rsidR="008828DC">
        <w:rPr>
          <w:rFonts w:ascii="Georgia" w:hAnsi="Georgia"/>
        </w:rPr>
        <w:t xml:space="preserve"> </w:t>
      </w:r>
      <w:r w:rsidR="00CE7244" w:rsidRPr="008636C5">
        <w:rPr>
          <w:rFonts w:ascii="Georgia" w:hAnsi="Georgia"/>
        </w:rPr>
        <w:t xml:space="preserve">And how much content is merely consumed by bots and search engines? The stats won't tell us. </w:t>
      </w:r>
    </w:p>
    <w:p w14:paraId="76AD000E" w14:textId="77777777" w:rsidR="00CE38C3" w:rsidRPr="008636C5" w:rsidRDefault="00CE38C3" w:rsidP="00FD25DB">
      <w:pPr>
        <w:pStyle w:val="PlainText"/>
        <w:rPr>
          <w:rFonts w:ascii="Georgia" w:hAnsi="Georgia"/>
        </w:rPr>
      </w:pPr>
    </w:p>
    <w:p w14:paraId="314EF768" w14:textId="428C172B" w:rsidR="00CE7244" w:rsidRPr="008636C5" w:rsidRDefault="00CE7244" w:rsidP="00FD25DB">
      <w:pPr>
        <w:pStyle w:val="PlainText"/>
        <w:rPr>
          <w:rFonts w:ascii="Georgia" w:hAnsi="Georgia"/>
        </w:rPr>
      </w:pPr>
      <w:r w:rsidRPr="008636C5">
        <w:rPr>
          <w:rFonts w:ascii="Georgia" w:hAnsi="Georgia"/>
        </w:rPr>
        <w:t xml:space="preserve">Also we see saturation in the market of </w:t>
      </w:r>
      <w:r w:rsidRPr="008636C5">
        <w:rPr>
          <w:rFonts w:ascii="Georgia" w:hAnsi="Georgia"/>
          <w:highlight w:val="cyan"/>
          <w:u w:val="single"/>
        </w:rPr>
        <w:t>e-read</w:t>
      </w:r>
      <w:r w:rsidR="00CA3292">
        <w:rPr>
          <w:rFonts w:ascii="Georgia" w:hAnsi="Georgia"/>
          <w:highlight w:val="cyan"/>
          <w:u w:val="single"/>
        </w:rPr>
        <w:t>ing devices</w:t>
      </w:r>
      <w:r w:rsidRPr="008636C5">
        <w:rPr>
          <w:rFonts w:ascii="Georgia" w:hAnsi="Georgia"/>
        </w:rPr>
        <w:t xml:space="preserve">. Early birds </w:t>
      </w:r>
      <w:r w:rsidR="00CA3292">
        <w:rPr>
          <w:rFonts w:ascii="Georgia" w:hAnsi="Georgia"/>
        </w:rPr>
        <w:t xml:space="preserve">on the e-reader front who produced cheap, black-and-white e-ink readers </w:t>
      </w:r>
      <w:r w:rsidRPr="008636C5">
        <w:rPr>
          <w:rFonts w:ascii="Georgia" w:hAnsi="Georgia"/>
        </w:rPr>
        <w:t xml:space="preserve">like </w:t>
      </w:r>
      <w:r w:rsidRPr="008636C5">
        <w:rPr>
          <w:rFonts w:ascii="Georgia" w:hAnsi="Georgia"/>
          <w:highlight w:val="cyan"/>
          <w:u w:val="single"/>
        </w:rPr>
        <w:t>Sony</w:t>
      </w:r>
      <w:r w:rsidR="00CA3292" w:rsidRPr="00CA3292">
        <w:rPr>
          <w:rFonts w:ascii="Georgia" w:hAnsi="Georgia"/>
        </w:rPr>
        <w:t>,</w:t>
      </w:r>
      <w:r w:rsidRPr="008636C5">
        <w:rPr>
          <w:rFonts w:ascii="Georgia" w:hAnsi="Georgia"/>
        </w:rPr>
        <w:t xml:space="preserve"> are ending their efforts</w:t>
      </w:r>
      <w:r w:rsidR="00CA3292">
        <w:rPr>
          <w:rFonts w:ascii="Georgia" w:hAnsi="Georgia"/>
        </w:rPr>
        <w:t xml:space="preserve"> to win over the market</w:t>
      </w:r>
      <w:r w:rsidRPr="008636C5">
        <w:rPr>
          <w:rFonts w:ascii="Georgia" w:hAnsi="Georgia"/>
        </w:rPr>
        <w:t xml:space="preserve">. This might be a result of the </w:t>
      </w:r>
      <w:r w:rsidR="00CA3292">
        <w:rPr>
          <w:rFonts w:ascii="Georgia" w:hAnsi="Georgia"/>
        </w:rPr>
        <w:t xml:space="preserve">popularity of tablets </w:t>
      </w:r>
      <w:r w:rsidRPr="008636C5">
        <w:rPr>
          <w:rFonts w:ascii="Georgia" w:hAnsi="Georgia"/>
        </w:rPr>
        <w:t xml:space="preserve">and the </w:t>
      </w:r>
      <w:r w:rsidR="00CA3292">
        <w:rPr>
          <w:rFonts w:ascii="Georgia" w:hAnsi="Georgia"/>
        </w:rPr>
        <w:t xml:space="preserve">increasingly large </w:t>
      </w:r>
      <w:r w:rsidRPr="008636C5">
        <w:rPr>
          <w:rFonts w:ascii="Georgia" w:hAnsi="Georgia"/>
        </w:rPr>
        <w:t xml:space="preserve">screen sizes of smartphones. Reading from a large smartphone </w:t>
      </w:r>
      <w:r w:rsidR="00CA3292">
        <w:rPr>
          <w:rFonts w:ascii="Georgia" w:hAnsi="Georgia"/>
        </w:rPr>
        <w:t>is</w:t>
      </w:r>
      <w:r w:rsidRPr="008636C5">
        <w:rPr>
          <w:rFonts w:ascii="Georgia" w:hAnsi="Georgia"/>
        </w:rPr>
        <w:t xml:space="preserve"> quite feasible</w:t>
      </w:r>
      <w:r w:rsidR="00CA3292">
        <w:rPr>
          <w:rFonts w:ascii="Georgia" w:hAnsi="Georgia"/>
        </w:rPr>
        <w:t xml:space="preserve"> and you have your phone right with you most of the time anyway</w:t>
      </w:r>
      <w:r w:rsidRPr="008636C5">
        <w:rPr>
          <w:rFonts w:ascii="Georgia" w:hAnsi="Georgia"/>
        </w:rPr>
        <w:t xml:space="preserve">. </w:t>
      </w:r>
      <w:r w:rsidR="00CA3292">
        <w:rPr>
          <w:rFonts w:ascii="Georgia" w:hAnsi="Georgia"/>
        </w:rPr>
        <w:t>Whereas</w:t>
      </w:r>
      <w:r w:rsidRPr="008636C5">
        <w:rPr>
          <w:rFonts w:ascii="Georgia" w:hAnsi="Georgia"/>
        </w:rPr>
        <w:t xml:space="preserve"> the big</w:t>
      </w:r>
      <w:r w:rsidR="00CA3292">
        <w:rPr>
          <w:rFonts w:ascii="Georgia" w:hAnsi="Georgia"/>
        </w:rPr>
        <w:t xml:space="preserve"> consumer electronics companies</w:t>
      </w:r>
      <w:r w:rsidRPr="008636C5">
        <w:rPr>
          <w:rFonts w:ascii="Georgia" w:hAnsi="Georgia"/>
        </w:rPr>
        <w:t xml:space="preserve"> </w:t>
      </w:r>
      <w:r w:rsidR="00CA3292">
        <w:rPr>
          <w:rFonts w:ascii="Georgia" w:hAnsi="Georgia"/>
        </w:rPr>
        <w:t xml:space="preserve">thus </w:t>
      </w:r>
      <w:r w:rsidRPr="008636C5">
        <w:rPr>
          <w:rFonts w:ascii="Georgia" w:hAnsi="Georgia"/>
        </w:rPr>
        <w:t xml:space="preserve">stop developing </w:t>
      </w:r>
      <w:r w:rsidRPr="008636C5">
        <w:rPr>
          <w:rFonts w:ascii="Georgia" w:hAnsi="Georgia"/>
          <w:highlight w:val="cyan"/>
          <w:u w:val="single"/>
        </w:rPr>
        <w:t>e-readers</w:t>
      </w:r>
      <w:r w:rsidRPr="008636C5">
        <w:rPr>
          <w:rFonts w:ascii="Georgia" w:hAnsi="Georgia"/>
        </w:rPr>
        <w:t xml:space="preserve"> in a market that is already mature</w:t>
      </w:r>
      <w:r w:rsidR="00CA3292">
        <w:rPr>
          <w:rFonts w:ascii="Georgia" w:hAnsi="Georgia"/>
        </w:rPr>
        <w:t>,</w:t>
      </w:r>
      <w:r w:rsidRPr="008636C5">
        <w:rPr>
          <w:rFonts w:ascii="Georgia" w:hAnsi="Georgia"/>
        </w:rPr>
        <w:t xml:space="preserve"> </w:t>
      </w:r>
      <w:r w:rsidR="00CA3292">
        <w:rPr>
          <w:rFonts w:ascii="Georgia" w:hAnsi="Georgia"/>
        </w:rPr>
        <w:t>f</w:t>
      </w:r>
      <w:r w:rsidRPr="008636C5">
        <w:rPr>
          <w:rFonts w:ascii="Georgia" w:hAnsi="Georgia"/>
        </w:rPr>
        <w:t xml:space="preserve">urther advances </w:t>
      </w:r>
      <w:r w:rsidR="00CA3292">
        <w:rPr>
          <w:rFonts w:ascii="Georgia" w:hAnsi="Georgia"/>
        </w:rPr>
        <w:t xml:space="preserve">are left </w:t>
      </w:r>
      <w:r w:rsidRPr="008636C5">
        <w:rPr>
          <w:rFonts w:ascii="Georgia" w:hAnsi="Georgia"/>
        </w:rPr>
        <w:t xml:space="preserve">to intermediates like </w:t>
      </w:r>
      <w:r w:rsidRPr="008636C5">
        <w:rPr>
          <w:rFonts w:ascii="Georgia" w:hAnsi="Georgia"/>
          <w:highlight w:val="cyan"/>
          <w:u w:val="single"/>
        </w:rPr>
        <w:t>Kobo</w:t>
      </w:r>
      <w:r w:rsidRPr="008636C5">
        <w:rPr>
          <w:rFonts w:ascii="Georgia" w:hAnsi="Georgia"/>
        </w:rPr>
        <w:t xml:space="preserve">.com. That is to say, hardware improvements are more or less on a plateau level and the real challenge will be </w:t>
      </w:r>
      <w:r w:rsidR="00CA3292">
        <w:rPr>
          <w:rFonts w:ascii="Georgia" w:hAnsi="Georgia"/>
        </w:rPr>
        <w:t xml:space="preserve">in the usage of </w:t>
      </w:r>
      <w:r w:rsidR="00CA3292" w:rsidRPr="008636C5">
        <w:rPr>
          <w:rFonts w:ascii="Georgia" w:hAnsi="Georgia"/>
          <w:highlight w:val="cyan"/>
          <w:u w:val="single"/>
        </w:rPr>
        <w:t>ebooks</w:t>
      </w:r>
      <w:r w:rsidRPr="008636C5">
        <w:rPr>
          <w:rFonts w:ascii="Georgia" w:hAnsi="Georgia"/>
        </w:rPr>
        <w:t xml:space="preserve">, which means </w:t>
      </w:r>
      <w:r w:rsidR="00CA3292">
        <w:rPr>
          <w:rFonts w:ascii="Georgia" w:hAnsi="Georgia"/>
        </w:rPr>
        <w:t>in</w:t>
      </w:r>
      <w:r w:rsidRPr="008636C5">
        <w:rPr>
          <w:rFonts w:ascii="Georgia" w:hAnsi="Georgia"/>
        </w:rPr>
        <w:t xml:space="preserve"> reading </w:t>
      </w:r>
      <w:r w:rsidR="00CA3292">
        <w:rPr>
          <w:rFonts w:ascii="Georgia" w:hAnsi="Georgia"/>
        </w:rPr>
        <w:t>applications and software for what is called social reading</w:t>
      </w:r>
      <w:r w:rsidRPr="008636C5">
        <w:rPr>
          <w:rFonts w:ascii="Georgia" w:hAnsi="Georgia"/>
        </w:rPr>
        <w:t xml:space="preserve">. Browsing, annotating, sharing and quoting </w:t>
      </w:r>
      <w:r w:rsidR="003A5A1A">
        <w:rPr>
          <w:rFonts w:ascii="Georgia" w:hAnsi="Georgia"/>
        </w:rPr>
        <w:t xml:space="preserve">are options that, with </w:t>
      </w:r>
      <w:r w:rsidRPr="008636C5">
        <w:rPr>
          <w:rFonts w:ascii="Georgia" w:hAnsi="Georgia"/>
        </w:rPr>
        <w:t>further software developments</w:t>
      </w:r>
      <w:r w:rsidR="003A5A1A">
        <w:rPr>
          <w:rFonts w:ascii="Georgia" w:hAnsi="Georgia"/>
        </w:rPr>
        <w:t>,</w:t>
      </w:r>
      <w:r w:rsidRPr="008636C5">
        <w:rPr>
          <w:rFonts w:ascii="Georgia" w:hAnsi="Georgia"/>
        </w:rPr>
        <w:t xml:space="preserve"> </w:t>
      </w:r>
      <w:r w:rsidR="003A5A1A">
        <w:rPr>
          <w:rFonts w:ascii="Georgia" w:hAnsi="Georgia"/>
        </w:rPr>
        <w:t>could</w:t>
      </w:r>
      <w:r w:rsidRPr="008636C5">
        <w:rPr>
          <w:rFonts w:ascii="Georgia" w:hAnsi="Georgia"/>
        </w:rPr>
        <w:t xml:space="preserve"> </w:t>
      </w:r>
      <w:r w:rsidR="003A5A1A">
        <w:rPr>
          <w:rFonts w:ascii="Georgia" w:hAnsi="Georgia"/>
        </w:rPr>
        <w:t>help ebooks transcend</w:t>
      </w:r>
      <w:r w:rsidRPr="008636C5">
        <w:rPr>
          <w:rFonts w:ascii="Georgia" w:hAnsi="Georgia"/>
        </w:rPr>
        <w:t xml:space="preserve"> paper books. </w:t>
      </w:r>
    </w:p>
    <w:p w14:paraId="3D76285F" w14:textId="77777777" w:rsidR="00CE7244" w:rsidRPr="008636C5" w:rsidRDefault="00CE7244" w:rsidP="00FD25DB">
      <w:pPr>
        <w:pStyle w:val="PlainText"/>
        <w:rPr>
          <w:rFonts w:ascii="Georgia" w:hAnsi="Georgia"/>
        </w:rPr>
      </w:pPr>
      <w:r w:rsidRPr="008636C5">
        <w:rPr>
          <w:rFonts w:ascii="Georgia" w:hAnsi="Georgia"/>
        </w:rPr>
        <w:t xml:space="preserve"> </w:t>
      </w:r>
    </w:p>
    <w:p w14:paraId="5073FDFE" w14:textId="4F9F959F" w:rsidR="00CE7244" w:rsidRDefault="003A5A1A" w:rsidP="00FD25DB">
      <w:pPr>
        <w:pStyle w:val="PlainText"/>
        <w:rPr>
          <w:rFonts w:ascii="Georgia" w:hAnsi="Georgia"/>
        </w:rPr>
      </w:pPr>
      <w:r>
        <w:rPr>
          <w:rFonts w:ascii="Georgia" w:hAnsi="Georgia"/>
        </w:rPr>
        <w:t>T</w:t>
      </w:r>
      <w:r w:rsidRPr="003A5A1A">
        <w:rPr>
          <w:rFonts w:ascii="Georgia" w:hAnsi="Georgia"/>
        </w:rPr>
        <w:t xml:space="preserve">echnological developments in high quality screen production </w:t>
      </w:r>
      <w:r>
        <w:rPr>
          <w:rFonts w:ascii="Georgia" w:hAnsi="Georgia"/>
        </w:rPr>
        <w:t>are well underway</w:t>
      </w:r>
      <w:r w:rsidRPr="003A5A1A">
        <w:rPr>
          <w:rFonts w:ascii="Georgia" w:hAnsi="Georgia"/>
        </w:rPr>
        <w:t xml:space="preserve">. </w:t>
      </w:r>
      <w:r>
        <w:rPr>
          <w:rFonts w:ascii="Georgia" w:hAnsi="Georgia"/>
        </w:rPr>
        <w:t>E</w:t>
      </w:r>
      <w:r w:rsidRPr="003A5A1A">
        <w:rPr>
          <w:rFonts w:ascii="Georgia" w:hAnsi="Georgia"/>
        </w:rPr>
        <w:t>xample</w:t>
      </w:r>
      <w:r>
        <w:rPr>
          <w:rFonts w:ascii="Georgia" w:hAnsi="Georgia"/>
        </w:rPr>
        <w:t>s are</w:t>
      </w:r>
      <w:r w:rsidRPr="003A5A1A">
        <w:rPr>
          <w:rFonts w:ascii="Georgia" w:hAnsi="Georgia"/>
        </w:rPr>
        <w:t xml:space="preserve"> color </w:t>
      </w:r>
      <w:r w:rsidRPr="008636C5">
        <w:rPr>
          <w:rFonts w:ascii="Georgia" w:hAnsi="Georgia"/>
          <w:highlight w:val="cyan"/>
          <w:u w:val="single"/>
        </w:rPr>
        <w:t>e-paper</w:t>
      </w:r>
      <w:r w:rsidRPr="003A5A1A">
        <w:rPr>
          <w:rFonts w:ascii="Georgia" w:hAnsi="Georgia"/>
        </w:rPr>
        <w:t xml:space="preserve"> screens, flexible screens</w:t>
      </w:r>
      <w:r>
        <w:rPr>
          <w:rFonts w:ascii="Georgia" w:hAnsi="Georgia"/>
        </w:rPr>
        <w:t xml:space="preserve"> </w:t>
      </w:r>
      <w:r w:rsidRPr="008636C5">
        <w:rPr>
          <w:rFonts w:ascii="Georgia" w:hAnsi="Georgia"/>
        </w:rPr>
        <w:t>and the continuing improvement of screen resolution</w:t>
      </w:r>
      <w:r>
        <w:rPr>
          <w:rFonts w:ascii="Georgia" w:hAnsi="Georgia"/>
        </w:rPr>
        <w:t xml:space="preserve"> into</w:t>
      </w:r>
      <w:r w:rsidRPr="003A5A1A">
        <w:rPr>
          <w:rFonts w:ascii="Georgia" w:hAnsi="Georgia"/>
        </w:rPr>
        <w:t xml:space="preserve"> </w:t>
      </w:r>
      <w:r w:rsidRPr="008636C5">
        <w:rPr>
          <w:rFonts w:ascii="Georgia" w:hAnsi="Georgia"/>
        </w:rPr>
        <w:t xml:space="preserve">Ultra High </w:t>
      </w:r>
      <w:r w:rsidRPr="008636C5">
        <w:rPr>
          <w:rFonts w:ascii="Georgia" w:hAnsi="Georgia"/>
        </w:rPr>
        <w:lastRenderedPageBreak/>
        <w:t>resolution</w:t>
      </w:r>
      <w:r w:rsidRPr="003A5A1A">
        <w:rPr>
          <w:rFonts w:ascii="Georgia" w:hAnsi="Georgia"/>
        </w:rPr>
        <w:t xml:space="preserve"> </w:t>
      </w:r>
      <w:r>
        <w:rPr>
          <w:rFonts w:ascii="Georgia" w:hAnsi="Georgia"/>
        </w:rPr>
        <w:t>(</w:t>
      </w:r>
      <w:r w:rsidRPr="003A5A1A">
        <w:rPr>
          <w:rFonts w:ascii="Georgia" w:hAnsi="Georgia"/>
        </w:rPr>
        <w:t>4k</w:t>
      </w:r>
      <w:r>
        <w:rPr>
          <w:rFonts w:ascii="Georgia" w:hAnsi="Georgia"/>
        </w:rPr>
        <w:t>).</w:t>
      </w:r>
      <w:r w:rsidR="00CE7244" w:rsidRPr="008636C5">
        <w:rPr>
          <w:rFonts w:ascii="Georgia" w:hAnsi="Georgia"/>
        </w:rPr>
        <w:t xml:space="preserve"> </w:t>
      </w:r>
      <w:r w:rsidR="00647881">
        <w:rPr>
          <w:rFonts w:ascii="Georgia" w:hAnsi="Georgia"/>
        </w:rPr>
        <w:t>However, r</w:t>
      </w:r>
      <w:r w:rsidR="00CE7244" w:rsidRPr="008636C5">
        <w:rPr>
          <w:rFonts w:ascii="Georgia" w:hAnsi="Georgia"/>
        </w:rPr>
        <w:t>ecent research shows that students</w:t>
      </w:r>
      <w:r w:rsidR="00647881">
        <w:rPr>
          <w:rFonts w:ascii="Georgia" w:hAnsi="Georgia"/>
        </w:rPr>
        <w:t xml:space="preserve"> still</w:t>
      </w:r>
      <w:r w:rsidR="00CE7244" w:rsidRPr="008636C5">
        <w:rPr>
          <w:rFonts w:ascii="Georgia" w:hAnsi="Georgia"/>
        </w:rPr>
        <w:t xml:space="preserve"> prefer paper </w:t>
      </w:r>
      <w:r w:rsidR="00647881">
        <w:rPr>
          <w:rFonts w:ascii="Georgia" w:hAnsi="Georgia"/>
        </w:rPr>
        <w:t>to</w:t>
      </w:r>
      <w:r w:rsidR="00CE7244" w:rsidRPr="008636C5">
        <w:rPr>
          <w:rFonts w:ascii="Georgia" w:hAnsi="Georgia"/>
        </w:rPr>
        <w:t xml:space="preserve"> screens in the process of preparing for tests.</w:t>
      </w:r>
      <w:r w:rsidR="00CE7244" w:rsidRPr="008636C5">
        <w:rPr>
          <w:rFonts w:ascii="Georgia" w:hAnsi="Georgia"/>
          <w:highlight w:val="darkRed"/>
        </w:rPr>
        <w:t>[^stoop]</w:t>
      </w:r>
      <w:r w:rsidR="00CE7244" w:rsidRPr="008636C5">
        <w:rPr>
          <w:rFonts w:ascii="Georgia" w:hAnsi="Georgia"/>
        </w:rPr>
        <w:t xml:space="preserve"> In the field of educational texts </w:t>
      </w:r>
      <w:r w:rsidR="00647881">
        <w:rPr>
          <w:rFonts w:ascii="Georgia" w:hAnsi="Georgia"/>
        </w:rPr>
        <w:t>we already see a new mixture arising</w:t>
      </w:r>
      <w:r w:rsidR="00CE7244" w:rsidRPr="008636C5">
        <w:rPr>
          <w:rFonts w:ascii="Georgia" w:hAnsi="Georgia"/>
        </w:rPr>
        <w:t xml:space="preserve">, where paper textbooks and electronic </w:t>
      </w:r>
      <w:r w:rsidR="00647881">
        <w:rPr>
          <w:rFonts w:ascii="Georgia" w:hAnsi="Georgia"/>
        </w:rPr>
        <w:t>materials such as</w:t>
      </w:r>
      <w:r w:rsidR="00CE7244" w:rsidRPr="008636C5">
        <w:rPr>
          <w:rFonts w:ascii="Georgia" w:hAnsi="Georgia"/>
        </w:rPr>
        <w:t xml:space="preserve"> image, audio, and film collections and </w:t>
      </w:r>
      <w:r w:rsidR="00647881">
        <w:rPr>
          <w:rFonts w:ascii="Georgia" w:hAnsi="Georgia"/>
        </w:rPr>
        <w:t xml:space="preserve">interactive tests are written and </w:t>
      </w:r>
      <w:r w:rsidR="00CE7244" w:rsidRPr="008636C5">
        <w:rPr>
          <w:rFonts w:ascii="Georgia" w:hAnsi="Georgia"/>
        </w:rPr>
        <w:t xml:space="preserve">developed in close </w:t>
      </w:r>
      <w:r w:rsidR="00647881">
        <w:rPr>
          <w:rFonts w:ascii="Georgia" w:hAnsi="Georgia"/>
        </w:rPr>
        <w:t>parallel</w:t>
      </w:r>
      <w:r w:rsidR="00CE7244" w:rsidRPr="008636C5">
        <w:rPr>
          <w:rFonts w:ascii="Georgia" w:hAnsi="Georgia"/>
        </w:rPr>
        <w:t xml:space="preserve">. </w:t>
      </w:r>
      <w:r w:rsidR="00647881">
        <w:rPr>
          <w:rFonts w:ascii="Georgia" w:hAnsi="Georgia"/>
        </w:rPr>
        <w:t>Where paper publications are used for reading complex texts</w:t>
      </w:r>
      <w:r w:rsidR="00CE7244" w:rsidRPr="008636C5">
        <w:rPr>
          <w:rFonts w:ascii="Georgia" w:hAnsi="Georgia"/>
        </w:rPr>
        <w:t xml:space="preserve">, (portable) electronic devices will be used </w:t>
      </w:r>
      <w:r w:rsidR="00647881">
        <w:rPr>
          <w:rFonts w:ascii="Georgia" w:hAnsi="Georgia"/>
        </w:rPr>
        <w:t xml:space="preserve">simultaneously </w:t>
      </w:r>
      <w:r w:rsidR="00CE7244" w:rsidRPr="008636C5">
        <w:rPr>
          <w:rFonts w:ascii="Georgia" w:hAnsi="Georgia"/>
        </w:rPr>
        <w:t xml:space="preserve">for </w:t>
      </w:r>
      <w:r w:rsidR="00647881">
        <w:rPr>
          <w:rFonts w:ascii="Georgia" w:hAnsi="Georgia"/>
        </w:rPr>
        <w:t xml:space="preserve">the purpose of </w:t>
      </w:r>
      <w:r w:rsidR="00CE7244" w:rsidRPr="008636C5">
        <w:rPr>
          <w:rFonts w:ascii="Georgia" w:hAnsi="Georgia"/>
        </w:rPr>
        <w:t>search and meta-tagging, to comment on the content and debate the larger discourse</w:t>
      </w:r>
      <w:r w:rsidR="00647881">
        <w:rPr>
          <w:rFonts w:ascii="Georgia" w:hAnsi="Georgia"/>
        </w:rPr>
        <w:t>. These are all developments that can be transported to areas outside of education.</w:t>
      </w:r>
      <w:r w:rsidR="00CE7244" w:rsidRPr="008636C5">
        <w:rPr>
          <w:rFonts w:ascii="Georgia" w:hAnsi="Georgia"/>
        </w:rPr>
        <w:t xml:space="preserve"> </w:t>
      </w:r>
    </w:p>
    <w:p w14:paraId="7B454D92" w14:textId="77777777" w:rsidR="003A5A1A" w:rsidRPr="008636C5" w:rsidRDefault="003A5A1A" w:rsidP="00FD25DB">
      <w:pPr>
        <w:pStyle w:val="PlainText"/>
        <w:rPr>
          <w:rFonts w:ascii="Georgia" w:hAnsi="Georgia"/>
        </w:rPr>
      </w:pPr>
    </w:p>
    <w:p w14:paraId="4994E9D4" w14:textId="77777777" w:rsidR="00647881" w:rsidRDefault="00647881" w:rsidP="00647881">
      <w:pPr>
        <w:pStyle w:val="PlainText"/>
        <w:rPr>
          <w:rFonts w:ascii="Georgia" w:hAnsi="Georgia"/>
        </w:rPr>
      </w:pPr>
      <w:r>
        <w:rPr>
          <w:rFonts w:ascii="Georgia" w:hAnsi="Georgia"/>
          <w:highlight w:val="cyan"/>
          <w:u w:val="single"/>
        </w:rPr>
        <w:t>P</w:t>
      </w:r>
      <w:r w:rsidRPr="008636C5">
        <w:rPr>
          <w:rFonts w:ascii="Georgia" w:hAnsi="Georgia"/>
          <w:highlight w:val="cyan"/>
          <w:u w:val="single"/>
        </w:rPr>
        <w:t>rint-on-demand</w:t>
      </w:r>
      <w:r w:rsidRPr="008636C5">
        <w:rPr>
          <w:rFonts w:ascii="Georgia" w:hAnsi="Georgia"/>
        </w:rPr>
        <w:t xml:space="preserve"> </w:t>
      </w:r>
      <w:r>
        <w:rPr>
          <w:rFonts w:ascii="Georgia" w:hAnsi="Georgia"/>
        </w:rPr>
        <w:t>(POD) publications form another interesting development</w:t>
      </w:r>
      <w:r w:rsidRPr="008636C5">
        <w:rPr>
          <w:rFonts w:ascii="Georgia" w:hAnsi="Georgia"/>
        </w:rPr>
        <w:t>.</w:t>
      </w:r>
      <w:r>
        <w:rPr>
          <w:rFonts w:ascii="Georgia" w:hAnsi="Georgia"/>
        </w:rPr>
        <w:t xml:space="preserve"> Especially since the maturing of the Web, the growth of POD is huge. Apparently this special category of networked publishing fills an important gap that traditional *</w:t>
      </w:r>
      <w:r w:rsidRPr="00647881">
        <w:rPr>
          <w:rFonts w:ascii="Georgia" w:hAnsi="Georgia"/>
          <w:i/>
        </w:rPr>
        <w:t>and</w:t>
      </w:r>
      <w:r>
        <w:rPr>
          <w:rFonts w:ascii="Georgia" w:hAnsi="Georgia"/>
        </w:rPr>
        <w:t>* electronic publishing leave open. Some works or publishing projects are simply not suited for either of these and can still come to life through POD.</w:t>
      </w:r>
      <w:r w:rsidRPr="008636C5">
        <w:rPr>
          <w:rFonts w:ascii="Georgia" w:hAnsi="Georgia"/>
          <w:highlight w:val="darkRed"/>
        </w:rPr>
        <w:t>[^vanc]</w:t>
      </w:r>
      <w:r w:rsidRPr="008636C5">
        <w:rPr>
          <w:rFonts w:ascii="Georgia" w:hAnsi="Georgia"/>
        </w:rPr>
        <w:t xml:space="preserve"> </w:t>
      </w:r>
    </w:p>
    <w:p w14:paraId="70DB4B45" w14:textId="77777777" w:rsidR="00647881" w:rsidRDefault="00647881" w:rsidP="00647881">
      <w:pPr>
        <w:pStyle w:val="PlainText"/>
        <w:rPr>
          <w:rFonts w:ascii="Georgia" w:hAnsi="Georgia"/>
        </w:rPr>
      </w:pPr>
    </w:p>
    <w:p w14:paraId="0CE3E2B3" w14:textId="33EC0251" w:rsidR="00CE7244" w:rsidRPr="008636C5" w:rsidRDefault="00647881" w:rsidP="00FD25DB">
      <w:pPr>
        <w:pStyle w:val="PlainText"/>
        <w:rPr>
          <w:rFonts w:ascii="Georgia" w:hAnsi="Georgia"/>
        </w:rPr>
      </w:pPr>
      <w:r>
        <w:rPr>
          <w:rFonts w:ascii="Georgia" w:hAnsi="Georgia"/>
        </w:rPr>
        <w:t>A</w:t>
      </w:r>
      <w:r w:rsidR="00CE7244" w:rsidRPr="008636C5">
        <w:rPr>
          <w:rFonts w:ascii="Georgia" w:hAnsi="Georgia"/>
        </w:rPr>
        <w:t xml:space="preserve">dvantages and disadvantages </w:t>
      </w:r>
      <w:r>
        <w:rPr>
          <w:rFonts w:ascii="Georgia" w:hAnsi="Georgia"/>
        </w:rPr>
        <w:t xml:space="preserve">of all these formats should be viewed along </w:t>
      </w:r>
      <w:r w:rsidR="009C011C">
        <w:rPr>
          <w:rFonts w:ascii="Georgia" w:hAnsi="Georgia"/>
        </w:rPr>
        <w:t>two major</w:t>
      </w:r>
      <w:r>
        <w:rPr>
          <w:rFonts w:ascii="Georgia" w:hAnsi="Georgia"/>
        </w:rPr>
        <w:t xml:space="preserve"> lines: the </w:t>
      </w:r>
      <w:r w:rsidR="00CE7244" w:rsidRPr="008636C5">
        <w:rPr>
          <w:rFonts w:ascii="Georgia" w:hAnsi="Georgia"/>
        </w:rPr>
        <w:t xml:space="preserve">affordability and portability of </w:t>
      </w:r>
      <w:r>
        <w:rPr>
          <w:rFonts w:ascii="Georgia" w:hAnsi="Georgia"/>
        </w:rPr>
        <w:t>a</w:t>
      </w:r>
      <w:r w:rsidR="009C011C">
        <w:rPr>
          <w:rFonts w:ascii="Georgia" w:hAnsi="Georgia"/>
        </w:rPr>
        <w:t>n extensive digital</w:t>
      </w:r>
      <w:r>
        <w:rPr>
          <w:rFonts w:ascii="Georgia" w:hAnsi="Georgia"/>
        </w:rPr>
        <w:t xml:space="preserve"> library is a huge gain, but comes at the price of</w:t>
      </w:r>
      <w:r w:rsidR="00CE7244" w:rsidRPr="008636C5">
        <w:rPr>
          <w:rFonts w:ascii="Georgia" w:hAnsi="Georgia"/>
        </w:rPr>
        <w:t xml:space="preserve"> dependence </w:t>
      </w:r>
      <w:r w:rsidR="009C011C">
        <w:rPr>
          <w:rFonts w:ascii="Georgia" w:hAnsi="Georgia"/>
        </w:rPr>
        <w:t>on</w:t>
      </w:r>
      <w:r w:rsidR="00CE7244" w:rsidRPr="008636C5">
        <w:rPr>
          <w:rFonts w:ascii="Georgia" w:hAnsi="Georgia"/>
        </w:rPr>
        <w:t xml:space="preserve"> electricity and </w:t>
      </w:r>
      <w:r w:rsidR="009C011C">
        <w:rPr>
          <w:rFonts w:ascii="Georgia" w:hAnsi="Georgia"/>
        </w:rPr>
        <w:t xml:space="preserve">letting go of the </w:t>
      </w:r>
      <w:r w:rsidR="00CE7244" w:rsidRPr="008636C5">
        <w:rPr>
          <w:rFonts w:ascii="Georgia" w:hAnsi="Georgia"/>
        </w:rPr>
        <w:t xml:space="preserve">visual-tactile advantages of paper books. Related to this is the </w:t>
      </w:r>
      <w:r w:rsidR="009C011C" w:rsidRPr="008636C5">
        <w:rPr>
          <w:rFonts w:ascii="Georgia" w:hAnsi="Georgia"/>
        </w:rPr>
        <w:t xml:space="preserve">hype </w:t>
      </w:r>
      <w:r w:rsidR="009C011C">
        <w:rPr>
          <w:rFonts w:ascii="Georgia" w:hAnsi="Georgia"/>
        </w:rPr>
        <w:t xml:space="preserve">of the </w:t>
      </w:r>
      <w:r w:rsidR="00CE7244" w:rsidRPr="008636C5">
        <w:rPr>
          <w:rFonts w:ascii="Georgia" w:hAnsi="Georgia"/>
        </w:rPr>
        <w:t>cloud</w:t>
      </w:r>
      <w:r w:rsidR="009C011C">
        <w:rPr>
          <w:rFonts w:ascii="Georgia" w:hAnsi="Georgia"/>
        </w:rPr>
        <w:t xml:space="preserve"> – where you store all your data on a remote server (which is hardly as ephemeral as the word cloud denotes) – something</w:t>
      </w:r>
      <w:r w:rsidR="00CE7244" w:rsidRPr="008636C5">
        <w:rPr>
          <w:rFonts w:ascii="Georgia" w:hAnsi="Georgia"/>
        </w:rPr>
        <w:t xml:space="preserve"> that</w:t>
      </w:r>
      <w:r w:rsidR="009C011C">
        <w:rPr>
          <w:rFonts w:ascii="Georgia" w:hAnsi="Georgia"/>
        </w:rPr>
        <w:t xml:space="preserve"> also</w:t>
      </w:r>
      <w:r w:rsidR="00CE7244" w:rsidRPr="008636C5">
        <w:rPr>
          <w:rFonts w:ascii="Georgia" w:hAnsi="Georgia"/>
        </w:rPr>
        <w:t xml:space="preserve"> relies on the availability of electricity and a dense and fast </w:t>
      </w:r>
      <w:r w:rsidR="009C011C">
        <w:rPr>
          <w:rFonts w:ascii="Georgia" w:hAnsi="Georgia"/>
          <w:highlight w:val="cyan"/>
          <w:u w:val="single"/>
        </w:rPr>
        <w:t>i</w:t>
      </w:r>
      <w:r w:rsidR="00CE7244" w:rsidRPr="008636C5">
        <w:rPr>
          <w:rFonts w:ascii="Georgia" w:hAnsi="Georgia"/>
          <w:highlight w:val="cyan"/>
          <w:u w:val="single"/>
        </w:rPr>
        <w:t>nternet</w:t>
      </w:r>
      <w:r w:rsidR="00CE7244" w:rsidRPr="008636C5">
        <w:rPr>
          <w:rFonts w:ascii="Georgia" w:hAnsi="Georgia"/>
        </w:rPr>
        <w:t xml:space="preserve"> infrastructure as well as the consistency of the host's services and platforms.</w:t>
      </w:r>
      <w:r w:rsidR="009C011C">
        <w:rPr>
          <w:rFonts w:ascii="Georgia" w:hAnsi="Georgia"/>
        </w:rPr>
        <w:t xml:space="preserve"> Who will guarantee that ‘the cloud’ with all your books will be maintained, kept open and accessible throughout the years, let alone unfiltered or not subject to surveillance? </w:t>
      </w:r>
    </w:p>
    <w:p w14:paraId="1D7CB64F" w14:textId="77777777" w:rsidR="00CE7244" w:rsidRPr="008636C5" w:rsidRDefault="00CE7244" w:rsidP="00FD25DB">
      <w:pPr>
        <w:pStyle w:val="PlainText"/>
        <w:rPr>
          <w:rFonts w:ascii="Georgia" w:hAnsi="Georgia"/>
        </w:rPr>
      </w:pPr>
      <w:r w:rsidRPr="008636C5">
        <w:rPr>
          <w:rFonts w:ascii="Georgia" w:hAnsi="Georgia"/>
        </w:rPr>
        <w:t xml:space="preserve"> </w:t>
      </w:r>
    </w:p>
    <w:p w14:paraId="546AC0E6" w14:textId="77777777" w:rsidR="00CE7244" w:rsidRPr="008636C5" w:rsidRDefault="00CE7244" w:rsidP="00FD25DB">
      <w:pPr>
        <w:pStyle w:val="PlainText"/>
        <w:rPr>
          <w:rFonts w:ascii="Georgia" w:hAnsi="Georgia"/>
        </w:rPr>
      </w:pPr>
      <w:r w:rsidRPr="008636C5">
        <w:rPr>
          <w:rFonts w:ascii="Georgia" w:hAnsi="Georgia"/>
        </w:rPr>
        <w:t xml:space="preserve"> </w:t>
      </w:r>
    </w:p>
    <w:p w14:paraId="1E772D58" w14:textId="0EFB385A" w:rsidR="00CE7244" w:rsidRPr="008636C5" w:rsidRDefault="00CE7244" w:rsidP="00FD25DB">
      <w:pPr>
        <w:pStyle w:val="PlainText"/>
        <w:rPr>
          <w:rFonts w:ascii="Georgia" w:hAnsi="Georgia"/>
        </w:rPr>
      </w:pPr>
      <w:r w:rsidRPr="008636C5">
        <w:rPr>
          <w:rFonts w:ascii="Georgia" w:hAnsi="Georgia"/>
        </w:rPr>
        <w:t>## Reading</w:t>
      </w:r>
      <w:r w:rsidR="00AA3AD6">
        <w:rPr>
          <w:rFonts w:ascii="Georgia" w:hAnsi="Georgia"/>
        </w:rPr>
        <w:t xml:space="preserve"> and book</w:t>
      </w:r>
      <w:r w:rsidRPr="008636C5">
        <w:rPr>
          <w:rFonts w:ascii="Georgia" w:hAnsi="Georgia"/>
        </w:rPr>
        <w:t xml:space="preserve"> culture </w:t>
      </w:r>
    </w:p>
    <w:p w14:paraId="491C0F64" w14:textId="6E248224" w:rsidR="00CE7244" w:rsidRDefault="00AA3AD6" w:rsidP="00FD25DB">
      <w:pPr>
        <w:pStyle w:val="PlainText"/>
        <w:rPr>
          <w:rFonts w:ascii="Georgia" w:hAnsi="Georgia"/>
        </w:rPr>
      </w:pPr>
      <w:r>
        <w:rPr>
          <w:rFonts w:ascii="Georgia" w:hAnsi="Georgia"/>
        </w:rPr>
        <w:t>When it comes to the culture of reading and books, we see a shift towards subscription models instead of ownership of separate books</w:t>
      </w:r>
      <w:r w:rsidR="00CE7244" w:rsidRPr="008636C5">
        <w:rPr>
          <w:rFonts w:ascii="Georgia" w:hAnsi="Georgia"/>
        </w:rPr>
        <w:t xml:space="preserve">. </w:t>
      </w:r>
      <w:r>
        <w:rPr>
          <w:rFonts w:ascii="Georgia" w:hAnsi="Georgia"/>
        </w:rPr>
        <w:t xml:space="preserve">For decades, since books became affordable for a larger public through paperbacks and pocketbooks, book culture largely consisted of the trade of books. Individuals bought their books from the bookstore, which was a </w:t>
      </w:r>
      <w:r w:rsidR="00871AE0">
        <w:rPr>
          <w:rFonts w:ascii="Georgia" w:hAnsi="Georgia"/>
        </w:rPr>
        <w:t>middleman</w:t>
      </w:r>
      <w:r>
        <w:rPr>
          <w:rFonts w:ascii="Georgia" w:hAnsi="Georgia"/>
        </w:rPr>
        <w:t xml:space="preserve"> between the reader and the publisher. </w:t>
      </w:r>
      <w:r w:rsidR="00871AE0">
        <w:rPr>
          <w:rFonts w:ascii="Georgia" w:hAnsi="Georgia"/>
        </w:rPr>
        <w:t>As in the music and film industry</w:t>
      </w:r>
      <w:r w:rsidR="00CE7244" w:rsidRPr="008636C5">
        <w:rPr>
          <w:rFonts w:ascii="Georgia" w:hAnsi="Georgia"/>
        </w:rPr>
        <w:t xml:space="preserve"> </w:t>
      </w:r>
      <w:r w:rsidR="00871AE0">
        <w:rPr>
          <w:rFonts w:ascii="Georgia" w:hAnsi="Georgia"/>
        </w:rPr>
        <w:t>(with Spotify and Netflix respectively) the book industry looks</w:t>
      </w:r>
      <w:r w:rsidRPr="008636C5">
        <w:rPr>
          <w:rFonts w:ascii="Georgia" w:hAnsi="Georgia"/>
        </w:rPr>
        <w:t xml:space="preserve"> </w:t>
      </w:r>
      <w:r w:rsidR="00CE7244" w:rsidRPr="008636C5">
        <w:rPr>
          <w:rFonts w:ascii="Georgia" w:hAnsi="Georgia"/>
        </w:rPr>
        <w:t xml:space="preserve">more and more </w:t>
      </w:r>
      <w:r w:rsidR="00871AE0">
        <w:rPr>
          <w:rFonts w:ascii="Georgia" w:hAnsi="Georgia"/>
        </w:rPr>
        <w:t>at</w:t>
      </w:r>
      <w:r w:rsidR="00CE7244" w:rsidRPr="008636C5">
        <w:rPr>
          <w:rFonts w:ascii="Georgia" w:hAnsi="Georgia"/>
        </w:rPr>
        <w:t xml:space="preserve"> subscription models</w:t>
      </w:r>
      <w:r w:rsidR="00871AE0">
        <w:rPr>
          <w:rFonts w:ascii="Georgia" w:hAnsi="Georgia"/>
        </w:rPr>
        <w:t>. In the US for example Oyster Books offers a ‘streaming service’ for books</w:t>
      </w:r>
      <w:r w:rsidR="00313570">
        <w:rPr>
          <w:rFonts w:ascii="Georgia" w:hAnsi="Georgia"/>
        </w:rPr>
        <w:t>.</w:t>
      </w:r>
      <w:r w:rsidR="00871AE0" w:rsidRPr="00871AE0">
        <w:rPr>
          <w:rFonts w:ascii="Georgia" w:hAnsi="Georgia"/>
          <w:highlight w:val="darkRed"/>
        </w:rPr>
        <w:t>[^oyster]</w:t>
      </w:r>
      <w:r w:rsidR="00313570">
        <w:rPr>
          <w:rFonts w:ascii="Georgia" w:hAnsi="Georgia"/>
        </w:rPr>
        <w:t xml:space="preserve"> Such streaming services have an important implication: </w:t>
      </w:r>
      <w:r w:rsidR="00CE7244" w:rsidRPr="008636C5">
        <w:rPr>
          <w:rFonts w:ascii="Georgia" w:hAnsi="Georgia"/>
        </w:rPr>
        <w:t>the content as well as the software needed for consuming that content becomes unstable</w:t>
      </w:r>
      <w:r w:rsidR="00313570">
        <w:rPr>
          <w:rFonts w:ascii="Georgia" w:hAnsi="Georgia"/>
        </w:rPr>
        <w:t>, meaning out of the control of the user and hence subject to changes or even loss. You don’t keep the books directly on your own hard drive anymore, but need an application to access them on a remote server – both the application and the server might disappear overnight. In that sense financial</w:t>
      </w:r>
      <w:r w:rsidR="00CE7244" w:rsidRPr="008636C5">
        <w:rPr>
          <w:rFonts w:ascii="Georgia" w:hAnsi="Georgia"/>
        </w:rPr>
        <w:t xml:space="preserve"> pressure</w:t>
      </w:r>
      <w:r w:rsidR="00313570">
        <w:rPr>
          <w:rFonts w:ascii="Georgia" w:hAnsi="Georgia"/>
        </w:rPr>
        <w:t>s that now chase</w:t>
      </w:r>
      <w:r w:rsidR="00CE7244" w:rsidRPr="008636C5">
        <w:rPr>
          <w:rFonts w:ascii="Georgia" w:hAnsi="Georgia"/>
        </w:rPr>
        <w:t xml:space="preserve"> </w:t>
      </w:r>
      <w:r w:rsidR="00313570">
        <w:rPr>
          <w:rFonts w:ascii="Georgia" w:hAnsi="Georgia"/>
        </w:rPr>
        <w:t>the industry</w:t>
      </w:r>
      <w:r w:rsidR="00CE7244" w:rsidRPr="008636C5">
        <w:rPr>
          <w:rFonts w:ascii="Georgia" w:hAnsi="Georgia"/>
        </w:rPr>
        <w:t xml:space="preserve"> in the direction of cheaper </w:t>
      </w:r>
      <w:r w:rsidR="00CE7244" w:rsidRPr="008636C5">
        <w:rPr>
          <w:rFonts w:ascii="Georgia" w:hAnsi="Georgia"/>
          <w:highlight w:val="cyan"/>
          <w:u w:val="single"/>
        </w:rPr>
        <w:t>ebooks</w:t>
      </w:r>
      <w:r w:rsidR="00313570">
        <w:rPr>
          <w:rFonts w:ascii="Georgia" w:hAnsi="Georgia"/>
        </w:rPr>
        <w:t xml:space="preserve"> might result in more </w:t>
      </w:r>
      <w:r w:rsidR="00CE7244" w:rsidRPr="008636C5">
        <w:rPr>
          <w:rFonts w:ascii="Georgia" w:hAnsi="Georgia"/>
        </w:rPr>
        <w:t>dependency</w:t>
      </w:r>
      <w:r w:rsidR="00313570">
        <w:rPr>
          <w:rFonts w:ascii="Georgia" w:hAnsi="Georgia"/>
        </w:rPr>
        <w:t xml:space="preserve"> for the user.</w:t>
      </w:r>
      <w:r w:rsidR="00CE7244" w:rsidRPr="008636C5">
        <w:rPr>
          <w:rFonts w:ascii="Georgia" w:hAnsi="Georgia"/>
        </w:rPr>
        <w:t xml:space="preserve"> </w:t>
      </w:r>
    </w:p>
    <w:p w14:paraId="526B3FC8" w14:textId="77777777" w:rsidR="000A60C2" w:rsidRDefault="000A60C2" w:rsidP="00FD25DB">
      <w:pPr>
        <w:pStyle w:val="PlainText"/>
        <w:rPr>
          <w:rFonts w:ascii="Georgia" w:hAnsi="Georgia"/>
        </w:rPr>
      </w:pPr>
    </w:p>
    <w:p w14:paraId="3CD0556F" w14:textId="0C1D4F97" w:rsidR="000A60C2" w:rsidRPr="008636C5" w:rsidRDefault="000A60C2" w:rsidP="000A60C2">
      <w:pPr>
        <w:pStyle w:val="PlainText"/>
        <w:rPr>
          <w:rFonts w:ascii="Georgia" w:hAnsi="Georgia"/>
        </w:rPr>
      </w:pPr>
      <w:r w:rsidRPr="008636C5">
        <w:rPr>
          <w:rFonts w:ascii="Georgia" w:hAnsi="Georgia"/>
        </w:rPr>
        <w:t xml:space="preserve">On the level of commerce we </w:t>
      </w:r>
      <w:r w:rsidR="00ED70F5">
        <w:rPr>
          <w:rFonts w:ascii="Georgia" w:hAnsi="Georgia"/>
        </w:rPr>
        <w:t xml:space="preserve">also </w:t>
      </w:r>
      <w:r w:rsidRPr="008636C5">
        <w:rPr>
          <w:rFonts w:ascii="Georgia" w:hAnsi="Georgia"/>
        </w:rPr>
        <w:t>have</w:t>
      </w:r>
      <w:r w:rsidR="00ED70F5">
        <w:rPr>
          <w:rFonts w:ascii="Georgia" w:hAnsi="Georgia"/>
        </w:rPr>
        <w:t xml:space="preserve"> to realize that the increasing, advertisement driven,</w:t>
      </w:r>
      <w:r w:rsidRPr="008636C5">
        <w:rPr>
          <w:rFonts w:ascii="Georgia" w:hAnsi="Georgia"/>
        </w:rPr>
        <w:t xml:space="preserve"> use of statistics, such as</w:t>
      </w:r>
      <w:r w:rsidR="00ED70F5">
        <w:rPr>
          <w:rFonts w:ascii="Georgia" w:hAnsi="Georgia"/>
        </w:rPr>
        <w:t xml:space="preserve"> on</w:t>
      </w:r>
      <w:r w:rsidRPr="008636C5">
        <w:rPr>
          <w:rFonts w:ascii="Georgia" w:hAnsi="Georgia"/>
        </w:rPr>
        <w:t xml:space="preserve"> </w:t>
      </w:r>
      <w:r w:rsidRPr="008636C5">
        <w:rPr>
          <w:rFonts w:ascii="Georgia" w:hAnsi="Georgia"/>
          <w:highlight w:val="cyan"/>
          <w:u w:val="single"/>
        </w:rPr>
        <w:t>Facebook</w:t>
      </w:r>
      <w:r w:rsidR="00ED70F5">
        <w:rPr>
          <w:rFonts w:ascii="Georgia" w:hAnsi="Georgia"/>
        </w:rPr>
        <w:t xml:space="preserve"> and user reviews on Amazon,</w:t>
      </w:r>
      <w:r w:rsidRPr="008636C5">
        <w:rPr>
          <w:rFonts w:ascii="Georgia" w:hAnsi="Georgia"/>
        </w:rPr>
        <w:t xml:space="preserve"> will highly influence </w:t>
      </w:r>
      <w:r w:rsidR="00ED70F5">
        <w:rPr>
          <w:rFonts w:ascii="Georgia" w:hAnsi="Georgia"/>
        </w:rPr>
        <w:t>consumers in their choices</w:t>
      </w:r>
      <w:r w:rsidRPr="008636C5">
        <w:rPr>
          <w:rFonts w:ascii="Georgia" w:hAnsi="Georgia"/>
        </w:rPr>
        <w:t>.</w:t>
      </w:r>
      <w:r w:rsidR="00ED70F5">
        <w:rPr>
          <w:rFonts w:ascii="Georgia" w:hAnsi="Georgia"/>
        </w:rPr>
        <w:t xml:space="preserve"> This mode of valuing books could skyrocket in the event of a widely embraced subscription model, where user statistics, ‘Big Data’, will be abundant and at the heart of the business model.</w:t>
      </w:r>
      <w:r w:rsidRPr="008636C5">
        <w:rPr>
          <w:rFonts w:ascii="Georgia" w:hAnsi="Georgia"/>
        </w:rPr>
        <w:t xml:space="preserve"> </w:t>
      </w:r>
    </w:p>
    <w:p w14:paraId="71961A6D" w14:textId="77777777" w:rsidR="00313570" w:rsidRDefault="00313570" w:rsidP="00FD25DB">
      <w:pPr>
        <w:pStyle w:val="PlainText"/>
        <w:rPr>
          <w:rFonts w:ascii="Georgia" w:hAnsi="Georgia"/>
        </w:rPr>
      </w:pPr>
    </w:p>
    <w:p w14:paraId="67E8546D" w14:textId="3BD690CB" w:rsidR="000A60C2" w:rsidRPr="008636C5" w:rsidRDefault="00CE7244" w:rsidP="000A60C2">
      <w:pPr>
        <w:pStyle w:val="PlainText"/>
        <w:rPr>
          <w:rFonts w:ascii="Georgia" w:hAnsi="Georgia"/>
        </w:rPr>
      </w:pPr>
      <w:r w:rsidRPr="008636C5">
        <w:rPr>
          <w:rFonts w:ascii="Georgia" w:hAnsi="Georgia"/>
        </w:rPr>
        <w:t xml:space="preserve">A major point in the present day discussion is the question of literacy. </w:t>
      </w:r>
      <w:r w:rsidRPr="008636C5">
        <w:rPr>
          <w:rFonts w:ascii="Georgia" w:hAnsi="Georgia"/>
          <w:highlight w:val="cyan"/>
          <w:u w:val="single"/>
        </w:rPr>
        <w:t>Nicolas Carr</w:t>
      </w:r>
      <w:r w:rsidRPr="008636C5">
        <w:rPr>
          <w:rFonts w:ascii="Georgia" w:hAnsi="Georgia"/>
        </w:rPr>
        <w:t xml:space="preserve"> scared the world with his book </w:t>
      </w:r>
      <w:r w:rsidRPr="008636C5">
        <w:rPr>
          <w:rFonts w:ascii="Georgia" w:hAnsi="Georgia"/>
          <w:i/>
        </w:rPr>
        <w:t>*</w:t>
      </w:r>
      <w:r w:rsidRPr="008636C5">
        <w:rPr>
          <w:rFonts w:ascii="Georgia" w:hAnsi="Georgia"/>
          <w:i/>
          <w:highlight w:val="cyan"/>
          <w:u w:val="single"/>
        </w:rPr>
        <w:t>The Shallows: What the Internet Is Doing to Our Brains</w:t>
      </w:r>
      <w:r w:rsidRPr="008636C5">
        <w:rPr>
          <w:rFonts w:ascii="Georgia" w:hAnsi="Georgia"/>
          <w:i/>
        </w:rPr>
        <w:t>*</w:t>
      </w:r>
      <w:r w:rsidRPr="008636C5">
        <w:rPr>
          <w:rFonts w:ascii="Georgia" w:hAnsi="Georgia"/>
        </w:rPr>
        <w:t xml:space="preserve"> and on many </w:t>
      </w:r>
      <w:r w:rsidR="00AD695F">
        <w:rPr>
          <w:rFonts w:ascii="Georgia" w:hAnsi="Georgia"/>
          <w:highlight w:val="cyan"/>
          <w:u w:val="single"/>
        </w:rPr>
        <w:t>i</w:t>
      </w:r>
      <w:r w:rsidRPr="008636C5">
        <w:rPr>
          <w:rFonts w:ascii="Georgia" w:hAnsi="Georgia"/>
          <w:highlight w:val="cyan"/>
          <w:u w:val="single"/>
        </w:rPr>
        <w:t>nternet</w:t>
      </w:r>
      <w:r w:rsidRPr="008636C5">
        <w:rPr>
          <w:rFonts w:ascii="Georgia" w:hAnsi="Georgia"/>
        </w:rPr>
        <w:t xml:space="preserve"> forums and in many journals and magazines the discussions about multi-tasking, the use of tablets in (primary) schools and the loss of reading skills amongst young people are vivid. Will we master the technology or become slaves? We simply don't know yet. </w:t>
      </w:r>
      <w:r>
        <w:rPr>
          <w:rFonts w:ascii="Georgia" w:hAnsi="Georgia"/>
        </w:rPr>
        <w:t>On one hand</w:t>
      </w:r>
      <w:r w:rsidRPr="008636C5">
        <w:rPr>
          <w:rFonts w:ascii="Georgia" w:hAnsi="Georgia"/>
        </w:rPr>
        <w:t xml:space="preserve">, reading long texts </w:t>
      </w:r>
      <w:r w:rsidR="00AD695F">
        <w:rPr>
          <w:rFonts w:ascii="Georgia" w:hAnsi="Georgia"/>
        </w:rPr>
        <w:t>is a</w:t>
      </w:r>
      <w:r w:rsidRPr="008636C5">
        <w:rPr>
          <w:rFonts w:ascii="Georgia" w:hAnsi="Georgia"/>
        </w:rPr>
        <w:t xml:space="preserve"> competency </w:t>
      </w:r>
      <w:r w:rsidR="00AD695F">
        <w:rPr>
          <w:rFonts w:ascii="Georgia" w:hAnsi="Georgia"/>
        </w:rPr>
        <w:t xml:space="preserve">that </w:t>
      </w:r>
      <w:r w:rsidRPr="008636C5">
        <w:rPr>
          <w:rFonts w:ascii="Georgia" w:hAnsi="Georgia"/>
        </w:rPr>
        <w:t xml:space="preserve">might be </w:t>
      </w:r>
      <w:r w:rsidR="00AD695F">
        <w:rPr>
          <w:rFonts w:ascii="Georgia" w:hAnsi="Georgia"/>
        </w:rPr>
        <w:t xml:space="preserve">negatively </w:t>
      </w:r>
      <w:r w:rsidRPr="008636C5">
        <w:rPr>
          <w:rFonts w:ascii="Georgia" w:hAnsi="Georgia"/>
        </w:rPr>
        <w:t>influenced</w:t>
      </w:r>
      <w:r w:rsidR="00AD695F">
        <w:rPr>
          <w:rFonts w:ascii="Georgia" w:hAnsi="Georgia"/>
        </w:rPr>
        <w:t xml:space="preserve"> by electronic publishing</w:t>
      </w:r>
      <w:r w:rsidRPr="008636C5">
        <w:rPr>
          <w:rFonts w:ascii="Georgia" w:hAnsi="Georgia"/>
        </w:rPr>
        <w:t xml:space="preserve">. On the other hand, millions and millions of people from an illiterate background in non-Western countries get </w:t>
      </w:r>
      <w:r w:rsidR="00AD695F">
        <w:rPr>
          <w:rFonts w:ascii="Georgia" w:hAnsi="Georgia"/>
        </w:rPr>
        <w:t xml:space="preserve">better </w:t>
      </w:r>
      <w:r w:rsidRPr="008636C5">
        <w:rPr>
          <w:rFonts w:ascii="Georgia" w:hAnsi="Georgia"/>
        </w:rPr>
        <w:t>reading and writing skills</w:t>
      </w:r>
      <w:r w:rsidR="00AD695F">
        <w:rPr>
          <w:rFonts w:ascii="Georgia" w:hAnsi="Georgia"/>
        </w:rPr>
        <w:t xml:space="preserve"> than before</w:t>
      </w:r>
      <w:r w:rsidRPr="008636C5">
        <w:rPr>
          <w:rFonts w:ascii="Georgia" w:hAnsi="Georgia"/>
        </w:rPr>
        <w:t xml:space="preserve"> </w:t>
      </w:r>
      <w:r w:rsidR="00AD695F">
        <w:rPr>
          <w:rFonts w:ascii="Georgia" w:hAnsi="Georgia"/>
        </w:rPr>
        <w:t>through</w:t>
      </w:r>
      <w:r w:rsidRPr="008636C5">
        <w:rPr>
          <w:rFonts w:ascii="Georgia" w:hAnsi="Georgia"/>
        </w:rPr>
        <w:t xml:space="preserve"> the use of mobile phones and tablets. </w:t>
      </w:r>
      <w:r w:rsidR="00AD695F">
        <w:rPr>
          <w:rFonts w:ascii="Georgia" w:hAnsi="Georgia"/>
        </w:rPr>
        <w:t>In other regions, such as</w:t>
      </w:r>
      <w:r w:rsidRPr="008636C5">
        <w:rPr>
          <w:rFonts w:ascii="Georgia" w:hAnsi="Georgia"/>
        </w:rPr>
        <w:t xml:space="preserve"> the Islamic world</w:t>
      </w:r>
      <w:r w:rsidR="00AD695F">
        <w:rPr>
          <w:rFonts w:ascii="Georgia" w:hAnsi="Georgia"/>
        </w:rPr>
        <w:t>, there is a</w:t>
      </w:r>
      <w:r w:rsidRPr="008636C5">
        <w:rPr>
          <w:rFonts w:ascii="Georgia" w:hAnsi="Georgia"/>
        </w:rPr>
        <w:t xml:space="preserve"> strong oral tradition, which </w:t>
      </w:r>
      <w:r w:rsidR="00AD695F">
        <w:rPr>
          <w:rFonts w:ascii="Georgia" w:hAnsi="Georgia"/>
        </w:rPr>
        <w:t>now claims its</w:t>
      </w:r>
      <w:r w:rsidR="00B853D0">
        <w:rPr>
          <w:rFonts w:ascii="Georgia" w:hAnsi="Georgia"/>
        </w:rPr>
        <w:t xml:space="preserve"> visibility and importance with</w:t>
      </w:r>
      <w:r w:rsidRPr="008636C5">
        <w:rPr>
          <w:rFonts w:ascii="Georgia" w:hAnsi="Georgia"/>
        </w:rPr>
        <w:t xml:space="preserve"> video messages. </w:t>
      </w:r>
      <w:r w:rsidR="00B853D0">
        <w:rPr>
          <w:rFonts w:ascii="Georgia" w:hAnsi="Georgia"/>
        </w:rPr>
        <w:t>A</w:t>
      </w:r>
      <w:r w:rsidRPr="008636C5">
        <w:rPr>
          <w:rFonts w:ascii="Georgia" w:hAnsi="Georgia"/>
        </w:rPr>
        <w:t>n increasing mixture of various medial productions</w:t>
      </w:r>
      <w:r w:rsidR="00B853D0">
        <w:rPr>
          <w:rFonts w:ascii="Georgia" w:hAnsi="Georgia"/>
        </w:rPr>
        <w:t xml:space="preserve"> is made possible</w:t>
      </w:r>
      <w:r w:rsidRPr="008636C5">
        <w:rPr>
          <w:rFonts w:ascii="Georgia" w:hAnsi="Georgia"/>
        </w:rPr>
        <w:t xml:space="preserve">. The accent </w:t>
      </w:r>
      <w:r w:rsidR="00B853D0">
        <w:rPr>
          <w:rFonts w:ascii="Georgia" w:hAnsi="Georgia"/>
        </w:rPr>
        <w:t xml:space="preserve">within that mixture </w:t>
      </w:r>
      <w:r w:rsidRPr="008636C5">
        <w:rPr>
          <w:rFonts w:ascii="Georgia" w:hAnsi="Georgia"/>
        </w:rPr>
        <w:t>is more and more on short texts and the integration of short videos</w:t>
      </w:r>
      <w:r w:rsidR="00B853D0">
        <w:rPr>
          <w:rFonts w:ascii="Georgia" w:hAnsi="Georgia"/>
        </w:rPr>
        <w:t xml:space="preserve"> and images</w:t>
      </w:r>
      <w:r w:rsidRPr="008636C5">
        <w:rPr>
          <w:rFonts w:ascii="Georgia" w:hAnsi="Georgia"/>
        </w:rPr>
        <w:t xml:space="preserve">. </w:t>
      </w:r>
      <w:r w:rsidR="000A60C2" w:rsidRPr="008636C5">
        <w:rPr>
          <w:rFonts w:ascii="Georgia" w:hAnsi="Georgia"/>
        </w:rPr>
        <w:t xml:space="preserve">Other ways of dealing with texts allow a more interactive relationship between reader and </w:t>
      </w:r>
      <w:r w:rsidR="000A60C2">
        <w:rPr>
          <w:rFonts w:ascii="Georgia" w:hAnsi="Georgia"/>
        </w:rPr>
        <w:t>book</w:t>
      </w:r>
      <w:r w:rsidR="000A60C2" w:rsidRPr="008636C5">
        <w:rPr>
          <w:rFonts w:ascii="Georgia" w:hAnsi="Georgia"/>
        </w:rPr>
        <w:t xml:space="preserve">. Not only in the sense of adding audio and video, but also </w:t>
      </w:r>
      <w:r w:rsidR="00ED70F5">
        <w:rPr>
          <w:rFonts w:ascii="Georgia" w:hAnsi="Georgia"/>
        </w:rPr>
        <w:t>giving</w:t>
      </w:r>
      <w:r w:rsidR="000A60C2" w:rsidRPr="008636C5">
        <w:rPr>
          <w:rFonts w:ascii="Georgia" w:hAnsi="Georgia"/>
        </w:rPr>
        <w:t xml:space="preserve"> the reader the choice of entry into the text, </w:t>
      </w:r>
      <w:r w:rsidR="00ED70F5">
        <w:rPr>
          <w:rFonts w:ascii="Georgia" w:hAnsi="Georgia"/>
        </w:rPr>
        <w:t>offering</w:t>
      </w:r>
      <w:r w:rsidR="000A60C2" w:rsidRPr="008636C5">
        <w:rPr>
          <w:rFonts w:ascii="Georgia" w:hAnsi="Georgia"/>
        </w:rPr>
        <w:t xml:space="preserve"> an individual reader path </w:t>
      </w:r>
      <w:r w:rsidR="00ED70F5">
        <w:rPr>
          <w:rFonts w:ascii="Georgia" w:hAnsi="Georgia"/>
        </w:rPr>
        <w:t>for each</w:t>
      </w:r>
      <w:r w:rsidR="000A60C2" w:rsidRPr="008636C5">
        <w:rPr>
          <w:rFonts w:ascii="Georgia" w:hAnsi="Georgia"/>
        </w:rPr>
        <w:t xml:space="preserve"> person. </w:t>
      </w:r>
    </w:p>
    <w:p w14:paraId="317D8C5F" w14:textId="77777777" w:rsidR="00ED70F5" w:rsidRDefault="00ED70F5" w:rsidP="00FD25DB">
      <w:pPr>
        <w:pStyle w:val="PlainText"/>
        <w:rPr>
          <w:rFonts w:ascii="Georgia" w:hAnsi="Georgia"/>
        </w:rPr>
      </w:pPr>
    </w:p>
    <w:p w14:paraId="6702F1CA" w14:textId="3CD54D72" w:rsidR="00CE7244" w:rsidRDefault="00B853D0" w:rsidP="00FD25DB">
      <w:pPr>
        <w:pStyle w:val="PlainText"/>
        <w:rPr>
          <w:rFonts w:ascii="Georgia" w:hAnsi="Georgia"/>
        </w:rPr>
      </w:pPr>
      <w:r>
        <w:rPr>
          <w:rFonts w:ascii="Georgia" w:hAnsi="Georgia"/>
        </w:rPr>
        <w:t>Will</w:t>
      </w:r>
      <w:r w:rsidR="00CE7244" w:rsidRPr="008636C5">
        <w:rPr>
          <w:rFonts w:ascii="Georgia" w:hAnsi="Georgia"/>
        </w:rPr>
        <w:t xml:space="preserve"> </w:t>
      </w:r>
      <w:r>
        <w:rPr>
          <w:rFonts w:ascii="Georgia" w:hAnsi="Georgia"/>
        </w:rPr>
        <w:t>long, complex texts and printed</w:t>
      </w:r>
      <w:r w:rsidRPr="008636C5">
        <w:rPr>
          <w:rFonts w:ascii="Georgia" w:hAnsi="Georgia"/>
        </w:rPr>
        <w:t xml:space="preserve"> books become fashionable again </w:t>
      </w:r>
      <w:r>
        <w:rPr>
          <w:rFonts w:ascii="Georgia" w:hAnsi="Georgia"/>
        </w:rPr>
        <w:t xml:space="preserve">in </w:t>
      </w:r>
      <w:r w:rsidR="00CE7244" w:rsidRPr="008636C5">
        <w:rPr>
          <w:rFonts w:ascii="Georgia" w:hAnsi="Georgia"/>
        </w:rPr>
        <w:t>a more mature technological environment</w:t>
      </w:r>
      <w:r>
        <w:rPr>
          <w:rFonts w:ascii="Georgia" w:hAnsi="Georgia"/>
        </w:rPr>
        <w:t xml:space="preserve">? </w:t>
      </w:r>
      <w:r w:rsidR="000A60C2">
        <w:rPr>
          <w:rFonts w:ascii="Georgia" w:hAnsi="Georgia"/>
        </w:rPr>
        <w:t xml:space="preserve">It might well be possible that in the course of time users adjust to new technological ways of reading and find no problems in digesting long and complex texts from the screen of their smartphone. The culture of books is also a culture of habit and of education, which might adapt to the new circumstances eventually. </w:t>
      </w:r>
    </w:p>
    <w:p w14:paraId="5569BA28" w14:textId="4AFDC591" w:rsidR="00CE7244" w:rsidRPr="008636C5" w:rsidRDefault="00CE7244" w:rsidP="00FD25DB">
      <w:pPr>
        <w:pStyle w:val="PlainText"/>
        <w:rPr>
          <w:rFonts w:ascii="Georgia" w:hAnsi="Georgia"/>
        </w:rPr>
      </w:pPr>
    </w:p>
    <w:p w14:paraId="0C5D9BF6" w14:textId="77EA5F20" w:rsidR="009F42B2" w:rsidRPr="008636C5" w:rsidRDefault="00CE7244" w:rsidP="00FD25DB">
      <w:pPr>
        <w:pStyle w:val="PlainText"/>
        <w:rPr>
          <w:rFonts w:ascii="Georgia" w:hAnsi="Georgia"/>
        </w:rPr>
      </w:pPr>
      <w:r w:rsidRPr="008636C5">
        <w:rPr>
          <w:rFonts w:ascii="Georgia" w:hAnsi="Georgia"/>
        </w:rPr>
        <w:t xml:space="preserve">## </w:t>
      </w:r>
      <w:r w:rsidR="001A1DCD">
        <w:rPr>
          <w:rFonts w:ascii="Georgia" w:hAnsi="Georgia"/>
        </w:rPr>
        <w:t>The future of p</w:t>
      </w:r>
      <w:r w:rsidRPr="008636C5">
        <w:rPr>
          <w:rFonts w:ascii="Georgia" w:hAnsi="Georgia"/>
        </w:rPr>
        <w:t>ublishing culture</w:t>
      </w:r>
      <w:r w:rsidR="001A1DCD">
        <w:rPr>
          <w:rFonts w:ascii="Georgia" w:hAnsi="Georgia"/>
        </w:rPr>
        <w:t>?</w:t>
      </w:r>
      <w:bookmarkStart w:id="0" w:name="_GoBack"/>
      <w:bookmarkEnd w:id="0"/>
    </w:p>
    <w:p w14:paraId="7E34F006" w14:textId="71700392" w:rsidR="00CE7244" w:rsidRDefault="00CE7244" w:rsidP="00FD25DB">
      <w:pPr>
        <w:pStyle w:val="PlainText"/>
        <w:rPr>
          <w:rFonts w:ascii="Georgia" w:hAnsi="Georgia"/>
        </w:rPr>
      </w:pPr>
      <w:r w:rsidRPr="008636C5">
        <w:rPr>
          <w:rFonts w:ascii="Georgia" w:hAnsi="Georgia"/>
        </w:rPr>
        <w:t>Given the great number of increasingly more powerful software</w:t>
      </w:r>
      <w:r w:rsidR="00ED70F5">
        <w:rPr>
          <w:rFonts w:ascii="Georgia" w:hAnsi="Georgia"/>
        </w:rPr>
        <w:t>,</w:t>
      </w:r>
      <w:r w:rsidRPr="008636C5">
        <w:rPr>
          <w:rFonts w:ascii="Georgia" w:hAnsi="Georgia"/>
        </w:rPr>
        <w:t xml:space="preserve"> writers and artist will try and disseminate their works more</w:t>
      </w:r>
      <w:r w:rsidR="00ED70F5">
        <w:rPr>
          <w:rFonts w:ascii="Georgia" w:hAnsi="Georgia"/>
        </w:rPr>
        <w:t xml:space="preserve"> and more</w:t>
      </w:r>
      <w:r w:rsidRPr="008636C5">
        <w:rPr>
          <w:rFonts w:ascii="Georgia" w:hAnsi="Georgia"/>
        </w:rPr>
        <w:t xml:space="preserve"> by self-publish</w:t>
      </w:r>
      <w:r w:rsidR="00ED70F5">
        <w:rPr>
          <w:rFonts w:ascii="Georgia" w:hAnsi="Georgia"/>
        </w:rPr>
        <w:t>ing</w:t>
      </w:r>
      <w:r w:rsidRPr="008636C5">
        <w:rPr>
          <w:rFonts w:ascii="Georgia" w:hAnsi="Georgia"/>
        </w:rPr>
        <w:t>. However, at a certain point of overproduction, new intermediates, that is to say, publishers will p</w:t>
      </w:r>
      <w:r w:rsidR="00ED70F5">
        <w:rPr>
          <w:rFonts w:ascii="Georgia" w:hAnsi="Georgia"/>
        </w:rPr>
        <w:t>l</w:t>
      </w:r>
      <w:r w:rsidRPr="008636C5">
        <w:rPr>
          <w:rFonts w:ascii="Georgia" w:hAnsi="Georgia"/>
        </w:rPr>
        <w:t xml:space="preserve">ay a role again. </w:t>
      </w:r>
    </w:p>
    <w:p w14:paraId="4FE91735" w14:textId="77777777" w:rsidR="009F42B2" w:rsidRPr="008636C5" w:rsidRDefault="009F42B2" w:rsidP="00FD25DB">
      <w:pPr>
        <w:pStyle w:val="PlainText"/>
        <w:rPr>
          <w:rFonts w:ascii="Georgia" w:hAnsi="Georgia"/>
        </w:rPr>
      </w:pPr>
    </w:p>
    <w:p w14:paraId="3C2C1E00" w14:textId="12B7A8B1" w:rsidR="00CE7244" w:rsidRDefault="00CE7244" w:rsidP="00FD25DB">
      <w:pPr>
        <w:pStyle w:val="PlainText"/>
        <w:rPr>
          <w:rFonts w:ascii="Georgia" w:hAnsi="Georgia"/>
        </w:rPr>
      </w:pPr>
      <w:r w:rsidRPr="008636C5">
        <w:rPr>
          <w:rFonts w:ascii="Georgia" w:hAnsi="Georgia"/>
        </w:rPr>
        <w:t xml:space="preserve">For the publishers </w:t>
      </w:r>
      <w:r w:rsidR="001A1DCD">
        <w:rPr>
          <w:rFonts w:ascii="Georgia" w:hAnsi="Georgia"/>
        </w:rPr>
        <w:t>this</w:t>
      </w:r>
      <w:r w:rsidRPr="008636C5">
        <w:rPr>
          <w:rFonts w:ascii="Georgia" w:hAnsi="Georgia"/>
        </w:rPr>
        <w:t xml:space="preserve"> means that they </w:t>
      </w:r>
      <w:r w:rsidR="001A1DCD">
        <w:rPr>
          <w:rFonts w:ascii="Georgia" w:hAnsi="Georgia"/>
        </w:rPr>
        <w:t>should</w:t>
      </w:r>
      <w:r w:rsidRPr="008636C5">
        <w:rPr>
          <w:rFonts w:ascii="Georgia" w:hAnsi="Georgia"/>
        </w:rPr>
        <w:t xml:space="preserve"> </w:t>
      </w:r>
      <w:r w:rsidR="001A1DCD">
        <w:rPr>
          <w:rFonts w:ascii="Georgia" w:hAnsi="Georgia"/>
        </w:rPr>
        <w:t>work on</w:t>
      </w:r>
      <w:r w:rsidRPr="008636C5">
        <w:rPr>
          <w:rFonts w:ascii="Georgia" w:hAnsi="Georgia"/>
        </w:rPr>
        <w:t xml:space="preserve"> be</w:t>
      </w:r>
      <w:r w:rsidR="001A1DCD">
        <w:rPr>
          <w:rFonts w:ascii="Georgia" w:hAnsi="Georgia"/>
        </w:rPr>
        <w:t>coming</w:t>
      </w:r>
      <w:r w:rsidRPr="008636C5">
        <w:rPr>
          <w:rFonts w:ascii="Georgia" w:hAnsi="Georgia"/>
        </w:rPr>
        <w:t xml:space="preserve"> </w:t>
      </w:r>
      <w:r w:rsidR="001A1DCD">
        <w:rPr>
          <w:rFonts w:ascii="Georgia" w:hAnsi="Georgia"/>
        </w:rPr>
        <w:t xml:space="preserve">an </w:t>
      </w:r>
      <w:r w:rsidRPr="008636C5">
        <w:rPr>
          <w:rFonts w:ascii="Georgia" w:hAnsi="Georgia"/>
        </w:rPr>
        <w:t xml:space="preserve">aggregator then the one time off producer. Sale platforms like </w:t>
      </w:r>
      <w:r w:rsidRPr="008636C5">
        <w:rPr>
          <w:rFonts w:ascii="Georgia" w:hAnsi="Georgia"/>
          <w:highlight w:val="cyan"/>
          <w:u w:val="single"/>
        </w:rPr>
        <w:t>Amazon</w:t>
      </w:r>
      <w:r w:rsidRPr="008636C5">
        <w:rPr>
          <w:rFonts w:ascii="Georgia" w:hAnsi="Georgia"/>
        </w:rPr>
        <w:t xml:space="preserve"> become so large that they disable themselves to become coherent sources. </w:t>
      </w:r>
      <w:r w:rsidR="001A1DCD">
        <w:rPr>
          <w:rFonts w:ascii="Georgia" w:hAnsi="Georgia"/>
        </w:rPr>
        <w:t>Here the expertise of publishers can help them play an important role as intermediate, curator, a mark of quality.</w:t>
      </w:r>
    </w:p>
    <w:p w14:paraId="0387C65D" w14:textId="77777777" w:rsidR="009F42B2" w:rsidRPr="008636C5" w:rsidRDefault="009F42B2" w:rsidP="00FD25DB">
      <w:pPr>
        <w:pStyle w:val="PlainText"/>
        <w:rPr>
          <w:rFonts w:ascii="Georgia" w:hAnsi="Georgia"/>
        </w:rPr>
      </w:pPr>
    </w:p>
    <w:p w14:paraId="0AD18188" w14:textId="379CC49D" w:rsidR="00CE7244" w:rsidRDefault="00CE7244" w:rsidP="00FD25DB">
      <w:pPr>
        <w:pStyle w:val="PlainText"/>
        <w:rPr>
          <w:rFonts w:ascii="Georgia" w:hAnsi="Georgia"/>
        </w:rPr>
      </w:pPr>
      <w:r w:rsidRPr="008636C5">
        <w:rPr>
          <w:rFonts w:ascii="Georgia" w:hAnsi="Georgia"/>
        </w:rPr>
        <w:t>Publishing always had in essence an editorial kernel. With the advent of many self-publishing</w:t>
      </w:r>
      <w:r w:rsidR="001A1DCD">
        <w:rPr>
          <w:rFonts w:ascii="Georgia" w:hAnsi="Georgia"/>
        </w:rPr>
        <w:t xml:space="preserve"> options</w:t>
      </w:r>
      <w:r w:rsidRPr="008636C5">
        <w:rPr>
          <w:rFonts w:ascii="Georgia" w:hAnsi="Georgia"/>
        </w:rPr>
        <w:t xml:space="preserve"> </w:t>
      </w:r>
      <w:r w:rsidR="001A1DCD">
        <w:rPr>
          <w:rFonts w:ascii="Georgia" w:hAnsi="Georgia"/>
        </w:rPr>
        <w:t xml:space="preserve">on the one side, and the gigantic monopolies forming on the other, </w:t>
      </w:r>
      <w:r w:rsidRPr="008636C5">
        <w:rPr>
          <w:rFonts w:ascii="Georgia" w:hAnsi="Georgia"/>
        </w:rPr>
        <w:t xml:space="preserve">the </w:t>
      </w:r>
      <w:r w:rsidRPr="008636C5">
        <w:rPr>
          <w:rFonts w:ascii="Georgia" w:hAnsi="Georgia"/>
          <w:highlight w:val="lightGray"/>
        </w:rPr>
        <w:t>'art'</w:t>
      </w:r>
      <w:r w:rsidRPr="008636C5">
        <w:rPr>
          <w:rFonts w:ascii="Georgia" w:hAnsi="Georgia"/>
        </w:rPr>
        <w:t xml:space="preserve"> and craftsmanship of publishing will re-establish itself in prioritizing content, in its multimedia clothing, as linchpin between the creative artist and writer and the receptive reader. </w:t>
      </w:r>
    </w:p>
    <w:p w14:paraId="2262E42C" w14:textId="77777777" w:rsidR="009F42B2" w:rsidRPr="008636C5" w:rsidRDefault="009F42B2" w:rsidP="00FD25DB">
      <w:pPr>
        <w:pStyle w:val="PlainText"/>
        <w:rPr>
          <w:rFonts w:ascii="Georgia" w:hAnsi="Georgia"/>
        </w:rPr>
      </w:pPr>
    </w:p>
    <w:p w14:paraId="46D83471" w14:textId="77777777" w:rsidR="00CE7244" w:rsidRPr="008636C5" w:rsidRDefault="00CE7244" w:rsidP="00FD25DB">
      <w:pPr>
        <w:pStyle w:val="PlainText"/>
        <w:rPr>
          <w:rFonts w:ascii="Georgia" w:hAnsi="Georgia"/>
        </w:rPr>
      </w:pPr>
      <w:r w:rsidRPr="008636C5">
        <w:rPr>
          <w:rFonts w:ascii="Georgia" w:hAnsi="Georgia"/>
        </w:rPr>
        <w:t xml:space="preserve">Our Toolkit intends to be a helpful step in this direction. </w:t>
      </w:r>
    </w:p>
    <w:p w14:paraId="6F609F53" w14:textId="77777777" w:rsidR="00CE7244" w:rsidRPr="008636C5" w:rsidRDefault="00CE7244" w:rsidP="00FD25DB">
      <w:pPr>
        <w:pStyle w:val="PlainText"/>
        <w:rPr>
          <w:rFonts w:ascii="Georgia" w:hAnsi="Georgia"/>
        </w:rPr>
      </w:pPr>
      <w:r w:rsidRPr="008636C5">
        <w:rPr>
          <w:rFonts w:ascii="Georgia" w:hAnsi="Georgia"/>
        </w:rPr>
        <w:t xml:space="preserve"> </w:t>
      </w:r>
    </w:p>
    <w:p w14:paraId="68CD2FE8" w14:textId="77777777" w:rsidR="00CE7244" w:rsidRPr="008636C5" w:rsidRDefault="00CE7244" w:rsidP="00FD25DB">
      <w:pPr>
        <w:pStyle w:val="PlainText"/>
        <w:rPr>
          <w:rFonts w:ascii="Georgia" w:hAnsi="Georgia"/>
        </w:rPr>
      </w:pPr>
      <w:r w:rsidRPr="008636C5">
        <w:rPr>
          <w:rFonts w:ascii="Georgia" w:hAnsi="Georgia"/>
          <w:highlight w:val="darkRed"/>
        </w:rPr>
        <w:t>[^doris]</w:t>
      </w:r>
      <w:r w:rsidRPr="008636C5">
        <w:rPr>
          <w:rFonts w:ascii="Georgia" w:hAnsi="Georgia"/>
        </w:rPr>
        <w:t xml:space="preserve">: This saying, by written by the Jay Livingston and Ray Evans became world famous when Doris Day sang it the song in the Hitchcock film </w:t>
      </w:r>
      <w:r w:rsidRPr="008636C5">
        <w:rPr>
          <w:rFonts w:ascii="Georgia" w:hAnsi="Georgia"/>
          <w:i/>
        </w:rPr>
        <w:t>*The Man Who Knew Too Much *</w:t>
      </w:r>
      <w:r w:rsidRPr="008636C5">
        <w:rPr>
          <w:rFonts w:ascii="Georgia" w:hAnsi="Georgia"/>
        </w:rPr>
        <w:t xml:space="preserve">(1956), </w:t>
      </w:r>
      <w:r w:rsidRPr="008636C5">
        <w:rPr>
          <w:rFonts w:ascii="Georgia" w:hAnsi="Georgia"/>
          <w:highlight w:val="green"/>
        </w:rPr>
        <w:t>https://www.youtube.com/watch?v=azxoVRTwlNg.</w:t>
      </w:r>
      <w:r w:rsidRPr="008636C5">
        <w:rPr>
          <w:rFonts w:ascii="Georgia" w:hAnsi="Georgia"/>
        </w:rPr>
        <w:t xml:space="preserve"> </w:t>
      </w:r>
    </w:p>
    <w:p w14:paraId="22B3C1C2" w14:textId="77777777" w:rsidR="00CE7244" w:rsidRPr="008636C5" w:rsidRDefault="00CE7244" w:rsidP="00FD25DB">
      <w:pPr>
        <w:pStyle w:val="PlainText"/>
        <w:rPr>
          <w:rFonts w:ascii="Georgia" w:hAnsi="Georgia"/>
        </w:rPr>
      </w:pPr>
      <w:r w:rsidRPr="008636C5">
        <w:rPr>
          <w:rFonts w:ascii="Georgia" w:hAnsi="Georgia"/>
          <w:highlight w:val="darkRed"/>
        </w:rPr>
        <w:t>[^books]</w:t>
      </w:r>
      <w:r w:rsidRPr="008636C5">
        <w:rPr>
          <w:rFonts w:ascii="Georgia" w:hAnsi="Georgia"/>
        </w:rPr>
        <w:t xml:space="preserve">: Digital sales outstrip bricks and mortar in US, </w:t>
      </w:r>
      <w:r w:rsidRPr="008636C5">
        <w:rPr>
          <w:rFonts w:ascii="Georgia" w:hAnsi="Georgia"/>
          <w:highlight w:val="green"/>
        </w:rPr>
        <w:t>http://www.thebookseller.com/news/digital-sales-outstrip-bricks-and-mortar-us</w:t>
      </w:r>
      <w:r w:rsidRPr="008636C5">
        <w:rPr>
          <w:rFonts w:ascii="Georgia" w:hAnsi="Georgia"/>
        </w:rPr>
        <w:t xml:space="preserve">. </w:t>
      </w:r>
    </w:p>
    <w:p w14:paraId="651CE739" w14:textId="61D2EC30" w:rsidR="00CE7244" w:rsidRPr="008636C5" w:rsidRDefault="00CE7244" w:rsidP="00FD25DB">
      <w:pPr>
        <w:pStyle w:val="PlainText"/>
        <w:rPr>
          <w:rFonts w:ascii="Georgia" w:hAnsi="Georgia"/>
        </w:rPr>
      </w:pPr>
      <w:r w:rsidRPr="008636C5">
        <w:rPr>
          <w:rFonts w:ascii="Georgia" w:hAnsi="Georgia"/>
          <w:highlight w:val="darkRed"/>
        </w:rPr>
        <w:t>[^vanc]</w:t>
      </w:r>
      <w:r w:rsidRPr="008636C5">
        <w:rPr>
          <w:rFonts w:ascii="Georgia" w:hAnsi="Georgia"/>
        </w:rPr>
        <w:t xml:space="preserve">: Take for example the 528 pages (10,8 x 17,48 cm) thick anthology </w:t>
      </w:r>
      <w:r w:rsidRPr="008636C5">
        <w:rPr>
          <w:rFonts w:ascii="Georgia" w:hAnsi="Georgia"/>
          <w:i/>
        </w:rPr>
        <w:t>*What will be / Ce qui sera / Lo que será</w:t>
      </w:r>
      <w:r w:rsidRPr="000C30C1">
        <w:rPr>
          <w:rFonts w:ascii="Georgia" w:hAnsi="Georgia"/>
          <w:i/>
        </w:rPr>
        <w:t xml:space="preserve"> Almanac</w:t>
      </w:r>
      <w:r w:rsidR="000C30C1" w:rsidRPr="008636C5">
        <w:rPr>
          <w:rFonts w:ascii="Georgia" w:hAnsi="Georgia"/>
          <w:i/>
        </w:rPr>
        <w:t>*</w:t>
      </w:r>
      <w:r w:rsidRPr="008636C5">
        <w:rPr>
          <w:rFonts w:ascii="Georgia" w:hAnsi="Georgia"/>
        </w:rPr>
        <w:t xml:space="preserve"> of the international surrealist movement, with more than 170 contributors from 25 countries. Essays, poems, images, manifestoes, a debate on surrealist editions, chronology of 50 years of surrealism 1964-2014. Downloading such a book is problematic because you need a complete structured index and advanced search option. Printing it locally is almost impossible given the small fixed page size. Buying it at </w:t>
      </w:r>
      <w:r w:rsidRPr="008636C5">
        <w:rPr>
          <w:rFonts w:ascii="Georgia" w:hAnsi="Georgia"/>
          <w:highlight w:val="cyan"/>
          <w:u w:val="single"/>
        </w:rPr>
        <w:t>lulu.com</w:t>
      </w:r>
      <w:r w:rsidRPr="008636C5">
        <w:rPr>
          <w:rFonts w:ascii="Georgia" w:hAnsi="Georgia"/>
        </w:rPr>
        <w:t xml:space="preserve"> gives you a </w:t>
      </w:r>
      <w:r w:rsidRPr="008636C5">
        <w:rPr>
          <w:rFonts w:ascii="Georgia" w:hAnsi="Georgia"/>
          <w:highlight w:val="cyan"/>
          <w:u w:val="single"/>
        </w:rPr>
        <w:t>POD</w:t>
      </w:r>
      <w:r w:rsidRPr="008636C5">
        <w:rPr>
          <w:rFonts w:ascii="Georgia" w:hAnsi="Georgia"/>
        </w:rPr>
        <w:t xml:space="preserve"> on standard glossy paper, which is certainly not in line with the surrealist tradition. </w:t>
      </w:r>
    </w:p>
    <w:p w14:paraId="20DF54F1" w14:textId="77777777" w:rsidR="00CE7244" w:rsidRDefault="00CE7244" w:rsidP="00FD25DB">
      <w:pPr>
        <w:pStyle w:val="PlainText"/>
        <w:rPr>
          <w:rFonts w:ascii="Georgia" w:hAnsi="Georgia"/>
        </w:rPr>
      </w:pPr>
      <w:r w:rsidRPr="008636C5">
        <w:rPr>
          <w:rFonts w:ascii="Georgia" w:hAnsi="Georgia"/>
          <w:highlight w:val="darkRed"/>
        </w:rPr>
        <w:t>[^stoop]</w:t>
      </w:r>
      <w:r w:rsidRPr="008636C5">
        <w:rPr>
          <w:rFonts w:ascii="Georgia" w:hAnsi="Georgia"/>
        </w:rPr>
        <w:t xml:space="preserve">: Judith Stoop, Paulien Kreutzer, and Joost Kircz. </w:t>
      </w:r>
      <w:r w:rsidRPr="008636C5">
        <w:rPr>
          <w:rFonts w:ascii="Georgia" w:hAnsi="Georgia"/>
          <w:highlight w:val="lightGray"/>
        </w:rPr>
        <w:t>'Reading and Learning from Screens versus Print: a study in changing habits. Part 1 – reading long information rich texts'</w:t>
      </w:r>
      <w:r w:rsidRPr="008636C5">
        <w:rPr>
          <w:rFonts w:ascii="Georgia" w:hAnsi="Georgia"/>
        </w:rPr>
        <w:t xml:space="preserve">. </w:t>
      </w:r>
      <w:r w:rsidRPr="008636C5">
        <w:rPr>
          <w:rFonts w:ascii="Georgia" w:hAnsi="Georgia"/>
          <w:i/>
        </w:rPr>
        <w:t>*New Library World*</w:t>
      </w:r>
      <w:r w:rsidRPr="008636C5">
        <w:rPr>
          <w:rFonts w:ascii="Georgia" w:hAnsi="Georgia"/>
        </w:rPr>
        <w:t xml:space="preserve">. Vol. 114, Issue 7/8, pp. 284-300, 2013. Copy of final accepted draft: </w:t>
      </w:r>
      <w:r w:rsidRPr="008636C5">
        <w:rPr>
          <w:rFonts w:ascii="Georgia" w:hAnsi="Georgia"/>
          <w:highlight w:val="green"/>
        </w:rPr>
        <w:t>http://www.kra.nl/Website/Artikelen/NLW-Reading-Learning-part1-acceptedversion.pdf</w:t>
      </w:r>
      <w:r w:rsidRPr="008636C5">
        <w:rPr>
          <w:rFonts w:ascii="Georgia" w:hAnsi="Georgia"/>
        </w:rPr>
        <w:t xml:space="preserve">. Part 2 – comparing different text structures on paper and on screen. </w:t>
      </w:r>
      <w:r w:rsidRPr="008636C5">
        <w:rPr>
          <w:rFonts w:ascii="Georgia" w:hAnsi="Georgia"/>
          <w:i/>
        </w:rPr>
        <w:t>*New Library World*</w:t>
      </w:r>
      <w:r w:rsidRPr="008636C5">
        <w:rPr>
          <w:rFonts w:ascii="Georgia" w:hAnsi="Georgia"/>
        </w:rPr>
        <w:t>. Vol</w:t>
      </w:r>
      <w:r>
        <w:rPr>
          <w:rFonts w:ascii="Georgia" w:hAnsi="Georgia"/>
        </w:rPr>
        <w:t>.</w:t>
      </w:r>
      <w:r w:rsidRPr="008636C5">
        <w:rPr>
          <w:rFonts w:ascii="Georgia" w:hAnsi="Georgia"/>
        </w:rPr>
        <w:t xml:space="preserve"> 114, Issue 9/10, pp. 371-383, 2013. Copy of final accepted draft: </w:t>
      </w:r>
      <w:r w:rsidRPr="008636C5">
        <w:rPr>
          <w:rFonts w:ascii="Georgia" w:hAnsi="Georgia"/>
          <w:highlight w:val="green"/>
        </w:rPr>
        <w:t>http://www.kra.nl/Website/Artikelen/NLW-Reading-Learning-part2-acceptedversion.pdf</w:t>
      </w:r>
      <w:r w:rsidRPr="008636C5">
        <w:rPr>
          <w:rFonts w:ascii="Georgia" w:hAnsi="Georgia"/>
        </w:rPr>
        <w:t xml:space="preserve">. </w:t>
      </w:r>
    </w:p>
    <w:p w14:paraId="4867DFBE" w14:textId="2EDA5BC7" w:rsidR="00871AE0" w:rsidRPr="008636C5" w:rsidRDefault="00871AE0" w:rsidP="00FD25DB">
      <w:pPr>
        <w:pStyle w:val="PlainText"/>
        <w:rPr>
          <w:rFonts w:ascii="Georgia" w:hAnsi="Georgia"/>
        </w:rPr>
      </w:pPr>
      <w:r w:rsidRPr="00871AE0">
        <w:rPr>
          <w:rFonts w:ascii="Georgia" w:hAnsi="Georgia"/>
          <w:highlight w:val="darkRed"/>
        </w:rPr>
        <w:t>[^oyster]</w:t>
      </w:r>
      <w:r>
        <w:rPr>
          <w:rFonts w:ascii="Georgia" w:hAnsi="Georgia"/>
        </w:rPr>
        <w:t xml:space="preserve"> Oyster Books: </w:t>
      </w:r>
      <w:r w:rsidRPr="00871AE0">
        <w:rPr>
          <w:rFonts w:ascii="Georgia" w:hAnsi="Georgia"/>
          <w:highlight w:val="green"/>
        </w:rPr>
        <w:t>https://www.oysterbooks.com</w:t>
      </w:r>
      <w:r>
        <w:rPr>
          <w:rFonts w:ascii="Georgia" w:hAnsi="Georgia"/>
        </w:rPr>
        <w:t>.</w:t>
      </w:r>
    </w:p>
    <w:p w14:paraId="7E89B7EE" w14:textId="09A19CA9" w:rsidR="004C2981" w:rsidRDefault="004C2981" w:rsidP="00313570">
      <w:pPr>
        <w:pStyle w:val="PlainText"/>
      </w:pPr>
    </w:p>
    <w:sectPr w:rsidR="004C2981" w:rsidSect="004B44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1F"/>
    <w:rsid w:val="00007A1D"/>
    <w:rsid w:val="0008721B"/>
    <w:rsid w:val="000A60C2"/>
    <w:rsid w:val="000C30C1"/>
    <w:rsid w:val="001133F2"/>
    <w:rsid w:val="00144426"/>
    <w:rsid w:val="001778F6"/>
    <w:rsid w:val="001A1DCD"/>
    <w:rsid w:val="001D39C6"/>
    <w:rsid w:val="001F16B8"/>
    <w:rsid w:val="001F706E"/>
    <w:rsid w:val="00215585"/>
    <w:rsid w:val="0026119F"/>
    <w:rsid w:val="00313570"/>
    <w:rsid w:val="003449B4"/>
    <w:rsid w:val="003600BC"/>
    <w:rsid w:val="003A5A1A"/>
    <w:rsid w:val="003D02D5"/>
    <w:rsid w:val="00464D00"/>
    <w:rsid w:val="004B35FA"/>
    <w:rsid w:val="004B44F1"/>
    <w:rsid w:val="004C2981"/>
    <w:rsid w:val="004E0477"/>
    <w:rsid w:val="0050270C"/>
    <w:rsid w:val="005158C0"/>
    <w:rsid w:val="005301F4"/>
    <w:rsid w:val="00532ABD"/>
    <w:rsid w:val="00536C11"/>
    <w:rsid w:val="005741CD"/>
    <w:rsid w:val="0059133B"/>
    <w:rsid w:val="00603E50"/>
    <w:rsid w:val="006153F4"/>
    <w:rsid w:val="006305CC"/>
    <w:rsid w:val="00647881"/>
    <w:rsid w:val="0065486C"/>
    <w:rsid w:val="00666DD4"/>
    <w:rsid w:val="00673101"/>
    <w:rsid w:val="00681967"/>
    <w:rsid w:val="006E5E23"/>
    <w:rsid w:val="00711AE8"/>
    <w:rsid w:val="00762643"/>
    <w:rsid w:val="00770099"/>
    <w:rsid w:val="00772CAD"/>
    <w:rsid w:val="007E5CA0"/>
    <w:rsid w:val="00805B75"/>
    <w:rsid w:val="00871AE0"/>
    <w:rsid w:val="008828DC"/>
    <w:rsid w:val="008A6195"/>
    <w:rsid w:val="009168EC"/>
    <w:rsid w:val="00985AD7"/>
    <w:rsid w:val="009C011C"/>
    <w:rsid w:val="009D3D0D"/>
    <w:rsid w:val="009F42B2"/>
    <w:rsid w:val="00AA3AD6"/>
    <w:rsid w:val="00AB2DA4"/>
    <w:rsid w:val="00AC3DA6"/>
    <w:rsid w:val="00AD695F"/>
    <w:rsid w:val="00B84661"/>
    <w:rsid w:val="00B853D0"/>
    <w:rsid w:val="00C7120E"/>
    <w:rsid w:val="00C803E6"/>
    <w:rsid w:val="00C8294D"/>
    <w:rsid w:val="00CA3292"/>
    <w:rsid w:val="00CA5B95"/>
    <w:rsid w:val="00CA6400"/>
    <w:rsid w:val="00CC766A"/>
    <w:rsid w:val="00CE38C3"/>
    <w:rsid w:val="00CE7244"/>
    <w:rsid w:val="00CF0C28"/>
    <w:rsid w:val="00D11EFD"/>
    <w:rsid w:val="00D3001F"/>
    <w:rsid w:val="00D437C6"/>
    <w:rsid w:val="00D7175B"/>
    <w:rsid w:val="00D8566D"/>
    <w:rsid w:val="00DA5D70"/>
    <w:rsid w:val="00DC033E"/>
    <w:rsid w:val="00DD6F63"/>
    <w:rsid w:val="00E3463B"/>
    <w:rsid w:val="00E63360"/>
    <w:rsid w:val="00EB16AC"/>
    <w:rsid w:val="00ED70F5"/>
    <w:rsid w:val="00EE1BBB"/>
    <w:rsid w:val="00F34EAF"/>
    <w:rsid w:val="00FC3B90"/>
    <w:rsid w:val="00FD25D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C6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3001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3001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D25DB"/>
    <w:rPr>
      <w:sz w:val="18"/>
      <w:szCs w:val="18"/>
    </w:rPr>
  </w:style>
  <w:style w:type="paragraph" w:styleId="CommentText">
    <w:name w:val="annotation text"/>
    <w:basedOn w:val="Normal"/>
    <w:link w:val="CommentTextChar"/>
    <w:uiPriority w:val="99"/>
    <w:semiHidden/>
    <w:unhideWhenUsed/>
    <w:rsid w:val="00FD25DB"/>
    <w:pPr>
      <w:spacing w:line="240" w:lineRule="auto"/>
    </w:pPr>
    <w:rPr>
      <w:sz w:val="24"/>
      <w:szCs w:val="24"/>
    </w:rPr>
  </w:style>
  <w:style w:type="character" w:customStyle="1" w:styleId="CommentTextChar">
    <w:name w:val="Comment Text Char"/>
    <w:basedOn w:val="DefaultParagraphFont"/>
    <w:link w:val="CommentText"/>
    <w:uiPriority w:val="99"/>
    <w:semiHidden/>
    <w:rsid w:val="00FD25DB"/>
    <w:rPr>
      <w:sz w:val="24"/>
      <w:szCs w:val="24"/>
    </w:rPr>
  </w:style>
  <w:style w:type="paragraph" w:styleId="CommentSubject">
    <w:name w:val="annotation subject"/>
    <w:basedOn w:val="CommentText"/>
    <w:next w:val="CommentText"/>
    <w:link w:val="CommentSubjectChar"/>
    <w:uiPriority w:val="99"/>
    <w:semiHidden/>
    <w:unhideWhenUsed/>
    <w:rsid w:val="00FD25DB"/>
    <w:rPr>
      <w:b/>
      <w:bCs/>
      <w:sz w:val="20"/>
      <w:szCs w:val="20"/>
    </w:rPr>
  </w:style>
  <w:style w:type="character" w:customStyle="1" w:styleId="CommentSubjectChar">
    <w:name w:val="Comment Subject Char"/>
    <w:basedOn w:val="CommentTextChar"/>
    <w:link w:val="CommentSubject"/>
    <w:uiPriority w:val="99"/>
    <w:semiHidden/>
    <w:rsid w:val="00FD25DB"/>
    <w:rPr>
      <w:b/>
      <w:bCs/>
      <w:sz w:val="20"/>
      <w:szCs w:val="20"/>
    </w:rPr>
  </w:style>
  <w:style w:type="paragraph" w:styleId="BalloonText">
    <w:name w:val="Balloon Text"/>
    <w:basedOn w:val="Normal"/>
    <w:link w:val="BalloonTextChar"/>
    <w:uiPriority w:val="99"/>
    <w:semiHidden/>
    <w:unhideWhenUsed/>
    <w:rsid w:val="00FD25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5DB"/>
    <w:rPr>
      <w:rFonts w:ascii="Lucida Grande" w:hAnsi="Lucida Grande" w:cs="Lucida Grande"/>
      <w:sz w:val="18"/>
      <w:szCs w:val="18"/>
    </w:rPr>
  </w:style>
  <w:style w:type="paragraph" w:styleId="Revision">
    <w:name w:val="Revision"/>
    <w:hidden/>
    <w:uiPriority w:val="99"/>
    <w:semiHidden/>
    <w:rsid w:val="009F42B2"/>
    <w:pPr>
      <w:spacing w:after="0" w:line="240" w:lineRule="auto"/>
    </w:pPr>
  </w:style>
  <w:style w:type="character" w:styleId="Strong">
    <w:name w:val="Strong"/>
    <w:basedOn w:val="DefaultParagraphFont"/>
    <w:uiPriority w:val="22"/>
    <w:qFormat/>
    <w:rsid w:val="0064788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3001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3001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D25DB"/>
    <w:rPr>
      <w:sz w:val="18"/>
      <w:szCs w:val="18"/>
    </w:rPr>
  </w:style>
  <w:style w:type="paragraph" w:styleId="CommentText">
    <w:name w:val="annotation text"/>
    <w:basedOn w:val="Normal"/>
    <w:link w:val="CommentTextChar"/>
    <w:uiPriority w:val="99"/>
    <w:semiHidden/>
    <w:unhideWhenUsed/>
    <w:rsid w:val="00FD25DB"/>
    <w:pPr>
      <w:spacing w:line="240" w:lineRule="auto"/>
    </w:pPr>
    <w:rPr>
      <w:sz w:val="24"/>
      <w:szCs w:val="24"/>
    </w:rPr>
  </w:style>
  <w:style w:type="character" w:customStyle="1" w:styleId="CommentTextChar">
    <w:name w:val="Comment Text Char"/>
    <w:basedOn w:val="DefaultParagraphFont"/>
    <w:link w:val="CommentText"/>
    <w:uiPriority w:val="99"/>
    <w:semiHidden/>
    <w:rsid w:val="00FD25DB"/>
    <w:rPr>
      <w:sz w:val="24"/>
      <w:szCs w:val="24"/>
    </w:rPr>
  </w:style>
  <w:style w:type="paragraph" w:styleId="CommentSubject">
    <w:name w:val="annotation subject"/>
    <w:basedOn w:val="CommentText"/>
    <w:next w:val="CommentText"/>
    <w:link w:val="CommentSubjectChar"/>
    <w:uiPriority w:val="99"/>
    <w:semiHidden/>
    <w:unhideWhenUsed/>
    <w:rsid w:val="00FD25DB"/>
    <w:rPr>
      <w:b/>
      <w:bCs/>
      <w:sz w:val="20"/>
      <w:szCs w:val="20"/>
    </w:rPr>
  </w:style>
  <w:style w:type="character" w:customStyle="1" w:styleId="CommentSubjectChar">
    <w:name w:val="Comment Subject Char"/>
    <w:basedOn w:val="CommentTextChar"/>
    <w:link w:val="CommentSubject"/>
    <w:uiPriority w:val="99"/>
    <w:semiHidden/>
    <w:rsid w:val="00FD25DB"/>
    <w:rPr>
      <w:b/>
      <w:bCs/>
      <w:sz w:val="20"/>
      <w:szCs w:val="20"/>
    </w:rPr>
  </w:style>
  <w:style w:type="paragraph" w:styleId="BalloonText">
    <w:name w:val="Balloon Text"/>
    <w:basedOn w:val="Normal"/>
    <w:link w:val="BalloonTextChar"/>
    <w:uiPriority w:val="99"/>
    <w:semiHidden/>
    <w:unhideWhenUsed/>
    <w:rsid w:val="00FD25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5DB"/>
    <w:rPr>
      <w:rFonts w:ascii="Lucida Grande" w:hAnsi="Lucida Grande" w:cs="Lucida Grande"/>
      <w:sz w:val="18"/>
      <w:szCs w:val="18"/>
    </w:rPr>
  </w:style>
  <w:style w:type="paragraph" w:styleId="Revision">
    <w:name w:val="Revision"/>
    <w:hidden/>
    <w:uiPriority w:val="99"/>
    <w:semiHidden/>
    <w:rsid w:val="009F42B2"/>
    <w:pPr>
      <w:spacing w:after="0" w:line="240" w:lineRule="auto"/>
    </w:pPr>
  </w:style>
  <w:style w:type="character" w:styleId="Strong">
    <w:name w:val="Strong"/>
    <w:basedOn w:val="DefaultParagraphFont"/>
    <w:uiPriority w:val="22"/>
    <w:qFormat/>
    <w:rsid w:val="006478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1915</Words>
  <Characters>10919</Characters>
  <Application>Microsoft Macintosh Word</Application>
  <DocSecurity>0</DocSecurity>
  <Lines>90</Lines>
  <Paragraphs>25</Paragraphs>
  <ScaleCrop>false</ScaleCrop>
  <Company/>
  <LinksUpToDate>false</LinksUpToDate>
  <CharactersWithSpaces>12809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cp:lastModifiedBy>Miriam Rasch</cp:lastModifiedBy>
  <cp:revision>10</cp:revision>
  <dcterms:created xsi:type="dcterms:W3CDTF">2014-12-04T10:33:00Z</dcterms:created>
  <dcterms:modified xsi:type="dcterms:W3CDTF">2014-12-04T12:33:00Z</dcterms:modified>
</cp:coreProperties>
</file>