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3691" w:rsidRDefault="00A03691" w:rsidP="003B568D">
      <w:pPr>
        <w:pStyle w:val="Heading1"/>
        <w:spacing w:after="200"/>
        <w:contextualSpacing w:val="0"/>
        <w:jc w:val="left"/>
      </w:pPr>
      <w:bookmarkStart w:id="0" w:name="_GoBack"/>
      <w:bookmarkEnd w:id="0"/>
      <w:r>
        <w:t xml:space="preserve">Measuring Value in the Commons-Based Ecosystem: </w:t>
      </w:r>
      <w:bookmarkStart w:id="1" w:name="h.67xz7b5rhot2" w:colFirst="0" w:colLast="0"/>
      <w:bookmarkEnd w:id="1"/>
      <w:r>
        <w:t xml:space="preserve">Bridging the Gap Between the Commons and the Market </w:t>
      </w:r>
    </w:p>
    <w:p w:rsidR="00A03691" w:rsidRDefault="00A03691" w:rsidP="003B568D">
      <w:pPr>
        <w:pStyle w:val="Heading1"/>
        <w:spacing w:after="200"/>
        <w:contextualSpacing w:val="0"/>
        <w:jc w:val="left"/>
      </w:pPr>
      <w:bookmarkStart w:id="2" w:name="h.7eps9jpz2mqj" w:colFirst="0" w:colLast="0"/>
      <w:bookmarkEnd w:id="2"/>
    </w:p>
    <w:p w:rsidR="00A03691" w:rsidRDefault="00A03691" w:rsidP="003B568D">
      <w:pPr>
        <w:pStyle w:val="Heading1"/>
        <w:spacing w:after="200"/>
        <w:contextualSpacing w:val="0"/>
        <w:jc w:val="left"/>
      </w:pPr>
      <w:bookmarkStart w:id="3" w:name="h.405c4nheh1bj" w:colFirst="0" w:colLast="0"/>
      <w:bookmarkEnd w:id="3"/>
      <w:r>
        <w:rPr>
          <w:sz w:val="24"/>
        </w:rPr>
        <w:t xml:space="preserve">Primavera De Filippi </w:t>
      </w:r>
      <w:r w:rsidR="003B568D">
        <w:rPr>
          <w:sz w:val="24"/>
        </w:rPr>
        <w:t>and</w:t>
      </w:r>
      <w:r>
        <w:rPr>
          <w:sz w:val="24"/>
        </w:rPr>
        <w:t xml:space="preserve"> Samer Hassan </w:t>
      </w:r>
    </w:p>
    <w:p w:rsidR="00A03691" w:rsidRDefault="00A03691" w:rsidP="003B568D">
      <w:pPr>
        <w:pStyle w:val="Normal1"/>
        <w:spacing w:after="200"/>
      </w:pPr>
    </w:p>
    <w:p w:rsidR="00A03691" w:rsidRDefault="00A03691" w:rsidP="003B568D">
      <w:pPr>
        <w:pStyle w:val="Heading2"/>
        <w:spacing w:after="200"/>
        <w:contextualSpacing w:val="0"/>
      </w:pPr>
      <w:bookmarkStart w:id="4" w:name="h.e0cxsr9ynhze" w:colFirst="0" w:colLast="0"/>
      <w:bookmarkEnd w:id="4"/>
      <w:r>
        <w:t>Prelude</w:t>
      </w:r>
    </w:p>
    <w:p w:rsidR="00A03691" w:rsidRDefault="00A03691" w:rsidP="003B568D">
      <w:pPr>
        <w:pStyle w:val="Normal1"/>
        <w:spacing w:after="200"/>
      </w:pPr>
      <w:r>
        <w:rPr>
          <w:rFonts w:ascii="Courier New" w:eastAsia="Courier New" w:hAnsi="Courier New"/>
          <w:sz w:val="18"/>
        </w:rPr>
        <w:t>Maya is a joyful girl that is well known for her community activities in her small town. She has two clear passions: writing Wikipedi</w:t>
      </w:r>
      <w:r w:rsidR="003C6B1E">
        <w:rPr>
          <w:rFonts w:ascii="Courier New" w:eastAsia="Courier New" w:hAnsi="Courier New"/>
          <w:sz w:val="18"/>
        </w:rPr>
        <w:t>a articles and making Creative c</w:t>
      </w:r>
      <w:r>
        <w:rPr>
          <w:rFonts w:ascii="Courier New" w:eastAsia="Courier New" w:hAnsi="Courier New"/>
          <w:sz w:val="18"/>
        </w:rPr>
        <w:t>ommons documentaries…</w:t>
      </w:r>
      <w:r w:rsidR="00DA2611">
        <w:rPr>
          <w:rFonts w:ascii="Courier New" w:eastAsia="Courier New" w:hAnsi="Courier New"/>
          <w:sz w:val="18"/>
        </w:rPr>
        <w:t xml:space="preserve"> </w:t>
      </w:r>
      <w:r>
        <w:rPr>
          <w:rFonts w:ascii="Courier New" w:eastAsia="Courier New" w:hAnsi="Courier New"/>
          <w:sz w:val="18"/>
        </w:rPr>
        <w:t>but she struggles to survive, being forced to make stressful and unfulfilling advertising work in order to make some money.</w:t>
      </w:r>
    </w:p>
    <w:p w:rsidR="00A03691" w:rsidRDefault="00A03691" w:rsidP="003B568D">
      <w:pPr>
        <w:pStyle w:val="Normal1"/>
        <w:spacing w:after="200"/>
      </w:pPr>
      <w:r>
        <w:rPr>
          <w:rFonts w:ascii="Alegreya" w:eastAsia="Alegreya" w:hAnsi="Alegreya" w:cs="Alegreya"/>
          <w:sz w:val="20"/>
        </w:rPr>
        <w:t>Maya is one among many who contribute daily to projects like Wikipedia, Creative Commons, Free/Open Source software, and others. But how much value does each of these projects have? How much do people value these contributions? How could contributors be rewarded for their hard work while still keeping the voluntary and cooperative dynamics inherent to these projects? Ideally, we would like to figure out:</w:t>
      </w:r>
    </w:p>
    <w:p w:rsidR="00A03691" w:rsidRDefault="00A03691" w:rsidP="003B568D">
      <w:pPr>
        <w:pStyle w:val="Normal1"/>
        <w:numPr>
          <w:ilvl w:val="0"/>
          <w:numId w:val="5"/>
        </w:numPr>
        <w:spacing w:after="200"/>
        <w:ind w:hanging="359"/>
        <w:contextualSpacing/>
        <w:rPr>
          <w:rFonts w:ascii="Alegreya" w:eastAsia="Alegreya" w:hAnsi="Alegreya" w:cs="Alegreya"/>
          <w:sz w:val="20"/>
        </w:rPr>
      </w:pPr>
      <w:r>
        <w:rPr>
          <w:rFonts w:ascii="Alegreya" w:eastAsia="Alegreya" w:hAnsi="Alegreya" w:cs="Alegreya"/>
          <w:sz w:val="20"/>
        </w:rPr>
        <w:t>A way for these kinds of projects to assess their own social value</w:t>
      </w:r>
      <w:r w:rsidR="003B568D">
        <w:rPr>
          <w:rFonts w:ascii="Alegreya" w:eastAsia="Alegreya" w:hAnsi="Alegreya" w:cs="Alegreya"/>
          <w:sz w:val="20"/>
        </w:rPr>
        <w:t>.</w:t>
      </w:r>
    </w:p>
    <w:p w:rsidR="00A03691" w:rsidRDefault="00A03691" w:rsidP="003B568D">
      <w:pPr>
        <w:pStyle w:val="Normal1"/>
        <w:numPr>
          <w:ilvl w:val="0"/>
          <w:numId w:val="5"/>
        </w:numPr>
        <w:spacing w:after="200"/>
        <w:ind w:hanging="359"/>
        <w:contextualSpacing/>
        <w:rPr>
          <w:rFonts w:ascii="Alegreya" w:eastAsia="Alegreya" w:hAnsi="Alegreya" w:cs="Alegreya"/>
          <w:sz w:val="20"/>
        </w:rPr>
      </w:pPr>
      <w:r>
        <w:rPr>
          <w:rFonts w:ascii="Alegreya" w:eastAsia="Alegreya" w:hAnsi="Alegreya" w:cs="Alegreya"/>
          <w:sz w:val="20"/>
        </w:rPr>
        <w:t>A way for people to understand the value they are contributing to these projects.</w:t>
      </w:r>
    </w:p>
    <w:p w:rsidR="00A03691" w:rsidRDefault="00A03691" w:rsidP="003B568D">
      <w:pPr>
        <w:pStyle w:val="Normal1"/>
        <w:numPr>
          <w:ilvl w:val="0"/>
          <w:numId w:val="5"/>
        </w:numPr>
        <w:spacing w:after="200"/>
        <w:ind w:hanging="359"/>
        <w:contextualSpacing/>
        <w:rPr>
          <w:rFonts w:ascii="Alegreya" w:eastAsia="Alegreya" w:hAnsi="Alegreya" w:cs="Alegreya"/>
          <w:sz w:val="20"/>
        </w:rPr>
      </w:pPr>
      <w:r>
        <w:rPr>
          <w:rFonts w:ascii="Alegreya" w:eastAsia="Alegreya" w:hAnsi="Alegreya" w:cs="Alegreya"/>
          <w:sz w:val="20"/>
        </w:rPr>
        <w:t>A way for people to benefit from the goods and services provided by the market, without necessarily having to play by market logics.</w:t>
      </w:r>
    </w:p>
    <w:p w:rsidR="003B568D" w:rsidRDefault="003B568D" w:rsidP="003B568D">
      <w:pPr>
        <w:pStyle w:val="Normal1"/>
        <w:spacing w:after="200"/>
        <w:rPr>
          <w:rFonts w:ascii="Courier New" w:eastAsia="Courier New" w:hAnsi="Courier New"/>
          <w:sz w:val="18"/>
        </w:rPr>
      </w:pPr>
    </w:p>
    <w:p w:rsidR="003B568D" w:rsidRPr="003B568D" w:rsidRDefault="00A03691" w:rsidP="003B568D">
      <w:pPr>
        <w:pStyle w:val="Normal1"/>
        <w:spacing w:after="200"/>
      </w:pPr>
      <w:r>
        <w:rPr>
          <w:rFonts w:ascii="Courier New" w:eastAsia="Courier New" w:hAnsi="Courier New"/>
          <w:sz w:val="18"/>
        </w:rPr>
        <w:t>Maya would love to have a way for her and others to see how much she is contributing to the social good. Maya’s family doesn’t understand why she spends so much time working on things that provide no money in return, whereas Maya is frustrated abou</w:t>
      </w:r>
      <w:r w:rsidR="003C6B1E">
        <w:rPr>
          <w:rFonts w:ascii="Courier New" w:eastAsia="Courier New" w:hAnsi="Courier New"/>
          <w:sz w:val="18"/>
        </w:rPr>
        <w:t>t why her contributions to the c</w:t>
      </w:r>
      <w:r>
        <w:rPr>
          <w:rFonts w:ascii="Courier New" w:eastAsia="Courier New" w:hAnsi="Courier New"/>
          <w:sz w:val="18"/>
        </w:rPr>
        <w:t>ommons are not recognized as actual work by society. Even more, Maya would love for her contributions to society to be recognized (and potentially rewarded) by the market, so that she could benefit from goods and services without having to spend so much time on her advertising job.</w:t>
      </w:r>
    </w:p>
    <w:p w:rsidR="00A03691" w:rsidRDefault="00A03691" w:rsidP="003B568D">
      <w:pPr>
        <w:pStyle w:val="Normal1"/>
        <w:spacing w:after="200"/>
      </w:pPr>
      <w:r>
        <w:rPr>
          <w:rFonts w:ascii="Alegreya" w:eastAsia="Alegreya" w:hAnsi="Alegreya" w:cs="Alegreya"/>
          <w:sz w:val="20"/>
        </w:rPr>
        <w:t>How could we help Maya?</w:t>
      </w:r>
    </w:p>
    <w:p w:rsidR="00A03691" w:rsidRDefault="00A03691" w:rsidP="003B568D">
      <w:pPr>
        <w:pStyle w:val="Normal1"/>
        <w:spacing w:after="200"/>
      </w:pPr>
      <w:r>
        <w:rPr>
          <w:rFonts w:ascii="Alegreya" w:eastAsia="Alegreya" w:hAnsi="Alegreya" w:cs="Alegreya"/>
          <w:sz w:val="20"/>
          <w:highlight w:val="white"/>
        </w:rPr>
        <w:t xml:space="preserve">We present here a system – which we will name Sabir – that can resolve some of the most recurrent problems encountered within </w:t>
      </w:r>
      <w:r w:rsidR="00DA2611">
        <w:rPr>
          <w:rFonts w:ascii="Alegreya" w:eastAsia="Alegreya" w:hAnsi="Alegreya" w:cs="Alegreya"/>
          <w:sz w:val="20"/>
          <w:highlight w:val="white"/>
        </w:rPr>
        <w:t>Commons-based Peer Production (</w:t>
      </w:r>
      <w:r>
        <w:rPr>
          <w:rFonts w:ascii="Alegreya" w:eastAsia="Alegreya" w:hAnsi="Alegreya" w:cs="Alegreya"/>
          <w:sz w:val="20"/>
          <w:highlight w:val="white"/>
        </w:rPr>
        <w:t>CBPP</w:t>
      </w:r>
      <w:r w:rsidR="00DA2611">
        <w:rPr>
          <w:rFonts w:ascii="Alegreya" w:eastAsia="Alegreya" w:hAnsi="Alegreya" w:cs="Alegreya"/>
          <w:sz w:val="20"/>
          <w:highlight w:val="white"/>
        </w:rPr>
        <w:t>)</w:t>
      </w:r>
      <w:r>
        <w:rPr>
          <w:rFonts w:ascii="Alegreya" w:eastAsia="Alegreya" w:hAnsi="Alegreya" w:cs="Alegreya"/>
          <w:sz w:val="20"/>
          <w:highlight w:val="white"/>
        </w:rPr>
        <w:t xml:space="preserve"> communities. The Sabir system</w:t>
      </w:r>
      <w:r>
        <w:rPr>
          <w:rFonts w:ascii="Alegreya" w:eastAsia="Alegreya" w:hAnsi="Alegreya" w:cs="Alegreya"/>
          <w:sz w:val="20"/>
          <w:highlight w:val="white"/>
          <w:vertAlign w:val="superscript"/>
        </w:rPr>
        <w:footnoteReference w:id="1"/>
      </w:r>
      <w:r>
        <w:rPr>
          <w:rFonts w:ascii="Alegreya" w:eastAsia="Alegreya" w:hAnsi="Alegreya" w:cs="Alegreya"/>
          <w:sz w:val="20"/>
          <w:highlight w:val="white"/>
        </w:rPr>
        <w:t xml:space="preserve"> is composed of three layers that will help us: </w:t>
      </w:r>
    </w:p>
    <w:p w:rsidR="00A03691" w:rsidRDefault="00A03691" w:rsidP="003B568D">
      <w:pPr>
        <w:pStyle w:val="Normal1"/>
        <w:numPr>
          <w:ilvl w:val="0"/>
          <w:numId w:val="12"/>
        </w:numPr>
        <w:spacing w:after="200"/>
        <w:ind w:hanging="359"/>
        <w:contextualSpacing/>
        <w:rPr>
          <w:rFonts w:ascii="Alegreya" w:eastAsia="Alegreya" w:hAnsi="Alegreya" w:cs="Alegreya"/>
          <w:sz w:val="20"/>
          <w:highlight w:val="white"/>
        </w:rPr>
      </w:pPr>
      <w:r>
        <w:rPr>
          <w:rFonts w:ascii="Alegreya" w:eastAsia="Alegreya" w:hAnsi="Alegreya" w:cs="Alegreya"/>
          <w:sz w:val="20"/>
          <w:highlight w:val="white"/>
        </w:rPr>
        <w:t xml:space="preserve">Understanding the social value – as opposed to market value – of different CBPP communities, so as to compare them to one another. </w:t>
      </w:r>
    </w:p>
    <w:p w:rsidR="00A03691" w:rsidRDefault="00A03691" w:rsidP="003B568D">
      <w:pPr>
        <w:pStyle w:val="Normal1"/>
        <w:numPr>
          <w:ilvl w:val="0"/>
          <w:numId w:val="12"/>
        </w:numPr>
        <w:spacing w:after="200"/>
        <w:ind w:hanging="359"/>
        <w:contextualSpacing/>
        <w:rPr>
          <w:rFonts w:ascii="Alegreya" w:eastAsia="Alegreya" w:hAnsi="Alegreya" w:cs="Alegreya"/>
          <w:sz w:val="20"/>
          <w:highlight w:val="white"/>
        </w:rPr>
      </w:pPr>
      <w:r>
        <w:rPr>
          <w:rFonts w:ascii="Alegreya" w:eastAsia="Alegreya" w:hAnsi="Alegreya" w:cs="Alegreya"/>
          <w:sz w:val="20"/>
          <w:highlight w:val="white"/>
        </w:rPr>
        <w:t>Identifying the value generated by i</w:t>
      </w:r>
      <w:r w:rsidR="003C6B1E">
        <w:rPr>
          <w:rFonts w:ascii="Alegreya" w:eastAsia="Alegreya" w:hAnsi="Alegreya" w:cs="Alegreya"/>
          <w:sz w:val="20"/>
          <w:highlight w:val="white"/>
        </w:rPr>
        <w:t>ndividuals contributing to the c</w:t>
      </w:r>
      <w:r>
        <w:rPr>
          <w:rFonts w:ascii="Alegreya" w:eastAsia="Alegreya" w:hAnsi="Alegreya" w:cs="Alegreya"/>
          <w:sz w:val="20"/>
          <w:highlight w:val="white"/>
        </w:rPr>
        <w:t xml:space="preserve">ommons and evaluating it through a common denominator of value. </w:t>
      </w:r>
    </w:p>
    <w:p w:rsidR="00A03691" w:rsidRDefault="00A03691" w:rsidP="003B568D">
      <w:pPr>
        <w:pStyle w:val="Normal1"/>
        <w:numPr>
          <w:ilvl w:val="0"/>
          <w:numId w:val="12"/>
        </w:numPr>
        <w:spacing w:after="200"/>
        <w:ind w:hanging="359"/>
        <w:contextualSpacing/>
        <w:rPr>
          <w:rFonts w:ascii="Alegreya" w:eastAsia="Alegreya" w:hAnsi="Alegreya" w:cs="Alegreya"/>
          <w:sz w:val="20"/>
          <w:highlight w:val="white"/>
        </w:rPr>
      </w:pPr>
      <w:r>
        <w:rPr>
          <w:rFonts w:ascii="Alegreya" w:eastAsia="Alegreya" w:hAnsi="Alegreya" w:cs="Alegreya"/>
          <w:sz w:val="20"/>
          <w:highlight w:val="white"/>
        </w:rPr>
        <w:t xml:space="preserve">Creating an interface between the market and the CBPP ecosystem so that the two can interact, and benefit from each other. </w:t>
      </w:r>
    </w:p>
    <w:p w:rsidR="00A03691" w:rsidRDefault="00A03691" w:rsidP="003B568D">
      <w:pPr>
        <w:pStyle w:val="Normal1"/>
        <w:spacing w:after="200"/>
      </w:pPr>
    </w:p>
    <w:p w:rsidR="00A03691" w:rsidRDefault="00A03691" w:rsidP="003B568D">
      <w:pPr>
        <w:pStyle w:val="Heading2"/>
        <w:spacing w:after="200"/>
      </w:pPr>
      <w:r>
        <w:lastRenderedPageBreak/>
        <w:t>Introduction</w:t>
      </w:r>
    </w:p>
    <w:p w:rsidR="00A03691" w:rsidRDefault="00A03691" w:rsidP="003B568D">
      <w:pPr>
        <w:pStyle w:val="Normal1"/>
        <w:spacing w:after="200"/>
      </w:pPr>
      <w:r>
        <w:rPr>
          <w:rFonts w:ascii="Alegreya" w:eastAsia="Alegreya" w:hAnsi="Alegreya" w:cs="Alegreya"/>
          <w:sz w:val="20"/>
        </w:rPr>
        <w:t xml:space="preserve">Today, the production and dissemination of information is increasingly done outside of the market economy. An alternative model of production is emerging </w:t>
      </w:r>
      <w:r>
        <w:rPr>
          <w:rFonts w:ascii="Alegreya" w:eastAsia="Alegreya" w:hAnsi="Alegreya" w:cs="Alegreya"/>
          <w:sz w:val="20"/>
          <w:highlight w:val="white"/>
        </w:rPr>
        <w:t xml:space="preserve">– </w:t>
      </w:r>
      <w:r>
        <w:rPr>
          <w:rFonts w:ascii="Alegreya" w:eastAsia="Alegreya" w:hAnsi="Alegreya" w:cs="Alegreya"/>
          <w:sz w:val="20"/>
        </w:rPr>
        <w:t xml:space="preserve">both on the internet and elsewhere </w:t>
      </w:r>
      <w:r>
        <w:rPr>
          <w:rFonts w:ascii="Alegreya" w:eastAsia="Alegreya" w:hAnsi="Alegreya" w:cs="Alegreya"/>
          <w:sz w:val="20"/>
          <w:highlight w:val="white"/>
        </w:rPr>
        <w:t xml:space="preserve">– </w:t>
      </w:r>
      <w:r>
        <w:rPr>
          <w:rFonts w:ascii="Alegreya" w:eastAsia="Alegreya" w:hAnsi="Alegreya" w:cs="Alegreya"/>
          <w:sz w:val="20"/>
        </w:rPr>
        <w:t>that does not rely on market transactions but rather on sharing and cooperation among peers. Production is based on voluntary collaboration and resources are released under specific licenses, such as Open Source and Creative Commons licenses, so that they can be freely used and reused by everyone. This new model of production</w:t>
      </w:r>
      <w:r w:rsidR="003B568D">
        <w:rPr>
          <w:rFonts w:ascii="Alegreya" w:eastAsia="Alegreya" w:hAnsi="Alegreya" w:cs="Alegreya"/>
          <w:sz w:val="20"/>
        </w:rPr>
        <w:t xml:space="preserve"> </w:t>
      </w:r>
      <w:r w:rsidR="003B568D">
        <w:rPr>
          <w:rFonts w:ascii="Alegreya" w:eastAsia="Alegreya" w:hAnsi="Alegreya" w:cs="Alegreya"/>
          <w:sz w:val="20"/>
          <w:highlight w:val="white"/>
        </w:rPr>
        <w:t>–</w:t>
      </w:r>
      <w:r w:rsidR="003B568D">
        <w:rPr>
          <w:rFonts w:ascii="Alegreya" w:eastAsia="Alegreya" w:hAnsi="Alegreya" w:cs="Alegreya"/>
          <w:sz w:val="20"/>
        </w:rPr>
        <w:t xml:space="preserve"> </w:t>
      </w:r>
      <w:r>
        <w:rPr>
          <w:rFonts w:ascii="Alegreya" w:eastAsia="Alegreya" w:hAnsi="Alegreya" w:cs="Alegreya"/>
          <w:sz w:val="20"/>
        </w:rPr>
        <w:t xml:space="preserve">sometimes referred to as </w:t>
      </w:r>
      <w:r w:rsidR="00DA2611">
        <w:rPr>
          <w:rFonts w:ascii="Alegreya" w:eastAsia="Alegreya" w:hAnsi="Alegreya" w:cs="Alegreya"/>
          <w:sz w:val="20"/>
        </w:rPr>
        <w:t>CBPP</w:t>
      </w:r>
      <w:r>
        <w:rPr>
          <w:rFonts w:ascii="Alegreya" w:eastAsia="Alegreya" w:hAnsi="Alegreya" w:cs="Alegreya"/>
          <w:sz w:val="20"/>
          <w:vertAlign w:val="superscript"/>
        </w:rPr>
        <w:footnoteReference w:id="2"/>
      </w:r>
      <w:r>
        <w:rPr>
          <w:rFonts w:ascii="Alegreya" w:eastAsia="Alegreya" w:hAnsi="Alegreya" w:cs="Alegreya"/>
          <w:sz w:val="20"/>
        </w:rPr>
        <w:t xml:space="preserve"> </w:t>
      </w:r>
      <w:r>
        <w:rPr>
          <w:rFonts w:ascii="Alegreya" w:eastAsia="Alegreya" w:hAnsi="Alegreya" w:cs="Alegreya"/>
          <w:sz w:val="20"/>
          <w:highlight w:val="white"/>
        </w:rPr>
        <w:t xml:space="preserve">– </w:t>
      </w:r>
      <w:r>
        <w:rPr>
          <w:rFonts w:ascii="Alegreya" w:eastAsia="Alegreya" w:hAnsi="Alegreya" w:cs="Alegreya"/>
          <w:sz w:val="20"/>
        </w:rPr>
        <w:t xml:space="preserve">constitutes the sharing economy, which consists, for the most part, of social interactions that do not belong to the market economy. In the realm of information, Wikipedia is perhaps the most popular example, along with Free/Libre Open Source Software (FLOSS) and Creative Commons, but the same applies also in the physical realm, with a growing number of initiatives such as the Open Source Ecology, FabLabs, etc. </w:t>
      </w:r>
    </w:p>
    <w:p w:rsidR="00A03691" w:rsidRDefault="00A03691" w:rsidP="003B568D">
      <w:pPr>
        <w:pStyle w:val="Normal1"/>
        <w:spacing w:after="200"/>
      </w:pPr>
      <w:r>
        <w:rPr>
          <w:rFonts w:ascii="Alegreya" w:eastAsia="Alegreya" w:hAnsi="Alegreya" w:cs="Alegreya"/>
          <w:sz w:val="20"/>
        </w:rPr>
        <w:t xml:space="preserve">Commons-based Peer Production (CBPP) is an emerging and innovative model of production, both online and offline, characterized by peer-to-peer collaboration and contribution oriented towards the production of a collectively-owned resource. CBPP lends itself to a different economic system based on the notions of </w:t>
      </w:r>
      <w:r>
        <w:rPr>
          <w:rFonts w:ascii="Alegreya" w:eastAsia="Alegreya" w:hAnsi="Alegreya" w:cs="Alegreya"/>
          <w:i/>
          <w:sz w:val="20"/>
        </w:rPr>
        <w:t>abundance</w:t>
      </w:r>
      <w:r>
        <w:rPr>
          <w:rFonts w:ascii="Alegreya" w:eastAsia="Alegreya" w:hAnsi="Alegreya" w:cs="Alegreya"/>
          <w:sz w:val="20"/>
        </w:rPr>
        <w:t xml:space="preserve"> and </w:t>
      </w:r>
      <w:r>
        <w:rPr>
          <w:rFonts w:ascii="Alegreya" w:eastAsia="Alegreya" w:hAnsi="Alegreya" w:cs="Alegreya"/>
          <w:i/>
          <w:sz w:val="20"/>
        </w:rPr>
        <w:t>sharing</w:t>
      </w:r>
      <w:r>
        <w:rPr>
          <w:rFonts w:ascii="Alegreya" w:eastAsia="Alegreya" w:hAnsi="Alegreya" w:cs="Alegreya"/>
          <w:sz w:val="20"/>
        </w:rPr>
        <w:t xml:space="preserve">, which does not properly fit within the framework of most conventional economic theories based on the notion of </w:t>
      </w:r>
      <w:r>
        <w:rPr>
          <w:rFonts w:ascii="Alegreya" w:eastAsia="Alegreya" w:hAnsi="Alegreya" w:cs="Alegreya"/>
          <w:i/>
          <w:sz w:val="20"/>
        </w:rPr>
        <w:t>scarcity</w:t>
      </w:r>
      <w:r>
        <w:rPr>
          <w:rFonts w:ascii="Alegreya" w:eastAsia="Alegreya" w:hAnsi="Alegreya" w:cs="Alegreya"/>
          <w:sz w:val="20"/>
        </w:rPr>
        <w:t xml:space="preserve"> and </w:t>
      </w:r>
      <w:r>
        <w:rPr>
          <w:rFonts w:ascii="Alegreya" w:eastAsia="Alegreya" w:hAnsi="Alegreya" w:cs="Alegreya"/>
          <w:i/>
          <w:sz w:val="20"/>
        </w:rPr>
        <w:t>exchange</w:t>
      </w:r>
      <w:r>
        <w:rPr>
          <w:rFonts w:ascii="Alegreya" w:eastAsia="Alegreya" w:hAnsi="Alegreya" w:cs="Alegreya"/>
          <w:sz w:val="20"/>
        </w:rPr>
        <w:t>.</w:t>
      </w:r>
      <w:r>
        <w:rPr>
          <w:rFonts w:ascii="Alegreya" w:eastAsia="Alegreya" w:hAnsi="Alegreya" w:cs="Alegreya"/>
          <w:sz w:val="20"/>
          <w:vertAlign w:val="superscript"/>
        </w:rPr>
        <w:footnoteReference w:id="3"/>
      </w:r>
      <w:r>
        <w:rPr>
          <w:rFonts w:ascii="Alegreya" w:eastAsia="Alegreya" w:hAnsi="Alegreya" w:cs="Alegreya"/>
          <w:sz w:val="20"/>
        </w:rPr>
        <w:t xml:space="preserve"> </w:t>
      </w:r>
    </w:p>
    <w:p w:rsidR="00A03691" w:rsidRDefault="00A03691" w:rsidP="003B568D">
      <w:pPr>
        <w:pStyle w:val="Normal1"/>
        <w:spacing w:after="200"/>
      </w:pPr>
      <w:r>
        <w:rPr>
          <w:rFonts w:ascii="Alegreya" w:eastAsia="Alegreya" w:hAnsi="Alegreya" w:cs="Alegreya"/>
          <w:sz w:val="20"/>
        </w:rPr>
        <w:t xml:space="preserve">To the extent that CBPP operates outside of the market economy, conventional market mechanisms, such as pricing, are unable to estimate the overall social value of CBPP </w:t>
      </w:r>
      <w:r>
        <w:rPr>
          <w:rFonts w:ascii="Alegreya" w:eastAsia="Alegreya" w:hAnsi="Alegreya" w:cs="Alegreya"/>
          <w:sz w:val="20"/>
          <w:highlight w:val="white"/>
        </w:rPr>
        <w:t xml:space="preserve">– </w:t>
      </w:r>
      <w:r>
        <w:rPr>
          <w:rFonts w:ascii="Alegreya" w:eastAsia="Alegreya" w:hAnsi="Alegreya" w:cs="Alegreya"/>
          <w:sz w:val="20"/>
        </w:rPr>
        <w:t>which is for the most part based on non-market transactions.</w:t>
      </w:r>
      <w:r>
        <w:rPr>
          <w:rFonts w:ascii="Alegreya" w:eastAsia="Alegreya" w:hAnsi="Alegreya" w:cs="Alegreya"/>
          <w:sz w:val="20"/>
          <w:vertAlign w:val="superscript"/>
        </w:rPr>
        <w:footnoteReference w:id="4"/>
      </w:r>
      <w:r>
        <w:rPr>
          <w:rFonts w:ascii="Alegreya" w:eastAsia="Alegreya" w:hAnsi="Alegreya" w:cs="Alegreya"/>
          <w:sz w:val="20"/>
        </w:rPr>
        <w:t xml:space="preserve"> In the market economy, the key concern is to assess the economic value (or market value) of things through the mechanism of supply and demand. Everything else </w:t>
      </w:r>
      <w:r>
        <w:rPr>
          <w:rFonts w:ascii="Alegreya" w:eastAsia="Alegreya" w:hAnsi="Alegreya" w:cs="Alegreya"/>
          <w:sz w:val="20"/>
          <w:highlight w:val="white"/>
        </w:rPr>
        <w:t xml:space="preserve">– </w:t>
      </w:r>
      <w:r>
        <w:rPr>
          <w:rFonts w:ascii="Alegreya" w:eastAsia="Alegreya" w:hAnsi="Alegreya" w:cs="Alegreya"/>
          <w:sz w:val="20"/>
        </w:rPr>
        <w:t xml:space="preserve">such as friendship, solidarity, or even deeper ideological values such as freedom or justice </w:t>
      </w:r>
      <w:r>
        <w:rPr>
          <w:rFonts w:ascii="Alegreya" w:eastAsia="Alegreya" w:hAnsi="Alegreya" w:cs="Alegreya"/>
          <w:sz w:val="20"/>
          <w:highlight w:val="white"/>
        </w:rPr>
        <w:t xml:space="preserve">– </w:t>
      </w:r>
      <w:r>
        <w:rPr>
          <w:rFonts w:ascii="Alegreya" w:eastAsia="Alegreya" w:hAnsi="Alegreya" w:cs="Alegreya"/>
          <w:sz w:val="20"/>
        </w:rPr>
        <w:t>are regarded as mere externalities which will only be accounted for to the extent that they can be, or have been translated into monetary value.</w:t>
      </w:r>
      <w:r>
        <w:rPr>
          <w:rFonts w:ascii="Alegreya" w:eastAsia="Alegreya" w:hAnsi="Alegreya" w:cs="Alegreya"/>
          <w:sz w:val="20"/>
          <w:vertAlign w:val="superscript"/>
        </w:rPr>
        <w:footnoteReference w:id="5"/>
      </w:r>
      <w:r>
        <w:rPr>
          <w:rFonts w:ascii="Alegreya" w:eastAsia="Alegreya" w:hAnsi="Alegreya" w:cs="Alegreya"/>
          <w:sz w:val="20"/>
        </w:rPr>
        <w:t xml:space="preserve"> </w:t>
      </w:r>
    </w:p>
    <w:p w:rsidR="00A03691" w:rsidRDefault="00A03691" w:rsidP="003B568D">
      <w:pPr>
        <w:pStyle w:val="Normal1"/>
        <w:spacing w:after="200"/>
      </w:pPr>
      <w:r>
        <w:rPr>
          <w:rFonts w:ascii="Alegreya" w:eastAsia="Alegreya" w:hAnsi="Alegreya" w:cs="Alegreya"/>
          <w:sz w:val="20"/>
        </w:rPr>
        <w:t>Without the</w:t>
      </w:r>
      <w:r w:rsidR="001B736C">
        <w:rPr>
          <w:rFonts w:ascii="Alegreya" w:eastAsia="Alegreya" w:hAnsi="Alegreya" w:cs="Alegreya"/>
          <w:sz w:val="20"/>
        </w:rPr>
        <w:t xml:space="preserve"> traditional system of ‘pricing</w:t>
      </w:r>
      <w:r>
        <w:rPr>
          <w:rFonts w:ascii="Alegreya" w:eastAsia="Alegreya" w:hAnsi="Alegreya" w:cs="Alegreya"/>
          <w:sz w:val="20"/>
        </w:rPr>
        <w:t>’</w:t>
      </w:r>
      <w:r w:rsidR="001B736C">
        <w:rPr>
          <w:rFonts w:ascii="Alegreya" w:eastAsia="Alegreya" w:hAnsi="Alegreya" w:cs="Alegreya"/>
          <w:sz w:val="20"/>
        </w:rPr>
        <w:t>,</w:t>
      </w:r>
      <w:r>
        <w:rPr>
          <w:rFonts w:ascii="Alegreya" w:eastAsia="Alegreya" w:hAnsi="Alegreya" w:cs="Alegreya"/>
          <w:sz w:val="20"/>
        </w:rPr>
        <w:t xml:space="preserve"> one can no longer rely on a universal unit of analysis (value proxy) that can be used to assess and compare the value of different CBPP platforms, as well as the value contributed by various individuals to these platforms.</w:t>
      </w:r>
      <w:r>
        <w:rPr>
          <w:rFonts w:ascii="Alegreya" w:eastAsia="Alegreya" w:hAnsi="Alegreya" w:cs="Alegreya"/>
          <w:sz w:val="20"/>
          <w:vertAlign w:val="superscript"/>
        </w:rPr>
        <w:footnoteReference w:id="6"/>
      </w:r>
      <w:r>
        <w:rPr>
          <w:rFonts w:ascii="Alegreya" w:eastAsia="Alegreya" w:hAnsi="Alegreya" w:cs="Alegreya"/>
          <w:sz w:val="20"/>
        </w:rPr>
        <w:t xml:space="preserve"> Even when they do h</w:t>
      </w:r>
      <w:r w:rsidR="003C6B1E">
        <w:rPr>
          <w:rFonts w:ascii="Alegreya" w:eastAsia="Alegreya" w:hAnsi="Alegreya" w:cs="Alegreya"/>
          <w:sz w:val="20"/>
        </w:rPr>
        <w:t>ave monetary value, given that c</w:t>
      </w:r>
      <w:r>
        <w:rPr>
          <w:rFonts w:ascii="Alegreya" w:eastAsia="Alegreya" w:hAnsi="Alegreya" w:cs="Alegreya"/>
          <w:sz w:val="20"/>
        </w:rPr>
        <w:t>ommons-based entities operate outside, or at the edges of the market economy, we cannot rely on</w:t>
      </w:r>
      <w:r w:rsidR="001B736C">
        <w:rPr>
          <w:rFonts w:ascii="Alegreya" w:eastAsia="Alegreya" w:hAnsi="Alegreya" w:cs="Alegreya"/>
          <w:sz w:val="20"/>
        </w:rPr>
        <w:t xml:space="preserve"> traditional market mechanisms </w:t>
      </w:r>
      <w:r>
        <w:rPr>
          <w:rFonts w:ascii="Alegreya" w:eastAsia="Alegreya" w:hAnsi="Alegreya" w:cs="Alegreya"/>
          <w:sz w:val="20"/>
        </w:rPr>
        <w:t>(such as pricing) to assess the value produced by them. Hence, we need to</w:t>
      </w:r>
      <w:r w:rsidR="001B736C">
        <w:rPr>
          <w:rFonts w:ascii="Alegreya" w:eastAsia="Alegreya" w:hAnsi="Alegreya" w:cs="Alegreya"/>
          <w:sz w:val="20"/>
        </w:rPr>
        <w:t xml:space="preserve"> identify another indicator of ‘social value’</w:t>
      </w:r>
      <w:r>
        <w:rPr>
          <w:rFonts w:ascii="Alegreya" w:eastAsia="Alegreya" w:hAnsi="Alegreya" w:cs="Alegreya"/>
          <w:sz w:val="20"/>
        </w:rPr>
        <w:t xml:space="preserve"> (other than price) capable of understanding and measuring the value generated by CBPP and that will allow us to assess, compare and communicate the value of different entities or projects that operate, only and exclusively, in the sharing economy.</w:t>
      </w:r>
    </w:p>
    <w:p w:rsidR="00A03691" w:rsidRDefault="00A03691" w:rsidP="003B568D">
      <w:pPr>
        <w:pStyle w:val="Normal1"/>
        <w:spacing w:after="200"/>
        <w:rPr>
          <w:rFonts w:ascii="Courier New" w:eastAsia="Courier New" w:hAnsi="Courier New"/>
          <w:sz w:val="18"/>
        </w:rPr>
      </w:pPr>
      <w:r>
        <w:rPr>
          <w:rFonts w:ascii="Courier New" w:eastAsia="Courier New" w:hAnsi="Courier New"/>
          <w:sz w:val="18"/>
        </w:rPr>
        <w:t>Maya would like to show her friends and family,</w:t>
      </w:r>
      <w:r>
        <w:rPr>
          <w:rFonts w:ascii="Alegreya" w:eastAsia="Alegreya" w:hAnsi="Alegreya" w:cs="Alegreya"/>
          <w:sz w:val="20"/>
        </w:rPr>
        <w:t xml:space="preserve"> </w:t>
      </w:r>
      <w:r w:rsidR="003C6B1E">
        <w:rPr>
          <w:rFonts w:ascii="Courier New" w:eastAsia="Courier New" w:hAnsi="Courier New"/>
          <w:sz w:val="18"/>
        </w:rPr>
        <w:t>who are not part of the c</w:t>
      </w:r>
      <w:r>
        <w:rPr>
          <w:rFonts w:ascii="Courier New" w:eastAsia="Courier New" w:hAnsi="Courier New"/>
          <w:sz w:val="18"/>
        </w:rPr>
        <w:t>ommons ecosystem,</w:t>
      </w:r>
      <w:r>
        <w:rPr>
          <w:rFonts w:ascii="Alegreya" w:eastAsia="Alegreya" w:hAnsi="Alegreya" w:cs="Alegreya"/>
          <w:sz w:val="20"/>
        </w:rPr>
        <w:t xml:space="preserve"> </w:t>
      </w:r>
      <w:r>
        <w:rPr>
          <w:rFonts w:ascii="Courier New" w:eastAsia="Courier New" w:hAnsi="Courier New"/>
          <w:sz w:val="18"/>
        </w:rPr>
        <w:t>what is the value she is contributing to the world. Everyone knows about Wikipedia, but still not many people know about Creative Commons, or even smaller initiatives like Couchsurfing and the like. Moreover, even if they are (either directly or indirectly) benefiting from them, it is difficult for people to u</w:t>
      </w:r>
      <w:r w:rsidR="003C6B1E">
        <w:rPr>
          <w:rFonts w:ascii="Courier New" w:eastAsia="Courier New" w:hAnsi="Courier New"/>
          <w:sz w:val="18"/>
        </w:rPr>
        <w:t>nderstand the value that these c</w:t>
      </w:r>
      <w:r>
        <w:rPr>
          <w:rFonts w:ascii="Courier New" w:eastAsia="Courier New" w:hAnsi="Courier New"/>
          <w:sz w:val="18"/>
        </w:rPr>
        <w:t>ommons-based initiatives yield.</w:t>
      </w:r>
    </w:p>
    <w:p w:rsidR="003B568D" w:rsidRDefault="003B568D" w:rsidP="003B568D">
      <w:pPr>
        <w:pStyle w:val="Normal1"/>
        <w:spacing w:after="200"/>
      </w:pPr>
    </w:p>
    <w:p w:rsidR="00A03691" w:rsidRDefault="00A03691" w:rsidP="003B568D">
      <w:pPr>
        <w:pStyle w:val="Heading2"/>
        <w:spacing w:after="200"/>
        <w:contextualSpacing w:val="0"/>
      </w:pPr>
      <w:bookmarkStart w:id="5" w:name="h.9pde5ja4otpc" w:colFirst="0" w:colLast="0"/>
      <w:bookmarkEnd w:id="5"/>
      <w:r>
        <w:t>Value Metric for Commons-Based Entities</w:t>
      </w:r>
    </w:p>
    <w:p w:rsidR="00A03691" w:rsidRDefault="001B736C" w:rsidP="003B568D">
      <w:pPr>
        <w:pStyle w:val="Normal1"/>
        <w:spacing w:after="200"/>
      </w:pPr>
      <w:r>
        <w:rPr>
          <w:rFonts w:ascii="Alegreya" w:eastAsia="Alegreya" w:hAnsi="Alegreya" w:cs="Alegreya"/>
          <w:sz w:val="20"/>
        </w:rPr>
        <w:t>For instance, what’</w:t>
      </w:r>
      <w:r w:rsidR="00A03691">
        <w:rPr>
          <w:rFonts w:ascii="Alegreya" w:eastAsia="Alegreya" w:hAnsi="Alegreya" w:cs="Alegreya"/>
          <w:sz w:val="20"/>
        </w:rPr>
        <w:t xml:space="preserve">s the value of Wikipedia? Does it have a monetary value? </w:t>
      </w:r>
      <w:r w:rsidR="00A03691">
        <w:rPr>
          <w:rFonts w:ascii="Alegreya" w:eastAsia="Alegreya" w:hAnsi="Alegreya" w:cs="Alegreya"/>
          <w:sz w:val="20"/>
          <w:highlight w:val="white"/>
        </w:rPr>
        <w:t xml:space="preserve">– </w:t>
      </w:r>
      <w:r w:rsidR="00A03691">
        <w:rPr>
          <w:rFonts w:ascii="Alegreya" w:eastAsia="Alegreya" w:hAnsi="Alegreya" w:cs="Alegreya"/>
          <w:sz w:val="20"/>
        </w:rPr>
        <w:t xml:space="preserve">and if so, would it make sense to measure it in monetary terms? We know it has a high social value because of the perceived value others give to it </w:t>
      </w:r>
      <w:r w:rsidR="00A03691">
        <w:rPr>
          <w:rFonts w:ascii="Alegreya" w:eastAsia="Alegreya" w:hAnsi="Alegreya" w:cs="Alegreya"/>
          <w:sz w:val="20"/>
          <w:highlight w:val="white"/>
        </w:rPr>
        <w:t xml:space="preserve">– </w:t>
      </w:r>
      <w:r w:rsidR="00A03691">
        <w:rPr>
          <w:rFonts w:ascii="Alegreya" w:eastAsia="Alegreya" w:hAnsi="Alegreya" w:cs="Alegreya"/>
          <w:sz w:val="20"/>
        </w:rPr>
        <w:t>but how can this value be measured? Ideally, we should have a quantified indicator of the approximate (social) value o</w:t>
      </w:r>
      <w:r>
        <w:rPr>
          <w:rFonts w:ascii="Alegreya" w:eastAsia="Alegreya" w:hAnsi="Alegreya" w:cs="Alegreya"/>
          <w:sz w:val="20"/>
        </w:rPr>
        <w:t xml:space="preserve">f Wikipedia </w:t>
      </w:r>
      <w:r w:rsidR="00A03691">
        <w:rPr>
          <w:rFonts w:ascii="Alegreya" w:eastAsia="Alegreya" w:hAnsi="Alegreya" w:cs="Alegreya"/>
          <w:sz w:val="20"/>
        </w:rPr>
        <w:t>o</w:t>
      </w:r>
      <w:r w:rsidR="003C6B1E">
        <w:rPr>
          <w:rFonts w:ascii="Alegreya" w:eastAsia="Alegreya" w:hAnsi="Alegreya" w:cs="Alegreya"/>
          <w:sz w:val="20"/>
        </w:rPr>
        <w:t>r any c</w:t>
      </w:r>
      <w:r w:rsidR="00A03691">
        <w:rPr>
          <w:rFonts w:ascii="Alegreya" w:eastAsia="Alegreya" w:hAnsi="Alegreya" w:cs="Alegreya"/>
          <w:sz w:val="20"/>
        </w:rPr>
        <w:t>ommons-based entities/communities (from now on CBEs</w:t>
      </w:r>
      <w:r w:rsidR="00A03691">
        <w:rPr>
          <w:rFonts w:ascii="Alegreya" w:eastAsia="Alegreya" w:hAnsi="Alegreya" w:cs="Alegreya"/>
          <w:sz w:val="20"/>
          <w:vertAlign w:val="superscript"/>
        </w:rPr>
        <w:footnoteReference w:id="7"/>
      </w:r>
      <w:r w:rsidR="00A03691">
        <w:rPr>
          <w:rFonts w:ascii="Alegreya" w:eastAsia="Alegreya" w:hAnsi="Alegreya" w:cs="Alegreya"/>
          <w:sz w:val="20"/>
        </w:rPr>
        <w:t xml:space="preserve">). </w:t>
      </w:r>
    </w:p>
    <w:p w:rsidR="00A03691" w:rsidRDefault="00A03691" w:rsidP="003B568D">
      <w:pPr>
        <w:pStyle w:val="Normal1"/>
        <w:spacing w:after="200"/>
      </w:pPr>
      <w:r>
        <w:rPr>
          <w:rFonts w:ascii="Courier New" w:eastAsia="Courier New" w:hAnsi="Courier New"/>
          <w:sz w:val="18"/>
        </w:rPr>
        <w:t>Maya could then communicate to her family and friends more easily, by simply pointing to the value of the differ</w:t>
      </w:r>
      <w:r w:rsidR="001B736C">
        <w:rPr>
          <w:rFonts w:ascii="Courier New" w:eastAsia="Courier New" w:hAnsi="Courier New"/>
          <w:sz w:val="18"/>
        </w:rPr>
        <w:t xml:space="preserve">ent CBEs she’s contributing to </w:t>
      </w:r>
      <w:r>
        <w:rPr>
          <w:rFonts w:ascii="Courier New" w:eastAsia="Courier New" w:hAnsi="Courier New"/>
          <w:sz w:val="18"/>
        </w:rPr>
        <w:t>the importance of her (unpaid) contribution to the</w:t>
      </w:r>
      <w:r w:rsidR="003C6B1E">
        <w:rPr>
          <w:rFonts w:ascii="Courier New" w:eastAsia="Courier New" w:hAnsi="Courier New"/>
          <w:sz w:val="18"/>
        </w:rPr>
        <w:t xml:space="preserve"> c</w:t>
      </w:r>
      <w:r>
        <w:rPr>
          <w:rFonts w:ascii="Courier New" w:eastAsia="Courier New" w:hAnsi="Courier New"/>
          <w:sz w:val="18"/>
        </w:rPr>
        <w:t>ommons.</w:t>
      </w:r>
    </w:p>
    <w:p w:rsidR="00A03691" w:rsidRDefault="00A03691" w:rsidP="003B568D">
      <w:pPr>
        <w:pStyle w:val="Normal1"/>
        <w:spacing w:after="200"/>
      </w:pPr>
      <w:r>
        <w:rPr>
          <w:rFonts w:ascii="Alegreya" w:eastAsia="Alegreya" w:hAnsi="Alegreya" w:cs="Alegreya"/>
          <w:sz w:val="20"/>
        </w:rPr>
        <w:t xml:space="preserve">Of course, in order to have an indicator, we need an alternative </w:t>
      </w:r>
      <w:r>
        <w:rPr>
          <w:rFonts w:ascii="Alegreya" w:eastAsia="Alegreya" w:hAnsi="Alegreya" w:cs="Alegreya"/>
          <w:i/>
          <w:sz w:val="20"/>
        </w:rPr>
        <w:t>value metric</w:t>
      </w:r>
      <w:r>
        <w:rPr>
          <w:rFonts w:ascii="Alegreya" w:eastAsia="Alegreya" w:hAnsi="Alegreya" w:cs="Alegreya"/>
          <w:sz w:val="20"/>
        </w:rPr>
        <w:t>, separate from the market one, that will allow us to understand the value of CBEs</w:t>
      </w:r>
      <w:r w:rsidR="001B736C">
        <w:rPr>
          <w:rFonts w:ascii="Alegreya" w:eastAsia="Alegreya" w:hAnsi="Alegreya" w:cs="Alegreya"/>
          <w:sz w:val="20"/>
        </w:rPr>
        <w:t xml:space="preserve">. </w:t>
      </w:r>
      <w:r>
        <w:rPr>
          <w:rFonts w:ascii="Alegreya" w:eastAsia="Alegreya" w:hAnsi="Alegreya" w:cs="Alegreya"/>
          <w:sz w:val="20"/>
        </w:rPr>
        <w:t>We believe such a metric of social value of a CBE should be constructed on 2 basic assumptions:</w:t>
      </w:r>
    </w:p>
    <w:p w:rsidR="00A03691" w:rsidRDefault="00A03691" w:rsidP="003B568D">
      <w:pPr>
        <w:pStyle w:val="Normal1"/>
        <w:numPr>
          <w:ilvl w:val="0"/>
          <w:numId w:val="6"/>
        </w:numPr>
        <w:spacing w:after="200"/>
        <w:ind w:hanging="359"/>
        <w:contextualSpacing/>
        <w:rPr>
          <w:rFonts w:ascii="Alegreya" w:eastAsia="Alegreya" w:hAnsi="Alegreya" w:cs="Alegreya"/>
          <w:sz w:val="20"/>
        </w:rPr>
      </w:pPr>
      <w:r>
        <w:rPr>
          <w:rFonts w:ascii="Alegreya" w:eastAsia="Alegreya" w:hAnsi="Alegreya" w:cs="Alegreya"/>
          <w:sz w:val="20"/>
        </w:rPr>
        <w:t>as an indicator of social value, its value should emerge from the network of involved actors, that is, the CBEs</w:t>
      </w:r>
      <w:r w:rsidR="003B568D">
        <w:rPr>
          <w:rFonts w:ascii="Alegreya" w:eastAsia="Alegreya" w:hAnsi="Alegreya" w:cs="Alegreya"/>
          <w:sz w:val="20"/>
        </w:rPr>
        <w:t>;</w:t>
      </w:r>
    </w:p>
    <w:p w:rsidR="00A03691" w:rsidRDefault="00A03691" w:rsidP="003B568D">
      <w:pPr>
        <w:pStyle w:val="Normal1"/>
        <w:numPr>
          <w:ilvl w:val="0"/>
          <w:numId w:val="6"/>
        </w:numPr>
        <w:spacing w:after="200"/>
        <w:ind w:hanging="359"/>
        <w:contextualSpacing/>
        <w:rPr>
          <w:rFonts w:ascii="Alegreya" w:eastAsia="Alegreya" w:hAnsi="Alegreya" w:cs="Alegreya"/>
          <w:sz w:val="20"/>
        </w:rPr>
      </w:pPr>
      <w:r>
        <w:rPr>
          <w:rFonts w:ascii="Alegreya" w:eastAsia="Alegreya" w:hAnsi="Alegreya" w:cs="Alegreya"/>
          <w:sz w:val="20"/>
        </w:rPr>
        <w:t>as a subjective value, it should be based on the perception of peers, that is,</w:t>
      </w:r>
      <w:r w:rsidR="001B736C">
        <w:rPr>
          <w:rFonts w:ascii="Alegreya" w:eastAsia="Alegreya" w:hAnsi="Alegreya" w:cs="Alegreya"/>
          <w:sz w:val="20"/>
        </w:rPr>
        <w:t xml:space="preserve"> the other CBEs</w:t>
      </w:r>
      <w:r w:rsidR="003B568D">
        <w:rPr>
          <w:rFonts w:ascii="Alegreya" w:eastAsia="Alegreya" w:hAnsi="Alegreya" w:cs="Alegreya"/>
          <w:sz w:val="20"/>
        </w:rPr>
        <w:t>.</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t xml:space="preserve">Thus, based on those premises, we propose a value metric algorithm inspired </w:t>
      </w:r>
      <w:r w:rsidR="00D05A08">
        <w:rPr>
          <w:rFonts w:ascii="Alegreya" w:eastAsia="Alegreya" w:hAnsi="Alegreya" w:cs="Alegreya"/>
          <w:sz w:val="20"/>
        </w:rPr>
        <w:t>by</w:t>
      </w:r>
      <w:r>
        <w:rPr>
          <w:rFonts w:ascii="Alegreya" w:eastAsia="Alegreya" w:hAnsi="Alegreya" w:cs="Alegreya"/>
          <w:sz w:val="20"/>
        </w:rPr>
        <w:t>:</w:t>
      </w:r>
    </w:p>
    <w:p w:rsidR="00A03691" w:rsidRDefault="00A03691" w:rsidP="003B568D">
      <w:pPr>
        <w:pStyle w:val="Normal1"/>
        <w:numPr>
          <w:ilvl w:val="0"/>
          <w:numId w:val="2"/>
        </w:numPr>
        <w:spacing w:after="200"/>
        <w:ind w:hanging="359"/>
        <w:contextualSpacing/>
        <w:rPr>
          <w:rFonts w:ascii="Alegreya" w:eastAsia="Alegreya" w:hAnsi="Alegreya" w:cs="Alegreya"/>
          <w:sz w:val="20"/>
        </w:rPr>
      </w:pPr>
      <w:r w:rsidRPr="001B736C">
        <w:rPr>
          <w:rFonts w:ascii="Alegreya" w:eastAsia="Alegreya" w:hAnsi="Alegreya" w:cs="Alegreya"/>
          <w:sz w:val="20"/>
        </w:rPr>
        <w:t>Flattr</w:t>
      </w:r>
      <w:r>
        <w:rPr>
          <w:rFonts w:ascii="Alegreya" w:eastAsia="Alegreya" w:hAnsi="Alegreya" w:cs="Alegreya"/>
          <w:i/>
          <w:sz w:val="20"/>
          <w:vertAlign w:val="superscript"/>
        </w:rPr>
        <w:footnoteReference w:id="8"/>
      </w:r>
      <w:r>
        <w:rPr>
          <w:rFonts w:ascii="Alegreya" w:eastAsia="Alegreya" w:hAnsi="Alegreya" w:cs="Alegreya"/>
          <w:sz w:val="20"/>
        </w:rPr>
        <w:t>, understood as a meter of individual appreciation that translates into donations. That is, the peers may express their appreciation for other peers by clicking on their badge (</w:t>
      </w:r>
      <w:r>
        <w:rPr>
          <w:rFonts w:ascii="Alegreya" w:eastAsia="Alegreya" w:hAnsi="Alegreya" w:cs="Alegreya"/>
          <w:i/>
          <w:sz w:val="20"/>
        </w:rPr>
        <w:t>flattring</w:t>
      </w:r>
      <w:r>
        <w:rPr>
          <w:rFonts w:ascii="Alegreya" w:eastAsia="Alegreya" w:hAnsi="Alegreya" w:cs="Alegreya"/>
          <w:sz w:val="20"/>
        </w:rPr>
        <w:t xml:space="preserve"> them), and anyone can see the amount of </w:t>
      </w:r>
      <w:r w:rsidRPr="001B736C">
        <w:rPr>
          <w:rFonts w:ascii="Alegreya" w:eastAsia="Alegreya" w:hAnsi="Alegreya" w:cs="Alegreya"/>
          <w:sz w:val="20"/>
        </w:rPr>
        <w:t>flattrs</w:t>
      </w:r>
      <w:r>
        <w:rPr>
          <w:rFonts w:ascii="Alegreya" w:eastAsia="Alegreya" w:hAnsi="Alegreya" w:cs="Alegreya"/>
          <w:sz w:val="20"/>
        </w:rPr>
        <w:t xml:space="preserve"> received by someone (or something e.g.: a blog post, a project, etc).</w:t>
      </w:r>
    </w:p>
    <w:p w:rsidR="00A03691" w:rsidRDefault="003B568D" w:rsidP="003B568D">
      <w:pPr>
        <w:pStyle w:val="Normal1"/>
        <w:numPr>
          <w:ilvl w:val="0"/>
          <w:numId w:val="2"/>
        </w:numPr>
        <w:spacing w:after="200"/>
        <w:ind w:hanging="359"/>
        <w:contextualSpacing/>
        <w:rPr>
          <w:rFonts w:ascii="Alegreya" w:eastAsia="Alegreya" w:hAnsi="Alegreya" w:cs="Alegreya"/>
          <w:sz w:val="20"/>
        </w:rPr>
      </w:pPr>
      <w:r>
        <w:rPr>
          <w:rFonts w:ascii="Alegreya" w:eastAsia="Alegreya" w:hAnsi="Alegreya" w:cs="Alegreya"/>
          <w:sz w:val="20"/>
        </w:rPr>
        <w:t>Google’</w:t>
      </w:r>
      <w:r w:rsidR="00A03691">
        <w:rPr>
          <w:rFonts w:ascii="Alegreya" w:eastAsia="Alegreya" w:hAnsi="Alegreya" w:cs="Alegreya"/>
          <w:sz w:val="20"/>
        </w:rPr>
        <w:t xml:space="preserve">s </w:t>
      </w:r>
      <w:r w:rsidR="00A03691">
        <w:rPr>
          <w:rFonts w:ascii="Alegreya" w:eastAsia="Alegreya" w:hAnsi="Alegreya" w:cs="Alegreya"/>
          <w:i/>
          <w:sz w:val="20"/>
        </w:rPr>
        <w:t>PageRank</w:t>
      </w:r>
      <w:r w:rsidR="00A03691" w:rsidRPr="001B736C">
        <w:rPr>
          <w:rFonts w:ascii="Alegreya" w:eastAsia="Alegreya" w:hAnsi="Alegreya" w:cs="Alegreya"/>
          <w:sz w:val="20"/>
          <w:vertAlign w:val="superscript"/>
        </w:rPr>
        <w:footnoteReference w:id="9"/>
      </w:r>
      <w:r w:rsidR="00A03691" w:rsidRPr="001B736C">
        <w:rPr>
          <w:rFonts w:ascii="Alegreya" w:eastAsia="Alegreya" w:hAnsi="Alegreya" w:cs="Alegreya"/>
          <w:sz w:val="20"/>
        </w:rPr>
        <w:t>,</w:t>
      </w:r>
      <w:r w:rsidR="00A03691">
        <w:rPr>
          <w:rFonts w:ascii="Alegreya" w:eastAsia="Alegreya" w:hAnsi="Alegreya" w:cs="Alegreya"/>
          <w:sz w:val="20"/>
        </w:rPr>
        <w:t xml:space="preserve"> as a means to ponder</w:t>
      </w:r>
      <w:r w:rsidR="001B736C">
        <w:rPr>
          <w:rFonts w:ascii="Alegreya" w:eastAsia="Alegreya" w:hAnsi="Alegreya" w:cs="Alegreya"/>
          <w:sz w:val="20"/>
        </w:rPr>
        <w:t xml:space="preserve"> </w:t>
      </w:r>
      <w:r w:rsidR="00A03691">
        <w:rPr>
          <w:rFonts w:ascii="Alegreya" w:eastAsia="Alegreya" w:hAnsi="Alegreya" w:cs="Alegreya"/>
          <w:sz w:val="20"/>
        </w:rPr>
        <w:t>the importance of a webpage based on its incoming links. That is, the algorithm calculates a quantification of the social relevance of each node based on the network of links.</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t>In our model, we combine the two in order to achieve a more sophisticated system for estimating the social value of CBEs:</w:t>
      </w:r>
    </w:p>
    <w:p w:rsidR="00A03691" w:rsidRDefault="0026216C" w:rsidP="003B568D">
      <w:pPr>
        <w:pStyle w:val="Normal1"/>
        <w:numPr>
          <w:ilvl w:val="0"/>
          <w:numId w:val="4"/>
        </w:numPr>
        <w:spacing w:after="200"/>
        <w:ind w:hanging="359"/>
        <w:contextualSpacing/>
        <w:rPr>
          <w:rFonts w:ascii="Alegreya" w:eastAsia="Alegreya" w:hAnsi="Alegreya" w:cs="Alegreya"/>
          <w:sz w:val="20"/>
        </w:rPr>
      </w:pPr>
      <w:r>
        <w:rPr>
          <w:rFonts w:ascii="Alegreya" w:eastAsia="Alegreya" w:hAnsi="Alegreya" w:cs="Alegreya"/>
          <w:sz w:val="20"/>
        </w:rPr>
        <w:t>Inspired by</w:t>
      </w:r>
      <w:r w:rsidR="00A03691">
        <w:rPr>
          <w:rFonts w:ascii="Alegreya" w:eastAsia="Alegreya" w:hAnsi="Alegreya" w:cs="Alegreya"/>
          <w:sz w:val="20"/>
        </w:rPr>
        <w:t xml:space="preserve"> Flattr, any CBE can </w:t>
      </w:r>
      <w:r w:rsidR="00A03691">
        <w:rPr>
          <w:rFonts w:ascii="Alegreya" w:eastAsia="Alegreya" w:hAnsi="Alegreya" w:cs="Alegreya"/>
          <w:i/>
          <w:sz w:val="20"/>
        </w:rPr>
        <w:t>vouch</w:t>
      </w:r>
      <w:r w:rsidR="00A03691">
        <w:rPr>
          <w:rFonts w:ascii="Alegreya" w:eastAsia="Alegreya" w:hAnsi="Alegreya" w:cs="Alegreya"/>
          <w:sz w:val="20"/>
        </w:rPr>
        <w:t xml:space="preserve"> for another CBE that it considers valuable.</w:t>
      </w:r>
    </w:p>
    <w:p w:rsidR="00A03691" w:rsidRDefault="0026216C" w:rsidP="003B568D">
      <w:pPr>
        <w:pStyle w:val="Normal1"/>
        <w:numPr>
          <w:ilvl w:val="0"/>
          <w:numId w:val="4"/>
        </w:numPr>
        <w:spacing w:after="200"/>
        <w:ind w:hanging="359"/>
        <w:contextualSpacing/>
        <w:rPr>
          <w:rFonts w:ascii="Alegreya" w:eastAsia="Alegreya" w:hAnsi="Alegreya" w:cs="Alegreya"/>
          <w:sz w:val="20"/>
        </w:rPr>
      </w:pPr>
      <w:r>
        <w:rPr>
          <w:rFonts w:ascii="Alegreya" w:eastAsia="Alegreya" w:hAnsi="Alegreya" w:cs="Alegreya"/>
          <w:sz w:val="20"/>
        </w:rPr>
        <w:t>Inspired by</w:t>
      </w:r>
      <w:r w:rsidR="00A03691">
        <w:rPr>
          <w:rFonts w:ascii="Alegreya" w:eastAsia="Alegreya" w:hAnsi="Alegreya" w:cs="Alegreya"/>
          <w:sz w:val="20"/>
        </w:rPr>
        <w:t xml:space="preserve"> PageRank algorithm, we can then calculate how many incoming vouches, as opposed to incoming links, a CBE has according to a specific algorithm.</w:t>
      </w:r>
    </w:p>
    <w:p w:rsidR="00A03691" w:rsidRDefault="0026216C" w:rsidP="003B568D">
      <w:pPr>
        <w:pStyle w:val="Normal1"/>
        <w:numPr>
          <w:ilvl w:val="0"/>
          <w:numId w:val="4"/>
        </w:numPr>
        <w:spacing w:after="200"/>
        <w:ind w:hanging="359"/>
        <w:contextualSpacing/>
        <w:rPr>
          <w:rFonts w:ascii="Alegreya" w:eastAsia="Alegreya" w:hAnsi="Alegreya" w:cs="Alegreya"/>
          <w:sz w:val="20"/>
        </w:rPr>
      </w:pPr>
      <w:r>
        <w:rPr>
          <w:rFonts w:ascii="Alegreya" w:eastAsia="Alegreya" w:hAnsi="Alegreya" w:cs="Alegreya"/>
          <w:sz w:val="20"/>
        </w:rPr>
        <w:t>Inspired by</w:t>
      </w:r>
      <w:r w:rsidR="00A03691">
        <w:rPr>
          <w:rFonts w:ascii="Alegreya" w:eastAsia="Alegreya" w:hAnsi="Alegreya" w:cs="Alegreya"/>
          <w:sz w:val="20"/>
        </w:rPr>
        <w:t xml:space="preserve"> the fractionality of Flattr, a CBE may assign a particular weight to each one of its vouches (where the sum of these weights given must be always equal to 1).</w:t>
      </w:r>
    </w:p>
    <w:p w:rsidR="00A03691" w:rsidRDefault="0026216C" w:rsidP="003B568D">
      <w:pPr>
        <w:pStyle w:val="Normal1"/>
        <w:numPr>
          <w:ilvl w:val="0"/>
          <w:numId w:val="4"/>
        </w:numPr>
        <w:spacing w:after="200"/>
        <w:ind w:hanging="359"/>
        <w:contextualSpacing/>
        <w:rPr>
          <w:rFonts w:ascii="Alegreya" w:eastAsia="Alegreya" w:hAnsi="Alegreya" w:cs="Alegreya"/>
          <w:sz w:val="20"/>
        </w:rPr>
      </w:pPr>
      <w:r>
        <w:rPr>
          <w:rFonts w:ascii="Alegreya" w:eastAsia="Alegreya" w:hAnsi="Alegreya" w:cs="Alegreya"/>
          <w:sz w:val="20"/>
        </w:rPr>
        <w:t>Inspired by</w:t>
      </w:r>
      <w:r w:rsidR="00A03691">
        <w:rPr>
          <w:rFonts w:ascii="Alegreya" w:eastAsia="Alegreya" w:hAnsi="Alegreya" w:cs="Alegreya"/>
          <w:sz w:val="20"/>
        </w:rPr>
        <w:t xml:space="preserve"> the transitivity of PageRank, a CBE channels a fraction (a percentage indicated by the vouch weight) of its own social value to the CBEs it is vouching. </w:t>
      </w:r>
    </w:p>
    <w:p w:rsidR="00A03691" w:rsidRDefault="00A03691" w:rsidP="003B568D">
      <w:pPr>
        <w:pStyle w:val="Normal1"/>
        <w:numPr>
          <w:ilvl w:val="0"/>
          <w:numId w:val="4"/>
        </w:numPr>
        <w:spacing w:after="200"/>
        <w:ind w:hanging="359"/>
        <w:contextualSpacing/>
        <w:rPr>
          <w:rFonts w:ascii="Alegreya" w:eastAsia="Alegreya" w:hAnsi="Alegreya" w:cs="Alegreya"/>
          <w:sz w:val="20"/>
        </w:rPr>
      </w:pPr>
      <w:r>
        <w:rPr>
          <w:rFonts w:ascii="Alegreya" w:eastAsia="Alegreya" w:hAnsi="Alegreya" w:cs="Alegreya"/>
          <w:sz w:val="20"/>
        </w:rPr>
        <w:t xml:space="preserve">The more value a CBE accumulates, the more socially valuable it will be considered. That is, quantity matters: how many vouches I have; and quality matters: who is vouching for me. </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lastRenderedPageBreak/>
        <w:t xml:space="preserve">We can see an example of this indicator (which we will refer to as ‘the social value indicator’ from now on) in Fig. 1, where Wikipedia has plenty of value (1,500, and a larger circle) because of receiving plenty of weight. Couchsurfing is small, but still it has 200 because even if it’s only receiving a 0.1 of weight, it comes from the large Wikipedia. </w:t>
      </w:r>
    </w:p>
    <w:p w:rsidR="00A03691" w:rsidRDefault="00A03691" w:rsidP="003B568D">
      <w:pPr>
        <w:pStyle w:val="Normal1"/>
        <w:spacing w:after="200"/>
      </w:pPr>
    </w:p>
    <w:p w:rsidR="00A03691" w:rsidRPr="00625ADA" w:rsidRDefault="00625ADA" w:rsidP="003B568D">
      <w:pPr>
        <w:pStyle w:val="Normal1"/>
        <w:spacing w:after="200"/>
      </w:pPr>
      <w:r w:rsidRPr="00625ADA">
        <w:rPr>
          <w:rFonts w:ascii="Alegreya" w:eastAsia="Alegreya" w:hAnsi="Alegreya" w:cs="Alegreya"/>
          <w:sz w:val="16"/>
        </w:rPr>
        <w:t>[</w:t>
      </w:r>
      <w:r w:rsidR="00A03691" w:rsidRPr="00745CB9">
        <w:rPr>
          <w:rFonts w:ascii="Alegreya" w:eastAsia="Alegreya" w:hAnsi="Alegreya" w:cs="Alegreya"/>
          <w:sz w:val="16"/>
        </w:rPr>
        <w:t>Fig. 1:</w:t>
      </w:r>
      <w:r w:rsidR="00A03691">
        <w:rPr>
          <w:rFonts w:ascii="Alegreya" w:eastAsia="Alegreya" w:hAnsi="Alegreya" w:cs="Alegreya"/>
          <w:i/>
          <w:sz w:val="16"/>
        </w:rPr>
        <w:t xml:space="preserve"> </w:t>
      </w:r>
      <w:r w:rsidR="00A03691" w:rsidRPr="00745CB9">
        <w:rPr>
          <w:rFonts w:ascii="Alegreya" w:eastAsia="Alegreya" w:hAnsi="Alegreya" w:cs="Alegreya"/>
          <w:sz w:val="16"/>
        </w:rPr>
        <w:t>Example of s</w:t>
      </w:r>
      <w:r w:rsidRPr="00745CB9">
        <w:rPr>
          <w:rFonts w:ascii="Alegreya" w:eastAsia="Alegreya" w:hAnsi="Alegreya" w:cs="Alegreya"/>
          <w:sz w:val="16"/>
        </w:rPr>
        <w:t>everal CBEs vouching each other</w:t>
      </w:r>
      <w:r w:rsidR="00A03691" w:rsidRPr="00745CB9">
        <w:rPr>
          <w:rFonts w:ascii="Alegreya" w:eastAsia="Alegreya" w:hAnsi="Alegreya" w:cs="Alegreya"/>
          <w:sz w:val="16"/>
        </w:rPr>
        <w:t xml:space="preserve"> with different weights, resulting in a social value number for each</w:t>
      </w:r>
      <w:r w:rsidR="00A03691">
        <w:rPr>
          <w:rFonts w:ascii="Alegreya" w:eastAsia="Alegreya" w:hAnsi="Alegreya" w:cs="Alegreya"/>
          <w:i/>
          <w:sz w:val="16"/>
        </w:rPr>
        <w:t>.</w:t>
      </w:r>
      <w:r>
        <w:rPr>
          <w:rFonts w:ascii="Alegreya" w:eastAsia="Alegreya" w:hAnsi="Alegreya" w:cs="Alegreya"/>
          <w:sz w:val="16"/>
        </w:rPr>
        <w:t>]</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t>As an algorithm, in its simplest form</w:t>
      </w:r>
      <w:r w:rsidR="003B568D">
        <w:rPr>
          <w:rFonts w:ascii="Alegreya" w:eastAsia="Alegreya" w:hAnsi="Alegreya" w:cs="Alegreya"/>
          <w:sz w:val="20"/>
        </w:rPr>
        <w:t>,</w:t>
      </w:r>
      <w:r>
        <w:rPr>
          <w:rFonts w:ascii="Alegreya" w:eastAsia="Alegreya" w:hAnsi="Alegreya" w:cs="Alegreya"/>
          <w:sz w:val="20"/>
          <w:vertAlign w:val="superscript"/>
        </w:rPr>
        <w:footnoteReference w:id="10"/>
      </w:r>
      <w:r>
        <w:rPr>
          <w:rFonts w:ascii="Alegreya" w:eastAsia="Alegreya" w:hAnsi="Alegreya" w:cs="Alegreya"/>
          <w:sz w:val="20"/>
        </w:rPr>
        <w:t xml:space="preserve"> we can implement it as follows:</w:t>
      </w:r>
    </w:p>
    <w:p w:rsidR="00A03691" w:rsidRDefault="00A03691" w:rsidP="003B568D">
      <w:pPr>
        <w:pStyle w:val="Normal1"/>
        <w:spacing w:after="200"/>
      </w:pPr>
      <w:r>
        <w:rPr>
          <w:rFonts w:ascii="Alegreya" w:eastAsia="Alegreya" w:hAnsi="Alegreya" w:cs="Alegreya"/>
          <w:sz w:val="20"/>
        </w:rPr>
        <w:t xml:space="preserve">For any given entity X, its social value (SV) at time t is expressed by the function SV(X, t). SV(W,t) indicates the total amount of </w:t>
      </w:r>
      <w:r>
        <w:rPr>
          <w:rFonts w:ascii="Alegreya" w:eastAsia="Alegreya" w:hAnsi="Alegreya" w:cs="Alegreya"/>
          <w:i/>
          <w:sz w:val="20"/>
        </w:rPr>
        <w:t>weight</w:t>
      </w:r>
      <w:r>
        <w:rPr>
          <w:rFonts w:ascii="Alegreya" w:eastAsia="Alegreya" w:hAnsi="Alegreya" w:cs="Alegreya"/>
          <w:sz w:val="20"/>
        </w:rPr>
        <w:t xml:space="preserve"> (w) received by X from other entities in the system (A, B, C), ponderated by the SV of these entities:</w:t>
      </w:r>
    </w:p>
    <w:p w:rsidR="00A03691" w:rsidRDefault="00A03691" w:rsidP="003B568D">
      <w:pPr>
        <w:pStyle w:val="Normal1"/>
        <w:spacing w:after="200"/>
      </w:pPr>
    </w:p>
    <w:p w:rsidR="00EB58CC" w:rsidRDefault="00EB58CC" w:rsidP="003B568D">
      <w:pPr>
        <w:pStyle w:val="Normal1"/>
        <w:spacing w:after="200"/>
        <w:rPr>
          <w:noProof/>
        </w:rPr>
      </w:pPr>
    </w:p>
    <w:p w:rsidR="00A03691" w:rsidRDefault="00EB58CC" w:rsidP="003B568D">
      <w:pPr>
        <w:pStyle w:val="Normal1"/>
        <w:spacing w:after="200"/>
      </w:pPr>
      <w:r>
        <w:rPr>
          <w:rFonts w:ascii="Alegreya" w:eastAsia="Alegreya" w:hAnsi="Alegreya" w:cs="Alegreya"/>
          <w:i/>
          <w:sz w:val="20"/>
        </w:rPr>
        <w:t>(Eq. 1)</w:t>
      </w:r>
      <w:r w:rsidR="00F15D5D">
        <w:rPr>
          <w:noProof/>
        </w:rPr>
        <w:drawing>
          <wp:inline distT="0" distB="0" distL="0" distR="0">
            <wp:extent cx="4483100" cy="317500"/>
            <wp:effectExtent l="0" t="0" r="12700" b="12700"/>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100" cy="317500"/>
                    </a:xfrm>
                    <a:prstGeom prst="rect">
                      <a:avLst/>
                    </a:prstGeom>
                    <a:noFill/>
                    <a:ln>
                      <a:noFill/>
                    </a:ln>
                  </pic:spPr>
                </pic:pic>
              </a:graphicData>
            </a:graphic>
          </wp:inline>
        </w:drawing>
      </w:r>
    </w:p>
    <w:p w:rsidR="00A03691" w:rsidRDefault="00A03691" w:rsidP="003B568D">
      <w:pPr>
        <w:pStyle w:val="Normal1"/>
        <w:spacing w:after="200"/>
      </w:pPr>
      <w:r>
        <w:rPr>
          <w:rFonts w:ascii="Alegreya" w:eastAsia="Alegreya" w:hAnsi="Alegreya" w:cs="Alegreya"/>
          <w:sz w:val="20"/>
        </w:rPr>
        <w:t xml:space="preserve">Taking into account that every CBE can assign weight to others, </w:t>
      </w:r>
      <w:r w:rsidR="00EB58CC">
        <w:rPr>
          <w:rFonts w:ascii="Alegreya" w:eastAsia="Alegreya" w:hAnsi="Alegreya" w:cs="Alegreya"/>
          <w:sz w:val="20"/>
        </w:rPr>
        <w:t>with a sum must</w:t>
      </w:r>
      <w:r>
        <w:rPr>
          <w:rFonts w:ascii="Alegreya" w:eastAsia="Alegreya" w:hAnsi="Alegreya" w:cs="Alegreya"/>
          <w:sz w:val="20"/>
        </w:rPr>
        <w:t xml:space="preserve"> equal to 1.</w:t>
      </w:r>
    </w:p>
    <w:p w:rsidR="00A03691" w:rsidRDefault="00A03691" w:rsidP="003B568D">
      <w:pPr>
        <w:pStyle w:val="Normal1"/>
        <w:spacing w:after="200"/>
      </w:pPr>
      <w:r>
        <w:rPr>
          <w:rFonts w:ascii="Alegreya" w:eastAsia="Alegreya" w:hAnsi="Alegreya" w:cs="Alegreya"/>
          <w:sz w:val="20"/>
        </w:rPr>
        <w:t>More generally, the complete formula can be expressed as:</w:t>
      </w:r>
    </w:p>
    <w:p w:rsidR="00A03691" w:rsidRDefault="00F15D5D" w:rsidP="003B568D">
      <w:pPr>
        <w:pStyle w:val="Normal1"/>
        <w:spacing w:after="200"/>
      </w:pPr>
      <w:r>
        <w:rPr>
          <w:noProof/>
        </w:rPr>
        <w:drawing>
          <wp:inline distT="0" distB="0" distL="0" distR="0">
            <wp:extent cx="5549900" cy="381000"/>
            <wp:effectExtent l="0" t="0" r="12700" b="0"/>
            <wp:docPr id="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81000"/>
                    </a:xfrm>
                    <a:prstGeom prst="rect">
                      <a:avLst/>
                    </a:prstGeom>
                    <a:noFill/>
                    <a:ln>
                      <a:noFill/>
                    </a:ln>
                  </pic:spPr>
                </pic:pic>
              </a:graphicData>
            </a:graphic>
          </wp:inline>
        </w:drawing>
      </w:r>
    </w:p>
    <w:p w:rsidR="00EB58CC" w:rsidRDefault="00EB58CC" w:rsidP="00EB58CC">
      <w:pPr>
        <w:pStyle w:val="Normal1"/>
        <w:spacing w:after="200"/>
        <w:rPr>
          <w:rFonts w:ascii="Alegreya" w:eastAsia="Alegreya" w:hAnsi="Alegreya" w:cs="Alegreya"/>
          <w:i/>
          <w:sz w:val="20"/>
        </w:rPr>
      </w:pPr>
      <w:r>
        <w:rPr>
          <w:rFonts w:ascii="Alegreya" w:eastAsia="Alegreya" w:hAnsi="Alegreya" w:cs="Alegreya"/>
          <w:i/>
          <w:sz w:val="20"/>
        </w:rPr>
        <w:t>(Eq. 2)</w:t>
      </w:r>
    </w:p>
    <w:p w:rsidR="00A03691" w:rsidRDefault="00A03691" w:rsidP="003B568D">
      <w:pPr>
        <w:pStyle w:val="Normal1"/>
        <w:spacing w:after="200"/>
        <w:ind w:left="720"/>
      </w:pPr>
      <w:r>
        <w:rPr>
          <w:rFonts w:ascii="Alegreya" w:eastAsia="Alegreya" w:hAnsi="Alegreya" w:cs="Alegreya"/>
          <w:i/>
          <w:sz w:val="20"/>
        </w:rPr>
        <w:t xml:space="preserve">where </w:t>
      </w:r>
      <w:r>
        <w:rPr>
          <w:rFonts w:ascii="Alegreya" w:eastAsia="Alegreya" w:hAnsi="Alegreya" w:cs="Alegreya"/>
          <w:i/>
          <w:sz w:val="20"/>
        </w:rPr>
        <w:tab/>
      </w:r>
    </w:p>
    <w:p w:rsidR="00A03691" w:rsidRDefault="00A03691" w:rsidP="003B568D">
      <w:pPr>
        <w:pStyle w:val="Normal1"/>
        <w:spacing w:after="200"/>
        <w:ind w:left="720"/>
      </w:pPr>
      <w:r>
        <w:rPr>
          <w:rFonts w:ascii="Alegreya" w:eastAsia="Alegreya" w:hAnsi="Alegreya" w:cs="Alegreya"/>
          <w:i/>
          <w:sz w:val="20"/>
        </w:rPr>
        <w:t>Ux = the universe of all the entities assigning a weight to X</w:t>
      </w:r>
    </w:p>
    <w:p w:rsidR="00A03691" w:rsidRDefault="00A03691" w:rsidP="003B568D">
      <w:pPr>
        <w:pStyle w:val="Normal1"/>
        <w:spacing w:after="200"/>
        <w:ind w:left="720"/>
      </w:pPr>
      <w:r>
        <w:rPr>
          <w:rFonts w:ascii="Alegreya" w:eastAsia="Alegreya" w:hAnsi="Alegreya" w:cs="Alegreya"/>
          <w:i/>
          <w:sz w:val="20"/>
        </w:rPr>
        <w:t>Vx = the universe of all the entities that were assigned weight by X</w:t>
      </w:r>
    </w:p>
    <w:p w:rsidR="00A03691" w:rsidRDefault="00A03691" w:rsidP="003B568D">
      <w:pPr>
        <w:pStyle w:val="Normal1"/>
        <w:spacing w:after="200"/>
      </w:pPr>
      <w:r>
        <w:rPr>
          <w:rFonts w:ascii="Alegreya" w:eastAsia="Alegreya" w:hAnsi="Alegreya" w:cs="Alegreya"/>
          <w:sz w:val="20"/>
        </w:rPr>
        <w:t xml:space="preserve">This specification complies with the definition of </w:t>
      </w:r>
      <w:r>
        <w:rPr>
          <w:rFonts w:ascii="Alegreya" w:eastAsia="Alegreya" w:hAnsi="Alegreya" w:cs="Alegreya"/>
          <w:i/>
          <w:sz w:val="20"/>
        </w:rPr>
        <w:t>ordered weighted averaging</w:t>
      </w:r>
      <w:r>
        <w:rPr>
          <w:rFonts w:ascii="Alegreya" w:eastAsia="Alegreya" w:hAnsi="Alegreya" w:cs="Alegreya"/>
          <w:sz w:val="20"/>
        </w:rPr>
        <w:t xml:space="preserve"> (OWA)</w:t>
      </w:r>
      <w:r>
        <w:rPr>
          <w:rFonts w:ascii="Alegreya" w:eastAsia="Alegreya" w:hAnsi="Alegreya" w:cs="Alegreya"/>
          <w:sz w:val="20"/>
          <w:vertAlign w:val="superscript"/>
        </w:rPr>
        <w:footnoteReference w:id="11"/>
      </w:r>
      <w:r>
        <w:rPr>
          <w:rFonts w:ascii="Alegreya" w:eastAsia="Alegreya" w:hAnsi="Alegreya" w:cs="Alegreya"/>
          <w:sz w:val="20"/>
        </w:rPr>
        <w:t xml:space="preserve"> aggregation operator in fuzzy logic, and therefore it has its interesting mathematical properties. </w:t>
      </w:r>
    </w:p>
    <w:p w:rsidR="00A03691" w:rsidRDefault="00A03691" w:rsidP="003B568D">
      <w:pPr>
        <w:pStyle w:val="Normal1"/>
        <w:spacing w:after="200"/>
      </w:pPr>
      <w:r>
        <w:rPr>
          <w:rFonts w:ascii="Alegreya" w:eastAsia="Alegreya" w:hAnsi="Alegreya" w:cs="Alegreya"/>
          <w:sz w:val="20"/>
        </w:rPr>
        <w:t>Finally, it is also important to note that the community of communities forming within the system is structurally (and necessarily) bia</w:t>
      </w:r>
      <w:r w:rsidR="00D05A08">
        <w:rPr>
          <w:rFonts w:ascii="Alegreya" w:eastAsia="Alegreya" w:hAnsi="Alegreya" w:cs="Alegreya"/>
          <w:sz w:val="20"/>
        </w:rPr>
        <w:t>sed: it should only be made of c</w:t>
      </w:r>
      <w:r>
        <w:rPr>
          <w:rFonts w:ascii="Alegreya" w:eastAsia="Alegreya" w:hAnsi="Alegreya" w:cs="Alegreya"/>
          <w:sz w:val="20"/>
        </w:rPr>
        <w:t>ommons-based entities (CBEs) forming a web-of-trust. This requires some kind of pre- and post-filtering or discrimination. For instance, how to prevent Skype from joinin</w:t>
      </w:r>
      <w:r w:rsidR="00D05A08">
        <w:rPr>
          <w:rFonts w:ascii="Alegreya" w:eastAsia="Alegreya" w:hAnsi="Alegreya" w:cs="Alegreya"/>
          <w:sz w:val="20"/>
        </w:rPr>
        <w:t>g, if it claims to be part the c</w:t>
      </w:r>
      <w:r>
        <w:rPr>
          <w:rFonts w:ascii="Alegreya" w:eastAsia="Alegreya" w:hAnsi="Alegreya" w:cs="Alegreya"/>
          <w:sz w:val="20"/>
        </w:rPr>
        <w:t xml:space="preserve">ommons ecosystem? </w:t>
      </w:r>
    </w:p>
    <w:p w:rsidR="00A03691" w:rsidRDefault="00A03691" w:rsidP="003B568D">
      <w:pPr>
        <w:pStyle w:val="Normal1"/>
        <w:numPr>
          <w:ilvl w:val="0"/>
          <w:numId w:val="11"/>
        </w:numPr>
        <w:spacing w:after="200"/>
        <w:ind w:hanging="359"/>
        <w:contextualSpacing/>
        <w:rPr>
          <w:rFonts w:ascii="Alegreya" w:eastAsia="Alegreya" w:hAnsi="Alegreya" w:cs="Alegreya"/>
          <w:sz w:val="20"/>
        </w:rPr>
      </w:pPr>
      <w:r>
        <w:rPr>
          <w:rFonts w:ascii="Alegreya" w:eastAsia="Alegreya" w:hAnsi="Alegreya" w:cs="Alegreya"/>
          <w:sz w:val="20"/>
        </w:rPr>
        <w:lastRenderedPageBreak/>
        <w:t>To begin with, in order to join, a new CBE may need to be endorsed by certain number of CBEs (algorithm pre-filtering): e.g., one needs to be invited by at least 5 entities before it may join the system.</w:t>
      </w:r>
    </w:p>
    <w:p w:rsidR="00A03691" w:rsidRDefault="00A03691" w:rsidP="003B568D">
      <w:pPr>
        <w:pStyle w:val="Normal1"/>
        <w:numPr>
          <w:ilvl w:val="0"/>
          <w:numId w:val="7"/>
        </w:numPr>
        <w:spacing w:after="200"/>
        <w:ind w:hanging="359"/>
        <w:contextualSpacing/>
        <w:rPr>
          <w:rFonts w:ascii="Alegreya" w:eastAsia="Alegreya" w:hAnsi="Alegreya" w:cs="Alegreya"/>
          <w:sz w:val="20"/>
        </w:rPr>
      </w:pPr>
      <w:r>
        <w:rPr>
          <w:rFonts w:ascii="Alegreya" w:eastAsia="Alegreya" w:hAnsi="Alegreya" w:cs="Alegreya"/>
          <w:sz w:val="20"/>
        </w:rPr>
        <w:t xml:space="preserve">Subsequently, the CBEs participating within the system would self-regulate who belongs to the system (community filtering): e.g., if a large amount of CBEs believe Skype is not a CBE, it may be kicked out. </w:t>
      </w:r>
    </w:p>
    <w:p w:rsidR="00A03691" w:rsidRDefault="00A03691" w:rsidP="003B568D">
      <w:pPr>
        <w:pStyle w:val="Normal1"/>
        <w:numPr>
          <w:ilvl w:val="0"/>
          <w:numId w:val="7"/>
        </w:numPr>
        <w:spacing w:after="200"/>
        <w:ind w:hanging="359"/>
        <w:contextualSpacing/>
        <w:rPr>
          <w:rFonts w:ascii="Alegreya" w:eastAsia="Alegreya" w:hAnsi="Alegreya" w:cs="Alegreya"/>
          <w:sz w:val="20"/>
        </w:rPr>
      </w:pPr>
      <w:r>
        <w:rPr>
          <w:rFonts w:ascii="Alegreya" w:eastAsia="Alegreya" w:hAnsi="Alegreya" w:cs="Alegreya"/>
          <w:sz w:val="20"/>
        </w:rPr>
        <w:t xml:space="preserve">In addition, the system may contain rules that would facilitate the rejection process (algorithm post-filtering): e.g. if no one vouches for an entity for a long period, it is a signal it may be kicked out. </w:t>
      </w:r>
    </w:p>
    <w:p w:rsidR="003B568D" w:rsidRDefault="003B568D" w:rsidP="003B568D">
      <w:pPr>
        <w:pStyle w:val="Normal1"/>
        <w:spacing w:after="200"/>
        <w:rPr>
          <w:rFonts w:ascii="Alegreya" w:eastAsia="Alegreya" w:hAnsi="Alegreya" w:cs="Alegreya"/>
          <w:sz w:val="20"/>
        </w:rPr>
      </w:pPr>
    </w:p>
    <w:p w:rsidR="00A03691" w:rsidRDefault="00A03691" w:rsidP="003B568D">
      <w:pPr>
        <w:pStyle w:val="Normal1"/>
        <w:spacing w:after="200"/>
      </w:pPr>
      <w:r>
        <w:rPr>
          <w:rFonts w:ascii="Alegreya" w:eastAsia="Alegreya" w:hAnsi="Alegreya" w:cs="Alegreya"/>
          <w:sz w:val="20"/>
        </w:rPr>
        <w:t>Essentially, this would be creating a network-of-trust model, and thus the initial selection of entities might have a significant impact on the subsequent population of the ecosystem.</w:t>
      </w:r>
    </w:p>
    <w:p w:rsidR="00A03691" w:rsidRDefault="00A03691" w:rsidP="003B568D">
      <w:pPr>
        <w:pStyle w:val="Normal1"/>
        <w:spacing w:after="200"/>
      </w:pPr>
    </w:p>
    <w:p w:rsidR="00A03691" w:rsidRDefault="00A03691" w:rsidP="003B568D">
      <w:pPr>
        <w:pStyle w:val="Heading2"/>
        <w:spacing w:after="200"/>
        <w:contextualSpacing w:val="0"/>
      </w:pPr>
      <w:bookmarkStart w:id="6" w:name="h.gtziq5k8ijhg" w:colFirst="0" w:colLast="0"/>
      <w:bookmarkEnd w:id="6"/>
      <w:r>
        <w:t>Rewards for Contributors to the Commons</w:t>
      </w:r>
    </w:p>
    <w:p w:rsidR="00A03691" w:rsidRDefault="00A03691" w:rsidP="003B568D">
      <w:pPr>
        <w:pStyle w:val="Normal1"/>
        <w:spacing w:after="200"/>
      </w:pPr>
      <w:r>
        <w:rPr>
          <w:rFonts w:ascii="Alegreya" w:eastAsia="Alegreya" w:hAnsi="Alegreya" w:cs="Alegreya"/>
          <w:sz w:val="20"/>
        </w:rPr>
        <w:t>Thanks to the social value indicator, we now have a clear idea of how much social</w:t>
      </w:r>
      <w:r w:rsidR="003C6B1E">
        <w:rPr>
          <w:rFonts w:ascii="Alegreya" w:eastAsia="Alegreya" w:hAnsi="Alegreya" w:cs="Alegreya"/>
          <w:sz w:val="20"/>
        </w:rPr>
        <w:t xml:space="preserve"> value each CBE has within the c</w:t>
      </w:r>
      <w:r>
        <w:rPr>
          <w:rFonts w:ascii="Alegreya" w:eastAsia="Alegreya" w:hAnsi="Alegreya" w:cs="Alegreya"/>
          <w:sz w:val="20"/>
        </w:rPr>
        <w:t xml:space="preserve">ommons-based ecosystem. However, a CBE can do nothing with such an indicator, except bragging it. We propose here a possible use for such an indicator, which would allow for the value contributed to the CBE to flow back to where it originated: the CBE contributors. </w:t>
      </w:r>
    </w:p>
    <w:p w:rsidR="00A03691" w:rsidRDefault="00A03691" w:rsidP="003B568D">
      <w:pPr>
        <w:pStyle w:val="Normal1"/>
        <w:spacing w:after="200"/>
      </w:pPr>
      <w:r>
        <w:rPr>
          <w:rFonts w:ascii="Alegreya" w:eastAsia="Alegreya" w:hAnsi="Alegreya" w:cs="Alegreya"/>
          <w:sz w:val="20"/>
        </w:rPr>
        <w:t>The (macro) value of CBEs is generated only and exclusively by the community of individuals participating in (micro) co-creating content (articles, source code, videos, etc.), discussing, sharing, rating, and essentially contributing to the community. Therefore, the long-term sustainability of CBEs depends on a constant flow of (quality) contributions, which can only be achieved if the contributors are spend</w:t>
      </w:r>
      <w:r w:rsidR="00EB58CC">
        <w:rPr>
          <w:rFonts w:ascii="Alegreya" w:eastAsia="Alegreya" w:hAnsi="Alegreya" w:cs="Alegreya"/>
          <w:sz w:val="20"/>
        </w:rPr>
        <w:t xml:space="preserve">ing a sufficient amount of time, effort, and </w:t>
      </w:r>
      <w:r>
        <w:rPr>
          <w:rFonts w:ascii="Alegreya" w:eastAsia="Alegreya" w:hAnsi="Alegreya" w:cs="Alegreya"/>
          <w:sz w:val="20"/>
        </w:rPr>
        <w:t>resources contributing to the CBE over time. Thus, it would be ideal if contr</w:t>
      </w:r>
      <w:r w:rsidR="003C6B1E">
        <w:rPr>
          <w:rFonts w:ascii="Alegreya" w:eastAsia="Alegreya" w:hAnsi="Alegreya" w:cs="Alegreya"/>
          <w:sz w:val="20"/>
        </w:rPr>
        <w:t>ibutors to the c</w:t>
      </w:r>
      <w:r w:rsidR="00EB58CC">
        <w:rPr>
          <w:rFonts w:ascii="Alegreya" w:eastAsia="Alegreya" w:hAnsi="Alegreya" w:cs="Alegreya"/>
          <w:sz w:val="20"/>
        </w:rPr>
        <w:t xml:space="preserve">ommons could </w:t>
      </w:r>
      <w:r>
        <w:rPr>
          <w:rFonts w:ascii="Alegreya" w:eastAsia="Alegreya" w:hAnsi="Alegreya" w:cs="Alegreya"/>
          <w:sz w:val="20"/>
        </w:rPr>
        <w:t xml:space="preserve">somehow </w:t>
      </w:r>
      <w:r w:rsidR="00EB58CC">
        <w:rPr>
          <w:rFonts w:ascii="Alegreya" w:eastAsia="Alegreya" w:hAnsi="Alegreya" w:cs="Alegreya"/>
          <w:sz w:val="20"/>
        </w:rPr>
        <w:t xml:space="preserve">be </w:t>
      </w:r>
      <w:r>
        <w:rPr>
          <w:rFonts w:ascii="Alegreya" w:eastAsia="Alegreya" w:hAnsi="Alegreya" w:cs="Alegreya"/>
          <w:sz w:val="20"/>
        </w:rPr>
        <w:t xml:space="preserve">rewarded for their time and effort. </w:t>
      </w:r>
    </w:p>
    <w:p w:rsidR="00A03691" w:rsidRDefault="00A03691" w:rsidP="003B568D">
      <w:pPr>
        <w:pStyle w:val="Normal1"/>
        <w:spacing w:after="200"/>
      </w:pPr>
      <w:r>
        <w:rPr>
          <w:rFonts w:ascii="Alegreya" w:eastAsia="Alegreya" w:hAnsi="Alegreya" w:cs="Alegreya"/>
          <w:sz w:val="20"/>
        </w:rPr>
        <w:t>Today, CBEs (and online platforms in general) can employ different mechanisms to gratify their contributors, by means of both immaterial rewards (e.g. reputation, admin rights, privileges) and material rewards (e.g. virtual currencies, donations) as seen in Table 1.</w:t>
      </w:r>
    </w:p>
    <w:p w:rsidR="00A03691" w:rsidRDefault="00A03691" w:rsidP="003B568D">
      <w:pPr>
        <w:pStyle w:val="Normal1"/>
        <w:spacing w:after="200"/>
      </w:pPr>
    </w:p>
    <w:p w:rsidR="00A03691" w:rsidRPr="00A7008E" w:rsidRDefault="00A7008E" w:rsidP="003B568D">
      <w:pPr>
        <w:pStyle w:val="Normal1"/>
        <w:spacing w:after="200"/>
      </w:pPr>
      <w:r w:rsidRPr="00A7008E">
        <w:rPr>
          <w:rFonts w:ascii="Alegreya" w:eastAsia="Alegreya" w:hAnsi="Alegreya" w:cs="Alegreya"/>
          <w:sz w:val="16"/>
        </w:rPr>
        <w:t>[</w:t>
      </w:r>
      <w:r>
        <w:rPr>
          <w:rFonts w:ascii="Alegreya" w:eastAsia="Alegreya" w:hAnsi="Alegreya" w:cs="Alegreya"/>
          <w:sz w:val="16"/>
        </w:rPr>
        <w:t xml:space="preserve">Table </w:t>
      </w:r>
      <w:r w:rsidR="00A03691" w:rsidRPr="00A7008E">
        <w:rPr>
          <w:rFonts w:ascii="Alegreya" w:eastAsia="Alegreya" w:hAnsi="Alegreya" w:cs="Alegreya"/>
          <w:sz w:val="16"/>
        </w:rPr>
        <w:t>1: A series of examples of existing value metrics and value rewards.</w:t>
      </w:r>
      <w:r w:rsidRPr="00A7008E">
        <w:rPr>
          <w:rFonts w:ascii="Alegreya" w:eastAsia="Alegreya" w:hAnsi="Alegreya" w:cs="Alegreya"/>
          <w:sz w:val="16"/>
        </w:rPr>
        <w:t>]</w:t>
      </w:r>
    </w:p>
    <w:p w:rsidR="00A03691" w:rsidRDefault="00A03691" w:rsidP="003B568D">
      <w:pPr>
        <w:pStyle w:val="Normal1"/>
        <w:spacing w:after="200"/>
      </w:pPr>
      <w:r>
        <w:rPr>
          <w:rFonts w:ascii="Alegreya" w:eastAsia="Alegreya" w:hAnsi="Alegreya" w:cs="Alegreya"/>
          <w:sz w:val="20"/>
        </w:rPr>
        <w:t>Yet, most of these reward mechanisms are limited by one of two issues. On one hand, rewarding</w:t>
      </w:r>
      <w:r>
        <w:rPr>
          <w:rFonts w:ascii="Alegreya" w:eastAsia="Alegreya" w:hAnsi="Alegreya" w:cs="Alegreya"/>
          <w:i/>
          <w:sz w:val="20"/>
        </w:rPr>
        <w:t xml:space="preserve"> </w:t>
      </w:r>
      <w:r>
        <w:rPr>
          <w:rFonts w:ascii="Alegreya" w:eastAsia="Alegreya" w:hAnsi="Alegreya" w:cs="Alegreya"/>
          <w:sz w:val="20"/>
        </w:rPr>
        <w:t xml:space="preserve">contributors with material rewards </w:t>
      </w:r>
      <w:r>
        <w:rPr>
          <w:rFonts w:ascii="Alegreya" w:eastAsia="Alegreya" w:hAnsi="Alegreya" w:cs="Alegreya"/>
          <w:sz w:val="20"/>
          <w:highlight w:val="white"/>
        </w:rPr>
        <w:t xml:space="preserve">– </w:t>
      </w:r>
      <w:r>
        <w:rPr>
          <w:rFonts w:ascii="Alegreya" w:eastAsia="Alegreya" w:hAnsi="Alegreya" w:cs="Alegreya"/>
          <w:sz w:val="20"/>
        </w:rPr>
        <w:t xml:space="preserve">such as money, or anything that can be readily exchanged for money </w:t>
      </w:r>
      <w:r>
        <w:rPr>
          <w:rFonts w:ascii="Alegreya" w:eastAsia="Alegreya" w:hAnsi="Alegreya" w:cs="Alegreya"/>
          <w:sz w:val="20"/>
          <w:highlight w:val="white"/>
        </w:rPr>
        <w:t xml:space="preserve">– </w:t>
      </w:r>
      <w:r>
        <w:rPr>
          <w:rFonts w:ascii="Alegreya" w:eastAsia="Alegreya" w:hAnsi="Alegreya" w:cs="Alegreya"/>
          <w:sz w:val="20"/>
        </w:rPr>
        <w:t xml:space="preserve">may lead to undesirable results: </w:t>
      </w:r>
    </w:p>
    <w:p w:rsidR="00A03691" w:rsidRDefault="00A03691" w:rsidP="003B568D">
      <w:pPr>
        <w:pStyle w:val="Normal1"/>
        <w:numPr>
          <w:ilvl w:val="0"/>
          <w:numId w:val="8"/>
        </w:numPr>
        <w:spacing w:after="200"/>
        <w:ind w:hanging="359"/>
        <w:contextualSpacing/>
        <w:rPr>
          <w:rFonts w:ascii="Alegreya" w:eastAsia="Alegreya" w:hAnsi="Alegreya" w:cs="Alegreya"/>
          <w:sz w:val="20"/>
        </w:rPr>
      </w:pPr>
      <w:r>
        <w:rPr>
          <w:rFonts w:ascii="Alegreya" w:eastAsia="Alegreya" w:hAnsi="Alegreya" w:cs="Alegreya"/>
          <w:sz w:val="20"/>
        </w:rPr>
        <w:t xml:space="preserve">if some contributors are paid for, others may not want to contribute </w:t>
      </w:r>
      <w:r>
        <w:rPr>
          <w:rFonts w:ascii="Alegreya" w:eastAsia="Alegreya" w:hAnsi="Alegreya" w:cs="Alegreya"/>
          <w:i/>
          <w:sz w:val="20"/>
        </w:rPr>
        <w:t xml:space="preserve">for free </w:t>
      </w:r>
      <w:r>
        <w:rPr>
          <w:rFonts w:ascii="Alegreya" w:eastAsia="Alegreya" w:hAnsi="Alegreya" w:cs="Alegreya"/>
          <w:sz w:val="20"/>
        </w:rPr>
        <w:t>anymore.</w:t>
      </w:r>
    </w:p>
    <w:p w:rsidR="00A03691" w:rsidRDefault="00A03691" w:rsidP="003B568D">
      <w:pPr>
        <w:pStyle w:val="Normal1"/>
        <w:numPr>
          <w:ilvl w:val="0"/>
          <w:numId w:val="8"/>
        </w:numPr>
        <w:spacing w:after="200"/>
        <w:ind w:hanging="359"/>
        <w:contextualSpacing/>
        <w:rPr>
          <w:rFonts w:ascii="Alegreya" w:eastAsia="Alegreya" w:hAnsi="Alegreya" w:cs="Alegreya"/>
          <w:sz w:val="20"/>
        </w:rPr>
      </w:pPr>
      <w:r>
        <w:rPr>
          <w:rFonts w:ascii="Alegreya" w:eastAsia="Alegreya" w:hAnsi="Alegreya" w:cs="Alegreya"/>
          <w:sz w:val="20"/>
        </w:rPr>
        <w:t xml:space="preserve">as more and more people start contributing </w:t>
      </w:r>
      <w:r>
        <w:rPr>
          <w:rFonts w:ascii="Alegreya" w:eastAsia="Alegreya" w:hAnsi="Alegreya" w:cs="Alegreya"/>
          <w:i/>
          <w:sz w:val="20"/>
        </w:rPr>
        <w:t xml:space="preserve">for money, </w:t>
      </w:r>
      <w:r>
        <w:rPr>
          <w:rFonts w:ascii="Alegreya" w:eastAsia="Alegreya" w:hAnsi="Alegreya" w:cs="Alegreya"/>
          <w:sz w:val="20"/>
        </w:rPr>
        <w:t>efforts may shift towards these things that will be the most highly rewarded, as opposed to those that people feel the most passionate about.</w:t>
      </w:r>
    </w:p>
    <w:p w:rsidR="00A03691" w:rsidRDefault="00A03691" w:rsidP="003B568D">
      <w:pPr>
        <w:pStyle w:val="Normal1"/>
        <w:numPr>
          <w:ilvl w:val="0"/>
          <w:numId w:val="8"/>
        </w:numPr>
        <w:spacing w:after="200"/>
        <w:ind w:hanging="359"/>
        <w:contextualSpacing/>
        <w:rPr>
          <w:rFonts w:ascii="Alegreya" w:eastAsia="Alegreya" w:hAnsi="Alegreya" w:cs="Alegreya"/>
          <w:sz w:val="20"/>
        </w:rPr>
      </w:pPr>
      <w:r>
        <w:rPr>
          <w:rFonts w:ascii="Alegreya" w:eastAsia="Alegreya" w:hAnsi="Alegreya" w:cs="Alegreya"/>
          <w:sz w:val="20"/>
        </w:rPr>
        <w:t>since money is scarce, contributors may start competing against each other, instead of collaborating towards a common goal.</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t xml:space="preserve">On the other hand, if gratification is limited to immaterial rewards, the situation of contributors is barely improved. That is, contributors need to keep doing </w:t>
      </w:r>
      <w:r>
        <w:rPr>
          <w:rFonts w:ascii="Alegreya" w:eastAsia="Alegreya" w:hAnsi="Alegreya" w:cs="Alegreya"/>
          <w:i/>
          <w:sz w:val="20"/>
        </w:rPr>
        <w:t>those boring tasks that provide them with a source of income</w:t>
      </w:r>
      <w:r>
        <w:rPr>
          <w:rFonts w:ascii="Alegreya" w:eastAsia="Alegreya" w:hAnsi="Alegreya" w:cs="Alegreya"/>
          <w:sz w:val="20"/>
        </w:rPr>
        <w:t xml:space="preserve"> instead of contributing to their favorite CBE: the one which does not know how to reward them appropriately. Besides, given that most of these rewards are CBE-dependant, contributions do not scale well in multiple CBEs: each reward </w:t>
      </w:r>
      <w:r>
        <w:rPr>
          <w:rFonts w:ascii="Alegreya" w:eastAsia="Alegreya" w:hAnsi="Alegreya" w:cs="Alegreya"/>
          <w:sz w:val="20"/>
        </w:rPr>
        <w:lastRenderedPageBreak/>
        <w:t>mechanism is disconnected from the other and contributors cannot aggregate, exchange or compare the value they helped generate in different communities.</w:t>
      </w:r>
    </w:p>
    <w:p w:rsidR="00A03691" w:rsidRDefault="00A03691" w:rsidP="003B568D">
      <w:pPr>
        <w:pStyle w:val="Normal1"/>
        <w:spacing w:after="200"/>
      </w:pPr>
      <w:r>
        <w:rPr>
          <w:rFonts w:ascii="Alegreya" w:eastAsia="Alegreya" w:hAnsi="Alegreya" w:cs="Alegreya"/>
          <w:sz w:val="20"/>
        </w:rPr>
        <w:t xml:space="preserve">We propose here a mechanism for rewarding contributors, which abides to the following principles: </w:t>
      </w:r>
    </w:p>
    <w:p w:rsidR="00EB58CC" w:rsidRDefault="00A03691" w:rsidP="00EB58CC">
      <w:pPr>
        <w:pStyle w:val="Normal1"/>
        <w:numPr>
          <w:ilvl w:val="0"/>
          <w:numId w:val="10"/>
        </w:numPr>
        <w:spacing w:after="200"/>
        <w:ind w:hanging="359"/>
        <w:contextualSpacing/>
        <w:rPr>
          <w:rFonts w:ascii="Alegreya" w:eastAsia="Alegreya" w:hAnsi="Alegreya" w:cs="Alegreya"/>
          <w:sz w:val="20"/>
        </w:rPr>
      </w:pPr>
      <w:r>
        <w:rPr>
          <w:rFonts w:ascii="Alegreya" w:eastAsia="Alegreya" w:hAnsi="Alegreya" w:cs="Alegreya"/>
          <w:sz w:val="20"/>
        </w:rPr>
        <w:t>It should not involve money, nor any scarce and transferable resource t</w:t>
      </w:r>
      <w:r w:rsidR="00EB58CC">
        <w:rPr>
          <w:rFonts w:ascii="Alegreya" w:eastAsia="Alegreya" w:hAnsi="Alegreya" w:cs="Alegreya"/>
          <w:sz w:val="20"/>
        </w:rPr>
        <w:t>hat may be exchanged for money –</w:t>
      </w:r>
    </w:p>
    <w:p w:rsidR="00A03691" w:rsidRPr="00EB58CC" w:rsidRDefault="00A03691" w:rsidP="00EB58CC">
      <w:pPr>
        <w:pStyle w:val="Normal1"/>
        <w:spacing w:after="200"/>
        <w:ind w:left="720"/>
        <w:contextualSpacing/>
        <w:rPr>
          <w:rFonts w:ascii="Alegreya" w:eastAsia="Alegreya" w:hAnsi="Alegreya" w:cs="Alegreya"/>
          <w:sz w:val="20"/>
        </w:rPr>
      </w:pPr>
      <w:r w:rsidRPr="00EB58CC">
        <w:rPr>
          <w:rFonts w:ascii="Alegreya" w:eastAsia="Alegreya" w:hAnsi="Alegreya" w:cs="Alegreya"/>
          <w:sz w:val="20"/>
        </w:rPr>
        <w:t xml:space="preserve"> thus avoidi</w:t>
      </w:r>
      <w:r w:rsidR="00EB58CC">
        <w:rPr>
          <w:rFonts w:ascii="Alegreya" w:eastAsia="Alegreya" w:hAnsi="Alegreya" w:cs="Alegreya"/>
          <w:sz w:val="20"/>
        </w:rPr>
        <w:t xml:space="preserve">ng the emergence of competitive or </w:t>
      </w:r>
      <w:r w:rsidRPr="00EB58CC">
        <w:rPr>
          <w:rFonts w:ascii="Alegreya" w:eastAsia="Alegreya" w:hAnsi="Alegreya" w:cs="Alegreya"/>
          <w:sz w:val="20"/>
        </w:rPr>
        <w:t>individualistic dynamics among contributors.</w:t>
      </w:r>
    </w:p>
    <w:p w:rsidR="00A03691" w:rsidRDefault="00A03691" w:rsidP="003B568D">
      <w:pPr>
        <w:pStyle w:val="Normal1"/>
        <w:numPr>
          <w:ilvl w:val="0"/>
          <w:numId w:val="10"/>
        </w:numPr>
        <w:spacing w:after="200"/>
        <w:ind w:hanging="359"/>
        <w:contextualSpacing/>
        <w:rPr>
          <w:rFonts w:ascii="Alegreya" w:eastAsia="Alegreya" w:hAnsi="Alegreya" w:cs="Alegreya"/>
          <w:sz w:val="20"/>
        </w:rPr>
      </w:pPr>
      <w:r>
        <w:rPr>
          <w:rFonts w:ascii="Alegreya" w:eastAsia="Alegreya" w:hAnsi="Alegreya" w:cs="Alegreya"/>
          <w:sz w:val="20"/>
        </w:rPr>
        <w:t xml:space="preserve">It should support people </w:t>
      </w:r>
      <w:r>
        <w:rPr>
          <w:rFonts w:ascii="Alegreya" w:eastAsia="Alegreya" w:hAnsi="Alegreya" w:cs="Alegreya"/>
          <w:i/>
          <w:sz w:val="20"/>
        </w:rPr>
        <w:t>in the physical world,</w:t>
      </w:r>
      <w:r>
        <w:rPr>
          <w:rFonts w:ascii="Alegreya" w:eastAsia="Alegreya" w:hAnsi="Alegreya" w:cs="Alegreya"/>
          <w:sz w:val="20"/>
        </w:rPr>
        <w:t xml:space="preserve"> nowadays dominated by market logics.</w:t>
      </w:r>
    </w:p>
    <w:p w:rsidR="00A03691" w:rsidRDefault="00A03691" w:rsidP="003B568D">
      <w:pPr>
        <w:pStyle w:val="Normal1"/>
        <w:numPr>
          <w:ilvl w:val="0"/>
          <w:numId w:val="10"/>
        </w:numPr>
        <w:spacing w:after="200"/>
        <w:ind w:hanging="359"/>
        <w:contextualSpacing/>
        <w:rPr>
          <w:rFonts w:ascii="Alegreya" w:eastAsia="Alegreya" w:hAnsi="Alegreya" w:cs="Alegreya"/>
          <w:sz w:val="20"/>
        </w:rPr>
      </w:pPr>
      <w:r>
        <w:rPr>
          <w:rFonts w:ascii="Alegreya" w:eastAsia="Alegreya" w:hAnsi="Alegreya" w:cs="Alegreya"/>
          <w:sz w:val="20"/>
        </w:rPr>
        <w:t xml:space="preserve">It should account for the contributions from all CBEs the contributor may be participating in. </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t>Summing up, what we aim for is an interface between the market a</w:t>
      </w:r>
      <w:r w:rsidR="003C6B1E">
        <w:rPr>
          <w:rFonts w:ascii="Alegreya" w:eastAsia="Alegreya" w:hAnsi="Alegreya" w:cs="Alegreya"/>
          <w:sz w:val="20"/>
        </w:rPr>
        <w:t>nd the c</w:t>
      </w:r>
      <w:r w:rsidR="00EB58CC">
        <w:rPr>
          <w:rFonts w:ascii="Alegreya" w:eastAsia="Alegreya" w:hAnsi="Alegreya" w:cs="Alegreya"/>
          <w:sz w:val="20"/>
        </w:rPr>
        <w:t xml:space="preserve">ommons-based ecosystem </w:t>
      </w:r>
      <w:r>
        <w:rPr>
          <w:rFonts w:ascii="Alegreya" w:eastAsia="Alegreya" w:hAnsi="Alegreya" w:cs="Alegreya"/>
          <w:sz w:val="20"/>
        </w:rPr>
        <w:t xml:space="preserve">that would provide rewards that are non-transferable (i.e. not currency-based) but that the market may somehow recognize. </w:t>
      </w:r>
    </w:p>
    <w:p w:rsidR="00A03691" w:rsidRDefault="00A03691" w:rsidP="003B568D">
      <w:pPr>
        <w:pStyle w:val="Normal1"/>
        <w:spacing w:after="200"/>
      </w:pPr>
      <w:r>
        <w:rPr>
          <w:rFonts w:ascii="Alegreya" w:eastAsia="Alegreya" w:hAnsi="Alegreya" w:cs="Alegreya"/>
          <w:sz w:val="20"/>
        </w:rPr>
        <w:t>Let’s imagine that we have such system</w:t>
      </w:r>
      <w:r w:rsidR="003B568D">
        <w:rPr>
          <w:rFonts w:ascii="Alegreya" w:eastAsia="Alegreya" w:hAnsi="Alegreya" w:cs="Alegreya"/>
          <w:sz w:val="20"/>
        </w:rPr>
        <w:t xml:space="preserve"> – </w:t>
      </w:r>
      <w:r>
        <w:rPr>
          <w:rFonts w:ascii="Alegreya" w:eastAsia="Alegreya" w:hAnsi="Alegreya" w:cs="Alegreya"/>
          <w:sz w:val="20"/>
        </w:rPr>
        <w:t xml:space="preserve">the so-called </w:t>
      </w:r>
      <w:r>
        <w:rPr>
          <w:rFonts w:ascii="Alegreya" w:eastAsia="Alegreya" w:hAnsi="Alegreya" w:cs="Alegreya"/>
          <w:i/>
          <w:sz w:val="20"/>
        </w:rPr>
        <w:t>Sabir</w:t>
      </w:r>
      <w:r>
        <w:rPr>
          <w:rFonts w:ascii="Alegreya" w:eastAsia="Alegreya" w:hAnsi="Alegreya" w:cs="Alegreya"/>
          <w:sz w:val="20"/>
        </w:rPr>
        <w:t xml:space="preserve"> system</w:t>
      </w:r>
      <w:r w:rsidR="003B568D">
        <w:rPr>
          <w:rFonts w:ascii="Alegreya" w:eastAsia="Alegreya" w:hAnsi="Alegreya" w:cs="Alegreya"/>
          <w:sz w:val="20"/>
        </w:rPr>
        <w:t xml:space="preserve"> – </w:t>
      </w:r>
      <w:r>
        <w:rPr>
          <w:rFonts w:ascii="Alegreya" w:eastAsia="Alegreya" w:hAnsi="Alegreya" w:cs="Alegreya"/>
          <w:sz w:val="20"/>
        </w:rPr>
        <w:t>for a moment, and follow the story...</w:t>
      </w:r>
    </w:p>
    <w:p w:rsidR="00A03691" w:rsidRPr="00EE0768" w:rsidDel="00863D7B" w:rsidRDefault="00A03691" w:rsidP="003B568D">
      <w:pPr>
        <w:pStyle w:val="Normal1"/>
        <w:spacing w:after="200"/>
      </w:pPr>
      <w:bookmarkStart w:id="7" w:name="h.145nwr8oa4em" w:colFirst="0" w:colLast="0"/>
      <w:bookmarkEnd w:id="7"/>
    </w:p>
    <w:p w:rsidR="00A03691" w:rsidRDefault="00A03691" w:rsidP="003B568D">
      <w:pPr>
        <w:pStyle w:val="Heading2"/>
        <w:spacing w:after="200"/>
      </w:pPr>
      <w:r>
        <w:t>The Journey Towards Rewarding Maya</w:t>
      </w:r>
    </w:p>
    <w:p w:rsidR="00A03691" w:rsidRDefault="00A03691" w:rsidP="003B568D">
      <w:pPr>
        <w:pStyle w:val="Normal1"/>
        <w:spacing w:after="200"/>
      </w:pPr>
      <w:r>
        <w:rPr>
          <w:rFonts w:ascii="Alegreya" w:eastAsia="Alegreya" w:hAnsi="Alegreya" w:cs="Alegreya"/>
          <w:sz w:val="20"/>
        </w:rPr>
        <w:t xml:space="preserve">Imagine a world with </w:t>
      </w:r>
      <w:r w:rsidR="00D05A08">
        <w:rPr>
          <w:rFonts w:ascii="Alegreya" w:eastAsia="Alegreya" w:hAnsi="Alegreya" w:cs="Alegreya"/>
          <w:sz w:val="20"/>
        </w:rPr>
        <w:t>a flourishing c</w:t>
      </w:r>
      <w:r>
        <w:rPr>
          <w:rFonts w:ascii="Alegreya" w:eastAsia="Alegreya" w:hAnsi="Alegreya" w:cs="Alegreya"/>
          <w:sz w:val="20"/>
        </w:rPr>
        <w:t xml:space="preserve">ommons-based ecosystem that operates alongside the market economy. In that world, some CBEs would be invited to join a network-based value system, where their value would be established by other CBEs according to their weight in the ecosystem (see the social value indicator in the previous section). </w:t>
      </w:r>
    </w:p>
    <w:p w:rsidR="00A03691" w:rsidRDefault="00A03691" w:rsidP="003B568D">
      <w:pPr>
        <w:pStyle w:val="Normal1"/>
        <w:spacing w:after="200"/>
      </w:pPr>
      <w:r>
        <w:rPr>
          <w:rFonts w:ascii="Courier New" w:eastAsia="Courier New" w:hAnsi="Courier New"/>
          <w:sz w:val="18"/>
        </w:rPr>
        <w:t>Now, let’s assume for a moment that, in such an imaginary world, Wikipedia (WP) has a social value of 1500, and Creative Commons (CC) has a social value of 1000. Maya is a CC video artist and WP contributor; she only has a part time job, because she wants to spend more time on doing what she loves, that is, making CC documentaries and WP articles.</w:t>
      </w:r>
    </w:p>
    <w:p w:rsidR="00A03691" w:rsidRDefault="003C6B1E" w:rsidP="003B568D">
      <w:pPr>
        <w:pStyle w:val="Normal1"/>
        <w:spacing w:after="200"/>
      </w:pPr>
      <w:r>
        <w:rPr>
          <w:rFonts w:ascii="Alegreya" w:eastAsia="Alegreya" w:hAnsi="Alegreya" w:cs="Alegreya"/>
          <w:sz w:val="20"/>
        </w:rPr>
        <w:t>Whoever contributes to the c</w:t>
      </w:r>
      <w:r w:rsidR="00A03691">
        <w:rPr>
          <w:rFonts w:ascii="Alegreya" w:eastAsia="Alegreya" w:hAnsi="Alegreya" w:cs="Alegreya"/>
          <w:sz w:val="20"/>
        </w:rPr>
        <w:t xml:space="preserve">ommons is rewarded with a particular set of non-transferrable tokens issued by a specific CBE. Each CBE is free to decide on the number of tokens to produce, and on the manner in which these tokens will be redistributed to its contributors, according to an internal reward mechanism based on gratitude and appreciation. Each CBE has its own token type, that is, its tokens are different from those other CBEs may issue. </w:t>
      </w:r>
    </w:p>
    <w:p w:rsidR="00A03691" w:rsidRDefault="00A03691" w:rsidP="003B568D">
      <w:pPr>
        <w:pStyle w:val="Normal1"/>
        <w:spacing w:after="200"/>
      </w:pPr>
      <w:r>
        <w:rPr>
          <w:rFonts w:ascii="Courier New" w:eastAsia="Courier New" w:hAnsi="Courier New"/>
          <w:sz w:val="18"/>
        </w:rPr>
        <w:t xml:space="preserve">WP has lots of contributors, so it has issued 12,500 tokens. CC has only issued 5,000 tokens so far. As Maya participates actively in both of these communities, she has received 125 WP-tokens and 200 CC-Tokens, which she collects in her portfolio. </w:t>
      </w:r>
    </w:p>
    <w:p w:rsidR="00A03691" w:rsidRDefault="00A03691" w:rsidP="003B568D">
      <w:pPr>
        <w:pStyle w:val="Normal1"/>
        <w:spacing w:after="200"/>
      </w:pPr>
      <w:r>
        <w:rPr>
          <w:rFonts w:ascii="Alegreya" w:eastAsia="Alegreya" w:hAnsi="Alegreya" w:cs="Alegreya"/>
          <w:sz w:val="20"/>
        </w:rPr>
        <w:t>In order for people to compare the value of their contributions between different CBEs, the value of each token must be translated into a common denominator of value, Sabir, calculated with the following formula:</w:t>
      </w:r>
    </w:p>
    <w:p w:rsidR="00A03691" w:rsidRDefault="00A03691" w:rsidP="003B568D">
      <w:pPr>
        <w:pStyle w:val="Normal1"/>
        <w:spacing w:after="200"/>
      </w:pPr>
    </w:p>
    <w:p w:rsidR="00A03691" w:rsidRDefault="00F15D5D" w:rsidP="003B568D">
      <w:pPr>
        <w:pStyle w:val="Normal1"/>
        <w:spacing w:after="200"/>
      </w:pPr>
      <w:r>
        <w:rPr>
          <w:noProof/>
        </w:rPr>
        <w:drawing>
          <wp:inline distT="0" distB="0" distL="0" distR="0">
            <wp:extent cx="4432300" cy="406400"/>
            <wp:effectExtent l="0" t="0" r="12700" b="0"/>
            <wp:docPr id="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2300" cy="406400"/>
                    </a:xfrm>
                    <a:prstGeom prst="rect">
                      <a:avLst/>
                    </a:prstGeom>
                    <a:noFill/>
                    <a:ln>
                      <a:noFill/>
                    </a:ln>
                  </pic:spPr>
                </pic:pic>
              </a:graphicData>
            </a:graphic>
          </wp:inline>
        </w:drawing>
      </w:r>
    </w:p>
    <w:p w:rsidR="00A03691" w:rsidRDefault="00EB58CC" w:rsidP="003B568D">
      <w:pPr>
        <w:pStyle w:val="Normal1"/>
        <w:spacing w:after="200"/>
      </w:pPr>
      <w:r>
        <w:rPr>
          <w:rFonts w:ascii="Alegreya" w:eastAsia="Alegreya" w:hAnsi="Alegreya" w:cs="Alegreya"/>
          <w:i/>
          <w:sz w:val="20"/>
        </w:rPr>
        <w:t>(Eq. 3</w:t>
      </w:r>
      <w:r w:rsidR="00A03691">
        <w:rPr>
          <w:rFonts w:ascii="Alegreya" w:eastAsia="Alegreya" w:hAnsi="Alegreya" w:cs="Alegreya"/>
          <w:i/>
          <w:sz w:val="20"/>
        </w:rPr>
        <w:t>)</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t xml:space="preserve">and thus, the number of sabirs for one person </w:t>
      </w:r>
      <w:r>
        <w:rPr>
          <w:rFonts w:ascii="Alegreya" w:eastAsia="Alegreya" w:hAnsi="Alegreya" w:cs="Alegreya"/>
          <w:i/>
          <w:sz w:val="20"/>
        </w:rPr>
        <w:t>P</w:t>
      </w:r>
      <w:r>
        <w:rPr>
          <w:rFonts w:ascii="Alegreya" w:eastAsia="Alegreya" w:hAnsi="Alegreya" w:cs="Alegreya"/>
          <w:sz w:val="20"/>
        </w:rPr>
        <w:t xml:space="preserve"> would be expressed by the following:</w:t>
      </w:r>
    </w:p>
    <w:p w:rsidR="00A03691" w:rsidRDefault="00F15D5D" w:rsidP="003B568D">
      <w:pPr>
        <w:pStyle w:val="Normal1"/>
        <w:spacing w:after="200"/>
      </w:pPr>
      <w:r>
        <w:rPr>
          <w:noProof/>
        </w:rPr>
        <w:lastRenderedPageBreak/>
        <w:drawing>
          <wp:inline distT="0" distB="0" distL="0" distR="0">
            <wp:extent cx="5245100" cy="889000"/>
            <wp:effectExtent l="0" t="0" r="12700" b="0"/>
            <wp:docPr id="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100" cy="889000"/>
                    </a:xfrm>
                    <a:prstGeom prst="rect">
                      <a:avLst/>
                    </a:prstGeom>
                    <a:noFill/>
                    <a:ln>
                      <a:noFill/>
                    </a:ln>
                  </pic:spPr>
                </pic:pic>
              </a:graphicData>
            </a:graphic>
          </wp:inline>
        </w:drawing>
      </w:r>
    </w:p>
    <w:p w:rsidR="00A03691" w:rsidRDefault="00EB58CC" w:rsidP="003B568D">
      <w:pPr>
        <w:pStyle w:val="Normal1"/>
        <w:spacing w:after="200"/>
      </w:pPr>
      <w:r>
        <w:rPr>
          <w:rFonts w:ascii="Alegreya" w:eastAsia="Alegreya" w:hAnsi="Alegreya" w:cs="Alegreya"/>
          <w:i/>
          <w:sz w:val="20"/>
        </w:rPr>
        <w:t>(Eq. 4</w:t>
      </w:r>
      <w:r w:rsidR="00A03691">
        <w:rPr>
          <w:rFonts w:ascii="Alegreya" w:eastAsia="Alegreya" w:hAnsi="Alegreya" w:cs="Alegreya"/>
          <w:i/>
          <w:sz w:val="20"/>
        </w:rPr>
        <w:t>)</w:t>
      </w:r>
    </w:p>
    <w:p w:rsidR="00EB58CC" w:rsidRDefault="00EB58CC" w:rsidP="003B568D">
      <w:pPr>
        <w:pStyle w:val="Normal1"/>
        <w:spacing w:after="200"/>
        <w:rPr>
          <w:rFonts w:ascii="Alegreya" w:eastAsia="Alegreya" w:hAnsi="Alegreya" w:cs="Alegreya"/>
          <w:sz w:val="20"/>
        </w:rPr>
      </w:pPr>
    </w:p>
    <w:p w:rsidR="00A03691" w:rsidRDefault="00A03691" w:rsidP="003B568D">
      <w:pPr>
        <w:pStyle w:val="Normal1"/>
        <w:spacing w:after="200"/>
      </w:pPr>
      <w:r>
        <w:rPr>
          <w:rFonts w:ascii="Alegreya" w:eastAsia="Alegreya" w:hAnsi="Alegreya" w:cs="Alegreya"/>
          <w:sz w:val="20"/>
        </w:rPr>
        <w:t>Thus, in the case of CC:</w:t>
      </w:r>
    </w:p>
    <w:p w:rsidR="00A03691" w:rsidRDefault="00F15D5D" w:rsidP="003B568D">
      <w:pPr>
        <w:pStyle w:val="Normal1"/>
        <w:spacing w:after="200"/>
      </w:pPr>
      <w:r>
        <w:rPr>
          <w:noProof/>
        </w:rPr>
        <w:drawing>
          <wp:inline distT="0" distB="0" distL="0" distR="0">
            <wp:extent cx="4851400" cy="444500"/>
            <wp:effectExtent l="0" t="0" r="0" b="12700"/>
            <wp:docPr id="5" name="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400" cy="444500"/>
                    </a:xfrm>
                    <a:prstGeom prst="rect">
                      <a:avLst/>
                    </a:prstGeom>
                    <a:noFill/>
                    <a:ln>
                      <a:noFill/>
                    </a:ln>
                  </pic:spPr>
                </pic:pic>
              </a:graphicData>
            </a:graphic>
          </wp:inline>
        </w:drawing>
      </w:r>
    </w:p>
    <w:p w:rsidR="00A03691" w:rsidRDefault="00EB58CC" w:rsidP="003B568D">
      <w:pPr>
        <w:pStyle w:val="Normal1"/>
        <w:spacing w:after="200"/>
      </w:pPr>
      <w:r>
        <w:rPr>
          <w:rFonts w:ascii="Alegreya" w:eastAsia="Alegreya" w:hAnsi="Alegreya" w:cs="Alegreya"/>
          <w:i/>
          <w:sz w:val="20"/>
        </w:rPr>
        <w:t>(Eq. 5)</w:t>
      </w:r>
    </w:p>
    <w:p w:rsidR="00A03691" w:rsidRDefault="00A03691" w:rsidP="003B568D">
      <w:pPr>
        <w:pStyle w:val="Normal1"/>
        <w:spacing w:after="200"/>
      </w:pPr>
    </w:p>
    <w:p w:rsidR="00A03691" w:rsidRDefault="00A03691" w:rsidP="003B568D">
      <w:pPr>
        <w:pStyle w:val="Normal1"/>
        <w:spacing w:after="200"/>
      </w:pPr>
      <w:r>
        <w:rPr>
          <w:rFonts w:ascii="Courier New" w:eastAsia="Courier New" w:hAnsi="Courier New"/>
          <w:sz w:val="18"/>
        </w:rPr>
        <w:t>Hence, Maya’s 200 CC-Tokens are equal to 40 sabirs, and Maya’s overall c</w:t>
      </w:r>
      <w:r w:rsidR="003C6B1E">
        <w:rPr>
          <w:rFonts w:ascii="Courier New" w:eastAsia="Courier New" w:hAnsi="Courier New"/>
          <w:sz w:val="18"/>
        </w:rPr>
        <w:t>ontribution to the c</w:t>
      </w:r>
      <w:r>
        <w:rPr>
          <w:rFonts w:ascii="Courier New" w:eastAsia="Courier New" w:hAnsi="Courier New"/>
          <w:sz w:val="18"/>
        </w:rPr>
        <w:t xml:space="preserve">ommons is equal to: </w:t>
      </w:r>
    </w:p>
    <w:p w:rsidR="00A03691" w:rsidRDefault="00FF3D08" w:rsidP="003B568D">
      <w:pPr>
        <w:pStyle w:val="Normal1"/>
        <w:spacing w:after="200"/>
      </w:pPr>
      <w:r>
        <w:rPr>
          <w:rFonts w:ascii="Courier New" w:eastAsia="Courier New" w:hAnsi="Courier New"/>
          <w:sz w:val="18"/>
        </w:rPr>
        <w:t>Total number of s</w:t>
      </w:r>
      <w:r w:rsidR="00A03691">
        <w:rPr>
          <w:rFonts w:ascii="Courier New" w:eastAsia="Courier New" w:hAnsi="Courier New"/>
          <w:sz w:val="18"/>
        </w:rPr>
        <w:t xml:space="preserve">abirs (Maya) = 125 * </w:t>
      </w:r>
      <m:oMath>
        <m:f>
          <m:fPr>
            <m:ctrlPr>
              <w:rPr>
                <w:rFonts w:ascii="Cambria Math" w:eastAsia="Courier New" w:hAnsi="Cambria Math" w:cs="Courier New"/>
                <w:sz w:val="18"/>
              </w:rPr>
            </m:ctrlPr>
          </m:fPr>
          <m:num>
            <m:r>
              <w:rPr>
                <w:rFonts w:ascii="Cambria Math" w:eastAsia="Courier New" w:hAnsi="Cambria Math" w:cs="Courier New"/>
                <w:sz w:val="18"/>
              </w:rPr>
              <m:t>SV(WP)</m:t>
            </m:r>
          </m:num>
          <m:den>
            <m:r>
              <w:rPr>
                <w:rFonts w:ascii="Cambria Math" w:eastAsia="Courier New" w:hAnsi="Cambria Math" w:cs="Courier New"/>
                <w:sz w:val="18"/>
              </w:rPr>
              <m:t>12,500</m:t>
            </m:r>
          </m:den>
        </m:f>
      </m:oMath>
      <w:r w:rsidR="00A03691">
        <w:rPr>
          <w:rFonts w:ascii="Courier New" w:eastAsia="Courier New" w:hAnsi="Courier New"/>
          <w:sz w:val="18"/>
        </w:rPr>
        <w:t xml:space="preserve"> + 200 * </w:t>
      </w:r>
      <m:oMath>
        <m:f>
          <m:fPr>
            <m:ctrlPr>
              <w:rPr>
                <w:rFonts w:ascii="Cambria Math" w:eastAsia="Courier New" w:hAnsi="Cambria Math" w:cs="Courier New"/>
                <w:sz w:val="18"/>
              </w:rPr>
            </m:ctrlPr>
          </m:fPr>
          <m:num>
            <m:r>
              <w:rPr>
                <w:rFonts w:ascii="Cambria Math" w:eastAsia="Courier New" w:hAnsi="Cambria Math" w:cs="Courier New"/>
                <w:sz w:val="18"/>
              </w:rPr>
              <m:t>SV(CC)</m:t>
            </m:r>
          </m:num>
          <m:den>
            <m:r>
              <w:rPr>
                <w:rFonts w:ascii="Cambria Math" w:eastAsia="Courier New" w:hAnsi="Cambria Math" w:cs="Courier New"/>
                <w:sz w:val="18"/>
              </w:rPr>
              <m:t>5,000</m:t>
            </m:r>
          </m:den>
        </m:f>
      </m:oMath>
      <w:r>
        <w:rPr>
          <w:rFonts w:ascii="Courier New" w:eastAsia="Courier New" w:hAnsi="Courier New"/>
          <w:sz w:val="18"/>
        </w:rPr>
        <w:t xml:space="preserve"> = 15 + 40 = 55 s</w:t>
      </w:r>
      <w:r w:rsidR="00A03691">
        <w:rPr>
          <w:rFonts w:ascii="Courier New" w:eastAsia="Courier New" w:hAnsi="Courier New"/>
          <w:sz w:val="18"/>
        </w:rPr>
        <w:t>abirs</w:t>
      </w:r>
    </w:p>
    <w:p w:rsidR="00A03691" w:rsidRDefault="00A03691" w:rsidP="003B568D">
      <w:pPr>
        <w:pStyle w:val="Normal1"/>
        <w:spacing w:after="200"/>
      </w:pPr>
      <w:r>
        <w:rPr>
          <w:rFonts w:ascii="Courier New" w:eastAsia="Courier New" w:hAnsi="Courier New"/>
          <w:sz w:val="18"/>
        </w:rPr>
        <w:t>Maya is really proud of herself, not only can she understand the value t</w:t>
      </w:r>
      <w:r w:rsidR="003C6B1E">
        <w:rPr>
          <w:rFonts w:ascii="Courier New" w:eastAsia="Courier New" w:hAnsi="Courier New"/>
          <w:sz w:val="18"/>
        </w:rPr>
        <w:t>hat she has contributed to the c</w:t>
      </w:r>
      <w:r>
        <w:rPr>
          <w:rFonts w:ascii="Courier New" w:eastAsia="Courier New" w:hAnsi="Courier New"/>
          <w:sz w:val="18"/>
        </w:rPr>
        <w:t xml:space="preserve">ommons over the past year, but she can also easily express it to her friends. </w:t>
      </w:r>
    </w:p>
    <w:p w:rsidR="00A03691" w:rsidRDefault="00A03691" w:rsidP="003B568D">
      <w:pPr>
        <w:pStyle w:val="Normal1"/>
        <w:spacing w:after="200"/>
      </w:pPr>
    </w:p>
    <w:p w:rsidR="00A03691" w:rsidRDefault="00A03691" w:rsidP="00745CB9">
      <w:pPr>
        <w:pStyle w:val="Heading3"/>
        <w:spacing w:after="200"/>
        <w:contextualSpacing w:val="0"/>
      </w:pPr>
      <w:bookmarkStart w:id="8" w:name="h.vazjmpxa1ejl" w:colFirst="0" w:colLast="0"/>
      <w:bookmarkEnd w:id="8"/>
      <w:r>
        <w:t>Gratification</w:t>
      </w:r>
    </w:p>
    <w:p w:rsidR="00A03691" w:rsidRPr="00745CB9" w:rsidRDefault="00745CB9" w:rsidP="003B568D">
      <w:pPr>
        <w:pStyle w:val="Normal1"/>
        <w:spacing w:after="200"/>
      </w:pPr>
      <w:r>
        <w:rPr>
          <w:rFonts w:ascii="Alegreya" w:eastAsia="Alegreya" w:hAnsi="Alegreya" w:cs="Alegreya"/>
          <w:sz w:val="16"/>
        </w:rPr>
        <w:t>[</w:t>
      </w:r>
      <w:r w:rsidR="00A03691" w:rsidRPr="00745CB9">
        <w:rPr>
          <w:rFonts w:ascii="Alegreya" w:eastAsia="Alegreya" w:hAnsi="Alegreya" w:cs="Alegreya"/>
          <w:sz w:val="16"/>
        </w:rPr>
        <w:t>Fig. 2: One CBE (Wikipedia), with its own social value, generates and distributes its own tokens (WP-tokens) to different contributors based on their task.</w:t>
      </w:r>
      <w:r>
        <w:rPr>
          <w:rFonts w:ascii="Alegreya" w:eastAsia="Alegreya" w:hAnsi="Alegreya" w:cs="Alegreya"/>
          <w:sz w:val="16"/>
        </w:rPr>
        <w:t>]</w:t>
      </w:r>
    </w:p>
    <w:p w:rsidR="00A03691" w:rsidRDefault="00A03691" w:rsidP="003B568D">
      <w:pPr>
        <w:pStyle w:val="Normal1"/>
        <w:spacing w:after="200"/>
      </w:pPr>
      <w:r>
        <w:rPr>
          <w:rFonts w:ascii="Alegreya" w:eastAsia="Alegreya" w:hAnsi="Alegreya" w:cs="Alegreya"/>
          <w:sz w:val="20"/>
        </w:rPr>
        <w:t>The system of gratification can be explained through the example shown in Fig. 2. Wikipedia, with a Social Value of 1500 as we saw in Fig. 1, issues 12,500 Wikipedia-tokens (WP-tokens). In this specific moment, Wikipedia is adopting a strategy of prioritizing the quality rather than the quantity of its articles, so it decides to reward article reviews the most, followed by donations and then the creation of new articles. In the particular example we illustrated, Wikipedia rewards with 20 WP-tokens all those providing an in-depth review of existing articles, 15 WP-tokens for each donation over $200, and 10 WP-tokens for each article created longer than a stub that is accepted by the community. This way, it is providing some kind of reward to its contributors. Even though this might distort the nature of contributions, if properly used, this can be employed as a tool for the CBE to slightly direct the flow of contributions towards the tasks that are most needed at the moment. For instance, if a contributor hesitates on whether to create a new article, or review an existing one, she might favor the review based on the higher value it has for the community, as expressed by the internal mechanism of rewards.</w:t>
      </w:r>
    </w:p>
    <w:p w:rsidR="00A03691" w:rsidRPr="007D5BE2" w:rsidRDefault="00A03691" w:rsidP="007D5BE2">
      <w:pPr>
        <w:pStyle w:val="Normal1"/>
        <w:spacing w:after="200"/>
      </w:pPr>
      <w:r>
        <w:rPr>
          <w:rFonts w:ascii="Alegreya" w:eastAsia="Alegreya" w:hAnsi="Alegreya" w:cs="Alegreya"/>
          <w:sz w:val="20"/>
        </w:rPr>
        <w:t>The system should make sure that</w:t>
      </w:r>
      <w:r w:rsidR="007D5BE2">
        <w:rPr>
          <w:rFonts w:ascii="Alegreya" w:eastAsia="Alegreya" w:hAnsi="Alegreya" w:cs="Alegreya"/>
          <w:sz w:val="20"/>
        </w:rPr>
        <w:t xml:space="preserve"> u</w:t>
      </w:r>
      <w:r>
        <w:rPr>
          <w:rFonts w:ascii="Alegreya" w:eastAsia="Alegreya" w:hAnsi="Alegreya" w:cs="Alegreya"/>
          <w:sz w:val="20"/>
        </w:rPr>
        <w:t xml:space="preserve">sers know what kind of rewards can be earned by which tasks. Thus, each CBE should provide a </w:t>
      </w:r>
      <w:r w:rsidR="00745CB9">
        <w:rPr>
          <w:rFonts w:ascii="Alegreya" w:eastAsia="Alegreya" w:hAnsi="Alegreya" w:cs="Alegreya"/>
          <w:sz w:val="20"/>
        </w:rPr>
        <w:t xml:space="preserve">standard table where these task plus </w:t>
      </w:r>
      <w:r>
        <w:rPr>
          <w:rFonts w:ascii="Alegreya" w:eastAsia="Alegreya" w:hAnsi="Alegreya" w:cs="Alegreya"/>
          <w:sz w:val="20"/>
        </w:rPr>
        <w:t xml:space="preserve">gratification are indicated. The more transparent it is, the more the CBE could encourage its contributors to focus on the most needed tasks. </w:t>
      </w:r>
      <w:r w:rsidR="007D5BE2">
        <w:rPr>
          <w:rFonts w:ascii="Alegreya" w:eastAsia="Alegreya" w:hAnsi="Alegreya" w:cs="Alegreya"/>
          <w:sz w:val="20"/>
        </w:rPr>
        <w:t>The system should also make sure that e</w:t>
      </w:r>
      <w:r>
        <w:rPr>
          <w:rFonts w:ascii="Alegreya" w:eastAsia="Alegreya" w:hAnsi="Alegreya" w:cs="Alegreya"/>
          <w:sz w:val="20"/>
        </w:rPr>
        <w:t xml:space="preserve">ach CBE keeps track of how many tokens are earned by each contributor. Thus, it should provide a standard way of </w:t>
      </w:r>
      <w:r>
        <w:rPr>
          <w:rFonts w:ascii="Alegreya" w:eastAsia="Alegreya" w:hAnsi="Alegreya" w:cs="Alegreya"/>
          <w:sz w:val="20"/>
        </w:rPr>
        <w:lastRenderedPageBreak/>
        <w:t xml:space="preserve">accessing such information, either by querying the CBE contributor’s profile (if any), or via an API for people to use their own personal </w:t>
      </w:r>
      <w:r>
        <w:rPr>
          <w:rFonts w:ascii="Alegreya" w:eastAsia="Alegreya" w:hAnsi="Alegreya" w:cs="Alegreya"/>
          <w:i/>
          <w:sz w:val="20"/>
        </w:rPr>
        <w:t>wallet</w:t>
      </w:r>
      <w:r>
        <w:rPr>
          <w:rFonts w:ascii="Alegreya" w:eastAsia="Alegreya" w:hAnsi="Alegreya" w:cs="Alegreya"/>
          <w:sz w:val="20"/>
        </w:rPr>
        <w:t xml:space="preserve"> </w:t>
      </w:r>
      <w:r>
        <w:rPr>
          <w:rFonts w:ascii="Alegreya" w:eastAsia="Alegreya" w:hAnsi="Alegreya" w:cs="Alegreya"/>
          <w:sz w:val="20"/>
          <w:highlight w:val="white"/>
        </w:rPr>
        <w:t xml:space="preserve">– </w:t>
      </w:r>
      <w:r>
        <w:rPr>
          <w:rFonts w:ascii="Alegreya" w:eastAsia="Alegreya" w:hAnsi="Alegreya" w:cs="Alegreya"/>
          <w:sz w:val="20"/>
        </w:rPr>
        <w:t xml:space="preserve">i.e. a software that can keep a record of all the tokens they have earned and what is the sabirs value of each one of these tokens. </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t xml:space="preserve">Even though the tokens are a quantified expression of gratitude, we are not aiming to </w:t>
      </w:r>
      <w:r>
        <w:rPr>
          <w:rFonts w:ascii="Alegreya" w:eastAsia="Alegreya" w:hAnsi="Alegreya" w:cs="Alegreya"/>
          <w:i/>
          <w:sz w:val="20"/>
        </w:rPr>
        <w:t>quantify everything</w:t>
      </w:r>
      <w:r>
        <w:rPr>
          <w:rFonts w:ascii="Alegreya" w:eastAsia="Alegreya" w:hAnsi="Alegreya" w:cs="Alegreya"/>
          <w:sz w:val="20"/>
        </w:rPr>
        <w:t xml:space="preserve">. These rewards can be earned according to </w:t>
      </w:r>
      <w:r>
        <w:rPr>
          <w:rFonts w:ascii="Alegreya" w:eastAsia="Alegreya" w:hAnsi="Alegreya" w:cs="Alegreya"/>
          <w:i/>
          <w:sz w:val="20"/>
        </w:rPr>
        <w:t>internal rules</w:t>
      </w:r>
      <w:r>
        <w:rPr>
          <w:rFonts w:ascii="Alegreya" w:eastAsia="Alegreya" w:hAnsi="Alegreya" w:cs="Alegreya"/>
          <w:b/>
          <w:sz w:val="20"/>
        </w:rPr>
        <w:t xml:space="preserve"> </w:t>
      </w:r>
      <w:r>
        <w:rPr>
          <w:rFonts w:ascii="Alegreya" w:eastAsia="Alegreya" w:hAnsi="Alegreya" w:cs="Alegreya"/>
          <w:sz w:val="20"/>
        </w:rPr>
        <w:t>decided by each CBE, and such rules can be either quantitative or qualitative, and can refer to, for instance:</w:t>
      </w:r>
    </w:p>
    <w:p w:rsidR="00A03691" w:rsidRDefault="00A03691" w:rsidP="003B568D">
      <w:pPr>
        <w:pStyle w:val="Normal1"/>
        <w:numPr>
          <w:ilvl w:val="0"/>
          <w:numId w:val="9"/>
        </w:numPr>
        <w:spacing w:after="200"/>
        <w:ind w:hanging="359"/>
        <w:contextualSpacing/>
        <w:rPr>
          <w:rFonts w:ascii="Alegreya" w:eastAsia="Alegreya" w:hAnsi="Alegreya" w:cs="Alegreya"/>
          <w:sz w:val="20"/>
        </w:rPr>
      </w:pPr>
      <w:r>
        <w:rPr>
          <w:rFonts w:ascii="Alegreya" w:eastAsia="Alegreya" w:hAnsi="Alegreya" w:cs="Alegreya"/>
          <w:sz w:val="20"/>
        </w:rPr>
        <w:t>Project / Task for which people can earn a particular number of tokens. Reward may be based on both quantity (e.g. number of words) and quality (e.g. 3 OK’s from librarians).</w:t>
      </w:r>
    </w:p>
    <w:p w:rsidR="00A03691" w:rsidRDefault="00A03691" w:rsidP="003B568D">
      <w:pPr>
        <w:pStyle w:val="Normal1"/>
        <w:numPr>
          <w:ilvl w:val="0"/>
          <w:numId w:val="9"/>
        </w:numPr>
        <w:spacing w:after="200"/>
        <w:ind w:hanging="359"/>
        <w:contextualSpacing/>
        <w:rPr>
          <w:rFonts w:ascii="Alegreya" w:eastAsia="Alegreya" w:hAnsi="Alegreya" w:cs="Alegreya"/>
          <w:sz w:val="20"/>
        </w:rPr>
      </w:pPr>
      <w:r>
        <w:rPr>
          <w:rFonts w:ascii="Alegreya" w:eastAsia="Alegreya" w:hAnsi="Alegreya" w:cs="Alegreya"/>
          <w:sz w:val="20"/>
        </w:rPr>
        <w:t>Role / Function providing some sort of salary-like remuneration. This may be common for mainte</w:t>
      </w:r>
      <w:r w:rsidR="00745CB9">
        <w:rPr>
          <w:rFonts w:ascii="Alegreya" w:eastAsia="Alegreya" w:hAnsi="Alegreya" w:cs="Alegreya"/>
          <w:sz w:val="20"/>
        </w:rPr>
        <w:t>nance and caring-related roles,</w:t>
      </w:r>
      <w:r>
        <w:rPr>
          <w:rFonts w:ascii="Alegreya" w:eastAsia="Alegreya" w:hAnsi="Alegreya" w:cs="Alegreya"/>
          <w:sz w:val="20"/>
        </w:rPr>
        <w:t xml:space="preserve"> e.g. Wikipedia administrators might earn 5 WP-token / month. </w:t>
      </w:r>
    </w:p>
    <w:p w:rsidR="00A03691" w:rsidRDefault="007D5BE2" w:rsidP="003B568D">
      <w:pPr>
        <w:pStyle w:val="Normal1"/>
        <w:numPr>
          <w:ilvl w:val="0"/>
          <w:numId w:val="9"/>
        </w:numPr>
        <w:spacing w:after="200"/>
        <w:ind w:hanging="359"/>
        <w:contextualSpacing/>
        <w:rPr>
          <w:rFonts w:ascii="Alegreya" w:eastAsia="Alegreya" w:hAnsi="Alegreya" w:cs="Alegreya"/>
          <w:sz w:val="20"/>
        </w:rPr>
      </w:pPr>
      <w:r>
        <w:rPr>
          <w:rFonts w:ascii="Alegreya" w:eastAsia="Alegreya" w:hAnsi="Alegreya" w:cs="Alegreya"/>
          <w:sz w:val="20"/>
        </w:rPr>
        <w:t>Other</w:t>
      </w:r>
      <w:r w:rsidR="00A03691">
        <w:rPr>
          <w:rFonts w:ascii="Alegreya" w:eastAsia="Alegreya" w:hAnsi="Alegreya" w:cs="Alegreya"/>
          <w:sz w:val="20"/>
        </w:rPr>
        <w:t>, unpredictable rewards. Tokens can be distributed as prizes to really productive or skilled users that did remarkable contributions. We can also think of some users/administrators with the right to distribute a certain amount of tokens as they wish.</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t xml:space="preserve">WP-tokens are generated on demand: Wikipedia can issue as many as they want, that is, no </w:t>
      </w:r>
      <w:r>
        <w:rPr>
          <w:rFonts w:ascii="Alegreya" w:eastAsia="Alegreya" w:hAnsi="Alegreya" w:cs="Alegreya"/>
          <w:i/>
          <w:sz w:val="20"/>
        </w:rPr>
        <w:t xml:space="preserve">a priori </w:t>
      </w:r>
      <w:r>
        <w:rPr>
          <w:rFonts w:ascii="Alegreya" w:eastAsia="Alegreya" w:hAnsi="Alegreya" w:cs="Alegreya"/>
          <w:sz w:val="20"/>
        </w:rPr>
        <w:t xml:space="preserve">artificial limitation is imposed. This means that these tokens are not scarce, as it happens with real money or typically to virtual currencies (such as Bitcoin). Besides, these WP-tokens are non-transferable: a contributor cannot </w:t>
      </w:r>
      <w:r>
        <w:rPr>
          <w:rFonts w:ascii="Alegreya" w:eastAsia="Alegreya" w:hAnsi="Alegreya" w:cs="Alegreya"/>
          <w:i/>
          <w:sz w:val="20"/>
        </w:rPr>
        <w:t xml:space="preserve">sell </w:t>
      </w:r>
      <w:r>
        <w:rPr>
          <w:rFonts w:ascii="Alegreya" w:eastAsia="Alegreya" w:hAnsi="Alegreya" w:cs="Alegreya"/>
          <w:sz w:val="20"/>
        </w:rPr>
        <w:t xml:space="preserve">its tokens to someone else, neither exchange them for anything. Finally, the value of each WP-token is different than the value of each CC-token: the value depends on the actual social value of the CBE issuing them, and on the amount issued. </w:t>
      </w:r>
    </w:p>
    <w:p w:rsidR="00A03691" w:rsidRDefault="00A03691" w:rsidP="003B568D">
      <w:pPr>
        <w:pStyle w:val="Normal1"/>
        <w:spacing w:after="200"/>
        <w:rPr>
          <w:rFonts w:ascii="Alegreya" w:eastAsia="Alegreya" w:hAnsi="Alegreya" w:cs="Alegreya"/>
          <w:sz w:val="20"/>
        </w:rPr>
      </w:pPr>
      <w:r>
        <w:rPr>
          <w:rFonts w:ascii="Alegreya" w:eastAsia="Alegreya" w:hAnsi="Alegreya" w:cs="Alegreya"/>
          <w:sz w:val="20"/>
        </w:rPr>
        <w:t xml:space="preserve">We propose here a simple way to normalize the value of all those CBE tokens, through our common denominator of value, </w:t>
      </w:r>
      <w:r>
        <w:rPr>
          <w:rFonts w:ascii="Alegreya" w:eastAsia="Alegreya" w:hAnsi="Alegreya" w:cs="Alegreya"/>
          <w:i/>
          <w:sz w:val="20"/>
        </w:rPr>
        <w:t>Sabir</w:t>
      </w:r>
      <w:r>
        <w:rPr>
          <w:rFonts w:ascii="Alegreya" w:eastAsia="Alegreya" w:hAnsi="Alegreya" w:cs="Alegreya"/>
          <w:sz w:val="20"/>
        </w:rPr>
        <w:t>: a quantified indicator that approximates the value of all contribution</w:t>
      </w:r>
      <w:r w:rsidR="003C6B1E">
        <w:rPr>
          <w:rFonts w:ascii="Alegreya" w:eastAsia="Alegreya" w:hAnsi="Alegreya" w:cs="Alegreya"/>
          <w:sz w:val="20"/>
        </w:rPr>
        <w:t>s that someone has made to the c</w:t>
      </w:r>
      <w:r>
        <w:rPr>
          <w:rFonts w:ascii="Alegreya" w:eastAsia="Alegreya" w:hAnsi="Alegreya" w:cs="Alegreya"/>
          <w:sz w:val="20"/>
        </w:rPr>
        <w:t xml:space="preserve">ommons. Such </w:t>
      </w:r>
      <w:r w:rsidR="007D5BE2">
        <w:rPr>
          <w:rFonts w:ascii="Alegreya" w:eastAsia="Alegreya" w:hAnsi="Alegreya" w:cs="Alegreya"/>
          <w:sz w:val="20"/>
        </w:rPr>
        <w:t xml:space="preserve">an </w:t>
      </w:r>
      <w:r>
        <w:rPr>
          <w:rFonts w:ascii="Alegreya" w:eastAsia="Alegreya" w:hAnsi="Alegreya" w:cs="Alegreya"/>
          <w:sz w:val="20"/>
        </w:rPr>
        <w:t>indicator is easy to understand not just by the contributor herself but also by others, who might not be acquainted with the particular CBEs to which the contribution was made.</w:t>
      </w:r>
    </w:p>
    <w:p w:rsidR="003B568D" w:rsidRDefault="003B568D" w:rsidP="003B568D">
      <w:pPr>
        <w:pStyle w:val="Normal1"/>
        <w:spacing w:after="200"/>
      </w:pPr>
    </w:p>
    <w:p w:rsidR="00A03691" w:rsidRDefault="00A03691" w:rsidP="00D05A08">
      <w:pPr>
        <w:pStyle w:val="Heading2"/>
      </w:pPr>
      <w:bookmarkStart w:id="9" w:name="h.sc49mgll4ckd" w:colFirst="0" w:colLast="0"/>
      <w:bookmarkEnd w:id="9"/>
      <w:r>
        <w:t>Interaction With Market Players</w:t>
      </w:r>
    </w:p>
    <w:p w:rsidR="00A03691" w:rsidRDefault="00A03691" w:rsidP="003B568D">
      <w:pPr>
        <w:pStyle w:val="Normal1"/>
        <w:spacing w:after="200"/>
      </w:pPr>
    </w:p>
    <w:p w:rsidR="00A03691" w:rsidRDefault="00A03691" w:rsidP="003B568D">
      <w:pPr>
        <w:pStyle w:val="Normal1"/>
        <w:spacing w:after="200"/>
      </w:pPr>
      <w:r>
        <w:rPr>
          <w:rFonts w:ascii="Alegreya" w:eastAsia="Alegreya" w:hAnsi="Alegreya" w:cs="Alegreya"/>
          <w:sz w:val="20"/>
        </w:rPr>
        <w:t>Sabir can essentially be regard</w:t>
      </w:r>
      <w:r w:rsidR="003C6B1E">
        <w:rPr>
          <w:rFonts w:ascii="Alegreya" w:eastAsia="Alegreya" w:hAnsi="Alegreya" w:cs="Alegreya"/>
          <w:sz w:val="20"/>
        </w:rPr>
        <w:t>ed as a proxy for value in the c</w:t>
      </w:r>
      <w:r>
        <w:rPr>
          <w:rFonts w:ascii="Alegreya" w:eastAsia="Alegreya" w:hAnsi="Alegreya" w:cs="Alegreya"/>
          <w:sz w:val="20"/>
        </w:rPr>
        <w:t>ommons-based ecosystem. Just like the price does in the market economy, Sabir allows for individual contributions to be assessed and compared according to a common denominator of value (which remains distinct from market-value). While price is linked to a particular service or product of exchange, Sabir is an expression of the value that a particular</w:t>
      </w:r>
      <w:r w:rsidR="003C6B1E">
        <w:rPr>
          <w:rFonts w:ascii="Alegreya" w:eastAsia="Alegreya" w:hAnsi="Alegreya" w:cs="Alegreya"/>
          <w:sz w:val="20"/>
        </w:rPr>
        <w:t xml:space="preserve"> individual contributed to the c</w:t>
      </w:r>
      <w:r>
        <w:rPr>
          <w:rFonts w:ascii="Alegreya" w:eastAsia="Alegreya" w:hAnsi="Alegreya" w:cs="Alegreya"/>
          <w:sz w:val="20"/>
        </w:rPr>
        <w:t>ommons over a lifetime, and should therefore remain linked to that individual over the whole lifetime (i.e. it is not transferrable).</w:t>
      </w:r>
    </w:p>
    <w:p w:rsidR="00A03691" w:rsidRDefault="00A03691" w:rsidP="003B568D">
      <w:pPr>
        <w:pStyle w:val="Normal1"/>
        <w:spacing w:after="200"/>
      </w:pPr>
      <w:r>
        <w:rPr>
          <w:rFonts w:ascii="Alegreya" w:eastAsia="Alegreya" w:hAnsi="Alegreya" w:cs="Alegreya"/>
          <w:sz w:val="20"/>
        </w:rPr>
        <w:t xml:space="preserve">As a common denominator of value, Sabir establishes a common language (lingua franca), an interface </w:t>
      </w:r>
      <w:r w:rsidR="003C6B1E">
        <w:rPr>
          <w:rFonts w:ascii="Alegreya" w:eastAsia="Alegreya" w:hAnsi="Alegreya" w:cs="Alegreya"/>
          <w:sz w:val="20"/>
        </w:rPr>
        <w:t>acting as a bridge between the c</w:t>
      </w:r>
      <w:r>
        <w:rPr>
          <w:rFonts w:ascii="Alegreya" w:eastAsia="Alegreya" w:hAnsi="Alegreya" w:cs="Alegreya"/>
          <w:sz w:val="20"/>
        </w:rPr>
        <w:t xml:space="preserve">ommons and the market economy, so that the </w:t>
      </w:r>
      <w:r w:rsidR="007D5BE2">
        <w:rPr>
          <w:rFonts w:ascii="Alegreya" w:eastAsia="Alegreya" w:hAnsi="Alegreya" w:cs="Alegreya"/>
          <w:sz w:val="20"/>
        </w:rPr>
        <w:t>two can benefit from each other</w:t>
      </w:r>
      <w:r>
        <w:rPr>
          <w:rFonts w:ascii="Alegreya" w:eastAsia="Alegreya" w:hAnsi="Alegreya" w:cs="Alegreya"/>
          <w:sz w:val="20"/>
        </w:rPr>
        <w:t>, without one actually taking over the other. Indeed, by introducing a quantit</w:t>
      </w:r>
      <w:r w:rsidR="003C6B1E">
        <w:rPr>
          <w:rFonts w:ascii="Alegreya" w:eastAsia="Alegreya" w:hAnsi="Alegreya" w:cs="Alegreya"/>
          <w:sz w:val="20"/>
        </w:rPr>
        <w:t>ative denominator of value for c</w:t>
      </w:r>
      <w:r>
        <w:rPr>
          <w:rFonts w:ascii="Alegreya" w:eastAsia="Alegreya" w:hAnsi="Alegreya" w:cs="Alegreya"/>
          <w:sz w:val="20"/>
        </w:rPr>
        <w:t>ommons-based contributions (similar to price in the market economy), Sabir makes it easier for market entities to understand the value generated by CBE contributors to the common good, and reward them accordingly, if they so wish. Hence, people</w:t>
      </w:r>
      <w:r w:rsidR="003C6B1E">
        <w:rPr>
          <w:rFonts w:ascii="Alegreya" w:eastAsia="Alegreya" w:hAnsi="Alegreya" w:cs="Alegreya"/>
          <w:sz w:val="20"/>
        </w:rPr>
        <w:t xml:space="preserve"> who contributed highly to the c</w:t>
      </w:r>
      <w:r>
        <w:rPr>
          <w:rFonts w:ascii="Alegreya" w:eastAsia="Alegreya" w:hAnsi="Alegreya" w:cs="Alegreya"/>
          <w:sz w:val="20"/>
        </w:rPr>
        <w:t xml:space="preserve">ommons but who remained outside of the market economy might eventually be able to interact with the market economy, insofar as some commercial player recognizes the value of their </w:t>
      </w:r>
      <w:r w:rsidR="003C6B1E">
        <w:rPr>
          <w:rFonts w:ascii="Alegreya" w:eastAsia="Alegreya" w:hAnsi="Alegreya" w:cs="Alegreya"/>
          <w:sz w:val="20"/>
        </w:rPr>
        <w:lastRenderedPageBreak/>
        <w:t>contribution to the c</w:t>
      </w:r>
      <w:r>
        <w:rPr>
          <w:rFonts w:ascii="Alegreya" w:eastAsia="Alegreya" w:hAnsi="Alegreya" w:cs="Alegreya"/>
          <w:sz w:val="20"/>
        </w:rPr>
        <w:t xml:space="preserve">ommons. These market players can </w:t>
      </w:r>
      <w:r>
        <w:rPr>
          <w:rFonts w:ascii="Alegreya" w:eastAsia="Alegreya" w:hAnsi="Alegreya" w:cs="Alegreya"/>
          <w:sz w:val="20"/>
          <w:highlight w:val="white"/>
        </w:rPr>
        <w:t xml:space="preserve">– </w:t>
      </w:r>
      <w:r>
        <w:rPr>
          <w:rFonts w:ascii="Alegreya" w:eastAsia="Alegreya" w:hAnsi="Alegreya" w:cs="Alegreya"/>
          <w:sz w:val="20"/>
        </w:rPr>
        <w:t xml:space="preserve">if they so wish </w:t>
      </w:r>
      <w:r>
        <w:rPr>
          <w:rFonts w:ascii="Alegreya" w:eastAsia="Alegreya" w:hAnsi="Alegreya" w:cs="Alegreya"/>
          <w:sz w:val="20"/>
          <w:highlight w:val="white"/>
        </w:rPr>
        <w:t xml:space="preserve">– </w:t>
      </w:r>
      <w:r>
        <w:rPr>
          <w:rFonts w:ascii="Alegreya" w:eastAsia="Alegreya" w:hAnsi="Alegreya" w:cs="Alegreya"/>
          <w:sz w:val="20"/>
        </w:rPr>
        <w:t>provide free/discounted goods or services to</w:t>
      </w:r>
      <w:r w:rsidR="003C6B1E">
        <w:rPr>
          <w:rFonts w:ascii="Alegreya" w:eastAsia="Alegreya" w:hAnsi="Alegreya" w:cs="Alegreya"/>
          <w:sz w:val="20"/>
        </w:rPr>
        <w:t xml:space="preserve"> anyone who contributed to the c</w:t>
      </w:r>
      <w:r>
        <w:rPr>
          <w:rFonts w:ascii="Alegreya" w:eastAsia="Alegreya" w:hAnsi="Alegreya" w:cs="Alegreya"/>
          <w:sz w:val="20"/>
        </w:rPr>
        <w:t>ommons, as a form of appreciation to their work.</w:t>
      </w:r>
      <w:r>
        <w:rPr>
          <w:rFonts w:ascii="Alegreya" w:eastAsia="Alegreya" w:hAnsi="Alegreya" w:cs="Alegreya"/>
          <w:sz w:val="20"/>
          <w:vertAlign w:val="superscript"/>
        </w:rPr>
        <w:footnoteReference w:id="12"/>
      </w:r>
    </w:p>
    <w:p w:rsidR="00A03691" w:rsidRDefault="00A03691" w:rsidP="003B568D">
      <w:pPr>
        <w:pStyle w:val="Normal1"/>
        <w:spacing w:after="200"/>
      </w:pPr>
      <w:r>
        <w:rPr>
          <w:rFonts w:ascii="Courier New" w:eastAsia="Courier New" w:hAnsi="Courier New"/>
          <w:sz w:val="18"/>
        </w:rPr>
        <w:t>Maya’s part-time job doesn’t provide her with plenty of income. Fortunately, there are several market entities, popular among CBE contributors, which recognize the value of her work. Once a week, Maya can have free lunch in a local restaurant whose owner is also a CC artist, and she can benefit from a free license for Adobe Photoshop.</w:t>
      </w:r>
    </w:p>
    <w:p w:rsidR="00A03691" w:rsidRDefault="00A03691" w:rsidP="003B568D">
      <w:pPr>
        <w:pStyle w:val="Normal1"/>
        <w:spacing w:after="200"/>
      </w:pPr>
      <w:r>
        <w:rPr>
          <w:rFonts w:ascii="Alegreya" w:eastAsia="Alegreya" w:hAnsi="Alegreya" w:cs="Alegreya"/>
          <w:sz w:val="20"/>
        </w:rPr>
        <w:t>From a commercial perspective, Sabir enables market players to price-discriminate between standard customers and CBE contributors, potentially restricting their offers only to those people who contr</w:t>
      </w:r>
      <w:r w:rsidR="003C6B1E">
        <w:rPr>
          <w:rFonts w:ascii="Alegreya" w:eastAsia="Alegreya" w:hAnsi="Alegreya" w:cs="Alegreya"/>
          <w:sz w:val="20"/>
        </w:rPr>
        <w:t>ibuted at least x Sabir to the c</w:t>
      </w:r>
      <w:r>
        <w:rPr>
          <w:rFonts w:ascii="Alegreya" w:eastAsia="Alegreya" w:hAnsi="Alegreya" w:cs="Alegreya"/>
          <w:sz w:val="20"/>
        </w:rPr>
        <w:t xml:space="preserve">ommons. </w:t>
      </w:r>
    </w:p>
    <w:p w:rsidR="00A03691" w:rsidRDefault="00A03691" w:rsidP="003B568D">
      <w:pPr>
        <w:pStyle w:val="Normal1"/>
        <w:spacing w:after="200"/>
      </w:pPr>
      <w:r>
        <w:rPr>
          <w:rFonts w:ascii="Courier New" w:eastAsia="Courier New" w:hAnsi="Courier New"/>
          <w:sz w:val="18"/>
        </w:rPr>
        <w:t xml:space="preserve">Maya loves to record her songs with commercial recording software, but the license is expensive; fortunately the software company provides free licenses to </w:t>
      </w:r>
      <w:r w:rsidR="00FF3D08">
        <w:rPr>
          <w:rFonts w:ascii="Courier New" w:eastAsia="Courier New" w:hAnsi="Courier New"/>
          <w:sz w:val="18"/>
        </w:rPr>
        <w:t>anyone who contributed over 10 s</w:t>
      </w:r>
      <w:r>
        <w:rPr>
          <w:rFonts w:ascii="Courier New" w:eastAsia="Courier New" w:hAnsi="Courier New"/>
          <w:sz w:val="18"/>
        </w:rPr>
        <w:t>abirs to the Free/Libre Open Source Software community.</w:t>
      </w:r>
    </w:p>
    <w:p w:rsidR="00A03691" w:rsidRDefault="00A03691" w:rsidP="003B568D">
      <w:pPr>
        <w:pStyle w:val="Normal1"/>
        <w:spacing w:after="200"/>
      </w:pPr>
      <w:r>
        <w:rPr>
          <w:rFonts w:ascii="Alegreya" w:eastAsia="Alegreya" w:hAnsi="Alegreya" w:cs="Alegreya"/>
          <w:sz w:val="20"/>
        </w:rPr>
        <w:t>Besides Sabir being an open value system, anyone could assign value to CBEs according to their own value metrics, e.g. schools or universities could apply the ‘education’ matrix, giving more importance to Wikipedia and Creative Commons, whereas a lo</w:t>
      </w:r>
      <w:r w:rsidR="007D5BE2">
        <w:rPr>
          <w:rFonts w:ascii="Alegreya" w:eastAsia="Alegreya" w:hAnsi="Alegreya" w:cs="Alegreya"/>
          <w:sz w:val="20"/>
        </w:rPr>
        <w:t xml:space="preserve">cal restaurant might apply the ‘slow food’ </w:t>
      </w:r>
      <w:r>
        <w:rPr>
          <w:rFonts w:ascii="Alegreya" w:eastAsia="Alegreya" w:hAnsi="Alegreya" w:cs="Alegreya"/>
          <w:sz w:val="20"/>
        </w:rPr>
        <w:t>matrix, giving more weight to local farmers and producers</w:t>
      </w:r>
      <w:r w:rsidR="007D5BE2">
        <w:rPr>
          <w:rFonts w:ascii="Alegreya" w:eastAsia="Alegreya" w:hAnsi="Alegreya" w:cs="Alegreya"/>
          <w:sz w:val="20"/>
        </w:rPr>
        <w:t>. Thus, the previous Equation #4</w:t>
      </w:r>
      <w:r>
        <w:rPr>
          <w:rFonts w:ascii="Alegreya" w:eastAsia="Alegreya" w:hAnsi="Alegreya" w:cs="Alegreya"/>
          <w:sz w:val="20"/>
        </w:rPr>
        <w:t xml:space="preserve"> could be customized by a third-party M as follows:</w:t>
      </w:r>
    </w:p>
    <w:p w:rsidR="00A03691" w:rsidRDefault="00F15D5D" w:rsidP="003B568D">
      <w:pPr>
        <w:pStyle w:val="Normal1"/>
        <w:spacing w:after="200"/>
      </w:pPr>
      <w:r>
        <w:rPr>
          <w:noProof/>
        </w:rPr>
        <w:drawing>
          <wp:inline distT="0" distB="0" distL="0" distR="0">
            <wp:extent cx="4851400" cy="495300"/>
            <wp:effectExtent l="0" t="0" r="0" b="12700"/>
            <wp:docPr id="10"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400" cy="495300"/>
                    </a:xfrm>
                    <a:prstGeom prst="rect">
                      <a:avLst/>
                    </a:prstGeom>
                    <a:noFill/>
                    <a:ln>
                      <a:noFill/>
                    </a:ln>
                  </pic:spPr>
                </pic:pic>
              </a:graphicData>
            </a:graphic>
          </wp:inline>
        </w:drawing>
      </w:r>
    </w:p>
    <w:p w:rsidR="00A03691" w:rsidRDefault="007D5BE2" w:rsidP="003B568D">
      <w:pPr>
        <w:pStyle w:val="Normal1"/>
        <w:spacing w:after="200"/>
      </w:pPr>
      <w:r>
        <w:rPr>
          <w:rFonts w:ascii="Alegreya" w:eastAsia="Alegreya" w:hAnsi="Alegreya" w:cs="Alegreya"/>
          <w:i/>
          <w:sz w:val="20"/>
        </w:rPr>
        <w:t>(Eq. 6</w:t>
      </w:r>
      <w:r w:rsidR="00A03691">
        <w:rPr>
          <w:rFonts w:ascii="Alegreya" w:eastAsia="Alegreya" w:hAnsi="Alegreya" w:cs="Alegreya"/>
          <w:i/>
          <w:sz w:val="20"/>
        </w:rPr>
        <w:t>)</w:t>
      </w:r>
    </w:p>
    <w:p w:rsidR="00A03691" w:rsidRDefault="00A03691" w:rsidP="003B568D">
      <w:pPr>
        <w:pStyle w:val="Normal1"/>
        <w:spacing w:after="200"/>
      </w:pPr>
      <w:r>
        <w:rPr>
          <w:rFonts w:ascii="Alegreya" w:eastAsia="Alegreya" w:hAnsi="Alegreya" w:cs="Alegreya"/>
          <w:sz w:val="20"/>
        </w:rPr>
        <w:t xml:space="preserve">That is, the third party may apply its customized </w:t>
      </w:r>
      <w:r>
        <w:rPr>
          <w:rFonts w:ascii="Alegreya" w:eastAsia="Alegreya" w:hAnsi="Alegreya" w:cs="Alegreya"/>
          <w:i/>
          <w:sz w:val="20"/>
        </w:rPr>
        <w:t>value matrix</w:t>
      </w:r>
      <w:r>
        <w:rPr>
          <w:rFonts w:ascii="Alegreya" w:eastAsia="Alegreya" w:hAnsi="Alegreya" w:cs="Alegreya"/>
          <w:sz w:val="20"/>
        </w:rPr>
        <w:t xml:space="preserve"> to the already</w:t>
      </w:r>
      <w:r w:rsidR="007D5BE2">
        <w:rPr>
          <w:rFonts w:ascii="Alegreya" w:eastAsia="Alegreya" w:hAnsi="Alegreya" w:cs="Alegreya"/>
          <w:sz w:val="20"/>
        </w:rPr>
        <w:t xml:space="preserve"> given social value of the CBEs</w:t>
      </w:r>
      <w:r>
        <w:rPr>
          <w:rFonts w:ascii="Alegreya" w:eastAsia="Alegreya" w:hAnsi="Alegreya" w:cs="Alegreya"/>
          <w:sz w:val="20"/>
        </w:rPr>
        <w:t>. Still, not every third-party needs to build a matrix: they may use the standard so</w:t>
      </w:r>
      <w:r w:rsidR="007D5BE2">
        <w:rPr>
          <w:rFonts w:ascii="Alegreya" w:eastAsia="Alegreya" w:hAnsi="Alegreya" w:cs="Alegreya"/>
          <w:sz w:val="20"/>
        </w:rPr>
        <w:t>cial value (Eq. 4</w:t>
      </w:r>
      <w:r>
        <w:rPr>
          <w:rFonts w:ascii="Alegreya" w:eastAsia="Alegreya" w:hAnsi="Alegreya" w:cs="Alegreya"/>
          <w:sz w:val="20"/>
        </w:rPr>
        <w:t xml:space="preserve">), use their own customized matrix, or use a matrix deployed by others. E.g. Github may use the standard social value, a customized Value_Matrix_Github, or the Value_Matrix_FOSS, a common matrix used by many within the Free/Open Source Software realm. </w:t>
      </w:r>
    </w:p>
    <w:p w:rsidR="00A03691" w:rsidRDefault="00A03691" w:rsidP="003B568D">
      <w:pPr>
        <w:pStyle w:val="Normal1"/>
        <w:spacing w:after="200"/>
      </w:pPr>
      <w:r>
        <w:rPr>
          <w:rFonts w:ascii="Courier New" w:eastAsia="Courier New" w:hAnsi="Courier New"/>
          <w:sz w:val="18"/>
        </w:rPr>
        <w:t>Maya is a good student; she’s smart and very interested in the topics she loves. She spends a lot of time on Wikipedia, researching and reporting her findings together with a community of other passionate users. The school recognizes the valu</w:t>
      </w:r>
      <w:r w:rsidR="007D5BE2">
        <w:rPr>
          <w:rFonts w:ascii="Courier New" w:eastAsia="Courier New" w:hAnsi="Courier New"/>
          <w:sz w:val="18"/>
        </w:rPr>
        <w:t>e she’s contributing to the ‘Commons’</w:t>
      </w:r>
      <w:r>
        <w:rPr>
          <w:rFonts w:ascii="Courier New" w:eastAsia="Courier New" w:hAnsi="Courier New"/>
          <w:sz w:val="18"/>
        </w:rPr>
        <w:t xml:space="preserve"> and gives her better grades for that, although the university onl</w:t>
      </w:r>
      <w:r w:rsidR="003C6B1E">
        <w:rPr>
          <w:rFonts w:ascii="Courier New" w:eastAsia="Courier New" w:hAnsi="Courier New"/>
          <w:sz w:val="18"/>
        </w:rPr>
        <w:t>y looks at the c</w:t>
      </w:r>
      <w:r w:rsidR="007D5BE2">
        <w:rPr>
          <w:rFonts w:ascii="Courier New" w:eastAsia="Courier New" w:hAnsi="Courier New"/>
          <w:sz w:val="18"/>
        </w:rPr>
        <w:t>ommons from an ‘education lens’</w:t>
      </w:r>
      <w:r>
        <w:rPr>
          <w:rFonts w:ascii="Courier New" w:eastAsia="Courier New" w:hAnsi="Courier New"/>
          <w:sz w:val="18"/>
        </w:rPr>
        <w:t xml:space="preserve"> which assigns greater value to academic institutions such as Wikipedia or the P2PUniversity, and does not care too much about other CBEs such as Couchsurfing or other non-academic CBE platforms. </w:t>
      </w:r>
    </w:p>
    <w:p w:rsidR="00A03691" w:rsidRDefault="00A03691" w:rsidP="003B568D">
      <w:pPr>
        <w:pStyle w:val="Normal1"/>
        <w:spacing w:after="200"/>
      </w:pPr>
      <w:r>
        <w:rPr>
          <w:rFonts w:ascii="Alegreya" w:eastAsia="Alegreya" w:hAnsi="Alegreya" w:cs="Alegreya"/>
          <w:sz w:val="20"/>
        </w:rPr>
        <w:t>Individuals can choose whether to work for the mar</w:t>
      </w:r>
      <w:r w:rsidR="003C6B1E">
        <w:rPr>
          <w:rFonts w:ascii="Alegreya" w:eastAsia="Alegreya" w:hAnsi="Alegreya" w:cs="Alegreya"/>
          <w:sz w:val="20"/>
        </w:rPr>
        <w:t>ket (earning money) or for the c</w:t>
      </w:r>
      <w:r>
        <w:rPr>
          <w:rFonts w:ascii="Alegreya" w:eastAsia="Alegreya" w:hAnsi="Alegreya" w:cs="Alegreya"/>
          <w:sz w:val="20"/>
        </w:rPr>
        <w:t>ommons (earning sabirs), without necessarily having to give up for the other. By prov</w:t>
      </w:r>
      <w:r w:rsidR="003C6B1E">
        <w:rPr>
          <w:rFonts w:ascii="Alegreya" w:eastAsia="Alegreya" w:hAnsi="Alegreya" w:cs="Alegreya"/>
          <w:sz w:val="20"/>
        </w:rPr>
        <w:t>iding an interface between the c</w:t>
      </w:r>
      <w:r>
        <w:rPr>
          <w:rFonts w:ascii="Alegreya" w:eastAsia="Alegreya" w:hAnsi="Alegreya" w:cs="Alegreya"/>
          <w:sz w:val="20"/>
        </w:rPr>
        <w:t>ommons and the market economy, Sabir might ultimately encoura</w:t>
      </w:r>
      <w:r w:rsidR="003C6B1E">
        <w:rPr>
          <w:rFonts w:ascii="Alegreya" w:eastAsia="Alegreya" w:hAnsi="Alegreya" w:cs="Alegreya"/>
          <w:sz w:val="20"/>
        </w:rPr>
        <w:t>ge people to contribute to the c</w:t>
      </w:r>
      <w:r>
        <w:rPr>
          <w:rFonts w:ascii="Alegreya" w:eastAsia="Alegreya" w:hAnsi="Alegreya" w:cs="Alegreya"/>
          <w:sz w:val="20"/>
        </w:rPr>
        <w:t>ommons in order to benefit from the advantageous deals provided by certain market entities to CBE contributors.</w:t>
      </w:r>
    </w:p>
    <w:p w:rsidR="00A03691" w:rsidRDefault="00A03691" w:rsidP="003B568D">
      <w:pPr>
        <w:pStyle w:val="Normal1"/>
        <w:spacing w:after="200"/>
      </w:pPr>
      <w:r>
        <w:rPr>
          <w:rFonts w:ascii="Courier New" w:eastAsia="Courier New" w:hAnsi="Courier New"/>
          <w:sz w:val="18"/>
        </w:rPr>
        <w:t xml:space="preserve">Eventually, as more and more market entities recognize the value of Sabir, and CBE contributors accordingly, Maya will be able to spend more time doing what she loves, </w:t>
      </w:r>
      <w:r w:rsidR="003C6B1E">
        <w:rPr>
          <w:rFonts w:ascii="Courier New" w:eastAsia="Courier New" w:hAnsi="Courier New"/>
          <w:sz w:val="18"/>
        </w:rPr>
        <w:lastRenderedPageBreak/>
        <w:t>contributing to the c</w:t>
      </w:r>
      <w:r>
        <w:rPr>
          <w:rFonts w:ascii="Courier New" w:eastAsia="Courier New" w:hAnsi="Courier New"/>
          <w:sz w:val="18"/>
        </w:rPr>
        <w:t>ommons while benefiting from the goods/services offered by the market without necessarily having to interact (directly) with the market economy.</w:t>
      </w:r>
    </w:p>
    <w:p w:rsidR="00A03691" w:rsidRDefault="00A03691" w:rsidP="003B568D">
      <w:pPr>
        <w:pStyle w:val="Normal1"/>
        <w:spacing w:after="200"/>
      </w:pPr>
      <w:r>
        <w:rPr>
          <w:rFonts w:ascii="Alegreya" w:eastAsia="Alegreya" w:hAnsi="Alegreya" w:cs="Alegreya"/>
          <w:sz w:val="20"/>
        </w:rPr>
        <w:t>Over time, a positive feedback loop is established, as the market entities</w:t>
      </w:r>
      <w:r w:rsidR="003C6B1E">
        <w:rPr>
          <w:rFonts w:ascii="Alegreya" w:eastAsia="Alegreya" w:hAnsi="Alegreya" w:cs="Alegreya"/>
          <w:sz w:val="20"/>
        </w:rPr>
        <w:t xml:space="preserve"> that support (or sponsor) the c</w:t>
      </w:r>
      <w:r>
        <w:rPr>
          <w:rFonts w:ascii="Alegreya" w:eastAsia="Alegreya" w:hAnsi="Alegreya" w:cs="Alegreya"/>
          <w:sz w:val="20"/>
        </w:rPr>
        <w:t>ommons w</w:t>
      </w:r>
      <w:r w:rsidR="003C6B1E">
        <w:rPr>
          <w:rFonts w:ascii="Alegreya" w:eastAsia="Alegreya" w:hAnsi="Alegreya" w:cs="Alegreya"/>
          <w:sz w:val="20"/>
        </w:rPr>
        <w:t>ill gain reputation within the c</w:t>
      </w:r>
      <w:r>
        <w:rPr>
          <w:rFonts w:ascii="Alegreya" w:eastAsia="Alegreya" w:hAnsi="Alegreya" w:cs="Alegreya"/>
          <w:sz w:val="20"/>
        </w:rPr>
        <w:t>ommons-based ecosystem. Ultimately, this would lead more and more people to purchase their goods or services.</w:t>
      </w:r>
    </w:p>
    <w:p w:rsidR="00A03691" w:rsidRDefault="00A03691" w:rsidP="003B568D">
      <w:pPr>
        <w:pStyle w:val="Normal1"/>
        <w:spacing w:after="200"/>
      </w:pPr>
      <w:r>
        <w:rPr>
          <w:rFonts w:ascii="Courier New" w:eastAsia="Courier New" w:hAnsi="Courier New"/>
          <w:sz w:val="18"/>
        </w:rPr>
        <w:t xml:space="preserve">Every time she discovers </w:t>
      </w:r>
      <w:r w:rsidR="003C6B1E">
        <w:rPr>
          <w:rFonts w:ascii="Courier New" w:eastAsia="Courier New" w:hAnsi="Courier New"/>
          <w:sz w:val="18"/>
        </w:rPr>
        <w:t>a new entity that supports the c</w:t>
      </w:r>
      <w:r>
        <w:rPr>
          <w:rFonts w:ascii="Courier New" w:eastAsia="Courier New" w:hAnsi="Courier New"/>
          <w:sz w:val="18"/>
        </w:rPr>
        <w:t>ommons, Maya gives them a good rank, and tells all her friends about them. Whether or not they are themselves CBEs contributors, they will nonetheless be happy to purchase the services offered by that entity, knowing they a</w:t>
      </w:r>
      <w:r w:rsidR="003C6B1E">
        <w:rPr>
          <w:rFonts w:ascii="Courier New" w:eastAsia="Courier New" w:hAnsi="Courier New"/>
          <w:sz w:val="18"/>
        </w:rPr>
        <w:t>re ultimately also helping the c</w:t>
      </w:r>
      <w:r>
        <w:rPr>
          <w:rFonts w:ascii="Courier New" w:eastAsia="Courier New" w:hAnsi="Courier New"/>
          <w:sz w:val="18"/>
        </w:rPr>
        <w:t xml:space="preserve">ommons. </w:t>
      </w:r>
    </w:p>
    <w:p w:rsidR="00A03691" w:rsidRDefault="00A03691" w:rsidP="003B568D">
      <w:pPr>
        <w:pStyle w:val="Normal1"/>
        <w:spacing w:after="200"/>
      </w:pPr>
    </w:p>
    <w:p w:rsidR="00A03691" w:rsidRPr="00745CB9" w:rsidRDefault="00745CB9" w:rsidP="003B568D">
      <w:pPr>
        <w:pStyle w:val="Normal1"/>
        <w:spacing w:after="200"/>
      </w:pPr>
      <w:r w:rsidRPr="00745CB9">
        <w:rPr>
          <w:rFonts w:ascii="Alegreya" w:eastAsia="Alegreya" w:hAnsi="Alegreya" w:cs="Alegreya"/>
          <w:sz w:val="16"/>
        </w:rPr>
        <w:t>[</w:t>
      </w:r>
      <w:r w:rsidR="00A03691" w:rsidRPr="00745CB9">
        <w:rPr>
          <w:rFonts w:ascii="Alegreya" w:eastAsia="Alegreya" w:hAnsi="Alegreya" w:cs="Alegreya"/>
          <w:sz w:val="16"/>
        </w:rPr>
        <w:t>Fig. 3: Example illustrating the current state of affairs for contributors to the Commons and how Sabir may help changing it.</w:t>
      </w:r>
      <w:r w:rsidRPr="00745CB9">
        <w:rPr>
          <w:rFonts w:ascii="Alegreya" w:eastAsia="Alegreya" w:hAnsi="Alegreya" w:cs="Alegreya"/>
          <w:sz w:val="16"/>
        </w:rPr>
        <w:t>]</w:t>
      </w:r>
      <w:r w:rsidR="00A03691" w:rsidRPr="00745CB9">
        <w:rPr>
          <w:rFonts w:ascii="Alegreya" w:eastAsia="Alegreya" w:hAnsi="Alegreya" w:cs="Alegreya"/>
          <w:sz w:val="16"/>
        </w:rPr>
        <w:t xml:space="preserve"> </w:t>
      </w:r>
    </w:p>
    <w:p w:rsidR="00A03691" w:rsidRDefault="00A03691" w:rsidP="003B568D">
      <w:pPr>
        <w:pStyle w:val="Heading2"/>
        <w:spacing w:after="200"/>
        <w:contextualSpacing w:val="0"/>
      </w:pPr>
      <w:bookmarkStart w:id="10" w:name="h.340ygjdk5ksj" w:colFirst="0" w:colLast="0"/>
      <w:bookmarkEnd w:id="10"/>
      <w:r>
        <w:rPr>
          <w:b w:val="0"/>
          <w:sz w:val="20"/>
        </w:rPr>
        <w:t>In Fig. 3, we illustrate the benefits of the Sabir system, as an interf</w:t>
      </w:r>
      <w:r w:rsidR="003C6B1E">
        <w:rPr>
          <w:b w:val="0"/>
          <w:sz w:val="20"/>
        </w:rPr>
        <w:t>ace between the market and the c</w:t>
      </w:r>
      <w:r>
        <w:rPr>
          <w:b w:val="0"/>
          <w:sz w:val="20"/>
        </w:rPr>
        <w:t>ommons-based ecosystem. Nowadays, Maya is contributing to various CBEs but, since she’s not earning any money from this effort, she cannot benefit from the products provided by the market system (burgers and ice cream from McDonald’s in this case) unless she actually decides to play the market game by getting a remunerated job. Tomorrow, thanks to Sabir, Maya will be able to express the value that sh</w:t>
      </w:r>
      <w:r w:rsidR="003C6B1E">
        <w:rPr>
          <w:b w:val="0"/>
          <w:sz w:val="20"/>
        </w:rPr>
        <w:t>e has been contributing to the c</w:t>
      </w:r>
      <w:r>
        <w:rPr>
          <w:b w:val="0"/>
          <w:sz w:val="20"/>
        </w:rPr>
        <w:t>ommons through a common denominator (the amount of sabir she has accumulated in her wallet), which can be easily understood by market actors. In this example, WcDonald</w:t>
      </w:r>
      <w:r w:rsidR="003C6B1E">
        <w:rPr>
          <w:b w:val="0"/>
          <w:sz w:val="20"/>
        </w:rPr>
        <w:t>’s recognizes the value of the c</w:t>
      </w:r>
      <w:r>
        <w:rPr>
          <w:b w:val="0"/>
          <w:sz w:val="20"/>
        </w:rPr>
        <w:t>ommons and has implemented a specific policy to reward CBE contributors with free burgers and free or discounted ice creams, depending on the amou</w:t>
      </w:r>
      <w:r w:rsidR="003C6B1E">
        <w:rPr>
          <w:b w:val="0"/>
          <w:sz w:val="20"/>
        </w:rPr>
        <w:t>nt of value contributed to the c</w:t>
      </w:r>
      <w:r>
        <w:rPr>
          <w:b w:val="0"/>
          <w:sz w:val="20"/>
        </w:rPr>
        <w:t>ommons. Hence, Alice is happy since sh</w:t>
      </w:r>
      <w:r w:rsidR="003C6B1E">
        <w:rPr>
          <w:b w:val="0"/>
          <w:sz w:val="20"/>
        </w:rPr>
        <w:t>e can keep contributing to the c</w:t>
      </w:r>
      <w:r>
        <w:rPr>
          <w:b w:val="0"/>
          <w:sz w:val="20"/>
        </w:rPr>
        <w:t>ommons, knowing that the time she spends doing so will counts towards obtaining free burgers and ice cream from WcDonald’</w:t>
      </w:r>
      <w:r w:rsidR="003C6B1E">
        <w:rPr>
          <w:b w:val="0"/>
          <w:sz w:val="20"/>
        </w:rPr>
        <w:t>s. Bob also contributed to the c</w:t>
      </w:r>
      <w:r>
        <w:rPr>
          <w:b w:val="0"/>
          <w:sz w:val="20"/>
        </w:rPr>
        <w:t>ommons, but to a lesser extent, and he’s therefore only entitled to a discount on the ice cream.</w:t>
      </w:r>
    </w:p>
    <w:p w:rsidR="00A03691" w:rsidRDefault="00A03691" w:rsidP="003B568D">
      <w:pPr>
        <w:pStyle w:val="Heading2"/>
        <w:spacing w:after="200"/>
        <w:contextualSpacing w:val="0"/>
      </w:pPr>
      <w:bookmarkStart w:id="11" w:name="h.i10un8l4olf3" w:colFirst="0" w:colLast="0"/>
      <w:bookmarkStart w:id="12" w:name="h.6u95xguo11u5" w:colFirst="0" w:colLast="0"/>
      <w:bookmarkEnd w:id="11"/>
      <w:bookmarkEnd w:id="12"/>
    </w:p>
    <w:p w:rsidR="00A03691" w:rsidRDefault="00A03691" w:rsidP="003B568D">
      <w:pPr>
        <w:pStyle w:val="Heading2"/>
        <w:spacing w:after="200"/>
        <w:contextualSpacing w:val="0"/>
      </w:pPr>
      <w:bookmarkStart w:id="13" w:name="h.xlt8oq4mnkgc" w:colFirst="0" w:colLast="0"/>
      <w:bookmarkEnd w:id="13"/>
      <w:r>
        <w:t>Implications &amp; Benefits</w:t>
      </w:r>
    </w:p>
    <w:p w:rsidR="00A03691" w:rsidRDefault="00A03691" w:rsidP="003B568D">
      <w:pPr>
        <w:pStyle w:val="Normal1"/>
        <w:spacing w:after="200"/>
      </w:pPr>
      <w:r>
        <w:rPr>
          <w:rFonts w:ascii="Alegreya" w:eastAsia="Alegreya" w:hAnsi="Alegreya" w:cs="Alegreya"/>
          <w:sz w:val="20"/>
        </w:rPr>
        <w:t>In a nutshell, the proposed system can help (1) measure CBEs social value, (2) distribute non-transferable tokens to relevant contributors, and (3) facilitate the process of rewarding these contributors by market entities. The system presents a variety of benefits for the various actors involved, as follows.</w:t>
      </w:r>
    </w:p>
    <w:p w:rsidR="00A03691" w:rsidRDefault="00A03691" w:rsidP="003B568D">
      <w:pPr>
        <w:pStyle w:val="Normal1"/>
        <w:spacing w:after="200"/>
      </w:pPr>
    </w:p>
    <w:p w:rsidR="00A03691" w:rsidRDefault="00A03691" w:rsidP="003B568D">
      <w:pPr>
        <w:pStyle w:val="Heading3"/>
        <w:spacing w:after="200"/>
        <w:contextualSpacing w:val="0"/>
      </w:pPr>
      <w:bookmarkStart w:id="14" w:name="h.56baxonlps6c" w:colFirst="0" w:colLast="0"/>
      <w:bookmarkEnd w:id="14"/>
      <w:r>
        <w:t>For Commons-Based Entities</w:t>
      </w:r>
    </w:p>
    <w:p w:rsidR="00A03691" w:rsidRPr="003B568D" w:rsidRDefault="00A03691" w:rsidP="003B568D">
      <w:pPr>
        <w:rPr>
          <w:i/>
        </w:rPr>
      </w:pPr>
      <w:bookmarkStart w:id="15" w:name="h.lqipr6k8b5lk" w:colFirst="0" w:colLast="0"/>
      <w:bookmarkEnd w:id="15"/>
      <w:r w:rsidRPr="003B568D">
        <w:rPr>
          <w:i/>
        </w:rPr>
        <w:t xml:space="preserve">Understand CBEs’ Perceived Systemic Value </w:t>
      </w:r>
    </w:p>
    <w:p w:rsidR="00A03691" w:rsidRPr="007D5BE2" w:rsidRDefault="00A03691" w:rsidP="003B568D">
      <w:pPr>
        <w:pStyle w:val="Normal1"/>
        <w:spacing w:after="200"/>
        <w:rPr>
          <w:rFonts w:ascii="Alegreya" w:eastAsia="Alegreya" w:hAnsi="Alegreya" w:cs="Alegreya"/>
          <w:sz w:val="20"/>
        </w:rPr>
      </w:pPr>
      <w:r>
        <w:rPr>
          <w:rFonts w:ascii="Alegreya" w:eastAsia="Alegreya" w:hAnsi="Alegreya" w:cs="Alegreya"/>
          <w:sz w:val="20"/>
        </w:rPr>
        <w:t xml:space="preserve">From the perspective of CBEs, the </w:t>
      </w:r>
      <w:r w:rsidR="00D05A08">
        <w:rPr>
          <w:rFonts w:ascii="Alegreya" w:eastAsia="Alegreya" w:hAnsi="Alegreya" w:cs="Alegreya"/>
          <w:sz w:val="20"/>
        </w:rPr>
        <w:t>clearest</w:t>
      </w:r>
      <w:r>
        <w:rPr>
          <w:rFonts w:ascii="Alegreya" w:eastAsia="Alegreya" w:hAnsi="Alegreya" w:cs="Alegreya"/>
          <w:sz w:val="20"/>
        </w:rPr>
        <w:t xml:space="preserve"> benefit of Sabir is that it allows for each CBE </w:t>
      </w:r>
      <w:r>
        <w:rPr>
          <w:rFonts w:ascii="Alegreya" w:eastAsia="Alegreya" w:hAnsi="Alegreya" w:cs="Alegreya"/>
          <w:i/>
          <w:sz w:val="20"/>
        </w:rPr>
        <w:t>to understand its own value within the CBPP ecosystem</w:t>
      </w:r>
      <w:r>
        <w:rPr>
          <w:rFonts w:ascii="Alegreya" w:eastAsia="Alegreya" w:hAnsi="Alegreya" w:cs="Alegreya"/>
          <w:sz w:val="20"/>
        </w:rPr>
        <w:t xml:space="preserve"> thank</w:t>
      </w:r>
      <w:r w:rsidR="007D5BE2">
        <w:rPr>
          <w:rFonts w:ascii="Alegreya" w:eastAsia="Alegreya" w:hAnsi="Alegreya" w:cs="Alegreya"/>
          <w:sz w:val="20"/>
        </w:rPr>
        <w:t xml:space="preserve">s to the social value metric – </w:t>
      </w:r>
      <w:r>
        <w:rPr>
          <w:rFonts w:ascii="Alegreya" w:eastAsia="Alegreya" w:hAnsi="Alegreya" w:cs="Alegreya"/>
          <w:sz w:val="20"/>
        </w:rPr>
        <w:t>or at least, an approximation of how it is perceived by others, and its evolution over time. For instance, a decrease in the social value of a CBE may be regarded as a signal for a variety of things, e.g. poor relationships, bad communication, or perhaps just a lack of focus on what really matters. Without the social value metric, CBEs would remain ignorant of how they are perceived by other CBEs.</w:t>
      </w:r>
    </w:p>
    <w:p w:rsidR="00A03691" w:rsidRPr="003B568D" w:rsidRDefault="00A03691" w:rsidP="003B568D">
      <w:pPr>
        <w:rPr>
          <w:i/>
        </w:rPr>
      </w:pPr>
      <w:bookmarkStart w:id="16" w:name="h.nt8u7awarlz8" w:colFirst="0" w:colLast="0"/>
      <w:bookmarkEnd w:id="16"/>
      <w:r w:rsidRPr="003B568D">
        <w:rPr>
          <w:i/>
        </w:rPr>
        <w:t xml:space="preserve">Encouraging Participation and Growth by Means of a Reward System for Contributors </w:t>
      </w:r>
    </w:p>
    <w:p w:rsidR="00A03691" w:rsidRDefault="00A03691" w:rsidP="003B568D">
      <w:pPr>
        <w:pStyle w:val="Normal1"/>
        <w:spacing w:after="200"/>
      </w:pPr>
      <w:r>
        <w:rPr>
          <w:rFonts w:ascii="Alegreya" w:eastAsia="Alegreya" w:hAnsi="Alegreya" w:cs="Alegreya"/>
          <w:sz w:val="20"/>
        </w:rPr>
        <w:t>Another benefit of Sabir is that it</w:t>
      </w:r>
      <w:r>
        <w:rPr>
          <w:rFonts w:ascii="Alegreya" w:eastAsia="Alegreya" w:hAnsi="Alegreya" w:cs="Alegreya"/>
          <w:i/>
          <w:sz w:val="20"/>
        </w:rPr>
        <w:t xml:space="preserve"> facilitates the elaboration of a system of internal rewards for estimating the value of contributions</w:t>
      </w:r>
      <w:r w:rsidR="007D5BE2">
        <w:rPr>
          <w:rFonts w:ascii="Alegreya" w:eastAsia="Alegreya" w:hAnsi="Alegreya" w:cs="Alegreya"/>
          <w:sz w:val="20"/>
        </w:rPr>
        <w:t xml:space="preserve">. </w:t>
      </w:r>
      <w:r>
        <w:rPr>
          <w:rFonts w:ascii="Alegreya" w:eastAsia="Alegreya" w:hAnsi="Alegreya" w:cs="Alegreya"/>
          <w:sz w:val="20"/>
        </w:rPr>
        <w:t xml:space="preserve">This is a typical issue for many CBEs, they are interested in reward systems in order to promote </w:t>
      </w:r>
      <w:r>
        <w:rPr>
          <w:rFonts w:ascii="Alegreya" w:eastAsia="Alegreya" w:hAnsi="Alegreya" w:cs="Alegreya"/>
          <w:sz w:val="20"/>
        </w:rPr>
        <w:lastRenderedPageBreak/>
        <w:t xml:space="preserve">participation, but still there are problems: reputation systems can be risky, as they may trigger unexpected changes within communities; and current reward mechanisms have many issues, as seen </w:t>
      </w:r>
      <w:r w:rsidR="007D5BE2">
        <w:rPr>
          <w:rFonts w:ascii="Alegreya" w:eastAsia="Alegreya" w:hAnsi="Alegreya" w:cs="Alegreya"/>
          <w:sz w:val="20"/>
        </w:rPr>
        <w:t>above</w:t>
      </w:r>
      <w:r>
        <w:rPr>
          <w:rFonts w:ascii="Alegreya" w:eastAsia="Alegreya" w:hAnsi="Alegreya" w:cs="Alegreya"/>
          <w:sz w:val="20"/>
        </w:rPr>
        <w:t xml:space="preserve">. With Sabir, the introduction of non-transferable CBE-dependant tokens can be done in a gradual and systematic manner. This would minimize the risks and, if the experimentation fails, it is easy to revert back to the initial state of affairs. </w:t>
      </w:r>
    </w:p>
    <w:p w:rsidR="00A03691" w:rsidRPr="003B568D" w:rsidRDefault="00A03691" w:rsidP="003B568D">
      <w:pPr>
        <w:rPr>
          <w:i/>
        </w:rPr>
      </w:pPr>
      <w:bookmarkStart w:id="17" w:name="h.bs7vwskbmhzs" w:colFirst="0" w:colLast="0"/>
      <w:bookmarkEnd w:id="17"/>
      <w:r w:rsidRPr="003B568D">
        <w:rPr>
          <w:i/>
        </w:rPr>
        <w:t>Attract Contributors and Direct Their Contributions Where they are the most Needed</w:t>
      </w:r>
    </w:p>
    <w:p w:rsidR="00A03691" w:rsidRDefault="00A03691" w:rsidP="003B568D">
      <w:pPr>
        <w:pStyle w:val="Normal1"/>
        <w:spacing w:after="200"/>
        <w:rPr>
          <w:rFonts w:ascii="Alegreya" w:eastAsia="Alegreya" w:hAnsi="Alegreya" w:cs="Alegreya"/>
          <w:sz w:val="20"/>
        </w:rPr>
      </w:pPr>
      <w:r>
        <w:rPr>
          <w:rFonts w:ascii="Alegreya" w:eastAsia="Alegreya" w:hAnsi="Alegreya" w:cs="Alegreya"/>
          <w:sz w:val="20"/>
        </w:rPr>
        <w:t xml:space="preserve">A third benefit of such a gratification system is that it would likely </w:t>
      </w:r>
      <w:r>
        <w:rPr>
          <w:rFonts w:ascii="Alegreya" w:eastAsia="Alegreya" w:hAnsi="Alegreya" w:cs="Alegreya"/>
          <w:i/>
          <w:sz w:val="20"/>
        </w:rPr>
        <w:t>increase the participation and growth of the community of contributors</w:t>
      </w:r>
      <w:r>
        <w:rPr>
          <w:rFonts w:ascii="Alegreya" w:eastAsia="Alegreya" w:hAnsi="Alegreya" w:cs="Alegreya"/>
          <w:sz w:val="20"/>
        </w:rPr>
        <w:t xml:space="preserve">, while also providing a means to </w:t>
      </w:r>
      <w:r>
        <w:rPr>
          <w:rFonts w:ascii="Alegreya" w:eastAsia="Alegreya" w:hAnsi="Alegreya" w:cs="Alegreya"/>
          <w:i/>
          <w:sz w:val="20"/>
        </w:rPr>
        <w:t>direct the contributions</w:t>
      </w:r>
      <w:r>
        <w:rPr>
          <w:rFonts w:ascii="Alegreya" w:eastAsia="Alegreya" w:hAnsi="Alegreya" w:cs="Alegreya"/>
          <w:sz w:val="20"/>
        </w:rPr>
        <w:t xml:space="preserve"> </w:t>
      </w:r>
      <w:r>
        <w:rPr>
          <w:rFonts w:ascii="Alegreya" w:eastAsia="Alegreya" w:hAnsi="Alegreya" w:cs="Alegreya"/>
          <w:i/>
          <w:sz w:val="20"/>
        </w:rPr>
        <w:t xml:space="preserve">to where they are most needed. </w:t>
      </w:r>
      <w:r>
        <w:rPr>
          <w:rFonts w:ascii="Alegreya" w:eastAsia="Alegreya" w:hAnsi="Alegreya" w:cs="Alegreya"/>
          <w:sz w:val="20"/>
        </w:rPr>
        <w:t>CBEs might not only be concerned in increasing participation, but also in promoting a certain type of contribution (donations, maintenance, technical tasks, filtering, etc) that it is urgently needed but lacking.</w:t>
      </w:r>
    </w:p>
    <w:p w:rsidR="003B568D" w:rsidRDefault="003B568D" w:rsidP="003B568D">
      <w:pPr>
        <w:pStyle w:val="Normal1"/>
        <w:spacing w:after="200"/>
      </w:pPr>
    </w:p>
    <w:p w:rsidR="00A03691" w:rsidRDefault="00A03691" w:rsidP="003B568D">
      <w:pPr>
        <w:pStyle w:val="Heading3"/>
        <w:spacing w:after="200"/>
        <w:contextualSpacing w:val="0"/>
      </w:pPr>
      <w:bookmarkStart w:id="18" w:name="h.e36xnnm6xbvz" w:colFirst="0" w:colLast="0"/>
      <w:bookmarkEnd w:id="18"/>
      <w:r>
        <w:t>For Commons-Based Contributors</w:t>
      </w:r>
    </w:p>
    <w:p w:rsidR="00A03691" w:rsidRPr="003B568D" w:rsidRDefault="00A03691" w:rsidP="003B568D">
      <w:pPr>
        <w:rPr>
          <w:i/>
        </w:rPr>
      </w:pPr>
      <w:bookmarkStart w:id="19" w:name="h.tmny4os0xugt" w:colFirst="0" w:colLast="0"/>
      <w:bookmarkEnd w:id="19"/>
      <w:r w:rsidRPr="003B568D">
        <w:rPr>
          <w:i/>
        </w:rPr>
        <w:t>Understand the Value Contributed to the CBEs and to the Whole Ecosystem</w:t>
      </w:r>
    </w:p>
    <w:p w:rsidR="00A03691" w:rsidRDefault="00A03691" w:rsidP="003B568D">
      <w:pPr>
        <w:pStyle w:val="Normal1"/>
        <w:spacing w:after="200"/>
      </w:pPr>
      <w:r>
        <w:rPr>
          <w:rFonts w:ascii="Alegreya" w:eastAsia="Alegreya" w:hAnsi="Alegreya" w:cs="Alegreya"/>
          <w:sz w:val="20"/>
        </w:rPr>
        <w:t>Similarly to CBEs, a direct benefit for contributors is the ability to understand the value they a</w:t>
      </w:r>
      <w:r w:rsidR="00D05A08">
        <w:rPr>
          <w:rFonts w:ascii="Alegreya" w:eastAsia="Alegreya" w:hAnsi="Alegreya" w:cs="Alegreya"/>
          <w:sz w:val="20"/>
        </w:rPr>
        <w:t>re providing both to the whole c</w:t>
      </w:r>
      <w:r>
        <w:rPr>
          <w:rFonts w:ascii="Alegreya" w:eastAsia="Alegreya" w:hAnsi="Alegreya" w:cs="Alegreya"/>
          <w:sz w:val="20"/>
        </w:rPr>
        <w:t>ommons</w:t>
      </w:r>
      <w:r w:rsidR="00FF3D08">
        <w:rPr>
          <w:rFonts w:ascii="Alegreya" w:eastAsia="Alegreya" w:hAnsi="Alegreya" w:cs="Alegreya"/>
          <w:sz w:val="20"/>
        </w:rPr>
        <w:t>-based ecosystem (expressed in s</w:t>
      </w:r>
      <w:r>
        <w:rPr>
          <w:rFonts w:ascii="Alegreya" w:eastAsia="Alegreya" w:hAnsi="Alegreya" w:cs="Alegreya"/>
          <w:sz w:val="20"/>
        </w:rPr>
        <w:t>abirs) and to each individual CBE (expressed in th</w:t>
      </w:r>
      <w:r w:rsidR="00A7008E">
        <w:rPr>
          <w:rFonts w:ascii="Alegreya" w:eastAsia="Alegreya" w:hAnsi="Alegreya" w:cs="Alegreya"/>
          <w:sz w:val="20"/>
        </w:rPr>
        <w:t xml:space="preserve">eir own gratification-tokens). </w:t>
      </w:r>
      <w:r>
        <w:rPr>
          <w:rFonts w:ascii="Alegreya" w:eastAsia="Alegreya" w:hAnsi="Alegreya" w:cs="Alegreya"/>
          <w:sz w:val="20"/>
        </w:rPr>
        <w:t>This is particularly useful to the extent that individual contributors can compare the value they contribute to different CBEs and understand where their contributions are the most needed, and even switch to another community where their contribution is more appreciated. While it might seem like a loss to the community, it is better that the contributor acknowledges the fact that her contributions are not being appreciated, so as to reduce the possible frustration which might lead to the contributor leaving the community anyway.</w:t>
      </w:r>
    </w:p>
    <w:p w:rsidR="00A03691" w:rsidRPr="003B568D" w:rsidRDefault="00A03691" w:rsidP="003B568D">
      <w:pPr>
        <w:rPr>
          <w:i/>
        </w:rPr>
      </w:pPr>
      <w:bookmarkStart w:id="20" w:name="h.gphyzer4t19h" w:colFirst="0" w:colLast="0"/>
      <w:bookmarkEnd w:id="20"/>
      <w:r w:rsidRPr="003B568D">
        <w:rPr>
          <w:i/>
        </w:rPr>
        <w:t>Communicate the Value of One’s Contribution to the Commons</w:t>
      </w:r>
    </w:p>
    <w:p w:rsidR="00A03691" w:rsidRDefault="00A03691" w:rsidP="003B568D">
      <w:pPr>
        <w:pStyle w:val="Normal1"/>
        <w:spacing w:after="200"/>
      </w:pPr>
      <w:r>
        <w:rPr>
          <w:rFonts w:ascii="Alegreya" w:eastAsia="Alegreya" w:hAnsi="Alegreya" w:cs="Alegreya"/>
          <w:sz w:val="20"/>
        </w:rPr>
        <w:t>By providing a common denominator of value, which applies equally to all CBEs, Sabir makes it easier for ‘commoners’ to communicate the value they have contributed to society, and maybe even encourage others</w:t>
      </w:r>
      <w:r w:rsidR="00D05A08">
        <w:rPr>
          <w:rFonts w:ascii="Alegreya" w:eastAsia="Alegreya" w:hAnsi="Alegreya" w:cs="Alegreya"/>
          <w:sz w:val="20"/>
        </w:rPr>
        <w:t xml:space="preserve"> to join and contribute to the c</w:t>
      </w:r>
      <w:r>
        <w:rPr>
          <w:rFonts w:ascii="Alegreya" w:eastAsia="Alegreya" w:hAnsi="Alegreya" w:cs="Alegreya"/>
          <w:sz w:val="20"/>
        </w:rPr>
        <w:t>ommons a</w:t>
      </w:r>
      <w:r w:rsidR="00FF3D08">
        <w:rPr>
          <w:rFonts w:ascii="Alegreya" w:eastAsia="Alegreya" w:hAnsi="Alegreya" w:cs="Alegreya"/>
          <w:sz w:val="20"/>
        </w:rPr>
        <w:t>s well (so as to get their own s</w:t>
      </w:r>
      <w:r>
        <w:rPr>
          <w:rFonts w:ascii="Alegreya" w:eastAsia="Alegreya" w:hAnsi="Alegreya" w:cs="Alegreya"/>
          <w:sz w:val="20"/>
        </w:rPr>
        <w:t xml:space="preserve">abirs!). </w:t>
      </w:r>
    </w:p>
    <w:p w:rsidR="00A03691" w:rsidRPr="003B568D" w:rsidRDefault="00A03691" w:rsidP="003B568D">
      <w:pPr>
        <w:rPr>
          <w:i/>
        </w:rPr>
      </w:pPr>
      <w:bookmarkStart w:id="21" w:name="h.hcg0mh6ecoym" w:colFirst="0" w:colLast="0"/>
      <w:bookmarkEnd w:id="21"/>
      <w:r w:rsidRPr="003B568D">
        <w:rPr>
          <w:i/>
        </w:rPr>
        <w:t>Receive Direct Benefits From the Market Entities Recognizing Sabir</w:t>
      </w:r>
    </w:p>
    <w:p w:rsidR="00A03691" w:rsidRDefault="00A03691" w:rsidP="003B568D">
      <w:pPr>
        <w:pStyle w:val="Normal1"/>
        <w:spacing w:after="200"/>
      </w:pPr>
      <w:r>
        <w:rPr>
          <w:rFonts w:ascii="Alegreya" w:eastAsia="Alegreya" w:hAnsi="Alegreya" w:cs="Alegreya"/>
          <w:sz w:val="20"/>
        </w:rPr>
        <w:t>The main benefit</w:t>
      </w:r>
      <w:r w:rsidR="007609FC">
        <w:rPr>
          <w:rFonts w:ascii="Alegreya" w:eastAsia="Alegreya" w:hAnsi="Alegreya" w:cs="Alegreya"/>
          <w:sz w:val="20"/>
        </w:rPr>
        <w:t>s</w:t>
      </w:r>
      <w:r>
        <w:rPr>
          <w:rFonts w:ascii="Alegreya" w:eastAsia="Alegreya" w:hAnsi="Alegreya" w:cs="Alegreya"/>
          <w:sz w:val="20"/>
        </w:rPr>
        <w:t xml:space="preserve"> for contributors is obviously those coming from mark</w:t>
      </w:r>
      <w:r w:rsidR="00745CB9">
        <w:rPr>
          <w:rFonts w:ascii="Alegreya" w:eastAsia="Alegreya" w:hAnsi="Alegreya" w:cs="Alegreya"/>
          <w:sz w:val="20"/>
        </w:rPr>
        <w:t>et players</w:t>
      </w:r>
      <w:r>
        <w:rPr>
          <w:rFonts w:ascii="Alegreya" w:eastAsia="Alegreya" w:hAnsi="Alegreya" w:cs="Alegreya"/>
          <w:sz w:val="20"/>
        </w:rPr>
        <w:t xml:space="preserve"> </w:t>
      </w:r>
      <w:r w:rsidR="00745CB9">
        <w:rPr>
          <w:rFonts w:ascii="Alegreya" w:eastAsia="Alegreya" w:hAnsi="Alegreya" w:cs="Alegreya"/>
          <w:sz w:val="20"/>
        </w:rPr>
        <w:t>that</w:t>
      </w:r>
      <w:r>
        <w:rPr>
          <w:rFonts w:ascii="Alegreya" w:eastAsia="Alegreya" w:hAnsi="Alegreya" w:cs="Alegreya"/>
          <w:sz w:val="20"/>
        </w:rPr>
        <w:t xml:space="preserve"> recognize Sabir as a reliable indicator of the value that has been contrib</w:t>
      </w:r>
      <w:r w:rsidR="00D05A08">
        <w:rPr>
          <w:rFonts w:ascii="Alegreya" w:eastAsia="Alegreya" w:hAnsi="Alegreya" w:cs="Alegreya"/>
          <w:sz w:val="20"/>
        </w:rPr>
        <w:t>uted by each individual to the c</w:t>
      </w:r>
      <w:r>
        <w:rPr>
          <w:rFonts w:ascii="Alegreya" w:eastAsia="Alegreya" w:hAnsi="Alegreya" w:cs="Alegreya"/>
          <w:sz w:val="20"/>
        </w:rPr>
        <w:t>ommons-based ecosystem. With a growing community of commoners and market entities joining the system, Sabir may engender profound changes on commoners’ lives, who might end up reducing their dependence on traditional market mechanisms (ruled by money) to spend</w:t>
      </w:r>
      <w:r w:rsidR="00D05A08">
        <w:rPr>
          <w:rFonts w:ascii="Alegreya" w:eastAsia="Alegreya" w:hAnsi="Alegreya" w:cs="Alegreya"/>
          <w:sz w:val="20"/>
        </w:rPr>
        <w:t xml:space="preserve"> more time contributing to the c</w:t>
      </w:r>
      <w:r>
        <w:rPr>
          <w:rFonts w:ascii="Alegreya" w:eastAsia="Alegreya" w:hAnsi="Alegreya" w:cs="Alegreya"/>
          <w:sz w:val="20"/>
        </w:rPr>
        <w:t xml:space="preserve">ommons, while nonetheless being able to benefit from some of the goods and services provided by the market. </w:t>
      </w:r>
    </w:p>
    <w:p w:rsidR="00A03691" w:rsidRDefault="00A03691" w:rsidP="003B568D">
      <w:pPr>
        <w:pStyle w:val="Heading3"/>
        <w:spacing w:after="200"/>
        <w:contextualSpacing w:val="0"/>
      </w:pPr>
      <w:bookmarkStart w:id="22" w:name="h.iy33ao7v9ea2" w:colFirst="0" w:colLast="0"/>
      <w:bookmarkEnd w:id="22"/>
      <w:r>
        <w:t>For Market Players</w:t>
      </w:r>
      <w:r>
        <w:rPr>
          <w:sz w:val="20"/>
          <w:vertAlign w:val="superscript"/>
        </w:rPr>
        <w:footnoteReference w:id="13"/>
      </w:r>
    </w:p>
    <w:p w:rsidR="00A03691" w:rsidRPr="003B568D" w:rsidRDefault="00A03691" w:rsidP="003B568D">
      <w:pPr>
        <w:rPr>
          <w:i/>
        </w:rPr>
      </w:pPr>
      <w:bookmarkStart w:id="23" w:name="h.kwoifbhaze28" w:colFirst="0" w:colLast="0"/>
      <w:bookmarkEnd w:id="23"/>
      <w:r w:rsidRPr="003B568D">
        <w:rPr>
          <w:i/>
        </w:rPr>
        <w:t>Direct Economic Benefits Through Price Discrimination</w:t>
      </w:r>
    </w:p>
    <w:p w:rsidR="00A03691" w:rsidRPr="007D5BE2" w:rsidRDefault="00A03691" w:rsidP="003B568D">
      <w:pPr>
        <w:pStyle w:val="Normal1"/>
        <w:spacing w:after="200"/>
        <w:rPr>
          <w:rFonts w:ascii="Alegreya" w:eastAsia="Alegreya" w:hAnsi="Alegreya" w:cs="Alegreya"/>
          <w:sz w:val="20"/>
        </w:rPr>
      </w:pPr>
      <w:r>
        <w:rPr>
          <w:rFonts w:ascii="Alegreya" w:eastAsia="Alegreya" w:hAnsi="Alegreya" w:cs="Alegreya"/>
          <w:sz w:val="20"/>
        </w:rPr>
        <w:t>Market players can engage into fine-grained price discrimination, by means of customized pricing policies which allow them to a</w:t>
      </w:r>
      <w:r w:rsidR="007D5BE2">
        <w:rPr>
          <w:rFonts w:ascii="Alegreya" w:eastAsia="Alegreya" w:hAnsi="Alegreya" w:cs="Alegreya"/>
          <w:sz w:val="20"/>
        </w:rPr>
        <w:t xml:space="preserve">llocate some of their resources – otherwise wasted – </w:t>
      </w:r>
      <w:r>
        <w:rPr>
          <w:rFonts w:ascii="Alegreya" w:eastAsia="Alegreya" w:hAnsi="Alegreya" w:cs="Alegreya"/>
          <w:sz w:val="20"/>
        </w:rPr>
        <w:t>to</w:t>
      </w:r>
      <w:r w:rsidR="00D05A08">
        <w:rPr>
          <w:rFonts w:ascii="Alegreya" w:eastAsia="Alegreya" w:hAnsi="Alegreya" w:cs="Alegreya"/>
          <w:sz w:val="20"/>
        </w:rPr>
        <w:t xml:space="preserve"> the c</w:t>
      </w:r>
      <w:r>
        <w:rPr>
          <w:rFonts w:ascii="Alegreya" w:eastAsia="Alegreya" w:hAnsi="Alegreya" w:cs="Alegreya"/>
          <w:sz w:val="20"/>
        </w:rPr>
        <w:t>ommons, without (excessivel</w:t>
      </w:r>
      <w:r w:rsidR="007D5BE2">
        <w:rPr>
          <w:rFonts w:ascii="Alegreya" w:eastAsia="Alegreya" w:hAnsi="Alegreya" w:cs="Alegreya"/>
          <w:sz w:val="20"/>
        </w:rPr>
        <w:t xml:space="preserve">y) affecting the market price. </w:t>
      </w:r>
      <w:r>
        <w:rPr>
          <w:rFonts w:ascii="Alegreya" w:eastAsia="Alegreya" w:hAnsi="Alegreya" w:cs="Alegreya"/>
          <w:sz w:val="20"/>
        </w:rPr>
        <w:t>For instance, a software company could offer particular benefits to open source contributors by means of specific l</w:t>
      </w:r>
      <w:r w:rsidR="007D5BE2">
        <w:rPr>
          <w:rFonts w:ascii="Alegreya" w:eastAsia="Alegreya" w:hAnsi="Alegreya" w:cs="Alegreya"/>
          <w:sz w:val="20"/>
        </w:rPr>
        <w:t>icenses (akin to the ‘educational’</w:t>
      </w:r>
      <w:r>
        <w:rPr>
          <w:rFonts w:ascii="Alegreya" w:eastAsia="Alegreya" w:hAnsi="Alegreya" w:cs="Alegreya"/>
          <w:sz w:val="20"/>
        </w:rPr>
        <w:t xml:space="preserve"> licensing schemes for students or universities). The advantage </w:t>
      </w:r>
      <w:r>
        <w:rPr>
          <w:rFonts w:ascii="Alegreya" w:eastAsia="Alegreya" w:hAnsi="Alegreya" w:cs="Alegreya"/>
          <w:sz w:val="20"/>
        </w:rPr>
        <w:lastRenderedPageBreak/>
        <w:t xml:space="preserve">of such particular kind of price discrimination is that it does not (theoretically) affect </w:t>
      </w:r>
      <w:r w:rsidR="00D05A08">
        <w:rPr>
          <w:rFonts w:ascii="Alegreya" w:eastAsia="Alegreya" w:hAnsi="Alegreya" w:cs="Alegreya"/>
          <w:sz w:val="20"/>
        </w:rPr>
        <w:t>the market price, because only c</w:t>
      </w:r>
      <w:r>
        <w:rPr>
          <w:rFonts w:ascii="Alegreya" w:eastAsia="Alegreya" w:hAnsi="Alegreya" w:cs="Alegreya"/>
          <w:sz w:val="20"/>
        </w:rPr>
        <w:t>ommons-based contributors will be able to benefit from it.</w:t>
      </w:r>
      <w:r>
        <w:rPr>
          <w:rFonts w:ascii="Alegreya" w:eastAsia="Alegreya" w:hAnsi="Alegreya" w:cs="Alegreya"/>
          <w:sz w:val="20"/>
          <w:vertAlign w:val="superscript"/>
        </w:rPr>
        <w:footnoteReference w:id="14"/>
      </w:r>
      <w:r>
        <w:rPr>
          <w:rFonts w:ascii="Alegreya" w:eastAsia="Alegreya" w:hAnsi="Alegreya" w:cs="Alegreya"/>
          <w:sz w:val="20"/>
        </w:rPr>
        <w:t xml:space="preserve"> </w:t>
      </w:r>
    </w:p>
    <w:p w:rsidR="00A03691" w:rsidRPr="003B568D" w:rsidRDefault="00A03691" w:rsidP="003B568D">
      <w:pPr>
        <w:rPr>
          <w:i/>
        </w:rPr>
      </w:pPr>
      <w:bookmarkStart w:id="24" w:name="h.nkwpastlttb9" w:colFirst="0" w:colLast="0"/>
      <w:bookmarkEnd w:id="24"/>
      <w:r w:rsidRPr="003B568D">
        <w:rPr>
          <w:i/>
        </w:rPr>
        <w:t>Indirect Economic Benefits as a Result of Greater Visibility and Reputation</w:t>
      </w:r>
    </w:p>
    <w:p w:rsidR="00A03691" w:rsidRDefault="00A03691" w:rsidP="003B568D">
      <w:pPr>
        <w:pStyle w:val="Normal1"/>
        <w:spacing w:after="200"/>
      </w:pPr>
      <w:r>
        <w:rPr>
          <w:rFonts w:ascii="Alegreya" w:eastAsia="Alegreya" w:hAnsi="Alegreya" w:cs="Alegreya"/>
          <w:sz w:val="20"/>
        </w:rPr>
        <w:t xml:space="preserve">Although they do not receive immediate economic returns, it is common practice for </w:t>
      </w:r>
      <w:r w:rsidR="00D05A08">
        <w:rPr>
          <w:rFonts w:ascii="Alegreya" w:eastAsia="Alegreya" w:hAnsi="Alegreya" w:cs="Alegreya"/>
          <w:sz w:val="20"/>
        </w:rPr>
        <w:t>many market players to support c</w:t>
      </w:r>
      <w:r>
        <w:rPr>
          <w:rFonts w:ascii="Alegreya" w:eastAsia="Alegreya" w:hAnsi="Alegreya" w:cs="Alegreya"/>
          <w:sz w:val="20"/>
        </w:rPr>
        <w:t xml:space="preserve">ommons-based initiatives, such as social, cultural, or educational programs, in order to gain greater visibility and reputation. With Sabir, </w:t>
      </w:r>
      <w:r w:rsidR="00D05A08">
        <w:rPr>
          <w:rFonts w:ascii="Alegreya" w:eastAsia="Alegreya" w:hAnsi="Alegreya" w:cs="Alegreya"/>
          <w:sz w:val="20"/>
        </w:rPr>
        <w:t>market players can support the c</w:t>
      </w:r>
      <w:r>
        <w:rPr>
          <w:rFonts w:ascii="Alegreya" w:eastAsia="Alegreya" w:hAnsi="Alegreya" w:cs="Alegreya"/>
          <w:sz w:val="20"/>
        </w:rPr>
        <w:t>ommons-based ecosystem without having to distinguish between different initiatives in order to select the ones that they would rather donate their resources to. They can, instead, indirectly contribu</w:t>
      </w:r>
      <w:r w:rsidR="00D05A08">
        <w:rPr>
          <w:rFonts w:ascii="Alegreya" w:eastAsia="Alegreya" w:hAnsi="Alegreya" w:cs="Alegreya"/>
          <w:sz w:val="20"/>
        </w:rPr>
        <w:t>te to the c</w:t>
      </w:r>
      <w:r>
        <w:rPr>
          <w:rFonts w:ascii="Alegreya" w:eastAsia="Alegreya" w:hAnsi="Alegreya" w:cs="Alegreya"/>
          <w:sz w:val="20"/>
        </w:rPr>
        <w:t>ommons-based ecosystem as a whole, simply by showing appreciation to</w:t>
      </w:r>
      <w:r w:rsidR="00D05A08">
        <w:rPr>
          <w:rFonts w:ascii="Alegreya" w:eastAsia="Alegreya" w:hAnsi="Alegreya" w:cs="Alegreya"/>
          <w:sz w:val="20"/>
        </w:rPr>
        <w:t xml:space="preserve"> anyone who contributes to the c</w:t>
      </w:r>
      <w:r>
        <w:rPr>
          <w:rFonts w:ascii="Alegreya" w:eastAsia="Alegreya" w:hAnsi="Alegreya" w:cs="Alegreya"/>
          <w:sz w:val="20"/>
        </w:rPr>
        <w:t>ommons</w:t>
      </w:r>
      <w:r w:rsidR="003B568D">
        <w:rPr>
          <w:rFonts w:ascii="Alegreya" w:eastAsia="Alegreya" w:hAnsi="Alegreya" w:cs="Alegreya"/>
          <w:sz w:val="20"/>
        </w:rPr>
        <w:t xml:space="preserve"> and rewarding them accordingly – </w:t>
      </w:r>
      <w:r>
        <w:rPr>
          <w:rFonts w:ascii="Alegreya" w:eastAsia="Alegreya" w:hAnsi="Alegreya" w:cs="Alegreya"/>
          <w:sz w:val="20"/>
        </w:rPr>
        <w:t>although they maintain the right to assign more value to certain initiatives than others.</w:t>
      </w:r>
      <w:r w:rsidR="007D5BE2">
        <w:rPr>
          <w:rFonts w:ascii="Alegreya" w:eastAsia="Alegreya" w:hAnsi="Alegreya" w:cs="Alegreya"/>
          <w:sz w:val="20"/>
        </w:rPr>
        <w:t xml:space="preserve"> Market players participating in</w:t>
      </w:r>
      <w:r>
        <w:rPr>
          <w:rFonts w:ascii="Alegreya" w:eastAsia="Alegreya" w:hAnsi="Alegreya" w:cs="Alegreya"/>
          <w:sz w:val="20"/>
        </w:rPr>
        <w:t xml:space="preserve"> the system might benefit not only from greater visibility or reputation, but also from collateral econom</w:t>
      </w:r>
      <w:r w:rsidR="007D5BE2">
        <w:rPr>
          <w:rFonts w:ascii="Alegreya" w:eastAsia="Alegreya" w:hAnsi="Alegreya" w:cs="Alegreya"/>
          <w:sz w:val="20"/>
        </w:rPr>
        <w:t>ic returns, as people who share</w:t>
      </w:r>
      <w:r>
        <w:rPr>
          <w:rFonts w:ascii="Alegreya" w:eastAsia="Alegreya" w:hAnsi="Alegreya" w:cs="Alegreya"/>
          <w:sz w:val="20"/>
        </w:rPr>
        <w:t xml:space="preserve"> the same values will be more likely </w:t>
      </w:r>
      <w:r w:rsidR="007D5BE2">
        <w:rPr>
          <w:rFonts w:ascii="Alegreya" w:eastAsia="Alegreya" w:hAnsi="Alegreya" w:cs="Alegreya"/>
          <w:sz w:val="20"/>
        </w:rPr>
        <w:t>to purchase from them (similar</w:t>
      </w:r>
      <w:r>
        <w:rPr>
          <w:rFonts w:ascii="Alegreya" w:eastAsia="Alegreya" w:hAnsi="Alegreya" w:cs="Alegreya"/>
          <w:sz w:val="20"/>
        </w:rPr>
        <w:t xml:space="preserve"> to environment-friendly companies). Besides, those who benefit from discounted/free goods or services will also be more likely to purchase other goods or services provided by these same players.</w:t>
      </w:r>
    </w:p>
    <w:p w:rsidR="00A03691" w:rsidRPr="003B568D" w:rsidRDefault="00A03691" w:rsidP="003B568D">
      <w:pPr>
        <w:rPr>
          <w:i/>
        </w:rPr>
      </w:pPr>
      <w:bookmarkStart w:id="25" w:name="h.o0484tlf0jsu" w:colFirst="0" w:colLast="0"/>
      <w:bookmarkEnd w:id="25"/>
      <w:r w:rsidRPr="003B568D">
        <w:rPr>
          <w:i/>
        </w:rPr>
        <w:t>Self-Realization</w:t>
      </w:r>
    </w:p>
    <w:p w:rsidR="00A03691" w:rsidRDefault="00A03691" w:rsidP="003B568D">
      <w:pPr>
        <w:pStyle w:val="Normal1"/>
        <w:spacing w:after="200"/>
      </w:pPr>
      <w:r>
        <w:rPr>
          <w:rFonts w:ascii="Alegreya" w:eastAsia="Alegreya" w:hAnsi="Alegreya" w:cs="Alegreya"/>
          <w:sz w:val="20"/>
        </w:rPr>
        <w:t>Although, in most economic theories, market players are described as rational beings acting according to their own self-interest, in practice, behind market players there are also human beings with principles and ideological values that might go counter traditional economic rationality. Hence, certain market players might be tempted to participate into the system in order to feel better about themselves, by supporting the projects that reflect their own values and, more generally, by contributing to making the world a better place.</w:t>
      </w:r>
    </w:p>
    <w:p w:rsidR="00A03691" w:rsidRDefault="00A03691" w:rsidP="003B568D">
      <w:pPr>
        <w:pStyle w:val="Normal1"/>
        <w:spacing w:after="200"/>
      </w:pPr>
    </w:p>
    <w:p w:rsidR="00A03691" w:rsidRDefault="00A03691" w:rsidP="003B568D">
      <w:pPr>
        <w:pStyle w:val="Heading3"/>
        <w:spacing w:after="200"/>
        <w:contextualSpacing w:val="0"/>
      </w:pPr>
      <w:bookmarkStart w:id="26" w:name="h.qkowckm1agzt" w:colFirst="0" w:colLast="0"/>
      <w:bookmarkEnd w:id="26"/>
      <w:r>
        <w:t>Systemic</w:t>
      </w:r>
    </w:p>
    <w:p w:rsidR="00A03691" w:rsidRPr="003B568D" w:rsidRDefault="00A03691" w:rsidP="003B568D">
      <w:pPr>
        <w:rPr>
          <w:i/>
        </w:rPr>
      </w:pPr>
      <w:bookmarkStart w:id="27" w:name="h.31cn5gcuumvi" w:colFirst="0" w:colLast="0"/>
      <w:bookmarkEnd w:id="27"/>
      <w:r w:rsidRPr="003B568D">
        <w:rPr>
          <w:i/>
        </w:rPr>
        <w:t>Interface Between the Market and the Commons-Based Ecosystem</w:t>
      </w:r>
    </w:p>
    <w:p w:rsidR="00A03691" w:rsidRDefault="00A03691" w:rsidP="003B568D">
      <w:pPr>
        <w:pStyle w:val="Normal1"/>
        <w:spacing w:after="200"/>
      </w:pPr>
      <w:r>
        <w:rPr>
          <w:rFonts w:ascii="Alegreya" w:eastAsia="Alegreya" w:hAnsi="Alegreya" w:cs="Alegreya"/>
          <w:sz w:val="20"/>
        </w:rPr>
        <w:t>From a systemic approach, the main advantage of Sabir is that i</w:t>
      </w:r>
      <w:r w:rsidR="00D05A08">
        <w:rPr>
          <w:rFonts w:ascii="Alegreya" w:eastAsia="Alegreya" w:hAnsi="Alegreya" w:cs="Alegreya"/>
          <w:sz w:val="20"/>
        </w:rPr>
        <w:t>t acts as a bridge between the c</w:t>
      </w:r>
      <w:r>
        <w:rPr>
          <w:rFonts w:ascii="Alegreya" w:eastAsia="Alegreya" w:hAnsi="Alegreya" w:cs="Alegreya"/>
          <w:sz w:val="20"/>
        </w:rPr>
        <w:t>ommons-based ecosystem and the market economy, without necessarily favoring one over the other. Today</w:t>
      </w:r>
      <w:r w:rsidR="00D05A08">
        <w:rPr>
          <w:rFonts w:ascii="Alegreya" w:eastAsia="Alegreya" w:hAnsi="Alegreya" w:cs="Alegreya"/>
          <w:sz w:val="20"/>
        </w:rPr>
        <w:t>, the market can take from the c</w:t>
      </w:r>
      <w:r>
        <w:rPr>
          <w:rFonts w:ascii="Alegreya" w:eastAsia="Alegreya" w:hAnsi="Alegreya" w:cs="Alegreya"/>
          <w:sz w:val="20"/>
        </w:rPr>
        <w:t xml:space="preserve">ommons, </w:t>
      </w:r>
      <w:r w:rsidRPr="001305D2">
        <w:rPr>
          <w:rFonts w:ascii="Alegreya" w:eastAsia="Alegreya" w:hAnsi="Alegreya" w:cs="Alegreya"/>
          <w:sz w:val="20"/>
        </w:rPr>
        <w:t>i.e</w:t>
      </w:r>
      <w:r w:rsidRPr="00EE0768">
        <w:rPr>
          <w:rFonts w:ascii="Alegreya" w:eastAsia="Alegreya" w:hAnsi="Alegreya" w:cs="Alegreya"/>
          <w:sz w:val="20"/>
        </w:rPr>
        <w:t>.</w:t>
      </w:r>
      <w:r>
        <w:rPr>
          <w:rFonts w:ascii="Alegreya" w:eastAsia="Alegreya" w:hAnsi="Alegreya" w:cs="Alegreya"/>
          <w:sz w:val="20"/>
        </w:rPr>
        <w:t xml:space="preserve"> it can benefit from the outcome of CBPP, w</w:t>
      </w:r>
      <w:r w:rsidR="00D05A08">
        <w:rPr>
          <w:rFonts w:ascii="Alegreya" w:eastAsia="Alegreya" w:hAnsi="Alegreya" w:cs="Alegreya"/>
          <w:sz w:val="20"/>
        </w:rPr>
        <w:t>ithout ever giving back to the c</w:t>
      </w:r>
      <w:r>
        <w:rPr>
          <w:rFonts w:ascii="Alegreya" w:eastAsia="Alegreya" w:hAnsi="Alegreya" w:cs="Alegreya"/>
          <w:sz w:val="20"/>
        </w:rPr>
        <w:t xml:space="preserve">ommons-based ecosystem. Thus, it is to some extent </w:t>
      </w:r>
      <w:r w:rsidR="00745CB9">
        <w:rPr>
          <w:rFonts w:ascii="Alegreya" w:eastAsia="Alegreya" w:hAnsi="Alegreya" w:cs="Alegreya"/>
          <w:sz w:val="20"/>
        </w:rPr>
        <w:t>free riding</w:t>
      </w:r>
      <w:r w:rsidR="00D05A08">
        <w:rPr>
          <w:rFonts w:ascii="Alegreya" w:eastAsia="Alegreya" w:hAnsi="Alegreya" w:cs="Alegreya"/>
          <w:sz w:val="20"/>
        </w:rPr>
        <w:t xml:space="preserve"> over the c</w:t>
      </w:r>
      <w:r>
        <w:rPr>
          <w:rFonts w:ascii="Alegreya" w:eastAsia="Alegreya" w:hAnsi="Alegreya" w:cs="Alegreya"/>
          <w:sz w:val="20"/>
        </w:rPr>
        <w:t>ommons (which are thus subsidizing the ma</w:t>
      </w:r>
      <w:r w:rsidR="00D05A08">
        <w:rPr>
          <w:rFonts w:ascii="Alegreya" w:eastAsia="Alegreya" w:hAnsi="Alegreya" w:cs="Alegreya"/>
          <w:sz w:val="20"/>
        </w:rPr>
        <w:t>rket economy). Conversely, the c</w:t>
      </w:r>
      <w:r>
        <w:rPr>
          <w:rFonts w:ascii="Alegreya" w:eastAsia="Alegreya" w:hAnsi="Alegreya" w:cs="Alegreya"/>
          <w:sz w:val="20"/>
        </w:rPr>
        <w:t xml:space="preserve">ommons-based ecosystem cannot benefit from any of the goods or services that the market provides, unless it actually adopts a market logic, which necessarily </w:t>
      </w:r>
      <w:r w:rsidR="00D05A08">
        <w:rPr>
          <w:rFonts w:ascii="Alegreya" w:eastAsia="Alegreya" w:hAnsi="Alegreya" w:cs="Alegreya"/>
          <w:sz w:val="20"/>
        </w:rPr>
        <w:t>entails the commodification of c</w:t>
      </w:r>
      <w:r>
        <w:rPr>
          <w:rFonts w:ascii="Alegreya" w:eastAsia="Alegreya" w:hAnsi="Alegreya" w:cs="Alegreya"/>
          <w:sz w:val="20"/>
        </w:rPr>
        <w:t xml:space="preserve">ommons-based resources to be turned into an object of trade. </w:t>
      </w:r>
    </w:p>
    <w:p w:rsidR="00A03691" w:rsidRDefault="00A03691" w:rsidP="003B568D">
      <w:pPr>
        <w:pStyle w:val="Normal1"/>
        <w:spacing w:after="200"/>
      </w:pPr>
    </w:p>
    <w:p w:rsidR="00A03691" w:rsidRPr="003B568D" w:rsidRDefault="00A03691" w:rsidP="003B568D">
      <w:pPr>
        <w:rPr>
          <w:i/>
        </w:rPr>
      </w:pPr>
      <w:bookmarkStart w:id="28" w:name="h.xamm8hz9rh8d" w:colFirst="0" w:colLast="0"/>
      <w:bookmarkEnd w:id="28"/>
      <w:r w:rsidRPr="003B568D">
        <w:rPr>
          <w:i/>
        </w:rPr>
        <w:t>Cooperation Without Contamination</w:t>
      </w:r>
    </w:p>
    <w:p w:rsidR="00A03691" w:rsidRPr="00EE0768" w:rsidRDefault="00A03691" w:rsidP="003B568D">
      <w:pPr>
        <w:pStyle w:val="Normal1"/>
        <w:spacing w:after="200"/>
      </w:pPr>
      <w:r>
        <w:rPr>
          <w:rFonts w:ascii="Alegreya" w:eastAsia="Alegreya" w:hAnsi="Alegreya" w:cs="Alegreya"/>
          <w:sz w:val="20"/>
        </w:rPr>
        <w:t xml:space="preserve">Thanks to Sabir, the two systems can keep operating according to their own logics: </w:t>
      </w:r>
      <w:r>
        <w:rPr>
          <w:rFonts w:ascii="Alegreya" w:eastAsia="Alegreya" w:hAnsi="Alegreya" w:cs="Alegreya"/>
          <w:i/>
          <w:sz w:val="20"/>
        </w:rPr>
        <w:t>abundance,</w:t>
      </w:r>
      <w:r>
        <w:rPr>
          <w:rFonts w:ascii="Alegreya" w:eastAsia="Alegreya" w:hAnsi="Alegreya" w:cs="Alegreya"/>
          <w:sz w:val="20"/>
        </w:rPr>
        <w:t xml:space="preserve"> </w:t>
      </w:r>
      <w:r>
        <w:rPr>
          <w:rFonts w:ascii="Alegreya" w:eastAsia="Alegreya" w:hAnsi="Alegreya" w:cs="Alegreya"/>
          <w:i/>
          <w:sz w:val="20"/>
        </w:rPr>
        <w:t>collaboration, and sharing</w:t>
      </w:r>
      <w:r>
        <w:rPr>
          <w:rFonts w:ascii="Alegreya" w:eastAsia="Alegreya" w:hAnsi="Alegreya" w:cs="Alegreya"/>
          <w:sz w:val="20"/>
        </w:rPr>
        <w:t xml:space="preserve"> for </w:t>
      </w:r>
      <w:r w:rsidR="002646DB">
        <w:rPr>
          <w:rFonts w:ascii="Alegreya" w:eastAsia="Alegreya" w:hAnsi="Alegreya" w:cs="Alegreya"/>
          <w:sz w:val="20"/>
        </w:rPr>
        <w:t>CBPP</w:t>
      </w:r>
      <w:r>
        <w:rPr>
          <w:rFonts w:ascii="Alegreya" w:eastAsia="Alegreya" w:hAnsi="Alegreya" w:cs="Alegreya"/>
          <w:sz w:val="20"/>
        </w:rPr>
        <w:t xml:space="preserve">, </w:t>
      </w:r>
      <w:r>
        <w:rPr>
          <w:rFonts w:ascii="Alegreya" w:eastAsia="Alegreya" w:hAnsi="Alegreya" w:cs="Alegreya"/>
          <w:i/>
          <w:sz w:val="20"/>
        </w:rPr>
        <w:t>scarcity,</w:t>
      </w:r>
      <w:r>
        <w:rPr>
          <w:rFonts w:ascii="Alegreya" w:eastAsia="Alegreya" w:hAnsi="Alegreya" w:cs="Alegreya"/>
          <w:sz w:val="20"/>
        </w:rPr>
        <w:t xml:space="preserve"> </w:t>
      </w:r>
      <w:r>
        <w:rPr>
          <w:rFonts w:ascii="Alegreya" w:eastAsia="Alegreya" w:hAnsi="Alegreya" w:cs="Alegreya"/>
          <w:i/>
          <w:sz w:val="20"/>
        </w:rPr>
        <w:t>competition</w:t>
      </w:r>
      <w:r>
        <w:rPr>
          <w:rFonts w:ascii="Alegreya" w:eastAsia="Alegreya" w:hAnsi="Alegreya" w:cs="Alegreya"/>
          <w:sz w:val="20"/>
        </w:rPr>
        <w:t xml:space="preserve"> and </w:t>
      </w:r>
      <w:r>
        <w:rPr>
          <w:rFonts w:ascii="Alegreya" w:eastAsia="Alegreya" w:hAnsi="Alegreya" w:cs="Alegreya"/>
          <w:i/>
          <w:sz w:val="20"/>
        </w:rPr>
        <w:t xml:space="preserve">exchange </w:t>
      </w:r>
      <w:r>
        <w:rPr>
          <w:rFonts w:ascii="Alegreya" w:eastAsia="Alegreya" w:hAnsi="Alegreya" w:cs="Alegreya"/>
          <w:sz w:val="20"/>
        </w:rPr>
        <w:t xml:space="preserve">for the </w:t>
      </w:r>
      <w:r w:rsidR="002646DB">
        <w:rPr>
          <w:rFonts w:ascii="Alegreya" w:eastAsia="Alegreya" w:hAnsi="Alegreya" w:cs="Alegreya"/>
          <w:sz w:val="20"/>
        </w:rPr>
        <w:t>market</w:t>
      </w:r>
      <w:r>
        <w:rPr>
          <w:rFonts w:ascii="Alegreya" w:eastAsia="Alegreya" w:hAnsi="Alegreya" w:cs="Alegreya"/>
          <w:sz w:val="20"/>
        </w:rPr>
        <w:t>. Nonetheless they are able to interact with one another without incurring the risk of contaminating, or being contaminated by the other. Individuals can choose whether to work for the mar</w:t>
      </w:r>
      <w:r w:rsidR="00D05A08">
        <w:rPr>
          <w:rFonts w:ascii="Alegreya" w:eastAsia="Alegreya" w:hAnsi="Alegreya" w:cs="Alegreya"/>
          <w:sz w:val="20"/>
        </w:rPr>
        <w:t>ket (earning money) or for the c</w:t>
      </w:r>
      <w:r w:rsidR="003C6B1E">
        <w:rPr>
          <w:rFonts w:ascii="Alegreya" w:eastAsia="Alegreya" w:hAnsi="Alegreya" w:cs="Alegreya"/>
          <w:sz w:val="20"/>
        </w:rPr>
        <w:t>ommons (earning s</w:t>
      </w:r>
      <w:r>
        <w:rPr>
          <w:rFonts w:ascii="Alegreya" w:eastAsia="Alegreya" w:hAnsi="Alegreya" w:cs="Alegreya"/>
          <w:sz w:val="20"/>
        </w:rPr>
        <w:t>abirs), without having</w:t>
      </w:r>
      <w:r w:rsidR="003B568D">
        <w:rPr>
          <w:rFonts w:ascii="Alegreya" w:eastAsia="Alegreya" w:hAnsi="Alegreya" w:cs="Alegreya"/>
          <w:sz w:val="20"/>
        </w:rPr>
        <w:t xml:space="preserve"> to give up one for the other. </w:t>
      </w:r>
      <w:r>
        <w:rPr>
          <w:rFonts w:ascii="Alegreya" w:eastAsia="Alegreya" w:hAnsi="Alegreya" w:cs="Alegreya"/>
          <w:sz w:val="20"/>
        </w:rPr>
        <w:t>As Sabir gets more widely adopted, people will be able to spend m</w:t>
      </w:r>
      <w:r w:rsidR="002646DB">
        <w:rPr>
          <w:rFonts w:ascii="Alegreya" w:eastAsia="Alegreya" w:hAnsi="Alegreya" w:cs="Alegreya"/>
          <w:sz w:val="20"/>
        </w:rPr>
        <w:t xml:space="preserve">ore time doing what they love, </w:t>
      </w:r>
      <w:r w:rsidR="00D05A08">
        <w:rPr>
          <w:rFonts w:ascii="Alegreya" w:eastAsia="Alegreya" w:hAnsi="Alegreya" w:cs="Alegreya"/>
          <w:sz w:val="20"/>
        </w:rPr>
        <w:t>contributing to the c</w:t>
      </w:r>
      <w:r>
        <w:rPr>
          <w:rFonts w:ascii="Alegreya" w:eastAsia="Alegreya" w:hAnsi="Alegreya" w:cs="Alegreya"/>
          <w:sz w:val="20"/>
        </w:rPr>
        <w:t xml:space="preserve">ommons while also benefiting from the market economy. </w:t>
      </w:r>
    </w:p>
    <w:p w:rsidR="00A03691" w:rsidRPr="003B568D" w:rsidRDefault="00A03691" w:rsidP="003B568D">
      <w:pPr>
        <w:rPr>
          <w:i/>
        </w:rPr>
      </w:pPr>
      <w:bookmarkStart w:id="29" w:name="h.z2b4edprq55d" w:colFirst="0" w:colLast="0"/>
      <w:bookmarkEnd w:id="29"/>
      <w:r w:rsidRPr="003B568D">
        <w:rPr>
          <w:i/>
        </w:rPr>
        <w:lastRenderedPageBreak/>
        <w:t>Positive Feedback Loop Between the Commons and the Market System</w:t>
      </w:r>
    </w:p>
    <w:p w:rsidR="00A03691" w:rsidRDefault="00A03691" w:rsidP="003B568D">
      <w:pPr>
        <w:pStyle w:val="Normal1"/>
        <w:spacing w:after="200"/>
      </w:pPr>
      <w:r>
        <w:rPr>
          <w:rFonts w:ascii="Alegreya" w:eastAsia="Alegreya" w:hAnsi="Alegreya" w:cs="Alegreya"/>
          <w:sz w:val="20"/>
        </w:rPr>
        <w:t>As a result, Sabir might encoura</w:t>
      </w:r>
      <w:r w:rsidR="003C6B1E">
        <w:rPr>
          <w:rFonts w:ascii="Alegreya" w:eastAsia="Alegreya" w:hAnsi="Alegreya" w:cs="Alegreya"/>
          <w:sz w:val="20"/>
        </w:rPr>
        <w:t>ge people to contribute to the c</w:t>
      </w:r>
      <w:r>
        <w:rPr>
          <w:rFonts w:ascii="Alegreya" w:eastAsia="Alegreya" w:hAnsi="Alegreya" w:cs="Alegreya"/>
          <w:sz w:val="20"/>
        </w:rPr>
        <w:t>ommons in order to benefit from the deals provided to CBE contributors by certain market entities. Over time, a positive feedback loop will therefore be established, as market entities</w:t>
      </w:r>
      <w:r w:rsidR="00D05A08">
        <w:rPr>
          <w:rFonts w:ascii="Alegreya" w:eastAsia="Alegreya" w:hAnsi="Alegreya" w:cs="Alegreya"/>
          <w:sz w:val="20"/>
        </w:rPr>
        <w:t xml:space="preserve"> that support (or sponsor) the c</w:t>
      </w:r>
      <w:r>
        <w:rPr>
          <w:rFonts w:ascii="Alegreya" w:eastAsia="Alegreya" w:hAnsi="Alegreya" w:cs="Alegreya"/>
          <w:sz w:val="20"/>
        </w:rPr>
        <w:t>ommons w</w:t>
      </w:r>
      <w:r w:rsidR="00D05A08">
        <w:rPr>
          <w:rFonts w:ascii="Alegreya" w:eastAsia="Alegreya" w:hAnsi="Alegreya" w:cs="Alegreya"/>
          <w:sz w:val="20"/>
        </w:rPr>
        <w:t>ill gain reputation within the c</w:t>
      </w:r>
      <w:r>
        <w:rPr>
          <w:rFonts w:ascii="Alegreya" w:eastAsia="Alegreya" w:hAnsi="Alegreya" w:cs="Alegreya"/>
          <w:sz w:val="20"/>
        </w:rPr>
        <w:t>ommons-ecosystem. This might, ultimately, bring more and more people to purchase their goods or services on the market, knowing that, by doing</w:t>
      </w:r>
      <w:r w:rsidR="00D05A08">
        <w:rPr>
          <w:rFonts w:ascii="Alegreya" w:eastAsia="Alegreya" w:hAnsi="Alegreya" w:cs="Alegreya"/>
          <w:sz w:val="20"/>
        </w:rPr>
        <w:t xml:space="preserve"> so, they are also helping the c</w:t>
      </w:r>
      <w:r>
        <w:rPr>
          <w:rFonts w:ascii="Alegreya" w:eastAsia="Alegreya" w:hAnsi="Alegreya" w:cs="Alegreya"/>
          <w:sz w:val="20"/>
        </w:rPr>
        <w:t xml:space="preserve">ommons. </w:t>
      </w:r>
    </w:p>
    <w:p w:rsidR="00A03691" w:rsidRDefault="00A03691" w:rsidP="003B568D">
      <w:pPr>
        <w:pStyle w:val="Normal1"/>
        <w:spacing w:after="200"/>
      </w:pPr>
    </w:p>
    <w:p w:rsidR="00A03691" w:rsidRDefault="00A03691" w:rsidP="003B568D">
      <w:pPr>
        <w:pStyle w:val="Heading2"/>
        <w:spacing w:after="200"/>
        <w:contextualSpacing w:val="0"/>
      </w:pPr>
      <w:bookmarkStart w:id="30" w:name="h.trwgk7pfc44o" w:colFirst="0" w:colLast="0"/>
      <w:bookmarkEnd w:id="30"/>
      <w:r>
        <w:t>Concluding Remarks</w:t>
      </w:r>
    </w:p>
    <w:p w:rsidR="00A03691" w:rsidRPr="007D5BE2" w:rsidRDefault="00A03691" w:rsidP="003B568D">
      <w:pPr>
        <w:pStyle w:val="Normal1"/>
        <w:spacing w:after="200"/>
        <w:rPr>
          <w:rFonts w:ascii="Alegreya" w:eastAsia="Alegreya" w:hAnsi="Alegreya" w:cs="Alegreya"/>
          <w:sz w:val="20"/>
        </w:rPr>
      </w:pPr>
      <w:r>
        <w:rPr>
          <w:rFonts w:ascii="Alegreya" w:eastAsia="Alegreya" w:hAnsi="Alegreya" w:cs="Alegreya"/>
          <w:sz w:val="20"/>
        </w:rPr>
        <w:t>The value of CBPP has been widely acknowledged over the past few years</w:t>
      </w:r>
      <w:r w:rsidR="007D5BE2">
        <w:rPr>
          <w:rFonts w:ascii="Alegreya" w:eastAsia="Alegreya" w:hAnsi="Alegreya" w:cs="Alegreya"/>
          <w:sz w:val="20"/>
        </w:rPr>
        <w:t>.</w:t>
      </w:r>
      <w:r>
        <w:rPr>
          <w:rFonts w:ascii="Alegreya" w:eastAsia="Alegreya" w:hAnsi="Alegreya" w:cs="Alegreya"/>
          <w:sz w:val="20"/>
          <w:vertAlign w:val="superscript"/>
        </w:rPr>
        <w:footnoteReference w:id="15"/>
      </w:r>
      <w:r w:rsidR="002646DB">
        <w:rPr>
          <w:rFonts w:ascii="Alegreya" w:eastAsia="Alegreya" w:hAnsi="Alegreya" w:cs="Alegreya"/>
          <w:sz w:val="20"/>
        </w:rPr>
        <w:t xml:space="preserve"> </w:t>
      </w:r>
      <w:r>
        <w:rPr>
          <w:rFonts w:ascii="Alegreya" w:eastAsia="Alegreya" w:hAnsi="Alegreya" w:cs="Alegreya"/>
          <w:sz w:val="20"/>
        </w:rPr>
        <w:t>Accounting for the value produced by different CBEs and determining the relative value of each contribution is a worthy endeavor, which is however difficult t</w:t>
      </w:r>
      <w:r w:rsidR="007D5BE2">
        <w:rPr>
          <w:rFonts w:ascii="Alegreya" w:eastAsia="Alegreya" w:hAnsi="Alegreya" w:cs="Alegreya"/>
          <w:sz w:val="20"/>
        </w:rPr>
        <w:t xml:space="preserve">o achieve insofar as there are – to date – </w:t>
      </w:r>
      <w:r>
        <w:rPr>
          <w:rFonts w:ascii="Alegreya" w:eastAsia="Alegreya" w:hAnsi="Alegreya" w:cs="Alegreya"/>
          <w:sz w:val="20"/>
        </w:rPr>
        <w:t>no proper tools capable of understanding the value of CBEs or estimating the value generated by their community members.</w:t>
      </w:r>
    </w:p>
    <w:p w:rsidR="00A03691" w:rsidRDefault="00A03691" w:rsidP="003B568D">
      <w:pPr>
        <w:pStyle w:val="Normal1"/>
        <w:spacing w:after="200"/>
      </w:pPr>
      <w:r>
        <w:rPr>
          <w:rFonts w:ascii="Alegreya" w:eastAsia="Alegreya" w:hAnsi="Alegreya" w:cs="Alegreya"/>
          <w:sz w:val="20"/>
        </w:rPr>
        <w:t xml:space="preserve">The Sabir system combines some (but not all) characteristics of a credit score, a cryptocurrency, and a reputation system in order to provide an indicator which constitutes a proxy for </w:t>
      </w:r>
      <w:r>
        <w:rPr>
          <w:rFonts w:ascii="Alegreya" w:eastAsia="Alegreya" w:hAnsi="Alegreya" w:cs="Alegreya"/>
          <w:i/>
          <w:sz w:val="20"/>
        </w:rPr>
        <w:t>social value</w:t>
      </w:r>
      <w:r>
        <w:rPr>
          <w:rFonts w:ascii="Alegreya" w:eastAsia="Alegreya" w:hAnsi="Alegreya" w:cs="Alegreya"/>
          <w:sz w:val="20"/>
        </w:rPr>
        <w:t xml:space="preserve"> (as opposed to </w:t>
      </w:r>
      <w:r>
        <w:rPr>
          <w:rFonts w:ascii="Alegreya" w:eastAsia="Alegreya" w:hAnsi="Alegreya" w:cs="Alegreya"/>
          <w:i/>
          <w:sz w:val="20"/>
        </w:rPr>
        <w:t>market value</w:t>
      </w:r>
      <w:r w:rsidR="00D05A08">
        <w:rPr>
          <w:rFonts w:ascii="Alegreya" w:eastAsia="Alegreya" w:hAnsi="Alegreya" w:cs="Alegreya"/>
          <w:sz w:val="20"/>
        </w:rPr>
        <w:t>) in the c</w:t>
      </w:r>
      <w:r>
        <w:rPr>
          <w:rFonts w:ascii="Alegreya" w:eastAsia="Alegreya" w:hAnsi="Alegreya" w:cs="Alegreya"/>
          <w:sz w:val="20"/>
        </w:rPr>
        <w:t xml:space="preserve">ommons-based ecosystem. </w:t>
      </w:r>
    </w:p>
    <w:p w:rsidR="00A03691" w:rsidRDefault="00A03691" w:rsidP="003B568D">
      <w:pPr>
        <w:pStyle w:val="Normal1"/>
        <w:spacing w:after="200"/>
      </w:pPr>
      <w:r>
        <w:rPr>
          <w:rFonts w:ascii="Alegreya" w:eastAsia="Alegreya" w:hAnsi="Alegreya" w:cs="Alegreya"/>
          <w:sz w:val="20"/>
        </w:rPr>
        <w:t>As individuals contribut</w:t>
      </w:r>
      <w:r w:rsidR="00D05A08">
        <w:rPr>
          <w:rFonts w:ascii="Alegreya" w:eastAsia="Alegreya" w:hAnsi="Alegreya" w:cs="Alegreya"/>
          <w:sz w:val="20"/>
        </w:rPr>
        <w:t>e to the c</w:t>
      </w:r>
      <w:r w:rsidR="002646DB">
        <w:rPr>
          <w:rFonts w:ascii="Alegreya" w:eastAsia="Alegreya" w:hAnsi="Alegreya" w:cs="Alegreya"/>
          <w:sz w:val="20"/>
        </w:rPr>
        <w:t>ommons, they receive ‘gratitude’</w:t>
      </w:r>
      <w:r>
        <w:rPr>
          <w:rFonts w:ascii="Alegreya" w:eastAsia="Alegreya" w:hAnsi="Alegreya" w:cs="Alegreya"/>
          <w:sz w:val="20"/>
        </w:rPr>
        <w:t xml:space="preserve"> from the CBE they have contributed to (expressed in their own gratification-system, i.e. the CBE tokens). As a common denominator of value, Sabir represents the </w:t>
      </w:r>
      <w:r>
        <w:rPr>
          <w:rFonts w:ascii="Alegreya" w:eastAsia="Alegreya" w:hAnsi="Alegreya" w:cs="Alegreya"/>
          <w:i/>
          <w:sz w:val="20"/>
        </w:rPr>
        <w:t>lingua franca</w:t>
      </w:r>
      <w:r>
        <w:rPr>
          <w:rFonts w:ascii="Alegreya" w:eastAsia="Alegreya" w:hAnsi="Alegreya" w:cs="Alegreya"/>
          <w:sz w:val="20"/>
        </w:rPr>
        <w:t xml:space="preserve"> between these different systems. It translates the gratitude generated by individual contributions into a numeric value according to an algorithm (standard or cu</w:t>
      </w:r>
      <w:r w:rsidR="002646DB">
        <w:rPr>
          <w:rFonts w:ascii="Alegreya" w:eastAsia="Alegreya" w:hAnsi="Alegreya" w:cs="Alegreya"/>
          <w:sz w:val="20"/>
        </w:rPr>
        <w:t>stomized through a value matrix</w:t>
      </w:r>
      <w:r>
        <w:rPr>
          <w:rFonts w:ascii="Alegreya" w:eastAsia="Alegreya" w:hAnsi="Alegreya" w:cs="Alegreya"/>
          <w:sz w:val="20"/>
        </w:rPr>
        <w:t>) ponderating every contribution with t</w:t>
      </w:r>
      <w:r w:rsidR="00D05A08">
        <w:rPr>
          <w:rFonts w:ascii="Alegreya" w:eastAsia="Alegreya" w:hAnsi="Alegreya" w:cs="Alegreya"/>
          <w:sz w:val="20"/>
        </w:rPr>
        <w:t>he overall social value of the c</w:t>
      </w:r>
      <w:r>
        <w:rPr>
          <w:rFonts w:ascii="Alegreya" w:eastAsia="Alegreya" w:hAnsi="Alegreya" w:cs="Alegreya"/>
          <w:sz w:val="20"/>
        </w:rPr>
        <w:t xml:space="preserve">ommons to which </w:t>
      </w:r>
      <w:r w:rsidR="002646DB">
        <w:rPr>
          <w:rFonts w:ascii="Alegreya" w:eastAsia="Alegreya" w:hAnsi="Alegreya" w:cs="Alegreya"/>
          <w:sz w:val="20"/>
        </w:rPr>
        <w:t>they contributed (see Equation 3</w:t>
      </w:r>
      <w:r>
        <w:rPr>
          <w:rFonts w:ascii="Alegreya" w:eastAsia="Alegreya" w:hAnsi="Alegreya" w:cs="Alegreya"/>
          <w:sz w:val="20"/>
        </w:rPr>
        <w:t xml:space="preserve">). As such, Sabir makes it easy for anyone to assess the value produced within a particular CBE, as well as to compare the values of different CBEs among each other. </w:t>
      </w:r>
    </w:p>
    <w:p w:rsidR="00A03691" w:rsidRDefault="00A03691" w:rsidP="003B568D">
      <w:pPr>
        <w:pStyle w:val="Normal1"/>
        <w:spacing w:after="200"/>
      </w:pPr>
      <w:r>
        <w:rPr>
          <w:rFonts w:ascii="Alegreya" w:eastAsia="Alegreya" w:hAnsi="Alegreya" w:cs="Alegreya"/>
          <w:sz w:val="20"/>
        </w:rPr>
        <w:t xml:space="preserve">Through Sabir, it </w:t>
      </w:r>
      <w:r w:rsidR="002646DB">
        <w:rPr>
          <w:rFonts w:ascii="Alegreya" w:eastAsia="Alegreya" w:hAnsi="Alegreya" w:cs="Alegreya"/>
          <w:sz w:val="20"/>
        </w:rPr>
        <w:t xml:space="preserve">therefore </w:t>
      </w:r>
      <w:r>
        <w:rPr>
          <w:rFonts w:ascii="Alegreya" w:eastAsia="Alegreya" w:hAnsi="Alegreya" w:cs="Alegreya"/>
          <w:sz w:val="20"/>
        </w:rPr>
        <w:t xml:space="preserve">becomes possible to benefit from the advantages provided by a universal indicator of value, without falling within the scope of conventional economic theories. Indeed, just like the price does in the market economy, Sabir allows for individual contributions to be compared according to a common denominator of value. Yet, the value expressed by Sabir is not the actual </w:t>
      </w:r>
      <w:r>
        <w:rPr>
          <w:rFonts w:ascii="Alegreya" w:eastAsia="Alegreya" w:hAnsi="Alegreya" w:cs="Alegreya"/>
          <w:i/>
          <w:sz w:val="20"/>
        </w:rPr>
        <w:t>market value</w:t>
      </w:r>
      <w:r>
        <w:rPr>
          <w:rFonts w:ascii="Alegreya" w:eastAsia="Alegreya" w:hAnsi="Alegreya" w:cs="Alegreya"/>
          <w:sz w:val="20"/>
        </w:rPr>
        <w:t xml:space="preserve"> (or exchange-value) but rather the </w:t>
      </w:r>
      <w:r>
        <w:rPr>
          <w:rFonts w:ascii="Alegreya" w:eastAsia="Alegreya" w:hAnsi="Alegreya" w:cs="Alegreya"/>
          <w:i/>
          <w:sz w:val="20"/>
        </w:rPr>
        <w:t>value</w:t>
      </w:r>
      <w:r>
        <w:rPr>
          <w:rFonts w:ascii="Alegreya" w:eastAsia="Alegreya" w:hAnsi="Alegreya" w:cs="Alegreya"/>
          <w:sz w:val="20"/>
        </w:rPr>
        <w:t xml:space="preserve"> </w:t>
      </w:r>
      <w:r>
        <w:rPr>
          <w:rFonts w:ascii="Alegreya" w:eastAsia="Alegreya" w:hAnsi="Alegreya" w:cs="Alegreya"/>
          <w:i/>
          <w:sz w:val="20"/>
        </w:rPr>
        <w:t>that emerges from e</w:t>
      </w:r>
      <w:r w:rsidR="00D05A08">
        <w:rPr>
          <w:rFonts w:ascii="Alegreya" w:eastAsia="Alegreya" w:hAnsi="Alegreya" w:cs="Alegreya"/>
          <w:i/>
          <w:sz w:val="20"/>
        </w:rPr>
        <w:t>very contribution to the c</w:t>
      </w:r>
      <w:r>
        <w:rPr>
          <w:rFonts w:ascii="Alegreya" w:eastAsia="Alegreya" w:hAnsi="Alegreya" w:cs="Alegreya"/>
          <w:i/>
          <w:sz w:val="20"/>
        </w:rPr>
        <w:t>ommons</w:t>
      </w:r>
      <w:r>
        <w:rPr>
          <w:rFonts w:ascii="Alegreya" w:eastAsia="Alegreya" w:hAnsi="Alegreya" w:cs="Alegreya"/>
          <w:sz w:val="20"/>
        </w:rPr>
        <w:t>. In other words, Sabir acts as a proxy for the value of an</w:t>
      </w:r>
      <w:r w:rsidR="00D05A08">
        <w:rPr>
          <w:rFonts w:ascii="Alegreya" w:eastAsia="Alegreya" w:hAnsi="Alegreya" w:cs="Alegreya"/>
          <w:sz w:val="20"/>
        </w:rPr>
        <w:t xml:space="preserve"> individual actions within the c</w:t>
      </w:r>
      <w:r>
        <w:rPr>
          <w:rFonts w:ascii="Alegreya" w:eastAsia="Alegreya" w:hAnsi="Alegreya" w:cs="Alegreya"/>
          <w:sz w:val="20"/>
        </w:rPr>
        <w:t xml:space="preserve">ommons-based ecosystem. Hence, as opposed to price </w:t>
      </w:r>
      <w:r w:rsidR="003B568D">
        <w:rPr>
          <w:rFonts w:ascii="Alegreya" w:eastAsia="Alegreya" w:hAnsi="Alegreya" w:cs="Alegreya"/>
          <w:sz w:val="20"/>
        </w:rPr>
        <w:t>–</w:t>
      </w:r>
      <w:r>
        <w:rPr>
          <w:rFonts w:ascii="Alegreya" w:eastAsia="Alegreya" w:hAnsi="Alegreya" w:cs="Alegreya"/>
          <w:sz w:val="20"/>
        </w:rPr>
        <w:t xml:space="preserve"> which is linked to the product or service of exchange </w:t>
      </w:r>
      <w:r w:rsidR="003B568D">
        <w:rPr>
          <w:rFonts w:ascii="Alegreya" w:eastAsia="Alegreya" w:hAnsi="Alegreya" w:cs="Alegreya"/>
          <w:sz w:val="20"/>
        </w:rPr>
        <w:t>–</w:t>
      </w:r>
      <w:r>
        <w:rPr>
          <w:rFonts w:ascii="Alegreya" w:eastAsia="Alegreya" w:hAnsi="Alegreya" w:cs="Alegreya"/>
          <w:sz w:val="20"/>
        </w:rPr>
        <w:t xml:space="preserve"> Sabir is ultimately linked to the i</w:t>
      </w:r>
      <w:r w:rsidR="00D05A08">
        <w:rPr>
          <w:rFonts w:ascii="Alegreya" w:eastAsia="Alegreya" w:hAnsi="Alegreya" w:cs="Alegreya"/>
          <w:sz w:val="20"/>
        </w:rPr>
        <w:t>ndividuals contributing to the c</w:t>
      </w:r>
      <w:r>
        <w:rPr>
          <w:rFonts w:ascii="Alegreya" w:eastAsia="Alegreya" w:hAnsi="Alegreya" w:cs="Alegreya"/>
          <w:sz w:val="20"/>
        </w:rPr>
        <w:t>ommons. It is, therefore, important not to confuse Sabir with an actual currency (or cryptocurrency). As opposed to conventional currencies</w:t>
      </w:r>
      <w:r w:rsidR="00D05A08">
        <w:rPr>
          <w:rFonts w:ascii="Alegreya" w:eastAsia="Alegreya" w:hAnsi="Alegreya" w:cs="Alegreya"/>
          <w:sz w:val="20"/>
        </w:rPr>
        <w:t>,</w:t>
      </w:r>
      <w:r>
        <w:rPr>
          <w:rFonts w:ascii="Alegreya" w:eastAsia="Alegreya" w:hAnsi="Alegreya" w:cs="Alegreya"/>
          <w:sz w:val="20"/>
        </w:rPr>
        <w:t xml:space="preserve"> which can be transferred from one individual to another, the Sabir indicator should stick to the same individual during a whole lifetime, i.e. it cannot be transferrable although, just like price, its value may fluctuate over time.  </w:t>
      </w:r>
    </w:p>
    <w:p w:rsidR="00A03691" w:rsidRDefault="00A03691" w:rsidP="003B568D">
      <w:pPr>
        <w:pStyle w:val="Normal1"/>
        <w:spacing w:after="200"/>
        <w:rPr>
          <w:rFonts w:ascii="Alegreya" w:eastAsia="Alegreya" w:hAnsi="Alegreya" w:cs="Alegreya"/>
          <w:sz w:val="20"/>
        </w:rPr>
      </w:pPr>
      <w:r>
        <w:rPr>
          <w:rFonts w:ascii="Alegreya" w:eastAsia="Alegreya" w:hAnsi="Alegreya" w:cs="Alegreya"/>
          <w:sz w:val="20"/>
        </w:rPr>
        <w:t>And yet, measuring the value of CBPP within a non-market economy nonetheless</w:t>
      </w:r>
      <w:r w:rsidR="002646DB">
        <w:rPr>
          <w:rFonts w:ascii="Alegreya" w:eastAsia="Alegreya" w:hAnsi="Alegreya" w:cs="Alegreya"/>
          <w:sz w:val="20"/>
        </w:rPr>
        <w:t xml:space="preserve"> raises an important question. </w:t>
      </w:r>
      <w:r>
        <w:rPr>
          <w:rFonts w:ascii="Alegreya" w:eastAsia="Alegreya" w:hAnsi="Alegreya" w:cs="Alegreya"/>
          <w:sz w:val="20"/>
        </w:rPr>
        <w:t xml:space="preserve">It is unclear, at the moment, whether the introduction of a system like Sabir, offering a formalized, personal (albeit non-transferable) indicator of value is likely to increase or reinforce the motivations for people to contribute to the CBPP ecosystem, or whether it might, on the contrary, disrupt that particular set of motivations which have been </w:t>
      </w:r>
      <w:r>
        <w:rPr>
          <w:rFonts w:ascii="Alegreya" w:eastAsia="Alegreya" w:hAnsi="Alegreya" w:cs="Alegreya"/>
          <w:sz w:val="20"/>
        </w:rPr>
        <w:lastRenderedPageBreak/>
        <w:t>established thus far.</w:t>
      </w:r>
      <w:r>
        <w:rPr>
          <w:rFonts w:ascii="Alegreya" w:eastAsia="Alegreya" w:hAnsi="Alegreya" w:cs="Alegreya"/>
          <w:sz w:val="20"/>
          <w:vertAlign w:val="superscript"/>
        </w:rPr>
        <w:footnoteReference w:id="16"/>
      </w:r>
      <w:r>
        <w:rPr>
          <w:rFonts w:ascii="Alegreya" w:eastAsia="Alegreya" w:hAnsi="Alegreya" w:cs="Alegreya"/>
          <w:sz w:val="20"/>
        </w:rPr>
        <w:t xml:space="preserve"> Hence, could CBPP values (such as freedom, sharing, or cooperation) actually be translated into quantifiable terms, without incurring a loss? </w:t>
      </w:r>
    </w:p>
    <w:p w:rsidR="003B568D" w:rsidRDefault="003B568D" w:rsidP="003B568D">
      <w:pPr>
        <w:pStyle w:val="Normal1"/>
        <w:spacing w:after="200"/>
      </w:pPr>
    </w:p>
    <w:p w:rsidR="00A03691" w:rsidRDefault="00A03691" w:rsidP="003B568D">
      <w:pPr>
        <w:pStyle w:val="Heading2"/>
        <w:spacing w:after="200"/>
        <w:contextualSpacing w:val="0"/>
      </w:pPr>
      <w:bookmarkStart w:id="31" w:name="h.uf8yzg1jsuzl" w:colFirst="0" w:colLast="0"/>
      <w:bookmarkEnd w:id="31"/>
      <w:r>
        <w:t>Acknowledgements</w:t>
      </w:r>
    </w:p>
    <w:p w:rsidR="00A03691" w:rsidRDefault="00A03691" w:rsidP="003B568D">
      <w:pPr>
        <w:pStyle w:val="Normal1"/>
        <w:spacing w:after="200"/>
      </w:pPr>
      <w:r>
        <w:rPr>
          <w:rFonts w:ascii="Alegreya" w:eastAsia="Alegreya" w:hAnsi="Alegreya" w:cs="Alegreya"/>
          <w:sz w:val="20"/>
        </w:rPr>
        <w:t>We would like to acknowledge the people of the P2Pvalue project for their feedback. This work was partially supported by the Framework program FP7-ICT-2013-10 of the European Commission through project P2Pvalue (grant no.: 610961).</w:t>
      </w:r>
    </w:p>
    <w:p w:rsidR="00A03691" w:rsidRDefault="00A03691" w:rsidP="003B568D">
      <w:pPr>
        <w:pStyle w:val="Normal1"/>
        <w:spacing w:after="200"/>
      </w:pPr>
    </w:p>
    <w:p w:rsidR="00A03691" w:rsidRDefault="00A03691" w:rsidP="003B568D">
      <w:pPr>
        <w:pStyle w:val="Heading2"/>
        <w:spacing w:after="200"/>
        <w:contextualSpacing w:val="0"/>
      </w:pPr>
      <w:bookmarkStart w:id="32" w:name="h.fhsan2z2xf7b" w:colFirst="0" w:colLast="0"/>
      <w:bookmarkEnd w:id="32"/>
      <w:r>
        <w:t>References</w:t>
      </w:r>
    </w:p>
    <w:p w:rsidR="00A03691" w:rsidRDefault="00A03691" w:rsidP="003B568D">
      <w:pPr>
        <w:pStyle w:val="Normal1"/>
        <w:spacing w:after="200"/>
      </w:pPr>
      <w:r>
        <w:rPr>
          <w:rFonts w:ascii="Alegreya" w:eastAsia="Alegreya" w:hAnsi="Alegreya" w:cs="Alegreya"/>
          <w:sz w:val="20"/>
        </w:rPr>
        <w:t xml:space="preserve">Bauwens, Michel. </w:t>
      </w:r>
      <w:r w:rsidR="002646DB">
        <w:rPr>
          <w:rFonts w:ascii="Alegreya" w:eastAsia="Alegreya" w:hAnsi="Alegreya" w:cs="Alegreya"/>
          <w:sz w:val="20"/>
        </w:rPr>
        <w:t>‘</w:t>
      </w:r>
      <w:r w:rsidR="002646DB" w:rsidRPr="002646DB">
        <w:rPr>
          <w:rFonts w:ascii="Alegreya" w:eastAsia="Alegreya" w:hAnsi="Alegreya" w:cs="Alegreya"/>
          <w:sz w:val="20"/>
        </w:rPr>
        <w:t>The Political E</w:t>
      </w:r>
      <w:r w:rsidRPr="002646DB">
        <w:rPr>
          <w:rFonts w:ascii="Alegreya" w:eastAsia="Alegreya" w:hAnsi="Alegreya" w:cs="Alegreya"/>
          <w:sz w:val="20"/>
        </w:rPr>
        <w:t>conomy of Peer Production</w:t>
      </w:r>
      <w:r w:rsidR="002646DB">
        <w:rPr>
          <w:rFonts w:ascii="Alegreya" w:eastAsia="Alegreya" w:hAnsi="Alegreya" w:cs="Alegreya"/>
          <w:i/>
          <w:sz w:val="20"/>
        </w:rPr>
        <w:t>’</w:t>
      </w:r>
      <w:r w:rsidR="002646DB">
        <w:rPr>
          <w:rFonts w:ascii="Alegreya" w:eastAsia="Alegreya" w:hAnsi="Alegreya" w:cs="Alegreya"/>
          <w:sz w:val="20"/>
        </w:rPr>
        <w:t>,</w:t>
      </w:r>
      <w:r>
        <w:rPr>
          <w:rFonts w:ascii="Alegreya" w:eastAsia="Alegreya" w:hAnsi="Alegreya" w:cs="Alegreya"/>
          <w:sz w:val="20"/>
        </w:rPr>
        <w:t xml:space="preserve"> </w:t>
      </w:r>
      <w:r w:rsidRPr="002646DB">
        <w:rPr>
          <w:rFonts w:ascii="Alegreya" w:eastAsia="Alegreya" w:hAnsi="Alegreya" w:cs="Alegreya"/>
          <w:i/>
          <w:sz w:val="20"/>
        </w:rPr>
        <w:t>CTheory</w:t>
      </w:r>
      <w:r w:rsidR="002646DB">
        <w:rPr>
          <w:rFonts w:ascii="Alegreya" w:eastAsia="Alegreya" w:hAnsi="Alegreya" w:cs="Alegreya"/>
          <w:sz w:val="20"/>
        </w:rPr>
        <w:t>, Vol. 1 (</w:t>
      </w:r>
      <w:r>
        <w:rPr>
          <w:rFonts w:ascii="Alegreya" w:eastAsia="Alegreya" w:hAnsi="Alegreya" w:cs="Alegreya"/>
          <w:sz w:val="20"/>
        </w:rPr>
        <w:t>2005</w:t>
      </w:r>
      <w:r w:rsidR="002646DB">
        <w:rPr>
          <w:rFonts w:ascii="Alegreya" w:eastAsia="Alegreya" w:hAnsi="Alegreya" w:cs="Alegreya"/>
          <w:sz w:val="20"/>
        </w:rPr>
        <w:t>)</w:t>
      </w:r>
      <w:r>
        <w:rPr>
          <w:rFonts w:ascii="Alegreya" w:eastAsia="Alegreya" w:hAnsi="Alegreya" w:cs="Alegreya"/>
          <w:sz w:val="20"/>
        </w:rPr>
        <w:t>.</w:t>
      </w:r>
    </w:p>
    <w:p w:rsidR="00A03691" w:rsidRDefault="00A03691" w:rsidP="003B568D">
      <w:pPr>
        <w:pStyle w:val="Normal1"/>
        <w:spacing w:after="200"/>
      </w:pPr>
      <w:r>
        <w:rPr>
          <w:rFonts w:ascii="Alegreya" w:eastAsia="Alegreya" w:hAnsi="Alegreya" w:cs="Alegreya"/>
          <w:sz w:val="20"/>
        </w:rPr>
        <w:t xml:space="preserve">Benkler, Yochai, </w:t>
      </w:r>
      <w:r>
        <w:rPr>
          <w:rFonts w:ascii="Alegreya" w:eastAsia="Alegreya" w:hAnsi="Alegreya" w:cs="Alegreya"/>
          <w:i/>
          <w:sz w:val="20"/>
        </w:rPr>
        <w:t>The Wealth of Networks. How Social production Transforms Markets and Freedom</w:t>
      </w:r>
      <w:r w:rsidR="003B568D">
        <w:rPr>
          <w:rFonts w:ascii="Alegreya" w:eastAsia="Alegreya" w:hAnsi="Alegreya" w:cs="Alegreya"/>
          <w:sz w:val="20"/>
        </w:rPr>
        <w:t xml:space="preserve">, New Haven: </w:t>
      </w:r>
      <w:r>
        <w:rPr>
          <w:rFonts w:ascii="Alegreya" w:eastAsia="Alegreya" w:hAnsi="Alegreya" w:cs="Alegreya"/>
          <w:sz w:val="20"/>
        </w:rPr>
        <w:t>Tale University Press, 2006.</w:t>
      </w:r>
    </w:p>
    <w:p w:rsidR="00A03691" w:rsidRDefault="00A03691" w:rsidP="003B568D">
      <w:pPr>
        <w:pStyle w:val="Normal1"/>
        <w:spacing w:after="200"/>
      </w:pPr>
      <w:r>
        <w:rPr>
          <w:rFonts w:ascii="Alegreya" w:eastAsia="Alegreya" w:hAnsi="Alegreya" w:cs="Alegreya"/>
          <w:sz w:val="20"/>
        </w:rPr>
        <w:t>Benkler, Yochai. ‘</w:t>
      </w:r>
      <w:r w:rsidRPr="00EE0768">
        <w:rPr>
          <w:rFonts w:ascii="Alegreya" w:eastAsia="Alegreya" w:hAnsi="Alegreya" w:cs="Alegreya"/>
          <w:sz w:val="20"/>
        </w:rPr>
        <w:t>Peer Production and Cooperation</w:t>
      </w:r>
      <w:r>
        <w:rPr>
          <w:rFonts w:ascii="Alegreya" w:eastAsia="Alegreya" w:hAnsi="Alegreya" w:cs="Alegreya"/>
          <w:sz w:val="20"/>
        </w:rPr>
        <w:t>’, forthcoming in J</w:t>
      </w:r>
      <w:r w:rsidR="003B568D">
        <w:rPr>
          <w:rFonts w:ascii="Alegreya" w:eastAsia="Alegreya" w:hAnsi="Alegreya" w:cs="Alegreya"/>
          <w:sz w:val="20"/>
        </w:rPr>
        <w:t>.</w:t>
      </w:r>
      <w:r>
        <w:rPr>
          <w:rFonts w:ascii="Alegreya" w:eastAsia="Alegreya" w:hAnsi="Alegreya" w:cs="Alegreya"/>
          <w:sz w:val="20"/>
        </w:rPr>
        <w:t>M</w:t>
      </w:r>
      <w:r w:rsidR="003B568D">
        <w:rPr>
          <w:rFonts w:ascii="Alegreya" w:eastAsia="Alegreya" w:hAnsi="Alegreya" w:cs="Alegreya"/>
          <w:sz w:val="20"/>
        </w:rPr>
        <w:t>.</w:t>
      </w:r>
      <w:r>
        <w:rPr>
          <w:rFonts w:ascii="Alegreya" w:eastAsia="Alegreya" w:hAnsi="Alegreya" w:cs="Alegreya"/>
          <w:sz w:val="20"/>
        </w:rPr>
        <w:t xml:space="preserve"> Bauer </w:t>
      </w:r>
      <w:r w:rsidR="003B568D">
        <w:rPr>
          <w:rFonts w:ascii="Alegreya" w:eastAsia="Alegreya" w:hAnsi="Alegreya" w:cs="Alegreya"/>
          <w:sz w:val="20"/>
        </w:rPr>
        <w:t>and</w:t>
      </w:r>
      <w:r>
        <w:rPr>
          <w:rFonts w:ascii="Alegreya" w:eastAsia="Alegreya" w:hAnsi="Alegreya" w:cs="Alegreya"/>
          <w:sz w:val="20"/>
        </w:rPr>
        <w:t xml:space="preserve"> M. Latzer (eds) </w:t>
      </w:r>
      <w:r w:rsidR="003B568D">
        <w:rPr>
          <w:rFonts w:ascii="Alegreya" w:eastAsia="Alegreya" w:hAnsi="Alegreya" w:cs="Alegreya"/>
          <w:i/>
          <w:sz w:val="20"/>
        </w:rPr>
        <w:t xml:space="preserve">Handbook on the </w:t>
      </w:r>
      <w:r>
        <w:rPr>
          <w:rFonts w:ascii="Alegreya" w:eastAsia="Alegreya" w:hAnsi="Alegreya" w:cs="Alegreya"/>
          <w:i/>
          <w:sz w:val="20"/>
        </w:rPr>
        <w:t>Economics of the Internet</w:t>
      </w:r>
      <w:r>
        <w:rPr>
          <w:rFonts w:ascii="Alegreya" w:eastAsia="Alegreya" w:hAnsi="Alegreya" w:cs="Alegreya"/>
          <w:sz w:val="20"/>
        </w:rPr>
        <w:t>, Cheltenham and</w:t>
      </w:r>
      <w:r w:rsidR="002646DB">
        <w:rPr>
          <w:rFonts w:ascii="Alegreya" w:eastAsia="Alegreya" w:hAnsi="Alegreya" w:cs="Alegreya"/>
          <w:sz w:val="20"/>
        </w:rPr>
        <w:t xml:space="preserve"> Northampton: Edward Elgar Publishing Ltd., 2015.</w:t>
      </w:r>
    </w:p>
    <w:p w:rsidR="00A03691" w:rsidRDefault="00A03691" w:rsidP="003B568D">
      <w:pPr>
        <w:pStyle w:val="Normal1"/>
        <w:spacing w:after="200"/>
      </w:pPr>
      <w:r>
        <w:rPr>
          <w:rFonts w:ascii="Alegreya" w:eastAsia="Alegreya" w:hAnsi="Alegreya" w:cs="Alegreya"/>
          <w:sz w:val="20"/>
        </w:rPr>
        <w:t xml:space="preserve">Buterin, Vitalik. </w:t>
      </w:r>
      <w:r>
        <w:rPr>
          <w:rFonts w:ascii="Alegreya" w:eastAsia="Alegreya" w:hAnsi="Alegreya" w:cs="Alegreya"/>
          <w:i/>
          <w:sz w:val="20"/>
        </w:rPr>
        <w:t>A Next-Generation Smart Contract and Decentralized Application Platform</w:t>
      </w:r>
      <w:r w:rsidR="003B568D">
        <w:rPr>
          <w:rFonts w:ascii="Alegreya" w:eastAsia="Alegreya" w:hAnsi="Alegreya" w:cs="Alegreya"/>
          <w:sz w:val="20"/>
        </w:rPr>
        <w:t>, White Paper, 2014,</w:t>
      </w:r>
      <w:r>
        <w:rPr>
          <w:rFonts w:ascii="Alegreya" w:eastAsia="Alegreya" w:hAnsi="Alegreya" w:cs="Alegreya"/>
          <w:sz w:val="20"/>
        </w:rPr>
        <w:t xml:space="preserve"> </w:t>
      </w:r>
      <w:hyperlink r:id="rId14">
        <w:r>
          <w:rPr>
            <w:rFonts w:ascii="Alegreya" w:eastAsia="Alegreya" w:hAnsi="Alegreya" w:cs="Alegreya"/>
            <w:sz w:val="20"/>
          </w:rPr>
          <w:t>https://github.com/ethereum/wiki/wiki/White-Paper</w:t>
        </w:r>
      </w:hyperlink>
      <w:r>
        <w:rPr>
          <w:rFonts w:ascii="Alegreya" w:eastAsia="Alegreya" w:hAnsi="Alegreya" w:cs="Alegreya"/>
          <w:sz w:val="20"/>
        </w:rPr>
        <w:t xml:space="preserve">. </w:t>
      </w:r>
    </w:p>
    <w:p w:rsidR="00A03691" w:rsidRDefault="008E191E" w:rsidP="003B568D">
      <w:pPr>
        <w:pStyle w:val="Normal1"/>
        <w:spacing w:after="200"/>
      </w:pPr>
      <w:r>
        <w:rPr>
          <w:rFonts w:ascii="Alegreya" w:eastAsia="Alegreya" w:hAnsi="Alegreya" w:cs="Alegreya"/>
          <w:sz w:val="20"/>
        </w:rPr>
        <w:t xml:space="preserve">Cheal, David. </w:t>
      </w:r>
      <w:r w:rsidR="00A03691">
        <w:rPr>
          <w:rFonts w:ascii="Alegreya" w:eastAsia="Alegreya" w:hAnsi="Alegreya" w:cs="Alegreya"/>
          <w:i/>
          <w:sz w:val="20"/>
        </w:rPr>
        <w:t>The Gift Economy</w:t>
      </w:r>
      <w:r w:rsidR="00A03691">
        <w:rPr>
          <w:rFonts w:ascii="Alegreya" w:eastAsia="Alegreya" w:hAnsi="Alegreya" w:cs="Alegreya"/>
          <w:sz w:val="20"/>
        </w:rPr>
        <w:t>. New York: Routledge, 1988.</w:t>
      </w:r>
    </w:p>
    <w:p w:rsidR="00A03691" w:rsidRDefault="00A03691" w:rsidP="003B568D">
      <w:pPr>
        <w:pStyle w:val="Normal1"/>
        <w:spacing w:after="200"/>
      </w:pPr>
      <w:r>
        <w:rPr>
          <w:rFonts w:ascii="Alegreya" w:eastAsia="Alegreya" w:hAnsi="Alegreya" w:cs="Alegreya"/>
          <w:sz w:val="20"/>
        </w:rPr>
        <w:t>Cohen, I. Glen. ‘</w:t>
      </w:r>
      <w:r w:rsidRPr="001305D2">
        <w:rPr>
          <w:rFonts w:ascii="Alegreya" w:eastAsia="Alegreya" w:hAnsi="Alegreya" w:cs="Alegreya"/>
          <w:sz w:val="20"/>
        </w:rPr>
        <w:t>The Price of Everything, the Value of Nothing: Reframing the Commodification Debate</w:t>
      </w:r>
      <w:r>
        <w:rPr>
          <w:rFonts w:ascii="Alegreya" w:eastAsia="Alegreya" w:hAnsi="Alegreya" w:cs="Alegreya"/>
          <w:sz w:val="20"/>
        </w:rPr>
        <w:t xml:space="preserve">’, </w:t>
      </w:r>
      <w:r w:rsidRPr="001305D2">
        <w:rPr>
          <w:rFonts w:ascii="Alegreya" w:eastAsia="Alegreya" w:hAnsi="Alegreya" w:cs="Alegreya"/>
          <w:i/>
          <w:sz w:val="20"/>
        </w:rPr>
        <w:t>Harvard Law Review</w:t>
      </w:r>
      <w:r>
        <w:rPr>
          <w:rFonts w:ascii="Alegreya" w:eastAsia="Alegreya" w:hAnsi="Alegreya" w:cs="Alegreya"/>
          <w:sz w:val="20"/>
        </w:rPr>
        <w:t>, 117</w:t>
      </w:r>
      <w:r w:rsidR="003B568D">
        <w:rPr>
          <w:rFonts w:ascii="Alegreya" w:eastAsia="Alegreya" w:hAnsi="Alegreya" w:cs="Alegreya"/>
          <w:sz w:val="20"/>
        </w:rPr>
        <w:t>.</w:t>
      </w:r>
      <w:r>
        <w:rPr>
          <w:rFonts w:ascii="Alegreya" w:eastAsia="Alegreya" w:hAnsi="Alegreya" w:cs="Alegreya"/>
          <w:sz w:val="20"/>
        </w:rPr>
        <w:t>689</w:t>
      </w:r>
      <w:r w:rsidR="003B568D">
        <w:rPr>
          <w:rFonts w:ascii="Alegreya" w:eastAsia="Alegreya" w:hAnsi="Alegreya" w:cs="Alegreya"/>
          <w:sz w:val="20"/>
        </w:rPr>
        <w:t xml:space="preserve"> (</w:t>
      </w:r>
      <w:r>
        <w:rPr>
          <w:rFonts w:ascii="Alegreya" w:eastAsia="Alegreya" w:hAnsi="Alegreya" w:cs="Alegreya"/>
          <w:sz w:val="20"/>
        </w:rPr>
        <w:t>2003</w:t>
      </w:r>
      <w:r w:rsidR="003B568D">
        <w:rPr>
          <w:rFonts w:ascii="Alegreya" w:eastAsia="Alegreya" w:hAnsi="Alegreya" w:cs="Alegreya"/>
          <w:sz w:val="20"/>
        </w:rPr>
        <w:t>)</w:t>
      </w:r>
      <w:r>
        <w:rPr>
          <w:rFonts w:ascii="Alegreya" w:eastAsia="Alegreya" w:hAnsi="Alegreya" w:cs="Alegreya"/>
          <w:sz w:val="20"/>
        </w:rPr>
        <w:t>.</w:t>
      </w:r>
    </w:p>
    <w:p w:rsidR="00A03691" w:rsidRDefault="00A03691" w:rsidP="003B568D">
      <w:pPr>
        <w:pStyle w:val="Normal1"/>
        <w:spacing w:after="200"/>
      </w:pPr>
      <w:r>
        <w:rPr>
          <w:rFonts w:ascii="Alegreya" w:eastAsia="Alegreya" w:hAnsi="Alegreya" w:cs="Alegreya"/>
          <w:sz w:val="20"/>
        </w:rPr>
        <w:t xml:space="preserve">De Filippi, Primavera. ‘Translating Commons-Based Peer Production Values into Metrics: Towards Commons-Based Crypto-Currencies’, </w:t>
      </w:r>
      <w:r w:rsidR="008E191E">
        <w:rPr>
          <w:rFonts w:ascii="Alegreya" w:eastAsia="Alegreya" w:hAnsi="Alegreya" w:cs="Alegreya"/>
          <w:sz w:val="20"/>
        </w:rPr>
        <w:t xml:space="preserve">forthcoming </w:t>
      </w:r>
      <w:r>
        <w:rPr>
          <w:rFonts w:ascii="Alegreya" w:eastAsia="Alegreya" w:hAnsi="Alegreya" w:cs="Alegreya"/>
          <w:sz w:val="20"/>
        </w:rPr>
        <w:t xml:space="preserve">in Lee Kuo Chen D. (ed.) </w:t>
      </w:r>
      <w:r>
        <w:rPr>
          <w:rFonts w:ascii="Alegreya" w:eastAsia="Alegreya" w:hAnsi="Alegreya" w:cs="Alegreya"/>
          <w:i/>
          <w:sz w:val="20"/>
        </w:rPr>
        <w:t>The Handbook of Cryptocurrency</w:t>
      </w:r>
      <w:r w:rsidR="008E191E">
        <w:rPr>
          <w:rFonts w:ascii="Alegreya" w:eastAsia="Alegreya" w:hAnsi="Alegreya" w:cs="Alegreya"/>
          <w:sz w:val="20"/>
        </w:rPr>
        <w:t>. Elsevier</w:t>
      </w:r>
      <w:r>
        <w:rPr>
          <w:rFonts w:ascii="Alegreya" w:eastAsia="Alegreya" w:hAnsi="Alegreya" w:cs="Alegreya"/>
          <w:sz w:val="20"/>
        </w:rPr>
        <w:t>.</w:t>
      </w:r>
    </w:p>
    <w:p w:rsidR="00A03691" w:rsidRDefault="00A03691" w:rsidP="003B568D">
      <w:pPr>
        <w:pStyle w:val="Normal1"/>
        <w:spacing w:after="200"/>
      </w:pPr>
      <w:r>
        <w:rPr>
          <w:rFonts w:ascii="Alegreya" w:eastAsia="Alegreya" w:hAnsi="Alegreya" w:cs="Alegreya"/>
          <w:sz w:val="20"/>
        </w:rPr>
        <w:t xml:space="preserve">Gold, Lorna. </w:t>
      </w:r>
      <w:r>
        <w:rPr>
          <w:rFonts w:ascii="Alegreya" w:eastAsia="Alegreya" w:hAnsi="Alegreya" w:cs="Alegreya"/>
          <w:i/>
          <w:sz w:val="20"/>
        </w:rPr>
        <w:t>The Sharing Economy: Solidarity Networks Transforming Globalisation</w:t>
      </w:r>
      <w:r>
        <w:rPr>
          <w:rFonts w:ascii="Alegreya" w:eastAsia="Alegreya" w:hAnsi="Alegreya" w:cs="Alegreya"/>
          <w:sz w:val="20"/>
        </w:rPr>
        <w:t xml:space="preserve">. </w:t>
      </w:r>
      <w:r w:rsidR="008E191E">
        <w:rPr>
          <w:rFonts w:ascii="Alegreya" w:eastAsia="Alegreya" w:hAnsi="Alegreya" w:cs="Alegreya"/>
          <w:sz w:val="20"/>
        </w:rPr>
        <w:t xml:space="preserve">Burlington: </w:t>
      </w:r>
      <w:r>
        <w:rPr>
          <w:rFonts w:ascii="Alegreya" w:eastAsia="Alegreya" w:hAnsi="Alegreya" w:cs="Alegreya"/>
          <w:sz w:val="20"/>
        </w:rPr>
        <w:t>Ashgate Publishing, Ltd, 2014.</w:t>
      </w:r>
    </w:p>
    <w:p w:rsidR="00A03691" w:rsidRDefault="00A03691" w:rsidP="003B568D">
      <w:pPr>
        <w:pStyle w:val="Normal1"/>
        <w:spacing w:after="200"/>
      </w:pPr>
      <w:r>
        <w:rPr>
          <w:rFonts w:ascii="Alegreya" w:eastAsia="Alegreya" w:hAnsi="Alegreya" w:cs="Alegreya"/>
          <w:sz w:val="20"/>
        </w:rPr>
        <w:t xml:space="preserve">Hess, Charlotte and Ostrom, Elinor. ‘A Framework for Analyzing the Knowledge Commons’, in </w:t>
      </w:r>
      <w:r w:rsidRPr="001305D2">
        <w:rPr>
          <w:rFonts w:ascii="Alegreya" w:eastAsia="Alegreya" w:hAnsi="Alegreya" w:cs="Alegreya"/>
          <w:i/>
          <w:sz w:val="20"/>
        </w:rPr>
        <w:t>Underst</w:t>
      </w:r>
      <w:r w:rsidR="008E191E">
        <w:rPr>
          <w:rFonts w:ascii="Alegreya" w:eastAsia="Alegreya" w:hAnsi="Alegreya" w:cs="Alegreya"/>
          <w:i/>
          <w:sz w:val="20"/>
        </w:rPr>
        <w:t>anding Knowledge as a Commons: F</w:t>
      </w:r>
      <w:r w:rsidRPr="001305D2">
        <w:rPr>
          <w:rFonts w:ascii="Alegreya" w:eastAsia="Alegreya" w:hAnsi="Alegreya" w:cs="Alegreya"/>
          <w:i/>
          <w:sz w:val="20"/>
        </w:rPr>
        <w:t>rom Theory to Practice</w:t>
      </w:r>
      <w:r>
        <w:rPr>
          <w:rFonts w:ascii="Alegreya" w:eastAsia="Alegreya" w:hAnsi="Alegreya" w:cs="Alegreya"/>
          <w:sz w:val="20"/>
        </w:rPr>
        <w:t>, Cambridge, MA: MIT Press, 2005.</w:t>
      </w:r>
    </w:p>
    <w:p w:rsidR="00A03691" w:rsidRPr="00642EE7" w:rsidRDefault="00A03691" w:rsidP="003B568D">
      <w:pPr>
        <w:pStyle w:val="Normal1"/>
        <w:spacing w:after="200"/>
        <w:rPr>
          <w:lang w:val="nl-NL"/>
        </w:rPr>
      </w:pPr>
      <w:r>
        <w:rPr>
          <w:rFonts w:ascii="Alegreya" w:eastAsia="Alegreya" w:hAnsi="Alegreya" w:cs="Alegreya"/>
          <w:sz w:val="20"/>
        </w:rPr>
        <w:t xml:space="preserve">Lindenberg, Siegwart. ‘Contractual Relations and Weak Solidarity: The Behavioral Basis of Restraints on Gain-Maximization’, </w:t>
      </w:r>
      <w:r w:rsidRPr="00642EE7">
        <w:rPr>
          <w:rFonts w:ascii="Alegreya" w:eastAsia="Alegreya" w:hAnsi="Alegreya" w:cs="Alegreya"/>
          <w:i/>
          <w:sz w:val="20"/>
          <w:lang w:val="nl-NL"/>
        </w:rPr>
        <w:t xml:space="preserve">Journal of Institutional and Theoretical Economics </w:t>
      </w:r>
      <w:r>
        <w:rPr>
          <w:rFonts w:ascii="Alegreya" w:eastAsia="Alegreya" w:hAnsi="Alegreya" w:cs="Alegreya"/>
          <w:sz w:val="20"/>
          <w:lang w:val="nl-NL"/>
        </w:rPr>
        <w:t>(JITE)/Zeitschrift für die G</w:t>
      </w:r>
      <w:r w:rsidRPr="00642EE7">
        <w:rPr>
          <w:rFonts w:ascii="Alegreya" w:eastAsia="Alegreya" w:hAnsi="Alegreya" w:cs="Alegreya"/>
          <w:sz w:val="20"/>
          <w:lang w:val="nl-NL"/>
        </w:rPr>
        <w:t>esamte Staatswissenschaft</w:t>
      </w:r>
      <w:r w:rsidR="003B568D">
        <w:rPr>
          <w:rFonts w:ascii="Alegreya" w:eastAsia="Alegreya" w:hAnsi="Alegreya" w:cs="Alegreya"/>
          <w:sz w:val="20"/>
          <w:lang w:val="nl-NL"/>
        </w:rPr>
        <w:t xml:space="preserve"> </w:t>
      </w:r>
      <w:r>
        <w:rPr>
          <w:rFonts w:ascii="Alegreya" w:eastAsia="Alegreya" w:hAnsi="Alegreya" w:cs="Alegreya"/>
          <w:sz w:val="20"/>
          <w:lang w:val="nl-NL"/>
        </w:rPr>
        <w:t>(</w:t>
      </w:r>
      <w:r w:rsidRPr="00642EE7">
        <w:rPr>
          <w:rFonts w:ascii="Alegreya" w:eastAsia="Alegreya" w:hAnsi="Alegreya" w:cs="Alegreya"/>
          <w:sz w:val="20"/>
          <w:lang w:val="nl-NL"/>
        </w:rPr>
        <w:t>1988</w:t>
      </w:r>
      <w:r>
        <w:rPr>
          <w:rFonts w:ascii="Alegreya" w:eastAsia="Alegreya" w:hAnsi="Alegreya" w:cs="Alegreya"/>
          <w:sz w:val="20"/>
          <w:lang w:val="nl-NL"/>
        </w:rPr>
        <w:t xml:space="preserve">): </w:t>
      </w:r>
      <w:r w:rsidRPr="00642EE7">
        <w:rPr>
          <w:rFonts w:ascii="Alegreya" w:eastAsia="Alegreya" w:hAnsi="Alegreya" w:cs="Alegreya"/>
          <w:sz w:val="20"/>
          <w:lang w:val="nl-NL"/>
        </w:rPr>
        <w:t>39</w:t>
      </w:r>
      <w:r>
        <w:rPr>
          <w:rFonts w:ascii="Alegreya" w:eastAsia="Alegreya" w:hAnsi="Alegreya" w:cs="Alegreya"/>
          <w:sz w:val="20"/>
          <w:lang w:val="nl-NL"/>
        </w:rPr>
        <w:t>-</w:t>
      </w:r>
      <w:r w:rsidRPr="00642EE7">
        <w:rPr>
          <w:rFonts w:ascii="Alegreya" w:eastAsia="Alegreya" w:hAnsi="Alegreya" w:cs="Alegreya"/>
          <w:sz w:val="20"/>
          <w:lang w:val="nl-NL"/>
        </w:rPr>
        <w:t>5</w:t>
      </w:r>
      <w:r>
        <w:rPr>
          <w:rFonts w:ascii="Alegreya" w:eastAsia="Alegreya" w:hAnsi="Alegreya" w:cs="Alegreya"/>
          <w:sz w:val="20"/>
          <w:lang w:val="nl-NL"/>
        </w:rPr>
        <w:t>.</w:t>
      </w:r>
    </w:p>
    <w:p w:rsidR="00A03691" w:rsidRDefault="00A03691" w:rsidP="003B568D">
      <w:pPr>
        <w:pStyle w:val="Normal1"/>
        <w:spacing w:after="200"/>
      </w:pPr>
      <w:r>
        <w:rPr>
          <w:rFonts w:ascii="Alegreya" w:eastAsia="Alegreya" w:hAnsi="Alegreya" w:cs="Alegreya"/>
          <w:sz w:val="20"/>
        </w:rPr>
        <w:t xml:space="preserve">Schiller, Robert. </w:t>
      </w:r>
      <w:r>
        <w:rPr>
          <w:rFonts w:ascii="Alegreya" w:eastAsia="Alegreya" w:hAnsi="Alegreya" w:cs="Alegreya"/>
          <w:i/>
          <w:sz w:val="20"/>
        </w:rPr>
        <w:t>Finance and the Good Society</w:t>
      </w:r>
      <w:r>
        <w:rPr>
          <w:rFonts w:ascii="Alegreya" w:eastAsia="Alegreya" w:hAnsi="Alegreya" w:cs="Alegreya"/>
          <w:sz w:val="20"/>
        </w:rPr>
        <w:t>, New Haven; Princeton University Press, 2012.</w:t>
      </w:r>
    </w:p>
    <w:p w:rsidR="00A03691" w:rsidRDefault="00A03691" w:rsidP="003B568D">
      <w:pPr>
        <w:pStyle w:val="Normal1"/>
        <w:spacing w:after="200"/>
      </w:pPr>
      <w:r>
        <w:rPr>
          <w:rFonts w:ascii="Alegreya" w:eastAsia="Alegreya" w:hAnsi="Alegreya" w:cs="Alegreya"/>
          <w:sz w:val="20"/>
        </w:rPr>
        <w:t xml:space="preserve">Page, Lawrence, et al. </w:t>
      </w:r>
      <w:r w:rsidR="008E191E">
        <w:rPr>
          <w:rFonts w:ascii="Alegreya" w:eastAsia="Alegreya" w:hAnsi="Alegreya" w:cs="Alegreya"/>
          <w:i/>
          <w:sz w:val="20"/>
        </w:rPr>
        <w:t>The PageRank Citation R</w:t>
      </w:r>
      <w:r>
        <w:rPr>
          <w:rFonts w:ascii="Alegreya" w:eastAsia="Alegreya" w:hAnsi="Alegreya" w:cs="Alegreya"/>
          <w:i/>
          <w:sz w:val="20"/>
        </w:rPr>
        <w:t>anking: Br</w:t>
      </w:r>
      <w:r w:rsidR="008E191E">
        <w:rPr>
          <w:rFonts w:ascii="Alegreya" w:eastAsia="Alegreya" w:hAnsi="Alegreya" w:cs="Alegreya"/>
          <w:i/>
          <w:sz w:val="20"/>
        </w:rPr>
        <w:t>inging Order to the W</w:t>
      </w:r>
      <w:r>
        <w:rPr>
          <w:rFonts w:ascii="Alegreya" w:eastAsia="Alegreya" w:hAnsi="Alegreya" w:cs="Alegreya"/>
          <w:i/>
          <w:sz w:val="20"/>
        </w:rPr>
        <w:t>eb</w:t>
      </w:r>
      <w:r>
        <w:rPr>
          <w:rFonts w:ascii="Alegreya" w:eastAsia="Alegreya" w:hAnsi="Alegreya" w:cs="Alegreya"/>
          <w:sz w:val="20"/>
        </w:rPr>
        <w:t>, 1999.</w:t>
      </w:r>
    </w:p>
    <w:p w:rsidR="00A03691" w:rsidRDefault="00A03691" w:rsidP="003B568D">
      <w:pPr>
        <w:pStyle w:val="Normal1"/>
        <w:spacing w:after="200"/>
      </w:pPr>
      <w:r>
        <w:rPr>
          <w:rFonts w:ascii="Alegreya" w:eastAsia="Alegreya" w:hAnsi="Alegreya" w:cs="Alegreya"/>
          <w:sz w:val="20"/>
        </w:rPr>
        <w:t xml:space="preserve">Yager, Ronald R. and Kacprzyk, Janusz, </w:t>
      </w:r>
      <w:r>
        <w:rPr>
          <w:rFonts w:ascii="Alegreya" w:eastAsia="Alegreya" w:hAnsi="Alegreya" w:cs="Alegreya"/>
          <w:i/>
          <w:sz w:val="20"/>
        </w:rPr>
        <w:t>The Ordered Weighted Averaging Operators: Theory and Applications</w:t>
      </w:r>
      <w:r w:rsidR="003B568D">
        <w:rPr>
          <w:rFonts w:ascii="Alegreya" w:eastAsia="Alegreya" w:hAnsi="Alegreya" w:cs="Alegreya"/>
          <w:sz w:val="20"/>
        </w:rPr>
        <w:t>, K</w:t>
      </w:r>
      <w:r>
        <w:rPr>
          <w:rFonts w:ascii="Alegreya" w:eastAsia="Alegreya" w:hAnsi="Alegreya" w:cs="Alegreya"/>
          <w:sz w:val="20"/>
        </w:rPr>
        <w:t>luwer: Norwell, MA, 1997.</w:t>
      </w:r>
    </w:p>
    <w:p w:rsidR="00A03691" w:rsidRDefault="00A03691" w:rsidP="003B568D">
      <w:pPr>
        <w:pStyle w:val="Normal1"/>
        <w:spacing w:after="200"/>
      </w:pPr>
    </w:p>
    <w:p w:rsidR="00A03691" w:rsidRDefault="00A03691" w:rsidP="003B568D">
      <w:pPr>
        <w:pStyle w:val="Normal1"/>
        <w:spacing w:after="200"/>
      </w:pPr>
    </w:p>
    <w:p w:rsidR="00A03691" w:rsidRDefault="00A03691" w:rsidP="003B568D">
      <w:pPr>
        <w:pStyle w:val="Normal1"/>
        <w:spacing w:after="200"/>
      </w:pPr>
    </w:p>
    <w:sectPr w:rsidR="00A03691">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532" w:rsidRDefault="00403532">
      <w:pPr>
        <w:spacing w:line="240" w:lineRule="auto"/>
      </w:pPr>
      <w:r>
        <w:separator/>
      </w:r>
    </w:p>
  </w:endnote>
  <w:endnote w:type="continuationSeparator" w:id="0">
    <w:p w:rsidR="00403532" w:rsidRDefault="00403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legreya">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CB9" w:rsidRDefault="00745CB9" w:rsidP="00EB3A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5CB9" w:rsidRDefault="00745CB9" w:rsidP="003B568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CB9" w:rsidRDefault="00745CB9" w:rsidP="00EB3A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5D5D">
      <w:rPr>
        <w:rStyle w:val="PageNumber"/>
        <w:noProof/>
      </w:rPr>
      <w:t>1</w:t>
    </w:r>
    <w:r>
      <w:rPr>
        <w:rStyle w:val="PageNumber"/>
      </w:rPr>
      <w:fldChar w:fldCharType="end"/>
    </w:r>
  </w:p>
  <w:p w:rsidR="00745CB9" w:rsidRDefault="00745CB9" w:rsidP="003B568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532" w:rsidRDefault="00403532">
      <w:pPr>
        <w:spacing w:line="240" w:lineRule="auto"/>
      </w:pPr>
      <w:r>
        <w:separator/>
      </w:r>
    </w:p>
  </w:footnote>
  <w:footnote w:type="continuationSeparator" w:id="0">
    <w:p w:rsidR="00403532" w:rsidRDefault="00403532">
      <w:pPr>
        <w:spacing w:line="240" w:lineRule="auto"/>
      </w:pPr>
      <w:r>
        <w:continuationSeparator/>
      </w:r>
    </w:p>
  </w:footnote>
  <w:footnote w:id="1">
    <w:p w:rsidR="00745CB9" w:rsidRDefault="00745CB9" w:rsidP="003B568D">
      <w:pPr>
        <w:pStyle w:val="Normal1"/>
        <w:spacing w:line="240" w:lineRule="auto"/>
      </w:pPr>
      <w:r>
        <w:rPr>
          <w:vertAlign w:val="superscript"/>
        </w:rPr>
        <w:footnoteRef/>
      </w:r>
      <w:r>
        <w:rPr>
          <w:sz w:val="20"/>
        </w:rPr>
        <w:t xml:space="preserve"> </w:t>
      </w:r>
      <w:r>
        <w:rPr>
          <w:rFonts w:ascii="Alegreya" w:eastAsia="Alegreya" w:hAnsi="Alegreya" w:cs="Alegreya"/>
          <w:sz w:val="18"/>
        </w:rPr>
        <w:t xml:space="preserve">Sabir website: </w:t>
      </w:r>
      <w:hyperlink r:id="rId1">
        <w:r>
          <w:rPr>
            <w:rFonts w:ascii="Alegreya" w:eastAsia="Alegreya" w:hAnsi="Alegreya" w:cs="Alegreya"/>
            <w:sz w:val="18"/>
          </w:rPr>
          <w:t>http://sabir.cc</w:t>
        </w:r>
      </w:hyperlink>
      <w:r>
        <w:rPr>
          <w:rFonts w:ascii="Alegreya" w:eastAsia="Alegreya" w:hAnsi="Alegreya" w:cs="Alegreya"/>
          <w:sz w:val="18"/>
        </w:rPr>
        <w:t xml:space="preserve"> - For additional details on the implementation, see the FAQ on the website.</w:t>
      </w:r>
    </w:p>
  </w:footnote>
  <w:footnote w:id="2">
    <w:p w:rsidR="00745CB9" w:rsidRDefault="00745CB9" w:rsidP="003B568D">
      <w:pPr>
        <w:pStyle w:val="Normal1"/>
        <w:spacing w:line="240" w:lineRule="auto"/>
      </w:pPr>
      <w:r>
        <w:rPr>
          <w:vertAlign w:val="superscript"/>
        </w:rPr>
        <w:footnoteRef/>
      </w:r>
      <w:r>
        <w:rPr>
          <w:sz w:val="20"/>
        </w:rPr>
        <w:t xml:space="preserve"> </w:t>
      </w:r>
      <w:r>
        <w:rPr>
          <w:rFonts w:ascii="Alegreya" w:eastAsia="Alegreya" w:hAnsi="Alegreya" w:cs="Alegreya"/>
          <w:sz w:val="18"/>
        </w:rPr>
        <w:t xml:space="preserve">Yochai Benkler, </w:t>
      </w:r>
      <w:r w:rsidRPr="001305D2">
        <w:rPr>
          <w:rFonts w:ascii="Alegreya" w:eastAsia="Alegreya" w:hAnsi="Alegreya" w:cs="Alegreya"/>
          <w:i/>
          <w:sz w:val="18"/>
        </w:rPr>
        <w:t xml:space="preserve">The </w:t>
      </w:r>
      <w:r>
        <w:rPr>
          <w:rFonts w:ascii="Alegreya" w:eastAsia="Alegreya" w:hAnsi="Alegreya" w:cs="Alegreya"/>
          <w:i/>
          <w:sz w:val="18"/>
        </w:rPr>
        <w:t>W</w:t>
      </w:r>
      <w:r w:rsidRPr="001305D2">
        <w:rPr>
          <w:rFonts w:ascii="Alegreya" w:eastAsia="Alegreya" w:hAnsi="Alegreya" w:cs="Alegreya"/>
          <w:i/>
          <w:sz w:val="18"/>
        </w:rPr>
        <w:t xml:space="preserve">ealth of </w:t>
      </w:r>
      <w:r>
        <w:rPr>
          <w:rFonts w:ascii="Alegreya" w:eastAsia="Alegreya" w:hAnsi="Alegreya" w:cs="Alegreya"/>
          <w:i/>
          <w:sz w:val="18"/>
        </w:rPr>
        <w:t>Networks</w:t>
      </w:r>
      <w:r w:rsidRPr="001B736C">
        <w:rPr>
          <w:rFonts w:ascii="Alegreya" w:eastAsia="Alegreya" w:hAnsi="Alegreya" w:cs="Alegreya"/>
          <w:sz w:val="18"/>
        </w:rPr>
        <w:t>:</w:t>
      </w:r>
      <w:r w:rsidRPr="001305D2">
        <w:rPr>
          <w:rFonts w:ascii="Alegreya" w:eastAsia="Alegreya" w:hAnsi="Alegreya" w:cs="Alegreya"/>
          <w:i/>
          <w:sz w:val="18"/>
        </w:rPr>
        <w:t xml:space="preserve"> How </w:t>
      </w:r>
      <w:r>
        <w:rPr>
          <w:rFonts w:ascii="Alegreya" w:eastAsia="Alegreya" w:hAnsi="Alegreya" w:cs="Alegreya"/>
          <w:i/>
          <w:sz w:val="18"/>
        </w:rPr>
        <w:t>S</w:t>
      </w:r>
      <w:r w:rsidRPr="001305D2">
        <w:rPr>
          <w:rFonts w:ascii="Alegreya" w:eastAsia="Alegreya" w:hAnsi="Alegreya" w:cs="Alegreya"/>
          <w:i/>
          <w:sz w:val="18"/>
        </w:rPr>
        <w:t xml:space="preserve">ocial </w:t>
      </w:r>
      <w:r>
        <w:rPr>
          <w:rFonts w:ascii="Alegreya" w:eastAsia="Alegreya" w:hAnsi="Alegreya" w:cs="Alegreya"/>
          <w:i/>
          <w:sz w:val="18"/>
        </w:rPr>
        <w:t>P</w:t>
      </w:r>
      <w:r w:rsidRPr="001305D2">
        <w:rPr>
          <w:rFonts w:ascii="Alegreya" w:eastAsia="Alegreya" w:hAnsi="Alegreya" w:cs="Alegreya"/>
          <w:i/>
          <w:sz w:val="18"/>
        </w:rPr>
        <w:t xml:space="preserve">roduction </w:t>
      </w:r>
      <w:r>
        <w:rPr>
          <w:rFonts w:ascii="Alegreya" w:eastAsia="Alegreya" w:hAnsi="Alegreya" w:cs="Alegreya"/>
          <w:i/>
          <w:sz w:val="18"/>
        </w:rPr>
        <w:t>T</w:t>
      </w:r>
      <w:r w:rsidRPr="001305D2">
        <w:rPr>
          <w:rFonts w:ascii="Alegreya" w:eastAsia="Alegreya" w:hAnsi="Alegreya" w:cs="Alegreya"/>
          <w:i/>
          <w:sz w:val="18"/>
        </w:rPr>
        <w:t xml:space="preserve">ransforms </w:t>
      </w:r>
      <w:r>
        <w:rPr>
          <w:rFonts w:ascii="Alegreya" w:eastAsia="Alegreya" w:hAnsi="Alegreya" w:cs="Alegreya"/>
          <w:i/>
          <w:sz w:val="18"/>
        </w:rPr>
        <w:t>M</w:t>
      </w:r>
      <w:r w:rsidRPr="001305D2">
        <w:rPr>
          <w:rFonts w:ascii="Alegreya" w:eastAsia="Alegreya" w:hAnsi="Alegreya" w:cs="Alegreya"/>
          <w:i/>
          <w:sz w:val="18"/>
        </w:rPr>
        <w:t xml:space="preserve">arkets and </w:t>
      </w:r>
      <w:r>
        <w:rPr>
          <w:rFonts w:ascii="Alegreya" w:eastAsia="Alegreya" w:hAnsi="Alegreya" w:cs="Alegreya"/>
          <w:i/>
          <w:sz w:val="18"/>
        </w:rPr>
        <w:t>F</w:t>
      </w:r>
      <w:r w:rsidRPr="001305D2">
        <w:rPr>
          <w:rFonts w:ascii="Alegreya" w:eastAsia="Alegreya" w:hAnsi="Alegreya" w:cs="Alegreya"/>
          <w:i/>
          <w:sz w:val="18"/>
        </w:rPr>
        <w:t>reedom</w:t>
      </w:r>
      <w:r>
        <w:rPr>
          <w:rFonts w:ascii="Alegreya" w:eastAsia="Alegreya" w:hAnsi="Alegreya" w:cs="Alegreya"/>
          <w:sz w:val="18"/>
        </w:rPr>
        <w:t>, New Haven: Tale University Press, 2006.</w:t>
      </w:r>
    </w:p>
  </w:footnote>
  <w:footnote w:id="3">
    <w:p w:rsidR="00745CB9" w:rsidRDefault="00745CB9" w:rsidP="003B568D">
      <w:pPr>
        <w:pStyle w:val="Normal1"/>
        <w:spacing w:line="240" w:lineRule="auto"/>
      </w:pPr>
      <w:r>
        <w:rPr>
          <w:vertAlign w:val="superscript"/>
        </w:rPr>
        <w:footnoteRef/>
      </w:r>
      <w:r>
        <w:rPr>
          <w:rFonts w:ascii="Alegreya" w:eastAsia="Alegreya" w:hAnsi="Alegreya" w:cs="Alegreya"/>
          <w:sz w:val="18"/>
        </w:rPr>
        <w:t xml:space="preserve"> Charlotte Hess and Elinor Ostrom, ‘</w:t>
      </w:r>
      <w:r w:rsidRPr="00BF6AC0">
        <w:rPr>
          <w:rFonts w:ascii="Alegreya" w:eastAsia="Alegreya" w:hAnsi="Alegreya" w:cs="Alegreya"/>
          <w:sz w:val="18"/>
        </w:rPr>
        <w:t>A Framework for Analyzing the Knowledge Commons</w:t>
      </w:r>
      <w:r>
        <w:rPr>
          <w:rFonts w:ascii="Alegreya" w:eastAsia="Alegreya" w:hAnsi="Alegreya" w:cs="Alegreya"/>
          <w:sz w:val="18"/>
        </w:rPr>
        <w:t>’, in Charlotte Hess and Elinor Ostrom (eds)</w:t>
      </w:r>
      <w:r w:rsidRPr="001305D2">
        <w:rPr>
          <w:rFonts w:ascii="Alegreya" w:eastAsia="Alegreya" w:hAnsi="Alegreya" w:cs="Alegreya"/>
          <w:i/>
          <w:sz w:val="18"/>
        </w:rPr>
        <w:t xml:space="preserve"> Underst</w:t>
      </w:r>
      <w:r>
        <w:rPr>
          <w:rFonts w:ascii="Alegreya" w:eastAsia="Alegreya" w:hAnsi="Alegreya" w:cs="Alegreya"/>
          <w:i/>
          <w:sz w:val="18"/>
        </w:rPr>
        <w:t>anding Knowledge as a Commons: F</w:t>
      </w:r>
      <w:r w:rsidRPr="001305D2">
        <w:rPr>
          <w:rFonts w:ascii="Alegreya" w:eastAsia="Alegreya" w:hAnsi="Alegreya" w:cs="Alegreya"/>
          <w:i/>
          <w:sz w:val="18"/>
        </w:rPr>
        <w:t>rom Theory to Practice</w:t>
      </w:r>
      <w:r>
        <w:rPr>
          <w:rFonts w:ascii="Alegreya" w:eastAsia="Alegreya" w:hAnsi="Alegreya" w:cs="Alegreya"/>
          <w:sz w:val="18"/>
        </w:rPr>
        <w:t>, Cambridge, MA: MIT Press, 2005.</w:t>
      </w:r>
    </w:p>
  </w:footnote>
  <w:footnote w:id="4">
    <w:p w:rsidR="00745CB9" w:rsidRDefault="00745CB9" w:rsidP="003B568D">
      <w:pPr>
        <w:pStyle w:val="Normal1"/>
        <w:spacing w:line="240" w:lineRule="auto"/>
      </w:pPr>
      <w:r>
        <w:rPr>
          <w:vertAlign w:val="superscript"/>
        </w:rPr>
        <w:footnoteRef/>
      </w:r>
      <w:r>
        <w:rPr>
          <w:rFonts w:ascii="Alegreya" w:eastAsia="Alegreya" w:hAnsi="Alegreya" w:cs="Alegreya"/>
          <w:sz w:val="18"/>
        </w:rPr>
        <w:t xml:space="preserve"> Robert Schiller, </w:t>
      </w:r>
      <w:r w:rsidRPr="001305D2">
        <w:rPr>
          <w:rFonts w:ascii="Alegreya" w:eastAsia="Alegreya" w:hAnsi="Alegreya" w:cs="Alegreya"/>
          <w:i/>
          <w:sz w:val="18"/>
        </w:rPr>
        <w:t>Finance and the Good Society</w:t>
      </w:r>
      <w:r>
        <w:rPr>
          <w:rFonts w:ascii="Alegreya" w:eastAsia="Alegreya" w:hAnsi="Alegreya" w:cs="Alegreya"/>
          <w:sz w:val="18"/>
        </w:rPr>
        <w:t>, New Haven: Princeton University Press, 2012.</w:t>
      </w:r>
    </w:p>
  </w:footnote>
  <w:footnote w:id="5">
    <w:p w:rsidR="00745CB9" w:rsidRPr="00642EE7" w:rsidRDefault="00745CB9" w:rsidP="003B568D">
      <w:pPr>
        <w:pStyle w:val="Normal1"/>
        <w:spacing w:line="240" w:lineRule="auto"/>
        <w:rPr>
          <w:lang w:val="nl-NL"/>
        </w:rPr>
      </w:pPr>
      <w:r>
        <w:rPr>
          <w:vertAlign w:val="superscript"/>
        </w:rPr>
        <w:footnoteRef/>
      </w:r>
      <w:r>
        <w:rPr>
          <w:sz w:val="20"/>
        </w:rPr>
        <w:t xml:space="preserve"> </w:t>
      </w:r>
      <w:r>
        <w:rPr>
          <w:rFonts w:ascii="Alegreya" w:eastAsia="Alegreya" w:hAnsi="Alegreya" w:cs="Alegreya"/>
          <w:sz w:val="18"/>
        </w:rPr>
        <w:t xml:space="preserve">Siegwart Lindenberg, ‘Contractual Relations and Weak Solidarity: The Behavioral Basis of Restraints on Gain-Maximization’, </w:t>
      </w:r>
      <w:r w:rsidRPr="001305D2">
        <w:rPr>
          <w:rFonts w:ascii="Alegreya" w:eastAsia="Alegreya" w:hAnsi="Alegreya" w:cs="Alegreya"/>
          <w:i/>
          <w:sz w:val="18"/>
          <w:lang w:val="nl-NL"/>
        </w:rPr>
        <w:t>Journal of Institutional and Theoretical Economics (JITE)/Zeitschrift für die gesamte Staatswissenschaft</w:t>
      </w:r>
      <w:r>
        <w:rPr>
          <w:rFonts w:ascii="Alegreya" w:eastAsia="Alegreya" w:hAnsi="Alegreya" w:cs="Alegreya"/>
          <w:sz w:val="18"/>
          <w:lang w:val="nl-NL"/>
        </w:rPr>
        <w:t>, 39.</w:t>
      </w:r>
      <w:r w:rsidRPr="00642EE7">
        <w:rPr>
          <w:rFonts w:ascii="Alegreya" w:eastAsia="Alegreya" w:hAnsi="Alegreya" w:cs="Alegreya"/>
          <w:sz w:val="18"/>
          <w:lang w:val="nl-NL"/>
        </w:rPr>
        <w:t>5</w:t>
      </w:r>
      <w:r>
        <w:rPr>
          <w:rFonts w:ascii="Alegreya" w:eastAsia="Alegreya" w:hAnsi="Alegreya" w:cs="Alegreya"/>
          <w:sz w:val="18"/>
          <w:lang w:val="nl-NL"/>
        </w:rPr>
        <w:t xml:space="preserve"> (</w:t>
      </w:r>
      <w:r w:rsidRPr="00642EE7">
        <w:rPr>
          <w:rFonts w:ascii="Alegreya" w:eastAsia="Alegreya" w:hAnsi="Alegreya" w:cs="Alegreya"/>
          <w:sz w:val="18"/>
          <w:lang w:val="nl-NL"/>
        </w:rPr>
        <w:t>1988</w:t>
      </w:r>
      <w:r>
        <w:rPr>
          <w:rFonts w:ascii="Alegreya" w:eastAsia="Alegreya" w:hAnsi="Alegreya" w:cs="Alegreya"/>
          <w:sz w:val="18"/>
          <w:lang w:val="nl-NL"/>
        </w:rPr>
        <w:t xml:space="preserve">); </w:t>
      </w:r>
      <w:r w:rsidRPr="001305D2">
        <w:rPr>
          <w:rFonts w:ascii="Times New Roman" w:hAnsi="Times New Roman"/>
          <w:sz w:val="18"/>
        </w:rPr>
        <w:t xml:space="preserve">Glen I. </w:t>
      </w:r>
      <w:r w:rsidRPr="001305D2">
        <w:rPr>
          <w:rFonts w:ascii="Times New Roman" w:eastAsia="Alegreya" w:hAnsi="Times New Roman" w:cs="Alegreya"/>
          <w:sz w:val="18"/>
        </w:rPr>
        <w:t>Cohen</w:t>
      </w:r>
      <w:r>
        <w:rPr>
          <w:rFonts w:ascii="Alegreya" w:eastAsia="Alegreya" w:hAnsi="Alegreya" w:cs="Alegreya"/>
          <w:sz w:val="18"/>
        </w:rPr>
        <w:t xml:space="preserve">, ‘The Price of Everything, The Value of Nothing: Reframing the Commodification Debate’, </w:t>
      </w:r>
      <w:r w:rsidRPr="003B568D">
        <w:rPr>
          <w:rFonts w:ascii="Alegreya" w:eastAsia="Alegreya" w:hAnsi="Alegreya" w:cs="Alegreya"/>
          <w:i/>
          <w:sz w:val="18"/>
        </w:rPr>
        <w:t>Harvard Law Review</w:t>
      </w:r>
      <w:r>
        <w:rPr>
          <w:rFonts w:ascii="Alegreya" w:eastAsia="Alegreya" w:hAnsi="Alegreya" w:cs="Alegreya"/>
          <w:sz w:val="18"/>
        </w:rPr>
        <w:t>, 117.689 (2003).</w:t>
      </w:r>
    </w:p>
  </w:footnote>
  <w:footnote w:id="6">
    <w:p w:rsidR="00745CB9" w:rsidRDefault="00745CB9" w:rsidP="003B568D">
      <w:pPr>
        <w:pStyle w:val="Normal1"/>
      </w:pPr>
      <w:r>
        <w:rPr>
          <w:vertAlign w:val="superscript"/>
        </w:rPr>
        <w:footnoteRef/>
      </w:r>
      <w:r>
        <w:rPr>
          <w:rFonts w:ascii="Alegreya" w:eastAsia="Alegreya" w:hAnsi="Alegreya" w:cs="Alegreya"/>
          <w:sz w:val="18"/>
        </w:rPr>
        <w:t xml:space="preserve"> Primavera De Filippi, ‘Translating Commons-based Peer Production Values Into Metrics: Towards Commons-based Crypto-Currencies’, in Lee Kuo Chen D. (ed.) </w:t>
      </w:r>
      <w:r w:rsidRPr="001305D2">
        <w:rPr>
          <w:rFonts w:ascii="Alegreya" w:eastAsia="Alegreya" w:hAnsi="Alegreya" w:cs="Alegreya"/>
          <w:i/>
          <w:sz w:val="18"/>
        </w:rPr>
        <w:t>The Handbook of Cryptocurrency</w:t>
      </w:r>
      <w:r>
        <w:rPr>
          <w:rFonts w:ascii="Alegreya" w:eastAsia="Alegreya" w:hAnsi="Alegreya" w:cs="Alegreya"/>
          <w:sz w:val="18"/>
        </w:rPr>
        <w:t>, Amsterdam: Elsevier, forthcoming 2015.</w:t>
      </w:r>
    </w:p>
  </w:footnote>
  <w:footnote w:id="7">
    <w:p w:rsidR="00745CB9" w:rsidRDefault="00745CB9" w:rsidP="003B568D">
      <w:pPr>
        <w:pStyle w:val="Normal1"/>
        <w:spacing w:line="240" w:lineRule="auto"/>
      </w:pPr>
      <w:r>
        <w:rPr>
          <w:vertAlign w:val="superscript"/>
        </w:rPr>
        <w:footnoteRef/>
      </w:r>
      <w:r>
        <w:rPr>
          <w:rFonts w:ascii="Alegreya" w:eastAsia="Alegreya" w:hAnsi="Alegreya" w:cs="Alegreya"/>
          <w:sz w:val="20"/>
        </w:rPr>
        <w:t xml:space="preserve"> </w:t>
      </w:r>
      <w:r>
        <w:rPr>
          <w:rFonts w:ascii="Alegreya" w:eastAsia="Alegreya" w:hAnsi="Alegreya" w:cs="Alegreya"/>
          <w:sz w:val="18"/>
        </w:rPr>
        <w:t>Which are usually named Commons-Based Peer Production (CBPP) communities. Here we use CBE for the sake of simplicity.</w:t>
      </w:r>
    </w:p>
  </w:footnote>
  <w:footnote w:id="8">
    <w:p w:rsidR="00745CB9" w:rsidRDefault="00745CB9" w:rsidP="003B568D">
      <w:pPr>
        <w:pStyle w:val="Normal1"/>
        <w:spacing w:line="240" w:lineRule="auto"/>
      </w:pPr>
      <w:r>
        <w:rPr>
          <w:vertAlign w:val="superscript"/>
        </w:rPr>
        <w:footnoteRef/>
      </w:r>
      <w:r>
        <w:rPr>
          <w:sz w:val="20"/>
        </w:rPr>
        <w:t xml:space="preserve"> </w:t>
      </w:r>
      <w:r>
        <w:rPr>
          <w:rFonts w:ascii="Alegreya" w:eastAsia="Alegreya" w:hAnsi="Alegreya" w:cs="Alegreya"/>
          <w:sz w:val="18"/>
        </w:rPr>
        <w:t xml:space="preserve">Flattr is a microdonation web service: </w:t>
      </w:r>
      <w:hyperlink r:id="rId2">
        <w:r>
          <w:rPr>
            <w:rFonts w:ascii="Alegreya" w:eastAsia="Alegreya" w:hAnsi="Alegreya" w:cs="Alegreya"/>
            <w:sz w:val="18"/>
          </w:rPr>
          <w:t>http://flattr.com</w:t>
        </w:r>
      </w:hyperlink>
      <w:r>
        <w:rPr>
          <w:rFonts w:ascii="Alegreya" w:eastAsia="Alegreya" w:hAnsi="Alegreya" w:cs="Alegreya"/>
          <w:sz w:val="18"/>
        </w:rPr>
        <w:t xml:space="preserve">. </w:t>
      </w:r>
    </w:p>
  </w:footnote>
  <w:footnote w:id="9">
    <w:p w:rsidR="00745CB9" w:rsidRDefault="00745CB9" w:rsidP="003B568D">
      <w:pPr>
        <w:pStyle w:val="Normal1"/>
        <w:spacing w:line="240" w:lineRule="auto"/>
      </w:pPr>
      <w:r>
        <w:rPr>
          <w:vertAlign w:val="superscript"/>
        </w:rPr>
        <w:footnoteRef/>
      </w:r>
      <w:r>
        <w:rPr>
          <w:sz w:val="20"/>
        </w:rPr>
        <w:t xml:space="preserve"> </w:t>
      </w:r>
      <w:r>
        <w:rPr>
          <w:rFonts w:ascii="Alegreya" w:eastAsia="Alegreya" w:hAnsi="Alegreya" w:cs="Alegreya"/>
          <w:sz w:val="18"/>
        </w:rPr>
        <w:t>Lawrence Page et al, ‘The PageRank Citation Ranking: Bringing Order to the Web’, 1999.</w:t>
      </w:r>
    </w:p>
  </w:footnote>
  <w:footnote w:id="10">
    <w:p w:rsidR="00745CB9" w:rsidRDefault="00745CB9" w:rsidP="003B568D">
      <w:pPr>
        <w:pStyle w:val="Normal1"/>
        <w:spacing w:line="240" w:lineRule="auto"/>
      </w:pPr>
      <w:r>
        <w:rPr>
          <w:vertAlign w:val="superscript"/>
        </w:rPr>
        <w:footnoteRef/>
      </w:r>
      <w:r>
        <w:rPr>
          <w:rFonts w:ascii="Alegreya" w:eastAsia="Alegreya" w:hAnsi="Alegreya" w:cs="Alegreya"/>
          <w:sz w:val="18"/>
        </w:rPr>
        <w:t xml:space="preserve">The following equations are a strong simplification, as there are more complex algorithms available. Still, for preliminary testing in a prototype and for the sake of communicating the concept, we’ll stick to those. </w:t>
      </w:r>
    </w:p>
  </w:footnote>
  <w:footnote w:id="11">
    <w:p w:rsidR="00745CB9" w:rsidRDefault="00745CB9" w:rsidP="003B568D">
      <w:pPr>
        <w:pStyle w:val="Normal1"/>
        <w:spacing w:line="240" w:lineRule="auto"/>
      </w:pPr>
      <w:r>
        <w:rPr>
          <w:vertAlign w:val="superscript"/>
        </w:rPr>
        <w:footnoteRef/>
      </w:r>
      <w:r>
        <w:rPr>
          <w:sz w:val="20"/>
        </w:rPr>
        <w:t xml:space="preserve"> </w:t>
      </w:r>
      <w:r>
        <w:rPr>
          <w:rFonts w:ascii="Alegreya" w:eastAsia="Alegreya" w:hAnsi="Alegreya" w:cs="Alegreya"/>
          <w:sz w:val="18"/>
        </w:rPr>
        <w:t xml:space="preserve">Ronald R. Yager and Janusz Kacprzyk, </w:t>
      </w:r>
      <w:r w:rsidRPr="001305D2">
        <w:rPr>
          <w:rFonts w:ascii="Alegreya" w:eastAsia="Alegreya" w:hAnsi="Alegreya" w:cs="Alegreya"/>
          <w:i/>
          <w:sz w:val="18"/>
        </w:rPr>
        <w:t>The Ordered Weighted Averaging Operators: Theory and Applications</w:t>
      </w:r>
      <w:r>
        <w:rPr>
          <w:rFonts w:ascii="Alegreya" w:eastAsia="Alegreya" w:hAnsi="Alegreya" w:cs="Alegreya"/>
          <w:sz w:val="18"/>
        </w:rPr>
        <w:t>, Kluwer: Norwell, MA, 1997.</w:t>
      </w:r>
    </w:p>
  </w:footnote>
  <w:footnote w:id="12">
    <w:p w:rsidR="00745CB9" w:rsidRPr="00D05A08" w:rsidRDefault="00745CB9" w:rsidP="003B568D">
      <w:pPr>
        <w:pStyle w:val="Normal1"/>
        <w:spacing w:line="240" w:lineRule="auto"/>
        <w:rPr>
          <w:rFonts w:ascii="Alegreya" w:eastAsia="Alegreya" w:hAnsi="Alegreya" w:cs="Alegreya"/>
          <w:color w:val="333333"/>
          <w:sz w:val="18"/>
          <w:highlight w:val="white"/>
        </w:rPr>
      </w:pPr>
      <w:r>
        <w:rPr>
          <w:vertAlign w:val="superscript"/>
        </w:rPr>
        <w:footnoteRef/>
      </w:r>
      <w:r>
        <w:rPr>
          <w:sz w:val="20"/>
        </w:rPr>
        <w:t xml:space="preserve"> </w:t>
      </w:r>
      <w:r>
        <w:rPr>
          <w:rFonts w:ascii="Alegreya" w:eastAsia="Alegreya" w:hAnsi="Alegreya" w:cs="Alegreya"/>
          <w:color w:val="333333"/>
          <w:sz w:val="18"/>
          <w:highlight w:val="white"/>
        </w:rPr>
        <w:t>This is already happening, albeit in a very limited way: e.g. Github provides free (</w:t>
      </w:r>
      <w:r>
        <w:rPr>
          <w:rFonts w:ascii="Alegreya" w:eastAsia="Alegreya" w:hAnsi="Alegreya" w:cs="Alegreya"/>
          <w:i/>
          <w:color w:val="333333"/>
          <w:sz w:val="18"/>
          <w:highlight w:val="white"/>
        </w:rPr>
        <w:t>as in beer</w:t>
      </w:r>
      <w:r>
        <w:rPr>
          <w:rFonts w:ascii="Alegreya" w:eastAsia="Alegreya" w:hAnsi="Alegreya" w:cs="Alegreya"/>
          <w:color w:val="333333"/>
          <w:sz w:val="18"/>
          <w:highlight w:val="white"/>
        </w:rPr>
        <w:t>) services to FLOSS accounts, Bambuser provides premium accounts to journalists and activists, and SafeCreative provides a restricted amount of ‘all rights reserved’ registrations while an unrestricted amount for Creative Commons works.</w:t>
      </w:r>
    </w:p>
  </w:footnote>
  <w:footnote w:id="13">
    <w:p w:rsidR="00745CB9" w:rsidRDefault="00745CB9" w:rsidP="003B568D">
      <w:pPr>
        <w:pStyle w:val="Normal1"/>
        <w:spacing w:line="240" w:lineRule="auto"/>
      </w:pPr>
      <w:r>
        <w:rPr>
          <w:vertAlign w:val="superscript"/>
        </w:rPr>
        <w:footnoteRef/>
      </w:r>
      <w:r>
        <w:rPr>
          <w:sz w:val="20"/>
        </w:rPr>
        <w:t xml:space="preserve"> </w:t>
      </w:r>
      <w:r>
        <w:rPr>
          <w:rFonts w:ascii="Alegreya" w:eastAsia="Alegreya" w:hAnsi="Alegreya" w:cs="Alegreya"/>
          <w:sz w:val="18"/>
        </w:rPr>
        <w:t>We refer here to market players as any entity that subsists within the market economy and operates mostly according to market logics.</w:t>
      </w:r>
    </w:p>
  </w:footnote>
  <w:footnote w:id="14">
    <w:p w:rsidR="00745CB9" w:rsidRDefault="00745CB9" w:rsidP="003B568D">
      <w:pPr>
        <w:pStyle w:val="Normal1"/>
        <w:spacing w:line="240" w:lineRule="auto"/>
      </w:pPr>
      <w:r>
        <w:rPr>
          <w:vertAlign w:val="superscript"/>
        </w:rPr>
        <w:footnoteRef/>
      </w:r>
      <w:r>
        <w:rPr>
          <w:sz w:val="20"/>
        </w:rPr>
        <w:t xml:space="preserve"> </w:t>
      </w:r>
      <w:r>
        <w:rPr>
          <w:rFonts w:ascii="Alegreya" w:eastAsia="Alegreya" w:hAnsi="Alegreya" w:cs="Alegreya"/>
          <w:sz w:val="18"/>
        </w:rPr>
        <w:t>Of course, as</w:t>
      </w:r>
      <w:r w:rsidR="00D05A08">
        <w:rPr>
          <w:rFonts w:ascii="Alegreya" w:eastAsia="Alegreya" w:hAnsi="Alegreya" w:cs="Alegreya"/>
          <w:sz w:val="18"/>
        </w:rPr>
        <w:t xml:space="preserve"> more people contribute to the c</w:t>
      </w:r>
      <w:r>
        <w:rPr>
          <w:rFonts w:ascii="Alegreya" w:eastAsia="Alegreya" w:hAnsi="Alegreya" w:cs="Alegreya"/>
          <w:sz w:val="18"/>
        </w:rPr>
        <w:t>ommons, the system might lead to a progressive drop in market price. Yet, this is only a marginal problem since market players main</w:t>
      </w:r>
      <w:r w:rsidR="00D05A08">
        <w:rPr>
          <w:rFonts w:ascii="Alegreya" w:eastAsia="Alegreya" w:hAnsi="Alegreya" w:cs="Alegreya"/>
          <w:sz w:val="18"/>
        </w:rPr>
        <w:t>tain the right to update their c</w:t>
      </w:r>
      <w:r>
        <w:rPr>
          <w:rFonts w:ascii="Alegreya" w:eastAsia="Alegreya" w:hAnsi="Alegreya" w:cs="Alegreya"/>
          <w:sz w:val="18"/>
        </w:rPr>
        <w:t>ommons policy at any time, in order preserve the ability to price-discrimination.</w:t>
      </w:r>
    </w:p>
  </w:footnote>
  <w:footnote w:id="15">
    <w:p w:rsidR="00745CB9" w:rsidRDefault="00745CB9" w:rsidP="003B568D">
      <w:pPr>
        <w:pStyle w:val="Normal1"/>
      </w:pPr>
      <w:r>
        <w:rPr>
          <w:vertAlign w:val="superscript"/>
        </w:rPr>
        <w:footnoteRef/>
      </w:r>
      <w:r w:rsidR="007609FC">
        <w:rPr>
          <w:rFonts w:ascii="Alegreya" w:eastAsia="Alegreya" w:hAnsi="Alegreya" w:cs="Alegreya"/>
          <w:sz w:val="18"/>
        </w:rPr>
        <w:t xml:space="preserve"> </w:t>
      </w:r>
      <w:r>
        <w:rPr>
          <w:rFonts w:ascii="Alegreya" w:eastAsia="Alegreya" w:hAnsi="Alegreya" w:cs="Alegreya"/>
          <w:sz w:val="18"/>
        </w:rPr>
        <w:t xml:space="preserve">David Cheal, </w:t>
      </w:r>
      <w:r>
        <w:rPr>
          <w:rFonts w:ascii="Alegreya" w:eastAsia="Alegreya" w:hAnsi="Alegreya" w:cs="Alegreya"/>
          <w:i/>
          <w:sz w:val="18"/>
        </w:rPr>
        <w:t>The Gift Economy</w:t>
      </w:r>
      <w:r>
        <w:rPr>
          <w:rFonts w:ascii="Alegreya" w:eastAsia="Alegreya" w:hAnsi="Alegreya" w:cs="Alegreya"/>
          <w:sz w:val="18"/>
        </w:rPr>
        <w:t xml:space="preserve">, New York: Routledge, 1988, pp. 1-19; Lorna Gold, </w:t>
      </w:r>
      <w:r>
        <w:rPr>
          <w:rFonts w:ascii="Alegreya" w:eastAsia="Alegreya" w:hAnsi="Alegreya" w:cs="Alegreya"/>
          <w:i/>
          <w:sz w:val="18"/>
        </w:rPr>
        <w:t>The Sharing Economy: Solidarity Networks Transforming Globalisation</w:t>
      </w:r>
      <w:r>
        <w:rPr>
          <w:rFonts w:ascii="Alegreya" w:eastAsia="Alegreya" w:hAnsi="Alegreya" w:cs="Alegreya"/>
          <w:sz w:val="18"/>
        </w:rPr>
        <w:t>. Burlington: Ashgate Publishing, Ltd, 2014; Michel Bauwens, ‘</w:t>
      </w:r>
      <w:r w:rsidRPr="002646DB">
        <w:rPr>
          <w:rFonts w:ascii="Alegreya" w:eastAsia="Alegreya" w:hAnsi="Alegreya" w:cs="Alegreya"/>
          <w:sz w:val="18"/>
        </w:rPr>
        <w:t>The Political Economy of Peer Production</w:t>
      </w:r>
      <w:r w:rsidR="00BD61BF">
        <w:rPr>
          <w:rFonts w:ascii="Alegreya" w:eastAsia="Alegreya" w:hAnsi="Alegreya" w:cs="Alegreya"/>
          <w:sz w:val="18"/>
        </w:rPr>
        <w:t>’,</w:t>
      </w:r>
      <w:r>
        <w:rPr>
          <w:rFonts w:ascii="Alegreya" w:eastAsia="Alegreya" w:hAnsi="Alegreya" w:cs="Alegreya"/>
          <w:sz w:val="18"/>
        </w:rPr>
        <w:t xml:space="preserve"> </w:t>
      </w:r>
      <w:r w:rsidRPr="00745CB9">
        <w:rPr>
          <w:rFonts w:ascii="Alegreya" w:eastAsia="Alegreya" w:hAnsi="Alegreya" w:cs="Alegreya"/>
          <w:i/>
          <w:sz w:val="18"/>
        </w:rPr>
        <w:t>CTheory</w:t>
      </w:r>
      <w:r>
        <w:rPr>
          <w:rFonts w:ascii="Alegreya" w:eastAsia="Alegreya" w:hAnsi="Alegreya" w:cs="Alegreya"/>
          <w:sz w:val="18"/>
        </w:rPr>
        <w:t xml:space="preserve">, Vol. 1, (2005); Yochai Benkler, </w:t>
      </w:r>
      <w:r>
        <w:rPr>
          <w:rFonts w:ascii="Alegreya" w:eastAsia="Alegreya" w:hAnsi="Alegreya" w:cs="Alegreya"/>
          <w:i/>
          <w:sz w:val="18"/>
        </w:rPr>
        <w:t>The Wealth of Networks</w:t>
      </w:r>
      <w:r w:rsidRPr="002646DB">
        <w:rPr>
          <w:rFonts w:ascii="Alegreya" w:eastAsia="Alegreya" w:hAnsi="Alegreya" w:cs="Alegreya"/>
          <w:sz w:val="18"/>
        </w:rPr>
        <w:t>:</w:t>
      </w:r>
      <w:r>
        <w:rPr>
          <w:rFonts w:ascii="Alegreya" w:eastAsia="Alegreya" w:hAnsi="Alegreya" w:cs="Alegreya"/>
          <w:i/>
          <w:sz w:val="18"/>
        </w:rPr>
        <w:t xml:space="preserve"> How Social Production Transforms Markets and Freedom</w:t>
      </w:r>
      <w:r>
        <w:rPr>
          <w:rFonts w:ascii="Alegreya" w:eastAsia="Alegreya" w:hAnsi="Alegreya" w:cs="Alegreya"/>
          <w:sz w:val="18"/>
        </w:rPr>
        <w:t>, New Haven: Tale University Press, 2006.</w:t>
      </w:r>
    </w:p>
  </w:footnote>
  <w:footnote w:id="16">
    <w:p w:rsidR="00745CB9" w:rsidRDefault="00745CB9" w:rsidP="003B568D">
      <w:pPr>
        <w:pStyle w:val="Normal1"/>
        <w:spacing w:line="240" w:lineRule="auto"/>
      </w:pPr>
      <w:r>
        <w:rPr>
          <w:vertAlign w:val="superscript"/>
        </w:rPr>
        <w:footnoteRef/>
      </w:r>
      <w:r>
        <w:rPr>
          <w:rFonts w:ascii="Alegreya" w:eastAsia="Alegreya" w:hAnsi="Alegreya" w:cs="Alegreya"/>
          <w:sz w:val="18"/>
        </w:rPr>
        <w:t xml:space="preserve"> Yochai Benkler, ‘Peer Production and Cooperation’, forthcoming in J.M. Bauer and M. Latzer (eds) </w:t>
      </w:r>
      <w:r>
        <w:rPr>
          <w:rFonts w:ascii="Alegreya" w:eastAsia="Alegreya" w:hAnsi="Alegreya" w:cs="Alegreya"/>
          <w:i/>
          <w:sz w:val="18"/>
        </w:rPr>
        <w:t>Handbook on the Economics of the Internet</w:t>
      </w:r>
      <w:r>
        <w:rPr>
          <w:rFonts w:ascii="Alegreya" w:eastAsia="Alegreya" w:hAnsi="Alegreya" w:cs="Alegreya"/>
          <w:sz w:val="18"/>
        </w:rPr>
        <w:t>, Cheltenham and Northampton: Edward Elgar,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28E2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A60A1C"/>
    <w:lvl w:ilvl="0">
      <w:start w:val="1"/>
      <w:numFmt w:val="decimal"/>
      <w:lvlText w:val="%1."/>
      <w:lvlJc w:val="left"/>
      <w:pPr>
        <w:tabs>
          <w:tab w:val="num" w:pos="1800"/>
        </w:tabs>
        <w:ind w:left="1800" w:hanging="360"/>
      </w:pPr>
    </w:lvl>
  </w:abstractNum>
  <w:abstractNum w:abstractNumId="2">
    <w:nsid w:val="FFFFFF7D"/>
    <w:multiLevelType w:val="singleLevel"/>
    <w:tmpl w:val="C1B02228"/>
    <w:lvl w:ilvl="0">
      <w:start w:val="1"/>
      <w:numFmt w:val="decimal"/>
      <w:lvlText w:val="%1."/>
      <w:lvlJc w:val="left"/>
      <w:pPr>
        <w:tabs>
          <w:tab w:val="num" w:pos="1440"/>
        </w:tabs>
        <w:ind w:left="1440" w:hanging="360"/>
      </w:pPr>
    </w:lvl>
  </w:abstractNum>
  <w:abstractNum w:abstractNumId="3">
    <w:nsid w:val="FFFFFF7E"/>
    <w:multiLevelType w:val="singleLevel"/>
    <w:tmpl w:val="8592C316"/>
    <w:lvl w:ilvl="0">
      <w:start w:val="1"/>
      <w:numFmt w:val="decimal"/>
      <w:lvlText w:val="%1."/>
      <w:lvlJc w:val="left"/>
      <w:pPr>
        <w:tabs>
          <w:tab w:val="num" w:pos="1080"/>
        </w:tabs>
        <w:ind w:left="1080" w:hanging="360"/>
      </w:pPr>
    </w:lvl>
  </w:abstractNum>
  <w:abstractNum w:abstractNumId="4">
    <w:nsid w:val="FFFFFF7F"/>
    <w:multiLevelType w:val="singleLevel"/>
    <w:tmpl w:val="3D9848CE"/>
    <w:lvl w:ilvl="0">
      <w:start w:val="1"/>
      <w:numFmt w:val="decimal"/>
      <w:lvlText w:val="%1."/>
      <w:lvlJc w:val="left"/>
      <w:pPr>
        <w:tabs>
          <w:tab w:val="num" w:pos="720"/>
        </w:tabs>
        <w:ind w:left="720" w:hanging="360"/>
      </w:pPr>
    </w:lvl>
  </w:abstractNum>
  <w:abstractNum w:abstractNumId="5">
    <w:nsid w:val="FFFFFF80"/>
    <w:multiLevelType w:val="singleLevel"/>
    <w:tmpl w:val="6C94E60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CE843C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D6A2E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D36F8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3DC7C04"/>
    <w:lvl w:ilvl="0">
      <w:start w:val="1"/>
      <w:numFmt w:val="decimal"/>
      <w:lvlText w:val="%1."/>
      <w:lvlJc w:val="left"/>
      <w:pPr>
        <w:tabs>
          <w:tab w:val="num" w:pos="360"/>
        </w:tabs>
        <w:ind w:left="360" w:hanging="360"/>
      </w:pPr>
    </w:lvl>
  </w:abstractNum>
  <w:abstractNum w:abstractNumId="10">
    <w:nsid w:val="FFFFFF89"/>
    <w:multiLevelType w:val="singleLevel"/>
    <w:tmpl w:val="1B0A923E"/>
    <w:lvl w:ilvl="0">
      <w:start w:val="1"/>
      <w:numFmt w:val="bullet"/>
      <w:lvlText w:val=""/>
      <w:lvlJc w:val="left"/>
      <w:pPr>
        <w:tabs>
          <w:tab w:val="num" w:pos="360"/>
        </w:tabs>
        <w:ind w:left="360" w:hanging="360"/>
      </w:pPr>
      <w:rPr>
        <w:rFonts w:ascii="Symbol" w:hAnsi="Symbol" w:hint="default"/>
      </w:rPr>
    </w:lvl>
  </w:abstractNum>
  <w:abstractNum w:abstractNumId="11">
    <w:nsid w:val="04055C82"/>
    <w:multiLevelType w:val="multilevel"/>
    <w:tmpl w:val="41025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7015DF7"/>
    <w:multiLevelType w:val="multilevel"/>
    <w:tmpl w:val="3118D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3606D18"/>
    <w:multiLevelType w:val="multilevel"/>
    <w:tmpl w:val="E2A203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1B26264"/>
    <w:multiLevelType w:val="multilevel"/>
    <w:tmpl w:val="B260B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23E65D5"/>
    <w:multiLevelType w:val="multilevel"/>
    <w:tmpl w:val="ACDAA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D526908"/>
    <w:multiLevelType w:val="multilevel"/>
    <w:tmpl w:val="3AD090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A4B7F17"/>
    <w:multiLevelType w:val="multilevel"/>
    <w:tmpl w:val="CDF24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2DB6811"/>
    <w:multiLevelType w:val="multilevel"/>
    <w:tmpl w:val="55A4EC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1DA244A"/>
    <w:multiLevelType w:val="multilevel"/>
    <w:tmpl w:val="C27A7A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A7474A0"/>
    <w:multiLevelType w:val="multilevel"/>
    <w:tmpl w:val="CF98A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BC514F5"/>
    <w:multiLevelType w:val="multilevel"/>
    <w:tmpl w:val="725E0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E1B33CD"/>
    <w:multiLevelType w:val="multilevel"/>
    <w:tmpl w:val="DE389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11"/>
  </w:num>
  <w:num w:numId="3">
    <w:abstractNumId w:val="12"/>
  </w:num>
  <w:num w:numId="4">
    <w:abstractNumId w:val="19"/>
  </w:num>
  <w:num w:numId="5">
    <w:abstractNumId w:val="14"/>
  </w:num>
  <w:num w:numId="6">
    <w:abstractNumId w:val="13"/>
  </w:num>
  <w:num w:numId="7">
    <w:abstractNumId w:val="20"/>
  </w:num>
  <w:num w:numId="8">
    <w:abstractNumId w:val="22"/>
  </w:num>
  <w:num w:numId="9">
    <w:abstractNumId w:val="21"/>
  </w:num>
  <w:num w:numId="10">
    <w:abstractNumId w:val="17"/>
  </w:num>
  <w:num w:numId="11">
    <w:abstractNumId w:val="18"/>
  </w:num>
  <w:num w:numId="12">
    <w:abstractNumId w:val="16"/>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6D"/>
    <w:rsid w:val="00187968"/>
    <w:rsid w:val="001B736C"/>
    <w:rsid w:val="0026216C"/>
    <w:rsid w:val="002646DB"/>
    <w:rsid w:val="003B568D"/>
    <w:rsid w:val="003C6B1E"/>
    <w:rsid w:val="00403532"/>
    <w:rsid w:val="00625ADA"/>
    <w:rsid w:val="006C406F"/>
    <w:rsid w:val="006F7138"/>
    <w:rsid w:val="00745CB9"/>
    <w:rsid w:val="007609FC"/>
    <w:rsid w:val="007D5BE2"/>
    <w:rsid w:val="008E191E"/>
    <w:rsid w:val="00A03691"/>
    <w:rsid w:val="00A7008E"/>
    <w:rsid w:val="00B205E2"/>
    <w:rsid w:val="00B77612"/>
    <w:rsid w:val="00BD61BF"/>
    <w:rsid w:val="00BF43B1"/>
    <w:rsid w:val="00C16F6E"/>
    <w:rsid w:val="00CC5F23"/>
    <w:rsid w:val="00D05A08"/>
    <w:rsid w:val="00DA2611"/>
    <w:rsid w:val="00EB3A98"/>
    <w:rsid w:val="00EB58CC"/>
    <w:rsid w:val="00F15D5D"/>
    <w:rsid w:val="00FF3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0" w:defSemiHidden="0" w:defUnhideWhenUsed="0" w:defQFormat="0" w:count="276"/>
  <w:style w:type="paragraph" w:default="1" w:styleId="Normal">
    <w:name w:val="Normal"/>
    <w:qFormat/>
    <w:pPr>
      <w:spacing w:line="276" w:lineRule="auto"/>
    </w:pPr>
    <w:rPr>
      <w:color w:val="000000"/>
      <w:sz w:val="22"/>
    </w:rPr>
  </w:style>
  <w:style w:type="paragraph" w:styleId="Heading1">
    <w:name w:val="heading 1"/>
    <w:basedOn w:val="Normal1"/>
    <w:next w:val="Normal1"/>
    <w:pPr>
      <w:keepNext/>
      <w:keepLines/>
      <w:spacing w:before="200"/>
      <w:contextualSpacing/>
      <w:jc w:val="both"/>
      <w:outlineLvl w:val="0"/>
    </w:pPr>
    <w:rPr>
      <w:rFonts w:ascii="Alegreya" w:eastAsia="Alegreya" w:hAnsi="Alegreya" w:cs="Alegreya"/>
      <w:sz w:val="32"/>
    </w:rPr>
  </w:style>
  <w:style w:type="paragraph" w:styleId="Heading2">
    <w:name w:val="heading 2"/>
    <w:basedOn w:val="Normal1"/>
    <w:next w:val="Normal1"/>
    <w:pPr>
      <w:keepNext/>
      <w:keepLines/>
      <w:spacing w:before="200"/>
      <w:contextualSpacing/>
      <w:outlineLvl w:val="1"/>
    </w:pPr>
    <w:rPr>
      <w:rFonts w:ascii="Alegreya" w:eastAsia="Alegreya" w:hAnsi="Alegreya" w:cs="Alegreya"/>
      <w:b/>
      <w:sz w:val="26"/>
    </w:rPr>
  </w:style>
  <w:style w:type="paragraph" w:styleId="Heading3">
    <w:name w:val="heading 3"/>
    <w:basedOn w:val="Normal1"/>
    <w:next w:val="Normal1"/>
    <w:pPr>
      <w:keepNext/>
      <w:keepLines/>
      <w:spacing w:before="160"/>
      <w:contextualSpacing/>
      <w:outlineLvl w:val="2"/>
    </w:pPr>
    <w:rPr>
      <w:rFonts w:ascii="Alegreya" w:eastAsia="Alegreya" w:hAnsi="Alegreya" w:cs="Alegreya"/>
      <w:sz w:val="28"/>
    </w:rPr>
  </w:style>
  <w:style w:type="paragraph" w:styleId="Heading4">
    <w:name w:val="heading 4"/>
    <w:basedOn w:val="Normal1"/>
    <w:next w:val="Normal1"/>
    <w:pPr>
      <w:contextualSpacing/>
      <w:jc w:val="both"/>
      <w:outlineLvl w:val="3"/>
    </w:pPr>
    <w:rPr>
      <w:rFonts w:ascii="Alegreya" w:eastAsia="Alegreya" w:hAnsi="Alegreya" w:cs="Alegreya"/>
      <w:i/>
      <w:sz w:val="24"/>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rPr>
  </w:style>
  <w:style w:type="paragraph" w:styleId="Title">
    <w:name w:val="Title"/>
    <w:basedOn w:val="Normal1"/>
    <w:next w:val="Normal1"/>
    <w:pPr>
      <w:keepNext/>
      <w:keepLines/>
      <w:contextualSpacing/>
      <w:jc w:val="both"/>
    </w:pPr>
    <w:rPr>
      <w:rFonts w:ascii="Alegreya" w:eastAsia="Alegreya" w:hAnsi="Alegreya" w:cs="Alegreya"/>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71E5D"/>
    <w:pPr>
      <w:spacing w:line="240" w:lineRule="auto"/>
    </w:pPr>
    <w:rPr>
      <w:rFonts w:ascii="Lucida Grande" w:hAnsi="Lucida Grande" w:cs="Times New Roman"/>
      <w:color w:val="auto"/>
      <w:sz w:val="18"/>
      <w:szCs w:val="18"/>
      <w:lang w:val="x-none" w:eastAsia="x-none"/>
    </w:rPr>
  </w:style>
  <w:style w:type="character" w:customStyle="1" w:styleId="BalloonTextChar">
    <w:name w:val="Balloon Text Char"/>
    <w:link w:val="BalloonText"/>
    <w:uiPriority w:val="99"/>
    <w:semiHidden/>
    <w:rsid w:val="00071E5D"/>
    <w:rPr>
      <w:rFonts w:ascii="Lucida Grande" w:hAnsi="Lucida Grande" w:cs="Lucida Grande"/>
      <w:sz w:val="18"/>
      <w:szCs w:val="18"/>
    </w:rPr>
  </w:style>
  <w:style w:type="paragraph" w:styleId="Footer">
    <w:name w:val="footer"/>
    <w:basedOn w:val="Normal"/>
    <w:link w:val="FooterChar"/>
    <w:rsid w:val="003B568D"/>
    <w:pPr>
      <w:tabs>
        <w:tab w:val="center" w:pos="4320"/>
        <w:tab w:val="right" w:pos="8640"/>
      </w:tabs>
    </w:pPr>
  </w:style>
  <w:style w:type="character" w:customStyle="1" w:styleId="FooterChar">
    <w:name w:val="Footer Char"/>
    <w:link w:val="Footer"/>
    <w:rsid w:val="003B568D"/>
    <w:rPr>
      <w:color w:val="000000"/>
      <w:sz w:val="22"/>
    </w:rPr>
  </w:style>
  <w:style w:type="character" w:styleId="PageNumber">
    <w:name w:val="page number"/>
    <w:rsid w:val="003B56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0" w:defSemiHidden="0" w:defUnhideWhenUsed="0" w:defQFormat="0" w:count="276"/>
  <w:style w:type="paragraph" w:default="1" w:styleId="Normal">
    <w:name w:val="Normal"/>
    <w:qFormat/>
    <w:pPr>
      <w:spacing w:line="276" w:lineRule="auto"/>
    </w:pPr>
    <w:rPr>
      <w:color w:val="000000"/>
      <w:sz w:val="22"/>
    </w:rPr>
  </w:style>
  <w:style w:type="paragraph" w:styleId="Heading1">
    <w:name w:val="heading 1"/>
    <w:basedOn w:val="Normal1"/>
    <w:next w:val="Normal1"/>
    <w:pPr>
      <w:keepNext/>
      <w:keepLines/>
      <w:spacing w:before="200"/>
      <w:contextualSpacing/>
      <w:jc w:val="both"/>
      <w:outlineLvl w:val="0"/>
    </w:pPr>
    <w:rPr>
      <w:rFonts w:ascii="Alegreya" w:eastAsia="Alegreya" w:hAnsi="Alegreya" w:cs="Alegreya"/>
      <w:sz w:val="32"/>
    </w:rPr>
  </w:style>
  <w:style w:type="paragraph" w:styleId="Heading2">
    <w:name w:val="heading 2"/>
    <w:basedOn w:val="Normal1"/>
    <w:next w:val="Normal1"/>
    <w:pPr>
      <w:keepNext/>
      <w:keepLines/>
      <w:spacing w:before="200"/>
      <w:contextualSpacing/>
      <w:outlineLvl w:val="1"/>
    </w:pPr>
    <w:rPr>
      <w:rFonts w:ascii="Alegreya" w:eastAsia="Alegreya" w:hAnsi="Alegreya" w:cs="Alegreya"/>
      <w:b/>
      <w:sz w:val="26"/>
    </w:rPr>
  </w:style>
  <w:style w:type="paragraph" w:styleId="Heading3">
    <w:name w:val="heading 3"/>
    <w:basedOn w:val="Normal1"/>
    <w:next w:val="Normal1"/>
    <w:pPr>
      <w:keepNext/>
      <w:keepLines/>
      <w:spacing w:before="160"/>
      <w:contextualSpacing/>
      <w:outlineLvl w:val="2"/>
    </w:pPr>
    <w:rPr>
      <w:rFonts w:ascii="Alegreya" w:eastAsia="Alegreya" w:hAnsi="Alegreya" w:cs="Alegreya"/>
      <w:sz w:val="28"/>
    </w:rPr>
  </w:style>
  <w:style w:type="paragraph" w:styleId="Heading4">
    <w:name w:val="heading 4"/>
    <w:basedOn w:val="Normal1"/>
    <w:next w:val="Normal1"/>
    <w:pPr>
      <w:contextualSpacing/>
      <w:jc w:val="both"/>
      <w:outlineLvl w:val="3"/>
    </w:pPr>
    <w:rPr>
      <w:rFonts w:ascii="Alegreya" w:eastAsia="Alegreya" w:hAnsi="Alegreya" w:cs="Alegreya"/>
      <w:i/>
      <w:sz w:val="24"/>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rPr>
  </w:style>
  <w:style w:type="paragraph" w:styleId="Title">
    <w:name w:val="Title"/>
    <w:basedOn w:val="Normal1"/>
    <w:next w:val="Normal1"/>
    <w:pPr>
      <w:keepNext/>
      <w:keepLines/>
      <w:contextualSpacing/>
      <w:jc w:val="both"/>
    </w:pPr>
    <w:rPr>
      <w:rFonts w:ascii="Alegreya" w:eastAsia="Alegreya" w:hAnsi="Alegreya" w:cs="Alegreya"/>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71E5D"/>
    <w:pPr>
      <w:spacing w:line="240" w:lineRule="auto"/>
    </w:pPr>
    <w:rPr>
      <w:rFonts w:ascii="Lucida Grande" w:hAnsi="Lucida Grande" w:cs="Times New Roman"/>
      <w:color w:val="auto"/>
      <w:sz w:val="18"/>
      <w:szCs w:val="18"/>
      <w:lang w:val="x-none" w:eastAsia="x-none"/>
    </w:rPr>
  </w:style>
  <w:style w:type="character" w:customStyle="1" w:styleId="BalloonTextChar">
    <w:name w:val="Balloon Text Char"/>
    <w:link w:val="BalloonText"/>
    <w:uiPriority w:val="99"/>
    <w:semiHidden/>
    <w:rsid w:val="00071E5D"/>
    <w:rPr>
      <w:rFonts w:ascii="Lucida Grande" w:hAnsi="Lucida Grande" w:cs="Lucida Grande"/>
      <w:sz w:val="18"/>
      <w:szCs w:val="18"/>
    </w:rPr>
  </w:style>
  <w:style w:type="paragraph" w:styleId="Footer">
    <w:name w:val="footer"/>
    <w:basedOn w:val="Normal"/>
    <w:link w:val="FooterChar"/>
    <w:rsid w:val="003B568D"/>
    <w:pPr>
      <w:tabs>
        <w:tab w:val="center" w:pos="4320"/>
        <w:tab w:val="right" w:pos="8640"/>
      </w:tabs>
    </w:pPr>
  </w:style>
  <w:style w:type="character" w:customStyle="1" w:styleId="FooterChar">
    <w:name w:val="Footer Char"/>
    <w:link w:val="Footer"/>
    <w:rsid w:val="003B568D"/>
    <w:rPr>
      <w:color w:val="000000"/>
      <w:sz w:val="22"/>
    </w:rPr>
  </w:style>
  <w:style w:type="character" w:styleId="PageNumber">
    <w:name w:val="page number"/>
    <w:rsid w:val="003B5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github.com/ethereum/wiki/wiki/White-Pape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bir.cc" TargetMode="External"/><Relationship Id="rId2" Type="http://schemas.openxmlformats.org/officeDocument/2006/relationships/hyperlink" Target="http://flatt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6901</Words>
  <Characters>34230</Characters>
  <Application>Microsoft Macintosh Word</Application>
  <DocSecurity>0</DocSecurity>
  <Lines>456</Lines>
  <Paragraphs>99</Paragraphs>
  <ScaleCrop>false</ScaleCrop>
  <HeadingPairs>
    <vt:vector size="2" baseType="variant">
      <vt:variant>
        <vt:lpstr>Title</vt:lpstr>
      </vt:variant>
      <vt:variant>
        <vt:i4>1</vt:i4>
      </vt:variant>
    </vt:vector>
  </HeadingPairs>
  <TitlesOfParts>
    <vt:vector size="1" baseType="lpstr">
      <vt:lpstr>MoneyLab Reader Submission (Revised, Mutilated).docx</vt:lpstr>
    </vt:vector>
  </TitlesOfParts>
  <Company/>
  <LinksUpToDate>false</LinksUpToDate>
  <CharactersWithSpaces>41032</CharactersWithSpaces>
  <SharedDoc>false</SharedDoc>
  <HLinks>
    <vt:vector size="18" baseType="variant">
      <vt:variant>
        <vt:i4>6226027</vt:i4>
      </vt:variant>
      <vt:variant>
        <vt:i4>6</vt:i4>
      </vt:variant>
      <vt:variant>
        <vt:i4>0</vt:i4>
      </vt:variant>
      <vt:variant>
        <vt:i4>5</vt:i4>
      </vt:variant>
      <vt:variant>
        <vt:lpwstr>https://github.com/ethereum/wiki/wiki/White-Paper</vt:lpwstr>
      </vt:variant>
      <vt:variant>
        <vt:lpwstr/>
      </vt:variant>
      <vt:variant>
        <vt:i4>1638509</vt:i4>
      </vt:variant>
      <vt:variant>
        <vt:i4>3</vt:i4>
      </vt:variant>
      <vt:variant>
        <vt:i4>0</vt:i4>
      </vt:variant>
      <vt:variant>
        <vt:i4>5</vt:i4>
      </vt:variant>
      <vt:variant>
        <vt:lpwstr>http://flattr.com</vt:lpwstr>
      </vt:variant>
      <vt:variant>
        <vt:lpwstr/>
      </vt:variant>
      <vt:variant>
        <vt:i4>2818124</vt:i4>
      </vt:variant>
      <vt:variant>
        <vt:i4>0</vt:i4>
      </vt:variant>
      <vt:variant>
        <vt:i4>0</vt:i4>
      </vt:variant>
      <vt:variant>
        <vt:i4>5</vt:i4>
      </vt:variant>
      <vt:variant>
        <vt:lpwstr>http://sabir.cc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MoneyLab Reader Submission (Revised, Mutilated).docx</dc:title>
  <dc:subject/>
  <dc:creator>Administrator</dc:creator>
  <cp:keywords/>
  <cp:lastModifiedBy>Patricia de Vries</cp:lastModifiedBy>
  <cp:revision>2</cp:revision>
  <dcterms:created xsi:type="dcterms:W3CDTF">2015-01-20T10:19:00Z</dcterms:created>
  <dcterms:modified xsi:type="dcterms:W3CDTF">2015-01-20T10:19:00Z</dcterms:modified>
</cp:coreProperties>
</file>