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3E6E" w:rsidRPr="00070EB4" w:rsidRDefault="00753E6E" w:rsidP="00703EC5">
      <w:pPr>
        <w:pStyle w:val="Heading1"/>
        <w:spacing w:after="240" w:line="276" w:lineRule="auto"/>
        <w:rPr>
          <w:lang w:val="en-US"/>
        </w:rPr>
      </w:pPr>
      <w:bookmarkStart w:id="0" w:name="_GoBack"/>
      <w:bookmarkEnd w:id="0"/>
      <w:r w:rsidRPr="00070EB4">
        <w:rPr>
          <w:lang w:val="en-US"/>
        </w:rPr>
        <w:t>Financial Capital and the Money of the Common: The Case of Commoncoin</w:t>
      </w:r>
    </w:p>
    <w:p w:rsidR="000F3DC4" w:rsidRPr="00070EB4" w:rsidRDefault="000F3DC4" w:rsidP="00703EC5">
      <w:pPr>
        <w:pStyle w:val="Heading1"/>
        <w:spacing w:after="240" w:line="276" w:lineRule="auto"/>
        <w:rPr>
          <w:lang w:val="en-US"/>
        </w:rPr>
      </w:pPr>
      <w:r w:rsidRPr="00070EB4">
        <w:rPr>
          <w:lang w:val="en-US"/>
        </w:rPr>
        <w:t>Tiziana Terranova and Andrea Fumagalli</w:t>
      </w:r>
    </w:p>
    <w:p w:rsidR="000F3DC4" w:rsidRPr="00070EB4" w:rsidRDefault="000F3DC4" w:rsidP="00703EC5">
      <w:pPr>
        <w:spacing w:after="240" w:line="276" w:lineRule="auto"/>
        <w:rPr>
          <w:rFonts w:ascii="Cambria" w:hAnsi="Cambria"/>
          <w:b/>
          <w:lang w:val="en-US"/>
        </w:rPr>
      </w:pPr>
    </w:p>
    <w:p w:rsidR="000F3DC4" w:rsidRPr="00070EB4" w:rsidRDefault="000F3DC4" w:rsidP="00703EC5">
      <w:pPr>
        <w:spacing w:after="240" w:line="276" w:lineRule="auto"/>
        <w:rPr>
          <w:rFonts w:ascii="Cambria" w:hAnsi="Cambria"/>
          <w:lang w:val="en-US"/>
        </w:rPr>
      </w:pPr>
      <w:r w:rsidRPr="00070EB4">
        <w:rPr>
          <w:rFonts w:ascii="Cambria" w:hAnsi="Cambria"/>
          <w:lang w:val="en-US"/>
        </w:rPr>
        <w:t>On the 21st and 22nd of June 2014, j</w:t>
      </w:r>
      <w:r w:rsidR="00E30A56" w:rsidRPr="00070EB4">
        <w:rPr>
          <w:rFonts w:ascii="Cambria" w:hAnsi="Cambria"/>
          <w:lang w:val="en-US"/>
        </w:rPr>
        <w:t>ust a few months after the MoneyL</w:t>
      </w:r>
      <w:r w:rsidRPr="00070EB4">
        <w:rPr>
          <w:rFonts w:ascii="Cambria" w:hAnsi="Cambria"/>
          <w:lang w:val="en-US"/>
        </w:rPr>
        <w:t>ab conference in Amsterdam, a group of researchers and militants including the authors of this article met at the social cent</w:t>
      </w:r>
      <w:r w:rsidR="00707DB4">
        <w:rPr>
          <w:rFonts w:ascii="Cambria" w:hAnsi="Cambria"/>
          <w:lang w:val="en-US"/>
        </w:rPr>
        <w:t>er</w:t>
      </w:r>
      <w:r w:rsidRPr="00070EB4">
        <w:rPr>
          <w:rFonts w:ascii="Cambria" w:hAnsi="Cambria"/>
          <w:lang w:val="en-US"/>
        </w:rPr>
        <w:t xml:space="preserve"> Macao (located in the ex-slaughterhouse of the city of Milan) to discuss different ways to implement a new cryptoc</w:t>
      </w:r>
      <w:r w:rsidR="00EC4067">
        <w:rPr>
          <w:rFonts w:ascii="Cambria" w:hAnsi="Cambria"/>
          <w:lang w:val="en-US"/>
        </w:rPr>
        <w:t>urrency</w:t>
      </w:r>
      <w:r w:rsidR="00E67BCA">
        <w:rPr>
          <w:rFonts w:ascii="Cambria" w:hAnsi="Cambria"/>
          <w:lang w:val="en-US"/>
        </w:rPr>
        <w:t>,</w:t>
      </w:r>
      <w:r w:rsidR="00EC4067">
        <w:rPr>
          <w:rFonts w:ascii="Cambria" w:hAnsi="Cambria"/>
          <w:lang w:val="en-US"/>
        </w:rPr>
        <w:t xml:space="preserve"> which was later named ‘C</w:t>
      </w:r>
      <w:r w:rsidRPr="00070EB4">
        <w:rPr>
          <w:rFonts w:ascii="Cambria" w:hAnsi="Cambria"/>
          <w:lang w:val="en-US"/>
        </w:rPr>
        <w:t xml:space="preserve">ommoncoin’. The Macao workshop was just one </w:t>
      </w:r>
      <w:r w:rsidR="00CB3804">
        <w:rPr>
          <w:rFonts w:ascii="Cambria" w:hAnsi="Cambria"/>
          <w:lang w:val="en-US"/>
        </w:rPr>
        <w:t>in</w:t>
      </w:r>
      <w:r w:rsidRPr="00070EB4">
        <w:rPr>
          <w:rFonts w:ascii="Cambria" w:hAnsi="Cambria"/>
          <w:lang w:val="en-US"/>
        </w:rPr>
        <w:t xml:space="preserve"> a series of events </w:t>
      </w:r>
      <w:r w:rsidR="00CB3804">
        <w:rPr>
          <w:rFonts w:ascii="Cambria" w:hAnsi="Cambria"/>
          <w:lang w:val="en-US"/>
        </w:rPr>
        <w:t>to take</w:t>
      </w:r>
      <w:r w:rsidRPr="00070EB4">
        <w:rPr>
          <w:rFonts w:ascii="Cambria" w:hAnsi="Cambria"/>
          <w:lang w:val="en-US"/>
        </w:rPr>
        <w:t xml:space="preserve"> place </w:t>
      </w:r>
      <w:r w:rsidR="00CB3804">
        <w:rPr>
          <w:rFonts w:ascii="Cambria" w:hAnsi="Cambria"/>
          <w:lang w:val="en-US"/>
        </w:rPr>
        <w:t>across</w:t>
      </w:r>
      <w:r w:rsidRPr="00070EB4">
        <w:rPr>
          <w:rFonts w:ascii="Cambria" w:hAnsi="Cambria"/>
          <w:lang w:val="en-US"/>
        </w:rPr>
        <w:t xml:space="preserve"> Europe in 2014. The </w:t>
      </w:r>
      <w:r w:rsidR="000A246A">
        <w:rPr>
          <w:rFonts w:ascii="Cambria" w:hAnsi="Cambria"/>
          <w:lang w:val="en-US"/>
        </w:rPr>
        <w:t>events</w:t>
      </w:r>
      <w:r w:rsidRPr="00070EB4">
        <w:rPr>
          <w:rFonts w:ascii="Cambria" w:hAnsi="Cambria"/>
          <w:lang w:val="en-US"/>
        </w:rPr>
        <w:t xml:space="preserve"> included (among others) the workshop on Algorithms and Capital hosted by the Digital Culture Research Unit at Goldsmiths College in London</w:t>
      </w:r>
      <w:r w:rsidRPr="00070EB4">
        <w:rPr>
          <w:rStyle w:val="Rimandonotaapidipagina"/>
          <w:rFonts w:ascii="Cambria" w:hAnsi="Cambria"/>
          <w:lang w:val="en-US"/>
        </w:rPr>
        <w:footnoteReference w:id="1"/>
      </w:r>
      <w:r w:rsidRPr="00070EB4">
        <w:rPr>
          <w:rFonts w:ascii="Cambria" w:hAnsi="Cambria"/>
          <w:lang w:val="en-US"/>
        </w:rPr>
        <w:t>; the launch of D-Cent, a European research project on complementary currencies</w:t>
      </w:r>
      <w:r w:rsidR="008A2E19">
        <w:rPr>
          <w:rStyle w:val="FootnoteReference"/>
          <w:rFonts w:ascii="Cambria" w:hAnsi="Cambria"/>
          <w:lang w:val="en-US"/>
        </w:rPr>
        <w:footnoteReference w:id="2"/>
      </w:r>
      <w:r w:rsidRPr="00070EB4">
        <w:rPr>
          <w:rFonts w:ascii="Cambria" w:hAnsi="Cambria"/>
          <w:lang w:val="en-US"/>
        </w:rPr>
        <w:t>; the MoneyLab conference in Amsterdam</w:t>
      </w:r>
      <w:r w:rsidRPr="00070EB4">
        <w:rPr>
          <w:rStyle w:val="Rimandonotaapidipagina"/>
          <w:rFonts w:ascii="Cambria" w:hAnsi="Cambria"/>
          <w:lang w:val="en-US"/>
        </w:rPr>
        <w:footnoteReference w:id="3"/>
      </w:r>
      <w:r w:rsidRPr="00070EB4">
        <w:rPr>
          <w:rFonts w:ascii="Cambria" w:hAnsi="Cambria"/>
          <w:lang w:val="en-US"/>
        </w:rPr>
        <w:t>; and the workshop of the Robin Hood Minor Asset Management Cooperative in Stuttgart</w:t>
      </w:r>
      <w:r w:rsidR="00E30A56" w:rsidRPr="00070EB4">
        <w:rPr>
          <w:rFonts w:ascii="Cambria" w:hAnsi="Cambria"/>
          <w:lang w:val="en-US"/>
        </w:rPr>
        <w:t>.</w:t>
      </w:r>
      <w:r w:rsidRPr="00070EB4">
        <w:rPr>
          <w:rStyle w:val="Rimandonotaapidipagina"/>
          <w:rFonts w:ascii="Cambria" w:hAnsi="Cambria"/>
          <w:lang w:val="en-US"/>
        </w:rPr>
        <w:footnoteReference w:id="4"/>
      </w:r>
      <w:r w:rsidRPr="00070EB4">
        <w:rPr>
          <w:rFonts w:ascii="Cambria" w:hAnsi="Cambria"/>
          <w:lang w:val="en-US"/>
        </w:rPr>
        <w:t xml:space="preserve"> These events took place against the background of the possibilities opened </w:t>
      </w:r>
      <w:r w:rsidR="008A2E19">
        <w:rPr>
          <w:rFonts w:ascii="Cambria" w:hAnsi="Cambria"/>
          <w:lang w:val="en-US"/>
        </w:rPr>
        <w:t xml:space="preserve">up </w:t>
      </w:r>
      <w:r w:rsidRPr="00070EB4">
        <w:rPr>
          <w:rFonts w:ascii="Cambria" w:hAnsi="Cambria"/>
          <w:lang w:val="en-US"/>
        </w:rPr>
        <w:t>by the success of Bitcoin, but also against the pressure of the ongoing recession and the austerity policies imposed by the European Central Bank after 2008, dictating to countries such as Greece, Portugal, Spain, and Italy structural adjustment policies already familiar to Asian and African nations since the 1990s. In such a way, the financial crisis of 2008 was turned into the occasion for the imposition of an ever more intensive precarization of labor compounded by drastic cuts to public services opening the way to privatization and a re-structuring of the Welfare State into a Workfare model</w:t>
      </w:r>
      <w:r w:rsidR="008A2E19">
        <w:rPr>
          <w:rFonts w:ascii="Cambria" w:hAnsi="Cambria"/>
          <w:lang w:val="en-US"/>
        </w:rPr>
        <w:t>.</w:t>
      </w:r>
      <w:r w:rsidRPr="00070EB4">
        <w:rPr>
          <w:rStyle w:val="Rimandonotaapidipagina"/>
          <w:rFonts w:ascii="Cambria" w:hAnsi="Cambria"/>
          <w:lang w:val="en-US"/>
        </w:rPr>
        <w:footnoteReference w:id="5"/>
      </w:r>
      <w:r w:rsidRPr="00070EB4">
        <w:rPr>
          <w:rFonts w:ascii="Cambria" w:hAnsi="Cambria"/>
          <w:lang w:val="en-US"/>
        </w:rPr>
        <w:t xml:space="preserve"> These European meetings thus expressed a specific, situated response to a global process of financialization, looking at the changed nature of money and capital while also considering whether an alternative </w:t>
      </w:r>
      <w:r w:rsidRPr="00070EB4">
        <w:rPr>
          <w:rFonts w:ascii="Cambria" w:hAnsi="Cambria"/>
          <w:lang w:val="en-US"/>
        </w:rPr>
        <w:lastRenderedPageBreak/>
        <w:t xml:space="preserve">financial circuit could break the hold that the financial oligarchy exercises on our hopes and lives. </w:t>
      </w:r>
    </w:p>
    <w:p w:rsidR="000F3DC4" w:rsidRPr="00070EB4" w:rsidRDefault="000F3DC4" w:rsidP="00703EC5">
      <w:pPr>
        <w:spacing w:after="240" w:line="276" w:lineRule="auto"/>
        <w:rPr>
          <w:rFonts w:ascii="Cambria" w:hAnsi="Cambria"/>
          <w:lang w:val="en-US"/>
        </w:rPr>
      </w:pPr>
      <w:r w:rsidRPr="00070EB4">
        <w:rPr>
          <w:rFonts w:ascii="Cambria" w:hAnsi="Cambria"/>
          <w:lang w:val="en-US"/>
        </w:rPr>
        <w:t>Rather than hoping for a return to the ‘real’ (Fordist) economy against the ‘false’ economy of finance, the meeting in Milan drew on theoretical arguments</w:t>
      </w:r>
      <w:r w:rsidR="000A246A">
        <w:rPr>
          <w:rFonts w:ascii="Cambria" w:hAnsi="Cambria"/>
          <w:lang w:val="en-US"/>
        </w:rPr>
        <w:t>,</w:t>
      </w:r>
      <w:r w:rsidRPr="00070EB4">
        <w:rPr>
          <w:rFonts w:ascii="Cambria" w:hAnsi="Cambria"/>
          <w:lang w:val="en-US"/>
        </w:rPr>
        <w:t xml:space="preserve"> which emphasized the structural importance of finance to a global economy where the extraction of surplus value is generalized to the whole of society while labor as such assumes an affective, cooperative</w:t>
      </w:r>
      <w:r w:rsidR="000A246A">
        <w:rPr>
          <w:rFonts w:ascii="Cambria" w:hAnsi="Cambria"/>
          <w:lang w:val="en-US"/>
        </w:rPr>
        <w:t>,</w:t>
      </w:r>
      <w:r w:rsidRPr="00070EB4">
        <w:rPr>
          <w:rFonts w:ascii="Cambria" w:hAnsi="Cambria"/>
          <w:lang w:val="en-US"/>
        </w:rPr>
        <w:t xml:space="preserve"> and cognitive dimension</w:t>
      </w:r>
      <w:r w:rsidR="008A2E19">
        <w:rPr>
          <w:rFonts w:ascii="Cambria" w:hAnsi="Cambria"/>
          <w:lang w:val="en-US"/>
        </w:rPr>
        <w:t>.</w:t>
      </w:r>
      <w:r w:rsidRPr="00070EB4">
        <w:rPr>
          <w:rStyle w:val="Rimandonotaapidipagina"/>
          <w:rFonts w:ascii="Cambria" w:hAnsi="Cambria"/>
          <w:lang w:val="en-US"/>
        </w:rPr>
        <w:footnoteReference w:id="6"/>
      </w:r>
      <w:r w:rsidRPr="00070EB4">
        <w:rPr>
          <w:rFonts w:ascii="Cambria" w:hAnsi="Cambria"/>
          <w:lang w:val="en-US"/>
        </w:rPr>
        <w:t xml:space="preserve"> From this perspective, financialization is considered as the answer of capitalism to the urgency of creating a new </w:t>
      </w:r>
      <w:r w:rsidR="00B03C5E" w:rsidRPr="00070EB4">
        <w:rPr>
          <w:rFonts w:ascii="Cambria" w:hAnsi="Cambria"/>
          <w:lang w:val="en-US"/>
        </w:rPr>
        <w:t xml:space="preserve">dispositif </w:t>
      </w:r>
      <w:r w:rsidRPr="00070EB4">
        <w:rPr>
          <w:rFonts w:ascii="Cambria" w:hAnsi="Cambria"/>
          <w:lang w:val="en-US"/>
        </w:rPr>
        <w:t>of accumulation given the centrality of the network as a mode of logistical organization and patterning of social cooperation. As the division of labor in the factory and the distinction between productive and reproductive work is supplemented and displaced by social cooperation as the main source of value, the political concept of the common identifies a new political platform beyond public and private, state and market</w:t>
      </w:r>
      <w:r w:rsidR="000A246A">
        <w:rPr>
          <w:rFonts w:ascii="Cambria" w:hAnsi="Cambria"/>
          <w:lang w:val="en-US"/>
        </w:rPr>
        <w:t>.</w:t>
      </w:r>
      <w:r w:rsidRPr="00070EB4">
        <w:rPr>
          <w:rStyle w:val="Rimandonotaapidipagina"/>
          <w:rFonts w:ascii="Cambria" w:hAnsi="Cambria"/>
          <w:lang w:val="en-US"/>
        </w:rPr>
        <w:footnoteReference w:id="7"/>
      </w:r>
      <w:r w:rsidRPr="00070EB4">
        <w:rPr>
          <w:rFonts w:ascii="Cambria" w:hAnsi="Cambria"/>
          <w:lang w:val="en-US"/>
        </w:rPr>
        <w:t xml:space="preserve"> The capability of finance to express the value of such cooperation through a form of money which is not simply exchangeable into commodities but which has the power to shape the future(s) is a crucial stake in new forms of struggle</w:t>
      </w:r>
      <w:r w:rsidR="004D066F" w:rsidRPr="00070EB4">
        <w:rPr>
          <w:rFonts w:ascii="Cambria" w:hAnsi="Cambria"/>
          <w:lang w:val="en-US"/>
        </w:rPr>
        <w:t>,</w:t>
      </w:r>
      <w:r w:rsidRPr="00070EB4">
        <w:rPr>
          <w:rFonts w:ascii="Cambria" w:hAnsi="Cambria"/>
          <w:lang w:val="en-US"/>
        </w:rPr>
        <w:t xml:space="preserve"> which envelop and exceed the terms of the older workers’ movements. Labor performed for a wage within given times and spaces (factories, offices)</w:t>
      </w:r>
      <w:r w:rsidR="00247349">
        <w:rPr>
          <w:rFonts w:ascii="Cambria" w:hAnsi="Cambria"/>
          <w:lang w:val="en-US"/>
        </w:rPr>
        <w:t>,</w:t>
      </w:r>
      <w:r w:rsidRPr="00070EB4">
        <w:rPr>
          <w:rFonts w:ascii="Cambria" w:hAnsi="Cambria"/>
          <w:lang w:val="en-US"/>
        </w:rPr>
        <w:t xml:space="preserve"> and organized by entrepreneurs and managers</w:t>
      </w:r>
      <w:r w:rsidR="00247349">
        <w:rPr>
          <w:rFonts w:ascii="Cambria" w:hAnsi="Cambria"/>
          <w:lang w:val="en-US"/>
        </w:rPr>
        <w:t>,</w:t>
      </w:r>
      <w:r w:rsidRPr="00070EB4">
        <w:rPr>
          <w:rFonts w:ascii="Cambria" w:hAnsi="Cambria"/>
          <w:lang w:val="en-US"/>
        </w:rPr>
        <w:t xml:space="preserve"> is only a part of a larger pool of value-creating activities</w:t>
      </w:r>
      <w:r w:rsidR="00247349">
        <w:rPr>
          <w:rFonts w:ascii="Cambria" w:hAnsi="Cambria"/>
          <w:lang w:val="en-US"/>
        </w:rPr>
        <w:t>.</w:t>
      </w:r>
      <w:r w:rsidRPr="00070EB4">
        <w:rPr>
          <w:rFonts w:ascii="Cambria" w:hAnsi="Cambria"/>
          <w:lang w:val="en-US"/>
        </w:rPr>
        <w:t xml:space="preserve"> </w:t>
      </w:r>
      <w:r w:rsidR="00247349">
        <w:rPr>
          <w:rFonts w:ascii="Cambria" w:hAnsi="Cambria"/>
          <w:lang w:val="en-US"/>
        </w:rPr>
        <w:t>These activities know</w:t>
      </w:r>
      <w:r w:rsidRPr="00070EB4">
        <w:rPr>
          <w:rFonts w:ascii="Cambria" w:hAnsi="Cambria"/>
          <w:lang w:val="en-US"/>
        </w:rPr>
        <w:t xml:space="preserve"> no difference between work and leisure, paid work and free labor and depends on extensive socialization and circulation of ideas, percepts</w:t>
      </w:r>
      <w:r w:rsidR="00247349">
        <w:rPr>
          <w:rFonts w:ascii="Cambria" w:hAnsi="Cambria"/>
          <w:lang w:val="en-US"/>
        </w:rPr>
        <w:t>,</w:t>
      </w:r>
      <w:r w:rsidRPr="00070EB4">
        <w:rPr>
          <w:rFonts w:ascii="Cambria" w:hAnsi="Cambria"/>
          <w:lang w:val="en-US"/>
        </w:rPr>
        <w:t xml:space="preserve"> and affects. At the meeting in Milan, we started from the notion that the common</w:t>
      </w:r>
      <w:r w:rsidR="00703EC5" w:rsidRPr="00070EB4">
        <w:rPr>
          <w:rFonts w:ascii="Cambria" w:hAnsi="Cambria"/>
          <w:lang w:val="en-US"/>
        </w:rPr>
        <w:t xml:space="preserve"> – </w:t>
      </w:r>
      <w:r w:rsidRPr="00070EB4">
        <w:rPr>
          <w:rFonts w:ascii="Cambria" w:hAnsi="Cambria"/>
          <w:lang w:val="en-US"/>
        </w:rPr>
        <w:t>that is the pre-and trans-individual potential which we draw onto and create when communicating, talking, listening, making, designing, calculating, caring for each other and for the earth, bringing up children, making music, film, etc</w:t>
      </w:r>
      <w:r w:rsidR="004D066F" w:rsidRPr="00070EB4">
        <w:rPr>
          <w:rFonts w:ascii="Cambria" w:hAnsi="Cambria"/>
          <w:lang w:val="en-US"/>
        </w:rPr>
        <w:t>.</w:t>
      </w:r>
      <w:r w:rsidR="00703EC5" w:rsidRPr="00703EC5">
        <w:rPr>
          <w:rFonts w:ascii="Cambria" w:hAnsi="Cambria"/>
          <w:lang w:val="en-US"/>
        </w:rPr>
        <w:t xml:space="preserve"> – </w:t>
      </w:r>
      <w:r w:rsidRPr="00070EB4">
        <w:rPr>
          <w:rFonts w:ascii="Cambria" w:hAnsi="Cambria"/>
          <w:lang w:val="en-US"/>
        </w:rPr>
        <w:t>is the ontological basis of the production of wealth and social life as such.</w:t>
      </w:r>
      <w:r w:rsidR="004D066F" w:rsidRPr="00070EB4">
        <w:rPr>
          <w:rFonts w:ascii="Cambria" w:hAnsi="Cambria"/>
          <w:lang w:val="en-US"/>
        </w:rPr>
        <w:t xml:space="preserve"> </w:t>
      </w:r>
      <w:r w:rsidR="00A6079E">
        <w:rPr>
          <w:rFonts w:ascii="Cambria" w:hAnsi="Cambria"/>
          <w:lang w:val="en-US"/>
        </w:rPr>
        <w:t>By p</w:t>
      </w:r>
      <w:r w:rsidRPr="00070EB4">
        <w:rPr>
          <w:rFonts w:ascii="Cambria" w:hAnsi="Cambria"/>
          <w:lang w:val="en-US"/>
        </w:rPr>
        <w:t>rivatizing gains and socializing losses, financialization both expresses the importance of the common as source of value</w:t>
      </w:r>
      <w:r w:rsidR="00E645CE">
        <w:rPr>
          <w:rFonts w:ascii="Cambria" w:hAnsi="Cambria"/>
          <w:lang w:val="en-US"/>
        </w:rPr>
        <w:t xml:space="preserve"> </w:t>
      </w:r>
      <w:r w:rsidR="00E645CE" w:rsidRPr="00070EB4">
        <w:rPr>
          <w:rFonts w:ascii="Cambria" w:hAnsi="Cambria"/>
          <w:lang w:val="en-US"/>
        </w:rPr>
        <w:t xml:space="preserve">– </w:t>
      </w:r>
      <w:r w:rsidRPr="00070EB4">
        <w:rPr>
          <w:rFonts w:ascii="Cambria" w:hAnsi="Cambria"/>
          <w:lang w:val="en-US"/>
        </w:rPr>
        <w:t>the dire consequences of financial capital as a dispositif of accumulation</w:t>
      </w:r>
      <w:r w:rsidR="00E645CE">
        <w:rPr>
          <w:rFonts w:ascii="Cambria" w:hAnsi="Cambria"/>
          <w:lang w:val="en-US"/>
        </w:rPr>
        <w:t xml:space="preserve"> </w:t>
      </w:r>
      <w:r w:rsidR="00E645CE" w:rsidRPr="00070EB4">
        <w:rPr>
          <w:rFonts w:ascii="Cambria" w:hAnsi="Cambria"/>
          <w:lang w:val="en-US"/>
        </w:rPr>
        <w:t xml:space="preserve">– </w:t>
      </w:r>
      <w:r w:rsidRPr="00070EB4">
        <w:rPr>
          <w:rFonts w:ascii="Cambria" w:hAnsi="Cambria"/>
          <w:lang w:val="en-US"/>
        </w:rPr>
        <w:t>and the possibility of financial institutions of the common nurturing and nourishing that financial capital depletes.</w:t>
      </w:r>
    </w:p>
    <w:p w:rsidR="000F3DC4" w:rsidRPr="00070EB4" w:rsidRDefault="008A2E19" w:rsidP="00703EC5">
      <w:pPr>
        <w:spacing w:after="240" w:line="276" w:lineRule="auto"/>
        <w:rPr>
          <w:rFonts w:ascii="Cambria" w:hAnsi="Cambria"/>
          <w:lang w:val="en-US"/>
        </w:rPr>
      </w:pPr>
      <w:r>
        <w:rPr>
          <w:rFonts w:ascii="Cambria" w:hAnsi="Cambria"/>
          <w:lang w:val="en-US"/>
        </w:rPr>
        <w:lastRenderedPageBreak/>
        <w:t>At the Milan c</w:t>
      </w:r>
      <w:r w:rsidR="000F3DC4" w:rsidRPr="00070EB4">
        <w:rPr>
          <w:rFonts w:ascii="Cambria" w:hAnsi="Cambria"/>
          <w:lang w:val="en-US"/>
        </w:rPr>
        <w:t>onference, organized by Effemera Network (born, together with the Euronomade network, after the dissolution of UniNomade 2.0), the focus was on the idea of a new cryptocurrency aimed at the circuit of Italian occupied theatres, at the movements of precarious workers, at the network of social centers, but also at the larger alternative economy circuit including farmers’ movements against seed patenting and ot</w:t>
      </w:r>
      <w:r w:rsidR="003A6F62">
        <w:rPr>
          <w:rFonts w:ascii="Cambria" w:hAnsi="Cambria"/>
          <w:lang w:val="en-US"/>
        </w:rPr>
        <w:t>hers. At the end of the meeting</w:t>
      </w:r>
      <w:r w:rsidR="000F3DC4" w:rsidRPr="00070EB4">
        <w:rPr>
          <w:rFonts w:ascii="Cambria" w:hAnsi="Cambria"/>
          <w:lang w:val="en-US"/>
        </w:rPr>
        <w:t xml:space="preserve"> th</w:t>
      </w:r>
      <w:r w:rsidR="00BA29EB">
        <w:rPr>
          <w:rFonts w:ascii="Cambria" w:hAnsi="Cambria"/>
          <w:lang w:val="en-US"/>
        </w:rPr>
        <w:t>e new cryptocurrency was named ‘</w:t>
      </w:r>
      <w:r w:rsidR="00EC4067">
        <w:rPr>
          <w:rFonts w:ascii="Cambria" w:hAnsi="Cambria"/>
          <w:lang w:val="en-US"/>
        </w:rPr>
        <w:t>C</w:t>
      </w:r>
      <w:r w:rsidR="000F3DC4" w:rsidRPr="00070EB4">
        <w:rPr>
          <w:rFonts w:ascii="Cambria" w:hAnsi="Cambria"/>
          <w:lang w:val="en-US"/>
        </w:rPr>
        <w:t>ommoncoin</w:t>
      </w:r>
      <w:r w:rsidR="00BA29EB">
        <w:rPr>
          <w:rFonts w:ascii="Cambria" w:hAnsi="Cambria"/>
          <w:lang w:val="en-US"/>
        </w:rPr>
        <w:t>’</w:t>
      </w:r>
      <w:r w:rsidR="000F3DC4" w:rsidRPr="00070EB4">
        <w:rPr>
          <w:rFonts w:ascii="Cambria" w:hAnsi="Cambria"/>
          <w:lang w:val="en-US"/>
        </w:rPr>
        <w:t xml:space="preserve"> and a model was developed which started from the Bitcoin protocol, but introduced some elements of novelty. The first point of deviation was the st</w:t>
      </w:r>
      <w:r w:rsidR="00EC4067">
        <w:rPr>
          <w:rFonts w:ascii="Cambria" w:hAnsi="Cambria"/>
          <w:lang w:val="en-US"/>
        </w:rPr>
        <w:t>atement that the ‘C</w:t>
      </w:r>
      <w:r w:rsidR="000F3DC4" w:rsidRPr="00070EB4">
        <w:rPr>
          <w:rFonts w:ascii="Cambria" w:hAnsi="Cambria"/>
          <w:lang w:val="en-US"/>
        </w:rPr>
        <w:t>ommoncoin’ aimed to contribute to the invention of an alternative economic system as a form of finance/credit money able to remunerate social cooperation and the work performed by the general intellect. Functioning against the widespread logic of unpa</w:t>
      </w:r>
      <w:r w:rsidR="00DC0EE4">
        <w:rPr>
          <w:rFonts w:ascii="Cambria" w:hAnsi="Cambria"/>
          <w:lang w:val="en-US"/>
        </w:rPr>
        <w:t>id and voluntary work, a Common</w:t>
      </w:r>
      <w:r w:rsidR="000F3DC4" w:rsidRPr="00070EB4">
        <w:rPr>
          <w:rFonts w:ascii="Cambria" w:hAnsi="Cambria"/>
          <w:lang w:val="en-US"/>
        </w:rPr>
        <w:t>coin should be able to finance ne</w:t>
      </w:r>
      <w:r w:rsidR="003A6F62">
        <w:rPr>
          <w:rFonts w:ascii="Cambria" w:hAnsi="Cambria"/>
          <w:lang w:val="en-US"/>
        </w:rPr>
        <w:t>w forms of welfare (commonfare)</w:t>
      </w:r>
      <w:r w:rsidR="000F3DC4" w:rsidRPr="00070EB4">
        <w:rPr>
          <w:rFonts w:ascii="Cambria" w:hAnsi="Cambria"/>
          <w:lang w:val="en-US"/>
        </w:rPr>
        <w:t xml:space="preserve"> based on unconditional basic income hypothesis and free access to common goods. The idea was raised of an alternative form of money that </w:t>
      </w:r>
      <w:r w:rsidR="00C54924">
        <w:rPr>
          <w:rFonts w:ascii="Cambria" w:hAnsi="Cambria"/>
          <w:lang w:val="en-US"/>
        </w:rPr>
        <w:t>generates</w:t>
      </w:r>
      <w:r w:rsidR="000F3DC4" w:rsidRPr="00070EB4">
        <w:rPr>
          <w:rFonts w:ascii="Cambria" w:hAnsi="Cambria"/>
          <w:lang w:val="en-US"/>
        </w:rPr>
        <w:t xml:space="preserve"> a production of use-values rather than functioning as a medium of exchange-values. The second point of departure was in the consideration that the objective design of the Bitcoin protocol should make space for the inclusion of a subjective and social element in money creation </w:t>
      </w:r>
      <w:r w:rsidR="003A6F62">
        <w:rPr>
          <w:rFonts w:ascii="Cambria" w:hAnsi="Cambria"/>
          <w:lang w:val="en-US"/>
        </w:rPr>
        <w:t xml:space="preserve">by </w:t>
      </w:r>
      <w:r w:rsidR="000F3DC4" w:rsidRPr="00070EB4">
        <w:rPr>
          <w:rFonts w:ascii="Cambria" w:hAnsi="Cambria"/>
          <w:lang w:val="en-US"/>
        </w:rPr>
        <w:t xml:space="preserve">possibly deploying </w:t>
      </w:r>
      <w:r w:rsidR="00DC0EE4">
        <w:rPr>
          <w:rFonts w:ascii="Cambria" w:hAnsi="Cambria"/>
          <w:lang w:val="en-US"/>
        </w:rPr>
        <w:t>the technologies of the social i</w:t>
      </w:r>
      <w:r w:rsidR="000F3DC4" w:rsidRPr="00070EB4">
        <w:rPr>
          <w:rFonts w:ascii="Cambria" w:hAnsi="Cambria"/>
          <w:lang w:val="en-US"/>
        </w:rPr>
        <w:t xml:space="preserve">nternet. The mood surrounding the event was </w:t>
      </w:r>
      <w:r w:rsidR="00C54924">
        <w:rPr>
          <w:rFonts w:ascii="Cambria" w:hAnsi="Cambria"/>
          <w:lang w:val="en-US"/>
        </w:rPr>
        <w:t xml:space="preserve">one </w:t>
      </w:r>
      <w:r w:rsidR="000F3DC4" w:rsidRPr="00070EB4">
        <w:rPr>
          <w:rFonts w:ascii="Cambria" w:hAnsi="Cambria"/>
          <w:lang w:val="en-US"/>
        </w:rPr>
        <w:t>which posed</w:t>
      </w:r>
      <w:r w:rsidR="00BF1035">
        <w:rPr>
          <w:rFonts w:ascii="Cambria" w:hAnsi="Cambria"/>
          <w:lang w:val="en-US"/>
        </w:rPr>
        <w:t>,</w:t>
      </w:r>
      <w:r w:rsidR="000F3DC4" w:rsidRPr="00070EB4">
        <w:rPr>
          <w:rFonts w:ascii="Cambria" w:hAnsi="Cambria"/>
          <w:lang w:val="en-US"/>
        </w:rPr>
        <w:t xml:space="preserve"> against the dire backdrop of austerity and debt</w:t>
      </w:r>
      <w:r w:rsidR="00BF1035">
        <w:rPr>
          <w:rFonts w:ascii="Cambria" w:hAnsi="Cambria"/>
          <w:lang w:val="en-US"/>
        </w:rPr>
        <w:t>,</w:t>
      </w:r>
      <w:r w:rsidR="000F3DC4" w:rsidRPr="00070EB4">
        <w:rPr>
          <w:rFonts w:ascii="Cambria" w:hAnsi="Cambria"/>
          <w:lang w:val="en-US"/>
        </w:rPr>
        <w:t xml:space="preserve"> the possibility of an historical opportunity enabled by the total dematerialization of money after the collapse of Bretton Woods and the rise of finance money as ‘pure sign</w:t>
      </w:r>
      <w:r w:rsidR="00BA29EB">
        <w:rPr>
          <w:rFonts w:ascii="Cambria" w:hAnsi="Cambria"/>
          <w:lang w:val="en-US"/>
        </w:rPr>
        <w:t>’</w:t>
      </w:r>
      <w:r w:rsidR="000F3DC4" w:rsidRPr="00070EB4">
        <w:rPr>
          <w:rFonts w:ascii="Cambria" w:hAnsi="Cambria"/>
          <w:lang w:val="en-US"/>
        </w:rPr>
        <w:t xml:space="preserve">, </w:t>
      </w:r>
      <w:r>
        <w:rPr>
          <w:rFonts w:ascii="Cambria" w:hAnsi="Cambria"/>
          <w:lang w:val="en-US"/>
        </w:rPr>
        <w:t>without any form of control by s</w:t>
      </w:r>
      <w:r w:rsidR="000F3DC4" w:rsidRPr="00070EB4">
        <w:rPr>
          <w:rFonts w:ascii="Cambria" w:hAnsi="Cambria"/>
          <w:lang w:val="en-US"/>
        </w:rPr>
        <w:t xml:space="preserve">tate monetary sovereignty. </w:t>
      </w:r>
    </w:p>
    <w:p w:rsidR="000F3DC4" w:rsidRPr="00070EB4" w:rsidRDefault="000F3DC4" w:rsidP="00703EC5">
      <w:pPr>
        <w:spacing w:after="240" w:line="276" w:lineRule="auto"/>
        <w:rPr>
          <w:rFonts w:ascii="Cambria" w:hAnsi="Cambria"/>
          <w:lang w:val="en-US"/>
        </w:rPr>
      </w:pPr>
      <w:r w:rsidRPr="00070EB4">
        <w:rPr>
          <w:rFonts w:ascii="Cambria" w:hAnsi="Cambria"/>
          <w:lang w:val="en-US"/>
        </w:rPr>
        <w:t xml:space="preserve">The notion that 90 percent of money in circulation exists already as a digital signal encoded in networks of computers can produce a kind of neo-Baudrillardian interpretation of virtual money. As sign without referent, virtual currency could be understood as the final colonization of the real economy by a </w:t>
      </w:r>
      <w:r w:rsidR="00BF1035">
        <w:rPr>
          <w:rFonts w:ascii="Cambria" w:hAnsi="Cambria"/>
          <w:lang w:val="en-US"/>
        </w:rPr>
        <w:t xml:space="preserve">hyperreal domain of speculation </w:t>
      </w:r>
      <w:r w:rsidR="00BF1035" w:rsidRPr="00070EB4">
        <w:rPr>
          <w:rFonts w:ascii="Cambria" w:hAnsi="Cambria"/>
          <w:lang w:val="en-US"/>
        </w:rPr>
        <w:t xml:space="preserve">– </w:t>
      </w:r>
      <w:r w:rsidRPr="00070EB4">
        <w:rPr>
          <w:rFonts w:ascii="Cambria" w:hAnsi="Cambria"/>
          <w:lang w:val="en-US"/>
        </w:rPr>
        <w:t>a pure simulation. The notion of a bad, fake financialization opposed to the real economy is contested both by activist anthropologists of the financial world</w:t>
      </w:r>
      <w:r w:rsidRPr="00070EB4">
        <w:rPr>
          <w:rStyle w:val="Rimandonotaapidipagina"/>
          <w:rFonts w:ascii="Cambria" w:hAnsi="Cambria"/>
          <w:lang w:val="en-US"/>
        </w:rPr>
        <w:footnoteReference w:id="8"/>
      </w:r>
      <w:r w:rsidR="00444352">
        <w:rPr>
          <w:rFonts w:ascii="Cambria" w:hAnsi="Cambria"/>
          <w:lang w:val="en-US"/>
        </w:rPr>
        <w:t>,</w:t>
      </w:r>
      <w:r w:rsidRPr="00070EB4">
        <w:rPr>
          <w:rFonts w:ascii="Cambria" w:hAnsi="Cambria"/>
          <w:lang w:val="en-US"/>
        </w:rPr>
        <w:t xml:space="preserve"> but also by post-workerist Marxists who, as we have seen, consider financialization as the answer of capital to the crisis of measure</w:t>
      </w:r>
      <w:r w:rsidR="00444352">
        <w:rPr>
          <w:rFonts w:ascii="Cambria" w:hAnsi="Cambria"/>
          <w:lang w:val="en-US"/>
        </w:rPr>
        <w:t xml:space="preserve"> </w:t>
      </w:r>
      <w:r w:rsidR="00444352" w:rsidRPr="00070EB4">
        <w:rPr>
          <w:rFonts w:ascii="Cambria" w:hAnsi="Cambria"/>
          <w:lang w:val="en-US"/>
        </w:rPr>
        <w:t xml:space="preserve">– </w:t>
      </w:r>
      <w:r w:rsidRPr="00070EB4">
        <w:rPr>
          <w:rFonts w:ascii="Cambria" w:hAnsi="Cambria"/>
          <w:lang w:val="en-US"/>
        </w:rPr>
        <w:t xml:space="preserve">that is the inability to measure productivity on the basis of the labor theory of value. Financialization has a potential: it reveals how money can function as an invention </w:t>
      </w:r>
      <w:r w:rsidR="00C54924">
        <w:rPr>
          <w:rFonts w:ascii="Cambria" w:hAnsi="Cambria"/>
          <w:lang w:val="en-US"/>
        </w:rPr>
        <w:t xml:space="preserve">and that it </w:t>
      </w:r>
      <w:r w:rsidRPr="00070EB4">
        <w:rPr>
          <w:rFonts w:ascii="Cambria" w:hAnsi="Cambria"/>
          <w:lang w:val="en-US"/>
        </w:rPr>
        <w:t>can also account for different ways of organizing the production and distribution of wealth</w:t>
      </w:r>
      <w:r w:rsidR="00C54924">
        <w:rPr>
          <w:rFonts w:ascii="Cambria" w:hAnsi="Cambria"/>
          <w:lang w:val="en-US"/>
        </w:rPr>
        <w:t>,</w:t>
      </w:r>
      <w:r w:rsidRPr="00070EB4">
        <w:rPr>
          <w:rFonts w:ascii="Cambria" w:hAnsi="Cambria"/>
          <w:lang w:val="en-US"/>
        </w:rPr>
        <w:t xml:space="preserve"> which is alternative to both socialism (state) and market (capital). Financialization makes us also think of the potential for monetary production to be designed in such a way as to enrich not only the few (communism of capital), but the many (the communism of the common).</w:t>
      </w:r>
    </w:p>
    <w:p w:rsidR="000F3DC4" w:rsidRPr="00070EB4" w:rsidRDefault="008A2E19" w:rsidP="00703EC5">
      <w:pPr>
        <w:spacing w:after="240" w:line="276" w:lineRule="auto"/>
        <w:rPr>
          <w:rFonts w:ascii="Cambria" w:hAnsi="Cambria"/>
          <w:lang w:val="en-US"/>
        </w:rPr>
      </w:pPr>
      <w:r>
        <w:rPr>
          <w:rFonts w:ascii="Cambria" w:hAnsi="Cambria"/>
          <w:lang w:val="en-US"/>
        </w:rPr>
        <w:t>T</w:t>
      </w:r>
      <w:r w:rsidR="00EC4067">
        <w:rPr>
          <w:rFonts w:ascii="Cambria" w:hAnsi="Cambria"/>
          <w:lang w:val="en-US"/>
        </w:rPr>
        <w:t>he notion of something like a ‘c</w:t>
      </w:r>
      <w:r>
        <w:rPr>
          <w:rFonts w:ascii="Cambria" w:hAnsi="Cambria"/>
          <w:lang w:val="en-US"/>
        </w:rPr>
        <w:t>ommoncoin’</w:t>
      </w:r>
      <w:r w:rsidR="000F3DC4" w:rsidRPr="00070EB4">
        <w:rPr>
          <w:rFonts w:ascii="Cambria" w:hAnsi="Cambria"/>
          <w:lang w:val="en-US"/>
        </w:rPr>
        <w:t xml:space="preserve"> for the network of occupied spaces in Italy is just one of the examples one could point to in the veritable proliferation of digital currencies which has characteriz</w:t>
      </w:r>
      <w:r w:rsidR="00EC4067">
        <w:rPr>
          <w:rFonts w:ascii="Cambria" w:hAnsi="Cambria"/>
          <w:lang w:val="en-US"/>
        </w:rPr>
        <w:t>ed the early 2010s (such as Lite</w:t>
      </w:r>
      <w:r w:rsidR="000F3DC4" w:rsidRPr="00070EB4">
        <w:rPr>
          <w:rFonts w:ascii="Cambria" w:hAnsi="Cambria"/>
          <w:lang w:val="en-US"/>
        </w:rPr>
        <w:t xml:space="preserve">coin, Ripple, Bitcoin). </w:t>
      </w:r>
      <w:r w:rsidR="000F3DC4" w:rsidRPr="00070EB4">
        <w:rPr>
          <w:rFonts w:ascii="Cambria" w:hAnsi="Cambria"/>
          <w:lang w:val="en-US"/>
        </w:rPr>
        <w:lastRenderedPageBreak/>
        <w:t>Most of these cryptocurrencies have copied, forked or innovated Bitcoin, the first one to attract the attention both of stock markets and mainstream media. Discussions around the best way to encode and imple</w:t>
      </w:r>
      <w:r w:rsidR="00EC4067">
        <w:rPr>
          <w:rFonts w:ascii="Cambria" w:hAnsi="Cambria"/>
          <w:lang w:val="en-US"/>
        </w:rPr>
        <w:t>ment a cryptocurrency such as C</w:t>
      </w:r>
      <w:r w:rsidR="000F3DC4" w:rsidRPr="00070EB4">
        <w:rPr>
          <w:rFonts w:ascii="Cambria" w:hAnsi="Cambria"/>
          <w:lang w:val="en-US"/>
        </w:rPr>
        <w:t>ommoncoin emphasize how the design of a cryptocurrency expresses not simple technical choices aiming at maximizing efficiency, but also value systems. To use the most common example, Bitcoin emerged out of the hacker community energized in</w:t>
      </w:r>
      <w:r w:rsidR="00BA29EB">
        <w:rPr>
          <w:rFonts w:ascii="Cambria" w:hAnsi="Cambria"/>
          <w:lang w:val="en-US"/>
        </w:rPr>
        <w:t>to action by the so-called WikiL</w:t>
      </w:r>
      <w:r w:rsidR="00444352">
        <w:rPr>
          <w:rFonts w:ascii="Cambria" w:hAnsi="Cambria"/>
          <w:lang w:val="en-US"/>
        </w:rPr>
        <w:t>eaks financial blockade. This</w:t>
      </w:r>
      <w:r w:rsidR="000F3DC4" w:rsidRPr="00070EB4">
        <w:rPr>
          <w:rFonts w:ascii="Cambria" w:hAnsi="Cambria"/>
          <w:lang w:val="en-US"/>
        </w:rPr>
        <w:t xml:space="preserve"> saw the whole financial infrastructure of the </w:t>
      </w:r>
      <w:r w:rsidR="00B03C5E" w:rsidRPr="00070EB4">
        <w:rPr>
          <w:rFonts w:ascii="Cambria" w:hAnsi="Cambria"/>
          <w:lang w:val="en-US"/>
        </w:rPr>
        <w:t>i</w:t>
      </w:r>
      <w:r w:rsidR="000F3DC4" w:rsidRPr="00070EB4">
        <w:rPr>
          <w:rFonts w:ascii="Cambria" w:hAnsi="Cambria"/>
          <w:lang w:val="en-US"/>
        </w:rPr>
        <w:t>nternet (PayPal, Visa, Mastercard) mobilized against Julian Assange and his team of cypherpunks under the lead of the U</w:t>
      </w:r>
      <w:r w:rsidR="00444352">
        <w:rPr>
          <w:rFonts w:ascii="Cambria" w:hAnsi="Cambria"/>
          <w:lang w:val="en-US"/>
        </w:rPr>
        <w:t>.</w:t>
      </w:r>
      <w:r w:rsidR="000F3DC4" w:rsidRPr="00070EB4">
        <w:rPr>
          <w:rFonts w:ascii="Cambria" w:hAnsi="Cambria"/>
          <w:lang w:val="en-US"/>
        </w:rPr>
        <w:t>S</w:t>
      </w:r>
      <w:r w:rsidR="00444352">
        <w:rPr>
          <w:rFonts w:ascii="Cambria" w:hAnsi="Cambria"/>
          <w:lang w:val="en-US"/>
        </w:rPr>
        <w:t>.</w:t>
      </w:r>
      <w:r w:rsidR="000F3DC4" w:rsidRPr="00070EB4">
        <w:rPr>
          <w:rFonts w:ascii="Cambria" w:hAnsi="Cambria"/>
          <w:lang w:val="en-US"/>
        </w:rPr>
        <w:t xml:space="preserve"> government. Bitcoin encodes the core values of the libertarian cypherpunk society: a rejection of state control </w:t>
      </w:r>
      <w:r w:rsidR="004D066F" w:rsidRPr="00070EB4">
        <w:rPr>
          <w:rFonts w:ascii="Cambria" w:hAnsi="Cambria"/>
          <w:lang w:val="en-US"/>
        </w:rPr>
        <w:t>and of</w:t>
      </w:r>
      <w:r w:rsidR="000F3DC4" w:rsidRPr="00070EB4">
        <w:rPr>
          <w:rFonts w:ascii="Cambria" w:hAnsi="Cambria"/>
          <w:lang w:val="en-US"/>
        </w:rPr>
        <w:t xml:space="preserve"> the dominion of large corporations; the endorsement of anonymity or at least pseudonymity; the deployment of a peer-to-peer architecture with no central control; and a distrust of subjective relations which aims at minimizing the human and social element by means of objective mechanisms.</w:t>
      </w:r>
    </w:p>
    <w:p w:rsidR="000F3DC4" w:rsidRPr="00070EB4" w:rsidRDefault="000F3DC4" w:rsidP="00703EC5">
      <w:pPr>
        <w:spacing w:after="240" w:line="276" w:lineRule="auto"/>
        <w:rPr>
          <w:rFonts w:ascii="Cambria" w:hAnsi="Cambria"/>
          <w:lang w:val="en-US"/>
        </w:rPr>
      </w:pPr>
      <w:r w:rsidRPr="00070EB4">
        <w:rPr>
          <w:rFonts w:ascii="Cambria" w:hAnsi="Cambria"/>
          <w:lang w:val="en-US"/>
        </w:rPr>
        <w:t xml:space="preserve">The </w:t>
      </w:r>
      <w:r w:rsidR="008A2E19">
        <w:rPr>
          <w:rFonts w:ascii="Cambria" w:hAnsi="Cambria"/>
          <w:lang w:val="en-US"/>
        </w:rPr>
        <w:t>question that the larger crypto</w:t>
      </w:r>
      <w:r w:rsidRPr="00070EB4">
        <w:rPr>
          <w:rFonts w:ascii="Cambria" w:hAnsi="Cambria"/>
          <w:lang w:val="en-US"/>
        </w:rPr>
        <w:t xml:space="preserve">currency movement </w:t>
      </w:r>
      <w:r w:rsidR="005B7FB5">
        <w:rPr>
          <w:rFonts w:ascii="Cambria" w:hAnsi="Cambria"/>
          <w:lang w:val="en-US"/>
        </w:rPr>
        <w:t>pose</w:t>
      </w:r>
      <w:r w:rsidR="00603E30">
        <w:rPr>
          <w:rFonts w:ascii="Cambria" w:hAnsi="Cambria"/>
          <w:lang w:val="en-US"/>
        </w:rPr>
        <w:t>s</w:t>
      </w:r>
      <w:r w:rsidRPr="00070EB4">
        <w:rPr>
          <w:rFonts w:ascii="Cambria" w:hAnsi="Cambria"/>
          <w:lang w:val="en-US"/>
        </w:rPr>
        <w:t>, however, can also be framed in these terms: can other sets o</w:t>
      </w:r>
      <w:r w:rsidR="00EC4067">
        <w:rPr>
          <w:rFonts w:ascii="Cambria" w:hAnsi="Cambria"/>
          <w:lang w:val="en-US"/>
        </w:rPr>
        <w:t>f values be encoded in a crypto</w:t>
      </w:r>
      <w:r w:rsidRPr="00070EB4">
        <w:rPr>
          <w:rFonts w:ascii="Cambria" w:hAnsi="Cambria"/>
          <w:lang w:val="en-US"/>
        </w:rPr>
        <w:t>currency beyond those expressed by the Bitcoin protocol? How can different communities</w:t>
      </w:r>
      <w:r w:rsidR="00BA29EB">
        <w:rPr>
          <w:rFonts w:ascii="Cambria" w:hAnsi="Cambria"/>
          <w:lang w:val="en-US"/>
        </w:rPr>
        <w:t xml:space="preserve">, </w:t>
      </w:r>
      <w:r w:rsidRPr="00070EB4">
        <w:rPr>
          <w:rFonts w:ascii="Cambria" w:hAnsi="Cambria"/>
          <w:lang w:val="en-US"/>
        </w:rPr>
        <w:t>collectives</w:t>
      </w:r>
      <w:r w:rsidR="00BA29EB">
        <w:rPr>
          <w:rFonts w:ascii="Cambria" w:hAnsi="Cambria"/>
          <w:lang w:val="en-US"/>
        </w:rPr>
        <w:t xml:space="preserve">, and </w:t>
      </w:r>
      <w:r w:rsidRPr="00070EB4">
        <w:rPr>
          <w:rFonts w:ascii="Cambria" w:hAnsi="Cambria"/>
          <w:lang w:val="en-US"/>
        </w:rPr>
        <w:t xml:space="preserve">assemblages engage with the process of virtual currency creation? In </w:t>
      </w:r>
      <w:r w:rsidR="00EC4067">
        <w:rPr>
          <w:rFonts w:ascii="Cambria" w:hAnsi="Cambria"/>
          <w:lang w:val="en-US"/>
        </w:rPr>
        <w:t>the case of C</w:t>
      </w:r>
      <w:r w:rsidRPr="00070EB4">
        <w:rPr>
          <w:rFonts w:ascii="Cambria" w:hAnsi="Cambria"/>
          <w:lang w:val="en-US"/>
        </w:rPr>
        <w:t>ommoncoin, the question was further specified: can we conceive of not just a single cryptocurrency, but a whole cryptocurrency network as an aid and a tool for an alternative mode of production? The economists present at the Milan meeting brought a strong argument to the workshop: with the transition from the hegemony of Taylorist-Fordist capitalism to cognitive a</w:t>
      </w:r>
      <w:r w:rsidR="00E53488">
        <w:rPr>
          <w:rFonts w:ascii="Cambria" w:hAnsi="Cambria"/>
          <w:lang w:val="en-US"/>
        </w:rPr>
        <w:t>nd financialized bio-capitalism</w:t>
      </w:r>
      <w:r w:rsidRPr="00070EB4">
        <w:rPr>
          <w:rFonts w:ascii="Cambria" w:hAnsi="Cambria"/>
          <w:lang w:val="en-US"/>
        </w:rPr>
        <w:t xml:space="preserve"> </w:t>
      </w:r>
      <w:r w:rsidR="00E53488" w:rsidRPr="00070EB4">
        <w:rPr>
          <w:rFonts w:ascii="Cambria" w:hAnsi="Cambria"/>
          <w:lang w:val="en-US"/>
        </w:rPr>
        <w:t xml:space="preserve">– </w:t>
      </w:r>
      <w:r w:rsidRPr="00070EB4">
        <w:rPr>
          <w:rFonts w:ascii="Cambria" w:hAnsi="Cambria"/>
          <w:lang w:val="en-US"/>
        </w:rPr>
        <w:t xml:space="preserve">the main function of money has changed. The credit function was typical of the previous phase, where the </w:t>
      </w:r>
      <w:r w:rsidR="008A2E19">
        <w:rPr>
          <w:rFonts w:ascii="Cambria" w:hAnsi="Cambria"/>
          <w:lang w:val="en-US"/>
        </w:rPr>
        <w:t>‘</w:t>
      </w:r>
      <w:r w:rsidRPr="00070EB4">
        <w:rPr>
          <w:rFonts w:ascii="Cambria" w:hAnsi="Cambria"/>
          <w:lang w:val="en-US"/>
        </w:rPr>
        <w:t>M(oney)-C(ommodity)-M(oney)’ circuit (the monetary production economy) provided liquidity to invest in the production of goods by means of a monetary anticipation causing the indebtness of economic actors (either private firms o</w:t>
      </w:r>
      <w:r w:rsidR="008A2E19">
        <w:rPr>
          <w:rFonts w:ascii="Cambria" w:hAnsi="Cambria"/>
          <w:lang w:val="en-US"/>
        </w:rPr>
        <w:t>r the s</w:t>
      </w:r>
      <w:r w:rsidRPr="00070EB4">
        <w:rPr>
          <w:rFonts w:ascii="Cambria" w:hAnsi="Cambria"/>
          <w:lang w:val="en-US"/>
        </w:rPr>
        <w:t xml:space="preserve">tate). What we are facing today is a transition from credit money to financial money that coincides with the total dematerialization of money, which thus becomes pure sign money. What makes the cryptocurrency movement possible and important is the transition from credit money, </w:t>
      </w:r>
      <w:r w:rsidR="00BB40BE" w:rsidRPr="00070EB4">
        <w:rPr>
          <w:rFonts w:ascii="Cambria" w:hAnsi="Cambria"/>
          <w:lang w:val="en-US"/>
        </w:rPr>
        <w:t xml:space="preserve">which </w:t>
      </w:r>
      <w:r w:rsidRPr="00070EB4">
        <w:rPr>
          <w:rFonts w:ascii="Cambria" w:hAnsi="Cambria"/>
          <w:lang w:val="en-US"/>
        </w:rPr>
        <w:t>is issued under the control of monetary institutions (such as Central Banks) to finance money, which depends on the social dynamics of the oligarchy of the financial market.</w:t>
      </w:r>
    </w:p>
    <w:p w:rsidR="000F3DC4" w:rsidRPr="00070EB4" w:rsidRDefault="000F3DC4" w:rsidP="00703EC5">
      <w:pPr>
        <w:spacing w:after="240" w:line="276" w:lineRule="auto"/>
        <w:rPr>
          <w:rFonts w:ascii="Cambria" w:hAnsi="Cambria"/>
          <w:lang w:val="en-US"/>
        </w:rPr>
      </w:pPr>
      <w:r w:rsidRPr="00070EB4">
        <w:rPr>
          <w:rFonts w:ascii="Cambria" w:hAnsi="Cambria"/>
          <w:lang w:val="en-US"/>
        </w:rPr>
        <w:t>For theorists of cognitive capitalism, money</w:t>
      </w:r>
      <w:r w:rsidR="00127AFB">
        <w:rPr>
          <w:rFonts w:ascii="Cambria" w:hAnsi="Cambria"/>
          <w:lang w:val="en-US"/>
        </w:rPr>
        <w:t>,</w:t>
      </w:r>
      <w:r w:rsidRPr="00070EB4">
        <w:rPr>
          <w:rFonts w:ascii="Cambria" w:hAnsi="Cambria"/>
          <w:lang w:val="en-US"/>
        </w:rPr>
        <w:t xml:space="preserve"> and the determination of its value is thus no longer under the control of Central Banks (even as specific central banks such as the ECB and the Fed might implement different strategies). At the very moment when money becomes pure sign money, it escapes any public scrutiny. Money loses the status of ‘public property good’ and its value is determined moment by moment through the operations of the speculative activity in financial markets. Its functions as means of payment and unit of account (measure of value), as well as a store of value and means of finance accumulation, escape control. At a time when its quantity and mode of issue are </w:t>
      </w:r>
      <w:r w:rsidRPr="00070EB4">
        <w:rPr>
          <w:rFonts w:ascii="Cambria" w:hAnsi="Cambria"/>
          <w:lang w:val="en-US"/>
        </w:rPr>
        <w:lastRenderedPageBreak/>
        <w:t xml:space="preserve">determined by the conventions that dominate an increasingly concentrated financial system, money becomes hostage to the expectations that the oligarchy (or rather, the dictatorship of the oligarchy) of the financial markets is able to exercise. </w:t>
      </w:r>
    </w:p>
    <w:p w:rsidR="00B910CB" w:rsidRDefault="000F3DC4" w:rsidP="00703EC5">
      <w:pPr>
        <w:spacing w:after="240" w:line="276" w:lineRule="auto"/>
        <w:rPr>
          <w:rFonts w:ascii="Cambria" w:hAnsi="Cambria"/>
          <w:lang w:val="en-US"/>
        </w:rPr>
      </w:pPr>
      <w:r w:rsidRPr="00070EB4">
        <w:rPr>
          <w:rFonts w:ascii="Cambria" w:hAnsi="Cambria"/>
          <w:lang w:val="en-US"/>
        </w:rPr>
        <w:t>Today, we can say that the creation of finance money is the expression of the libertarian communism of capital. Money is, thus, an expression of financial bio-power, since its value is determined by the financial conventions, whose governance represents a proxy of the expropriation of the common, as the new form of capital-labo</w:t>
      </w:r>
      <w:r w:rsidR="008A2E19">
        <w:rPr>
          <w:rFonts w:ascii="Cambria" w:hAnsi="Cambria"/>
          <w:lang w:val="en-US"/>
        </w:rPr>
        <w:t>r exploitation in cognitive bio</w:t>
      </w:r>
      <w:r w:rsidRPr="00070EB4">
        <w:rPr>
          <w:rFonts w:ascii="Cambria" w:hAnsi="Cambria"/>
          <w:lang w:val="en-US"/>
        </w:rPr>
        <w:t>capitalism.</w:t>
      </w:r>
      <w:r w:rsidR="00BB40BE" w:rsidRPr="00070EB4">
        <w:rPr>
          <w:rFonts w:ascii="Cambria" w:hAnsi="Cambria"/>
          <w:lang w:val="en-US"/>
        </w:rPr>
        <w:t xml:space="preserve"> </w:t>
      </w:r>
      <w:r w:rsidRPr="00070EB4">
        <w:rPr>
          <w:rFonts w:ascii="Cambria" w:hAnsi="Cambria"/>
          <w:lang w:val="en-US"/>
        </w:rPr>
        <w:t>The question becomes: can a network of cryptocurrencies, once freed by institutional constraints, become part of a larger assemblage able to carry a counter-attack to the oligarchy of large financial intermediaries?</w:t>
      </w:r>
      <w:r w:rsidR="008A2E19">
        <w:rPr>
          <w:rFonts w:ascii="Cambria" w:hAnsi="Cambria"/>
          <w:lang w:val="en-US"/>
        </w:rPr>
        <w:t xml:space="preserve"> In other words, can the crypto</w:t>
      </w:r>
      <w:r w:rsidRPr="00070EB4">
        <w:rPr>
          <w:rFonts w:ascii="Cambria" w:hAnsi="Cambria"/>
          <w:lang w:val="en-US"/>
        </w:rPr>
        <w:t>currency networks, even when they play the role of store of value (as in Bitcoin)</w:t>
      </w:r>
      <w:r w:rsidR="004B4C2C">
        <w:rPr>
          <w:rFonts w:ascii="Cambria" w:hAnsi="Cambria"/>
          <w:lang w:val="en-US"/>
        </w:rPr>
        <w:t>,</w:t>
      </w:r>
      <w:r w:rsidRPr="00070EB4">
        <w:rPr>
          <w:rFonts w:ascii="Cambria" w:hAnsi="Cambria"/>
          <w:lang w:val="en-US"/>
        </w:rPr>
        <w:t xml:space="preserve"> avoid being subsumed by the traditional financial system? Can they contribute to e</w:t>
      </w:r>
      <w:r w:rsidR="00EC48AA">
        <w:rPr>
          <w:rFonts w:ascii="Cambria" w:hAnsi="Cambria"/>
          <w:lang w:val="en-US"/>
        </w:rPr>
        <w:t>mancipation and not subsumption;</w:t>
      </w:r>
      <w:r w:rsidRPr="00070EB4">
        <w:rPr>
          <w:rFonts w:ascii="Cambria" w:hAnsi="Cambria"/>
          <w:lang w:val="en-US"/>
        </w:rPr>
        <w:t xml:space="preserve"> be an alternative and not merely another compatible module? The new cryptocurrency movement will have the difficult task of connecting to a larger movement capable of overturning those relations of </w:t>
      </w:r>
      <w:r w:rsidR="00EC48AA" w:rsidRPr="00070EB4">
        <w:rPr>
          <w:rFonts w:ascii="Cambria" w:hAnsi="Cambria"/>
          <w:lang w:val="en-US"/>
        </w:rPr>
        <w:t>forces, which have produced financialization as ‘revolution from above’,</w:t>
      </w:r>
      <w:r w:rsidRPr="00070EB4">
        <w:rPr>
          <w:rFonts w:ascii="Cambria" w:hAnsi="Cambria"/>
          <w:lang w:val="en-US"/>
        </w:rPr>
        <w:t xml:space="preserve"> and turned labor into a commodity whose cost is </w:t>
      </w:r>
      <w:r w:rsidR="00EC4067">
        <w:rPr>
          <w:rFonts w:ascii="Cambria" w:hAnsi="Cambria"/>
          <w:lang w:val="en-US"/>
        </w:rPr>
        <w:t>ever closer to zero. Can crypto</w:t>
      </w:r>
      <w:r w:rsidRPr="00070EB4">
        <w:rPr>
          <w:rFonts w:ascii="Cambria" w:hAnsi="Cambria"/>
          <w:lang w:val="en-US"/>
        </w:rPr>
        <w:t>currencies contribute to the creation of what Christian Marazzi has called a ‘money of the common’, that is a ‘money that gives expression to and acknowledges what is common to a multitude… in a politica</w:t>
      </w:r>
      <w:r w:rsidR="00B910CB">
        <w:rPr>
          <w:rFonts w:ascii="Cambria" w:hAnsi="Cambria"/>
          <w:lang w:val="en-US"/>
        </w:rPr>
        <w:t>l, social and demographic space</w:t>
      </w:r>
      <w:r w:rsidRPr="00070EB4">
        <w:rPr>
          <w:rFonts w:ascii="Cambria" w:hAnsi="Cambria"/>
          <w:lang w:val="en-US"/>
        </w:rPr>
        <w:t>?</w:t>
      </w:r>
      <w:r w:rsidR="00B910CB">
        <w:rPr>
          <w:rFonts w:ascii="Cambria" w:hAnsi="Cambria"/>
          <w:lang w:val="en-US"/>
        </w:rPr>
        <w:t>’</w:t>
      </w:r>
      <w:r w:rsidRPr="00070EB4">
        <w:rPr>
          <w:rStyle w:val="Rimandonotaapidipagina"/>
          <w:rFonts w:ascii="Cambria" w:hAnsi="Cambria"/>
          <w:lang w:val="en-US"/>
        </w:rPr>
        <w:footnoteReference w:id="9"/>
      </w:r>
      <w:r w:rsidRPr="00070EB4">
        <w:rPr>
          <w:rFonts w:ascii="Cambria" w:hAnsi="Cambria"/>
          <w:lang w:val="en-US"/>
        </w:rPr>
        <w:t xml:space="preserve"> </w:t>
      </w:r>
    </w:p>
    <w:p w:rsidR="00B910CB" w:rsidRDefault="000F3DC4" w:rsidP="00703EC5">
      <w:pPr>
        <w:spacing w:after="240" w:line="276" w:lineRule="auto"/>
        <w:rPr>
          <w:rFonts w:ascii="Cambria" w:hAnsi="Cambria"/>
          <w:lang w:val="en-US"/>
        </w:rPr>
      </w:pPr>
      <w:r w:rsidRPr="00070EB4">
        <w:rPr>
          <w:rFonts w:ascii="Cambria" w:hAnsi="Cambria"/>
          <w:lang w:val="en-US"/>
        </w:rPr>
        <w:t>If conceived as alternative to the monetary and</w:t>
      </w:r>
      <w:r w:rsidR="00EC4067">
        <w:rPr>
          <w:rFonts w:ascii="Cambria" w:hAnsi="Cambria"/>
          <w:lang w:val="en-US"/>
        </w:rPr>
        <w:t xml:space="preserve"> financial production economy, C</w:t>
      </w:r>
      <w:r w:rsidRPr="00070EB4">
        <w:rPr>
          <w:rFonts w:ascii="Cambria" w:hAnsi="Cambria"/>
          <w:lang w:val="en-US"/>
        </w:rPr>
        <w:t>ommoncoin could be used at first as complementary monetary payment of labor-force, able to increase the wages, paid in traditional money, but also finance a basic income as primary income, able to remunerate the entire life put to labor and, hence, to value. A</w:t>
      </w:r>
      <w:r w:rsidR="00B910CB">
        <w:rPr>
          <w:rFonts w:ascii="Cambria" w:hAnsi="Cambria"/>
          <w:lang w:val="en-US"/>
        </w:rPr>
        <w:t xml:space="preserve"> money of the common (of which C</w:t>
      </w:r>
      <w:r w:rsidRPr="00070EB4">
        <w:rPr>
          <w:rFonts w:ascii="Cambria" w:hAnsi="Cambria"/>
          <w:lang w:val="en-US"/>
        </w:rPr>
        <w:t>ommoncoin constitutes an experiment) could re-create a different economic circuit, in which material and immaterial production is no more financed by the credit market. And the simplest way is, from this point of view, to imagine a sort of common financial institution, able to generate money according to the logic of social cooperation, which is irreducible and irreconcilable to the traditional financial hierarchies. In other words, w</w:t>
      </w:r>
      <w:r w:rsidR="00EC48AA">
        <w:rPr>
          <w:rFonts w:ascii="Cambria" w:hAnsi="Cambria"/>
          <w:lang w:val="en-US"/>
        </w:rPr>
        <w:t xml:space="preserve">e need a tool, or </w:t>
      </w:r>
      <w:r w:rsidRPr="00070EB4">
        <w:rPr>
          <w:rFonts w:ascii="Cambria" w:hAnsi="Cambria"/>
          <w:lang w:val="en-US"/>
        </w:rPr>
        <w:t xml:space="preserve">better, more tools able to favor the reappropriation of the Commonwealth that we all contribute to generate. </w:t>
      </w:r>
    </w:p>
    <w:p w:rsidR="000F3DC4" w:rsidRPr="00070EB4" w:rsidRDefault="000F3DC4" w:rsidP="00703EC5">
      <w:pPr>
        <w:spacing w:after="240" w:line="276" w:lineRule="auto"/>
        <w:rPr>
          <w:rFonts w:ascii="Cambria" w:hAnsi="Cambria"/>
          <w:lang w:val="en-US"/>
        </w:rPr>
      </w:pPr>
      <w:r w:rsidRPr="00070EB4">
        <w:rPr>
          <w:rFonts w:ascii="Cambria" w:hAnsi="Cambria"/>
          <w:lang w:val="en-US"/>
        </w:rPr>
        <w:t>Unlike even heterodox economists such as Robert Shi</w:t>
      </w:r>
      <w:r w:rsidR="00EC48AA">
        <w:rPr>
          <w:rFonts w:ascii="Cambria" w:hAnsi="Cambria"/>
          <w:lang w:val="en-US"/>
        </w:rPr>
        <w:t>ller and André Orléan, Marazzi</w:t>
      </w:r>
      <w:r w:rsidRPr="00070EB4">
        <w:rPr>
          <w:rFonts w:ascii="Cambria" w:hAnsi="Cambria"/>
          <w:lang w:val="en-US"/>
        </w:rPr>
        <w:t xml:space="preserve"> insists that money-creation does not dissolve into a pure mimetic space, but expresses somehow the ‘substance’ of social cooperation and its main product: the Commonwealth as the expression of the biopolitical existence of human beings. In the extractivist mode of accumulation which for some characterizes contemporary capitalism, this money flows into the hands of the financial oligarchy as insurance and pension funds, mortgage and loan payments, national debts interests, profit enabled by the privatization of the institutions of welfare, and the commercialization of data generated by use in the mode </w:t>
      </w:r>
      <w:r w:rsidRPr="00070EB4">
        <w:rPr>
          <w:rFonts w:ascii="Cambria" w:hAnsi="Cambria"/>
          <w:lang w:val="en-US"/>
        </w:rPr>
        <w:lastRenderedPageBreak/>
        <w:t>of peer production which are now added to the traditional extraction of surplus work from waged labor. The Common is composed by the vital and cognitive faculties of human beings, from knowledge to the body, from relations to sensations, from language to movement, from sensuality to thought: a production of surplus that derives from the mere fact of existing. As Brian Massumi has recently put it, the economy can be seen to rest on the grou</w:t>
      </w:r>
      <w:r w:rsidR="00BA29EB">
        <w:rPr>
          <w:rFonts w:ascii="Cambria" w:hAnsi="Cambria"/>
          <w:lang w:val="en-US"/>
        </w:rPr>
        <w:t>ndless ground of ‘bare activity’.</w:t>
      </w:r>
      <w:r w:rsidRPr="00070EB4">
        <w:rPr>
          <w:rStyle w:val="Rimandonotaapidipagina"/>
          <w:rFonts w:ascii="Cambria" w:hAnsi="Cambria"/>
          <w:lang w:val="en-US"/>
        </w:rPr>
        <w:footnoteReference w:id="10"/>
      </w:r>
      <w:r w:rsidRPr="00070EB4">
        <w:rPr>
          <w:rFonts w:ascii="Cambria" w:hAnsi="Cambria"/>
          <w:lang w:val="en-US"/>
        </w:rPr>
        <w:t xml:space="preserve"> In its two main articulations (the re/productive and the cognitive commonwealth), the common is the basis on which the process of </w:t>
      </w:r>
      <w:r w:rsidRPr="00070EB4">
        <w:rPr>
          <w:rFonts w:ascii="Cambria" w:hAnsi="Cambria"/>
          <w:i/>
          <w:lang w:val="en-US"/>
        </w:rPr>
        <w:t>subsumption</w:t>
      </w:r>
      <w:r w:rsidRPr="00070EB4">
        <w:rPr>
          <w:rFonts w:ascii="Cambria" w:hAnsi="Cambria"/>
          <w:lang w:val="en-US"/>
        </w:rPr>
        <w:t xml:space="preserve"> of life under capital in the age of cognitive-biocapitalism is articulated: it is a source of absolute</w:t>
      </w:r>
      <w:r w:rsidR="007B5C2A">
        <w:rPr>
          <w:rFonts w:ascii="Cambria" w:hAnsi="Cambria"/>
          <w:lang w:val="en-US"/>
        </w:rPr>
        <w:t>,</w:t>
      </w:r>
      <w:r w:rsidRPr="00070EB4">
        <w:rPr>
          <w:rFonts w:ascii="Cambria" w:hAnsi="Cambria"/>
          <w:lang w:val="en-US"/>
        </w:rPr>
        <w:t xml:space="preserve"> as well as of relative surplus value. Appropriation of the Commonwealth thus means the appropriation of the relative and absolute </w:t>
      </w:r>
      <w:r w:rsidR="00EC4067" w:rsidRPr="00070EB4">
        <w:rPr>
          <w:rFonts w:ascii="Cambria" w:hAnsi="Cambria"/>
          <w:lang w:val="en-US"/>
        </w:rPr>
        <w:t>surplus value</w:t>
      </w:r>
      <w:r w:rsidRPr="00070EB4">
        <w:rPr>
          <w:rFonts w:ascii="Cambria" w:hAnsi="Cambria"/>
          <w:lang w:val="en-US"/>
        </w:rPr>
        <w:t xml:space="preserve"> generated by the subsumption of life, pointing to the necessity to go beyond the capitalist stage towards new form of organization of existence. From this point of view, the money of the common together with the concept of </w:t>
      </w:r>
      <w:r w:rsidR="00EC4067" w:rsidRPr="00070EB4">
        <w:rPr>
          <w:rFonts w:ascii="Cambria" w:hAnsi="Cambria"/>
          <w:lang w:val="en-US"/>
        </w:rPr>
        <w:t>welfare</w:t>
      </w:r>
      <w:r w:rsidRPr="00070EB4">
        <w:rPr>
          <w:rFonts w:ascii="Cambria" w:hAnsi="Cambria"/>
          <w:lang w:val="en-US"/>
        </w:rPr>
        <w:t xml:space="preserve"> of the Common (Commonfare), irreducible to process of managing and supplying common goods, is a revolutionary proposal.</w:t>
      </w:r>
    </w:p>
    <w:p w:rsidR="000F3DC4" w:rsidRPr="00070EB4" w:rsidRDefault="000F3DC4" w:rsidP="00703EC5">
      <w:pPr>
        <w:spacing w:after="240" w:line="276" w:lineRule="auto"/>
        <w:rPr>
          <w:rFonts w:ascii="Cambria" w:hAnsi="Cambria"/>
          <w:lang w:val="en-US"/>
        </w:rPr>
      </w:pPr>
      <w:r w:rsidRPr="00070EB4">
        <w:rPr>
          <w:rFonts w:ascii="Cambria" w:hAnsi="Cambria"/>
          <w:lang w:val="en-US"/>
        </w:rPr>
        <w:t>If money can be designed, it is argued, it is because the general intellect has evolved and can thus perform not just exchange but also finance. Within the current forms of scriptural, financialized money, it is possible to glimpse the possibility of a currency sustaining an anthropogenetic economy based on a post-socialist form of welfare. A new ecology of money able to perform different functions and feeding the common rather than exhausting i</w:t>
      </w:r>
      <w:r w:rsidR="00B910CB">
        <w:rPr>
          <w:rFonts w:ascii="Cambria" w:hAnsi="Cambria"/>
          <w:lang w:val="en-US"/>
        </w:rPr>
        <w:t>t will need algorithms and peer-to-</w:t>
      </w:r>
      <w:r w:rsidRPr="00070EB4">
        <w:rPr>
          <w:rFonts w:ascii="Cambria" w:hAnsi="Cambria"/>
          <w:lang w:val="en-US"/>
        </w:rPr>
        <w:t>peer networks (Bitcoin innovation) but also social plug ins, tagging, comment boxes, and algorithms working on social quantities (entropic data); it will express a different kind of subjectivity and social values of a larger population that the one of brokers, traders, investment fund managers, hedge funders and such likes. It will break with the notion that human beings are profit-maximizing individual</w:t>
      </w:r>
      <w:r w:rsidR="007B5C2A">
        <w:rPr>
          <w:rFonts w:ascii="Cambria" w:hAnsi="Cambria"/>
          <w:lang w:val="en-US"/>
        </w:rPr>
        <w:t>s and</w:t>
      </w:r>
      <w:r w:rsidR="00B910CB">
        <w:rPr>
          <w:rFonts w:ascii="Cambria" w:hAnsi="Cambria"/>
          <w:lang w:val="en-US"/>
        </w:rPr>
        <w:t xml:space="preserve"> open up to a multiplicity</w:t>
      </w:r>
      <w:r w:rsidRPr="00070EB4">
        <w:rPr>
          <w:rFonts w:ascii="Cambria" w:hAnsi="Cambria"/>
          <w:lang w:val="en-US"/>
        </w:rPr>
        <w:t xml:space="preserve"> of values and interests that humans hol</w:t>
      </w:r>
      <w:r w:rsidR="007B5C2A">
        <w:rPr>
          <w:rFonts w:ascii="Cambria" w:hAnsi="Cambria"/>
          <w:lang w:val="en-US"/>
        </w:rPr>
        <w:t xml:space="preserve">d because they are social beings; </w:t>
      </w:r>
      <w:r w:rsidRPr="00070EB4">
        <w:rPr>
          <w:rFonts w:ascii="Cambria" w:hAnsi="Cambria"/>
          <w:lang w:val="en-US"/>
        </w:rPr>
        <w:t>associative creatures</w:t>
      </w:r>
      <w:r w:rsidR="007B5C2A">
        <w:rPr>
          <w:rFonts w:ascii="Cambria" w:hAnsi="Cambria"/>
          <w:lang w:val="en-US"/>
        </w:rPr>
        <w:t xml:space="preserve"> </w:t>
      </w:r>
      <w:r w:rsidRPr="00070EB4">
        <w:rPr>
          <w:rFonts w:ascii="Cambria" w:hAnsi="Cambria"/>
          <w:lang w:val="en-US"/>
        </w:rPr>
        <w:t>who cannot but live in societies, who develop bonds, who need the company, conversation</w:t>
      </w:r>
      <w:r w:rsidR="007B5C2A">
        <w:rPr>
          <w:rFonts w:ascii="Cambria" w:hAnsi="Cambria"/>
          <w:lang w:val="en-US"/>
        </w:rPr>
        <w:t>,</w:t>
      </w:r>
      <w:r w:rsidRPr="00070EB4">
        <w:rPr>
          <w:rFonts w:ascii="Cambria" w:hAnsi="Cambria"/>
          <w:lang w:val="en-US"/>
        </w:rPr>
        <w:t xml:space="preserve"> and support of other humans, and hence are dependent on a variety of elements (natural, technological etc</w:t>
      </w:r>
      <w:r w:rsidR="00BA29EB">
        <w:rPr>
          <w:rFonts w:ascii="Cambria" w:hAnsi="Cambria"/>
          <w:lang w:val="en-US"/>
        </w:rPr>
        <w:t>.</w:t>
      </w:r>
      <w:r w:rsidRPr="00070EB4">
        <w:rPr>
          <w:rFonts w:ascii="Cambria" w:hAnsi="Cambria"/>
          <w:lang w:val="en-US"/>
        </w:rPr>
        <w:t>) to sustain and reinvent their existence.</w:t>
      </w:r>
    </w:p>
    <w:p w:rsidR="000F3DC4" w:rsidRPr="00070EB4" w:rsidRDefault="000F3DC4" w:rsidP="00703EC5">
      <w:pPr>
        <w:spacing w:after="240" w:line="276" w:lineRule="auto"/>
        <w:rPr>
          <w:rFonts w:ascii="Cambria" w:hAnsi="Cambria"/>
          <w:b/>
          <w:lang w:val="en-US"/>
        </w:rPr>
      </w:pPr>
    </w:p>
    <w:p w:rsidR="000F3DC4" w:rsidRPr="00B910CB" w:rsidRDefault="000F3DC4" w:rsidP="00BA29EB">
      <w:pPr>
        <w:pStyle w:val="Heading2"/>
        <w:rPr>
          <w:i w:val="0"/>
          <w:lang w:val="en-US"/>
        </w:rPr>
      </w:pPr>
      <w:r w:rsidRPr="00B910CB">
        <w:rPr>
          <w:i w:val="0"/>
          <w:lang w:val="en-US"/>
        </w:rPr>
        <w:t>References</w:t>
      </w:r>
    </w:p>
    <w:p w:rsidR="000F3DC4" w:rsidRPr="00070EB4" w:rsidRDefault="00BA29EB" w:rsidP="00703EC5">
      <w:pPr>
        <w:spacing w:after="240" w:line="276" w:lineRule="auto"/>
        <w:rPr>
          <w:rFonts w:ascii="Cambria" w:hAnsi="Cambria"/>
          <w:lang w:val="en-US"/>
        </w:rPr>
      </w:pPr>
      <w:r>
        <w:rPr>
          <w:rFonts w:ascii="Cambria" w:hAnsi="Cambria"/>
          <w:lang w:val="en-US"/>
        </w:rPr>
        <w:t>Bollier David and</w:t>
      </w:r>
      <w:r w:rsidR="000F3DC4" w:rsidRPr="00070EB4">
        <w:rPr>
          <w:rFonts w:ascii="Cambria" w:hAnsi="Cambria"/>
          <w:lang w:val="en-US"/>
        </w:rPr>
        <w:t xml:space="preserve"> Helfrich Silke. </w:t>
      </w:r>
      <w:r w:rsidR="000F3DC4" w:rsidRPr="00070EB4">
        <w:rPr>
          <w:rFonts w:ascii="Cambria" w:hAnsi="Cambria"/>
          <w:i/>
          <w:lang w:val="en-US"/>
        </w:rPr>
        <w:t>The Wealth of the Commons: A World Beyond Market and State</w:t>
      </w:r>
      <w:r w:rsidR="000F3DC4" w:rsidRPr="00070EB4">
        <w:rPr>
          <w:rFonts w:ascii="Cambria" w:hAnsi="Cambria"/>
          <w:lang w:val="en-US"/>
        </w:rPr>
        <w:t xml:space="preserve">, </w:t>
      </w:r>
      <w:r w:rsidRPr="00070EB4">
        <w:rPr>
          <w:rFonts w:ascii="Cambria" w:hAnsi="Cambria"/>
          <w:lang w:val="en-US"/>
        </w:rPr>
        <w:t>Amherst, MA</w:t>
      </w:r>
      <w:r>
        <w:rPr>
          <w:rFonts w:ascii="Cambria" w:hAnsi="Cambria"/>
          <w:lang w:val="en-US"/>
        </w:rPr>
        <w:t>:</w:t>
      </w:r>
      <w:r w:rsidRPr="00070EB4">
        <w:rPr>
          <w:rFonts w:ascii="Cambria" w:hAnsi="Cambria"/>
          <w:lang w:val="en-US"/>
        </w:rPr>
        <w:t xml:space="preserve"> </w:t>
      </w:r>
      <w:r w:rsidR="000F3DC4" w:rsidRPr="00070EB4">
        <w:rPr>
          <w:rFonts w:ascii="Cambria" w:hAnsi="Cambria"/>
          <w:lang w:val="en-US"/>
        </w:rPr>
        <w:t>Levellers Press, 2012.</w:t>
      </w:r>
    </w:p>
    <w:p w:rsidR="000F3DC4" w:rsidRPr="00BA29EB" w:rsidRDefault="000F3DC4" w:rsidP="00703EC5">
      <w:pPr>
        <w:spacing w:before="2" w:after="240" w:line="276" w:lineRule="auto"/>
        <w:rPr>
          <w:rFonts w:ascii="Cambria" w:hAnsi="Cambria"/>
          <w:lang w:val="en-US"/>
        </w:rPr>
      </w:pPr>
      <w:r w:rsidRPr="00070EB4">
        <w:rPr>
          <w:rFonts w:ascii="Cambria" w:hAnsi="Cambria"/>
          <w:szCs w:val="24"/>
          <w:lang w:val="en-US"/>
        </w:rPr>
        <w:t xml:space="preserve">Fumagalli, Andrea. ‘Digital (Crypto) Money and Alternative Financial Circuits: Lead the Attack to the Heart of the State, Sorry, of Financial Market’, in </w:t>
      </w:r>
      <w:r w:rsidR="00BA29EB">
        <w:rPr>
          <w:rFonts w:ascii="Cambria" w:hAnsi="Cambria"/>
          <w:i/>
          <w:szCs w:val="24"/>
          <w:lang w:val="en-US"/>
        </w:rPr>
        <w:t>Quaderni di San Precario</w:t>
      </w:r>
      <w:r w:rsidRPr="00BA29EB">
        <w:rPr>
          <w:rFonts w:ascii="Cambria" w:hAnsi="Cambria"/>
          <w:szCs w:val="24"/>
          <w:lang w:val="en-US"/>
        </w:rPr>
        <w:t>, 201</w:t>
      </w:r>
      <w:r w:rsidRPr="00070EB4">
        <w:rPr>
          <w:rFonts w:ascii="Cambria" w:hAnsi="Cambria"/>
          <w:szCs w:val="24"/>
          <w:lang w:val="en-US"/>
        </w:rPr>
        <w:t>4</w:t>
      </w:r>
      <w:r w:rsidR="00400B30" w:rsidRPr="00070EB4">
        <w:rPr>
          <w:rFonts w:ascii="Cambria" w:hAnsi="Cambria"/>
          <w:szCs w:val="24"/>
          <w:lang w:val="en-US"/>
        </w:rPr>
        <w:t>,</w:t>
      </w:r>
      <w:r w:rsidRPr="00070EB4">
        <w:rPr>
          <w:rFonts w:ascii="Cambria" w:hAnsi="Cambria"/>
          <w:i/>
          <w:szCs w:val="24"/>
          <w:lang w:val="en-US"/>
        </w:rPr>
        <w:t xml:space="preserve"> </w:t>
      </w:r>
      <w:hyperlink r:id="rId8" w:history="1">
        <w:r w:rsidRPr="00070EB4">
          <w:rPr>
            <w:rStyle w:val="Hyperlink"/>
            <w:rFonts w:ascii="Cambria" w:hAnsi="Cambria"/>
            <w:lang w:val="en-US"/>
          </w:rPr>
          <w:t>http://quaderni.sanprecario.info/2014/02/digital-crypto-money-and-</w:t>
        </w:r>
        <w:r w:rsidRPr="00070EB4">
          <w:rPr>
            <w:rStyle w:val="Hyperlink"/>
            <w:rFonts w:ascii="Cambria" w:hAnsi="Cambria"/>
            <w:lang w:val="en-US"/>
          </w:rPr>
          <w:lastRenderedPageBreak/>
          <w:t>alternative-financial-circuits-lead-the-attack-to-the-heart-of-the-state-sorry-of-financial-market-by-andrea-fumagalli/</w:t>
        </w:r>
      </w:hyperlink>
      <w:r w:rsidRPr="00070EB4">
        <w:rPr>
          <w:rFonts w:ascii="Cambria" w:hAnsi="Cambria"/>
          <w:lang w:val="en-US"/>
        </w:rPr>
        <w:t>.</w:t>
      </w:r>
    </w:p>
    <w:p w:rsidR="000F3DC4" w:rsidRPr="00070EB4" w:rsidRDefault="000F3DC4" w:rsidP="00703EC5">
      <w:pPr>
        <w:pStyle w:val="BodyText"/>
        <w:spacing w:before="2" w:after="240" w:line="276" w:lineRule="auto"/>
        <w:rPr>
          <w:rFonts w:ascii="Cambria" w:hAnsi="Cambria"/>
          <w:szCs w:val="24"/>
          <w:lang w:val="en-US"/>
        </w:rPr>
      </w:pPr>
      <w:r w:rsidRPr="00070EB4">
        <w:rPr>
          <w:rFonts w:ascii="Cambria" w:hAnsi="Cambria"/>
          <w:szCs w:val="24"/>
          <w:lang w:val="en-US"/>
        </w:rPr>
        <w:t xml:space="preserve">Fumagalli, Andrea and </w:t>
      </w:r>
      <w:r w:rsidR="00BA29EB" w:rsidRPr="00070EB4">
        <w:rPr>
          <w:rFonts w:ascii="Cambria" w:hAnsi="Cambria"/>
          <w:szCs w:val="24"/>
          <w:lang w:val="en-US"/>
        </w:rPr>
        <w:t xml:space="preserve">Stefano </w:t>
      </w:r>
      <w:r w:rsidRPr="00070EB4">
        <w:rPr>
          <w:rFonts w:ascii="Cambria" w:hAnsi="Cambria"/>
          <w:szCs w:val="24"/>
          <w:lang w:val="en-US"/>
        </w:rPr>
        <w:t xml:space="preserve">Lucarelli. </w:t>
      </w:r>
      <w:r w:rsidR="00BA29EB">
        <w:rPr>
          <w:rFonts w:ascii="Cambria" w:hAnsi="Cambria"/>
          <w:szCs w:val="24"/>
          <w:lang w:val="en-US"/>
        </w:rPr>
        <w:t>‘</w:t>
      </w:r>
      <w:r w:rsidRPr="00BA29EB">
        <w:rPr>
          <w:rFonts w:ascii="Cambria" w:hAnsi="Cambria"/>
          <w:szCs w:val="24"/>
          <w:lang w:val="en-US"/>
        </w:rPr>
        <w:t>Cognitive Capitalism as Financial Economy of Production</w:t>
      </w:r>
      <w:r w:rsidR="00BA29EB">
        <w:rPr>
          <w:rFonts w:ascii="Cambria" w:hAnsi="Cambria"/>
          <w:szCs w:val="24"/>
          <w:lang w:val="en-US"/>
        </w:rPr>
        <w:t>’</w:t>
      </w:r>
      <w:r w:rsidRPr="00070EB4">
        <w:rPr>
          <w:rFonts w:ascii="Cambria" w:hAnsi="Cambria"/>
          <w:szCs w:val="24"/>
          <w:lang w:val="en-US"/>
        </w:rPr>
        <w:t>, in Andrea Fumagalli, Carlo Vercellone</w:t>
      </w:r>
      <w:r w:rsidR="00336BDC">
        <w:rPr>
          <w:rFonts w:ascii="Cambria" w:hAnsi="Cambria"/>
          <w:szCs w:val="24"/>
          <w:lang w:val="en-US"/>
        </w:rPr>
        <w:t>,</w:t>
      </w:r>
      <w:r w:rsidRPr="00070EB4">
        <w:rPr>
          <w:rFonts w:ascii="Cambria" w:hAnsi="Cambria"/>
          <w:szCs w:val="24"/>
          <w:lang w:val="en-US"/>
        </w:rPr>
        <w:t xml:space="preserve"> and Vladimir Cvijanović (eds) </w:t>
      </w:r>
      <w:r w:rsidRPr="00070EB4">
        <w:rPr>
          <w:rFonts w:ascii="Cambria" w:hAnsi="Cambria"/>
          <w:i/>
          <w:szCs w:val="24"/>
          <w:lang w:val="en-US"/>
        </w:rPr>
        <w:t>Cognitive Capitalism and its Reflections in South-Eastern Europe</w:t>
      </w:r>
      <w:r w:rsidRPr="00070EB4">
        <w:rPr>
          <w:rFonts w:ascii="Cambria" w:hAnsi="Cambria"/>
          <w:szCs w:val="24"/>
          <w:lang w:val="en-US"/>
        </w:rPr>
        <w:t>, Frankfurt, Peter Lang, 2010.</w:t>
      </w:r>
    </w:p>
    <w:p w:rsidR="000F3DC4" w:rsidRPr="00BA29EB" w:rsidDel="0025414B" w:rsidRDefault="000F3DC4" w:rsidP="00703EC5">
      <w:pPr>
        <w:spacing w:before="2" w:after="240" w:line="276" w:lineRule="auto"/>
        <w:rPr>
          <w:rFonts w:ascii="Cambria" w:hAnsi="Cambria"/>
          <w:lang w:val="en-US"/>
        </w:rPr>
      </w:pPr>
      <w:r w:rsidRPr="00070EB4">
        <w:rPr>
          <w:rFonts w:ascii="Cambria" w:hAnsi="Cambria"/>
          <w:szCs w:val="24"/>
          <w:lang w:val="en-US"/>
        </w:rPr>
        <w:t>Griziotti, Giorgio.</w:t>
      </w:r>
      <w:r w:rsidRPr="00070EB4">
        <w:rPr>
          <w:rFonts w:ascii="Cambria" w:hAnsi="Cambria"/>
          <w:i/>
          <w:szCs w:val="24"/>
          <w:lang w:val="en-US"/>
        </w:rPr>
        <w:t xml:space="preserve"> </w:t>
      </w:r>
      <w:r w:rsidRPr="00070EB4">
        <w:rPr>
          <w:rFonts w:ascii="Cambria" w:hAnsi="Cambria"/>
          <w:szCs w:val="24"/>
          <w:lang w:val="en-US"/>
        </w:rPr>
        <w:t>‘Biorank: Algorithms and Transformation in the Bios of Cognitive Capitalism’,</w:t>
      </w:r>
      <w:r w:rsidRPr="00070EB4">
        <w:rPr>
          <w:rFonts w:ascii="Cambria" w:hAnsi="Cambria"/>
          <w:i/>
          <w:szCs w:val="24"/>
          <w:lang w:val="en-US"/>
        </w:rPr>
        <w:t xml:space="preserve"> </w:t>
      </w:r>
      <w:r w:rsidRPr="00070EB4">
        <w:rPr>
          <w:rFonts w:ascii="Cambria" w:hAnsi="Cambria"/>
          <w:szCs w:val="24"/>
          <w:lang w:val="en-US"/>
        </w:rPr>
        <w:t>in</w:t>
      </w:r>
      <w:r w:rsidR="00BA29EB">
        <w:rPr>
          <w:rFonts w:ascii="Cambria" w:hAnsi="Cambria"/>
          <w:i/>
          <w:szCs w:val="24"/>
          <w:lang w:val="en-US"/>
        </w:rPr>
        <w:t xml:space="preserve"> Quaderni di San </w:t>
      </w:r>
      <w:r w:rsidR="00BA29EB" w:rsidRPr="00BA29EB">
        <w:rPr>
          <w:rFonts w:ascii="Cambria" w:hAnsi="Cambria"/>
          <w:i/>
          <w:szCs w:val="24"/>
          <w:lang w:val="en-US"/>
        </w:rPr>
        <w:t>Precario</w:t>
      </w:r>
      <w:r w:rsidR="00BA29EB">
        <w:rPr>
          <w:rFonts w:ascii="Cambria" w:hAnsi="Cambria"/>
          <w:szCs w:val="24"/>
          <w:lang w:val="en-US"/>
        </w:rPr>
        <w:t xml:space="preserve">, 6 February </w:t>
      </w:r>
      <w:r w:rsidRPr="00070EB4">
        <w:rPr>
          <w:rFonts w:ascii="Cambria" w:hAnsi="Cambria"/>
          <w:szCs w:val="24"/>
          <w:lang w:val="en-US"/>
        </w:rPr>
        <w:t>2014</w:t>
      </w:r>
      <w:r w:rsidR="00BA29EB">
        <w:rPr>
          <w:rFonts w:ascii="Cambria" w:hAnsi="Cambria"/>
          <w:szCs w:val="24"/>
          <w:lang w:val="en-US"/>
        </w:rPr>
        <w:t>,</w:t>
      </w:r>
      <w:r w:rsidRPr="00070EB4">
        <w:rPr>
          <w:rFonts w:ascii="Cambria" w:hAnsi="Cambria"/>
          <w:i/>
          <w:szCs w:val="24"/>
          <w:lang w:val="en-US"/>
        </w:rPr>
        <w:t xml:space="preserve"> </w:t>
      </w:r>
      <w:hyperlink r:id="rId9" w:history="1">
        <w:r w:rsidRPr="00070EB4">
          <w:rPr>
            <w:rStyle w:val="Hyperlink"/>
            <w:rFonts w:ascii="Cambria" w:hAnsi="Cambria"/>
            <w:lang w:val="en-US"/>
          </w:rPr>
          <w:t>http://quaderni.sanprecario.info/2014/02/biorank-algorithms-and-transformation-in-the-bios-of-cognitive-capitalism-di-giorgio-griziotti/</w:t>
        </w:r>
      </w:hyperlink>
      <w:r w:rsidRPr="00070EB4">
        <w:rPr>
          <w:rFonts w:ascii="Cambria" w:hAnsi="Cambria"/>
          <w:lang w:val="en-US"/>
        </w:rPr>
        <w:t>.</w:t>
      </w:r>
    </w:p>
    <w:p w:rsidR="000F3DC4" w:rsidRPr="00070EB4" w:rsidRDefault="000F3DC4" w:rsidP="00703EC5">
      <w:pPr>
        <w:pStyle w:val="BodyText"/>
        <w:spacing w:before="2" w:after="240" w:line="276" w:lineRule="auto"/>
        <w:rPr>
          <w:rFonts w:ascii="Cambria" w:hAnsi="Cambria"/>
          <w:szCs w:val="24"/>
          <w:lang w:val="en-US"/>
        </w:rPr>
      </w:pPr>
      <w:r w:rsidRPr="00070EB4">
        <w:rPr>
          <w:rFonts w:ascii="Cambria" w:hAnsi="Cambria"/>
          <w:szCs w:val="24"/>
          <w:lang w:val="en-US"/>
        </w:rPr>
        <w:t>Hardt, Michael, and Antonio Negri.</w:t>
      </w:r>
      <w:r w:rsidR="00BB40BE" w:rsidRPr="00070EB4">
        <w:rPr>
          <w:rFonts w:ascii="Cambria" w:hAnsi="Cambria"/>
          <w:szCs w:val="24"/>
          <w:lang w:val="en-US"/>
        </w:rPr>
        <w:t xml:space="preserve"> </w:t>
      </w:r>
      <w:r w:rsidRPr="00070EB4">
        <w:rPr>
          <w:rFonts w:ascii="Cambria" w:hAnsi="Cambria"/>
          <w:i/>
          <w:szCs w:val="24"/>
          <w:lang w:val="en-US"/>
        </w:rPr>
        <w:t>Commonwealth</w:t>
      </w:r>
      <w:r w:rsidRPr="00070EB4">
        <w:rPr>
          <w:rFonts w:ascii="Cambria" w:hAnsi="Cambria"/>
          <w:szCs w:val="24"/>
          <w:lang w:val="en-US"/>
        </w:rPr>
        <w:t xml:space="preserve">. </w:t>
      </w:r>
      <w:r w:rsidR="00BA29EB">
        <w:rPr>
          <w:rFonts w:ascii="Cambria" w:hAnsi="Cambria"/>
          <w:szCs w:val="24"/>
          <w:lang w:val="en-US"/>
        </w:rPr>
        <w:t xml:space="preserve">Cambridge, MA: </w:t>
      </w:r>
      <w:r w:rsidRPr="00070EB4">
        <w:rPr>
          <w:rFonts w:ascii="Cambria" w:hAnsi="Cambria"/>
          <w:szCs w:val="24"/>
          <w:lang w:val="en-US"/>
        </w:rPr>
        <w:t>Belknap Press, 2011.</w:t>
      </w:r>
    </w:p>
    <w:p w:rsidR="000F3DC4" w:rsidRPr="00070EB4" w:rsidRDefault="000F3DC4" w:rsidP="00703EC5">
      <w:pPr>
        <w:pStyle w:val="BodyText"/>
        <w:spacing w:before="2" w:after="240" w:line="276" w:lineRule="auto"/>
        <w:rPr>
          <w:rFonts w:ascii="Cambria" w:hAnsi="Cambria"/>
          <w:szCs w:val="24"/>
          <w:lang w:val="en-US"/>
        </w:rPr>
      </w:pPr>
      <w:r w:rsidRPr="00070EB4">
        <w:rPr>
          <w:rFonts w:ascii="Cambria" w:hAnsi="Cambria"/>
          <w:szCs w:val="24"/>
          <w:lang w:val="en-US"/>
        </w:rPr>
        <w:t xml:space="preserve">Lazzarato, Maurizio. </w:t>
      </w:r>
      <w:r w:rsidR="00BA29EB">
        <w:rPr>
          <w:rFonts w:ascii="Cambria" w:hAnsi="Cambria"/>
          <w:i/>
          <w:iCs/>
          <w:szCs w:val="24"/>
          <w:lang w:val="en-US"/>
        </w:rPr>
        <w:t>Les révolutions du capitalisme</w:t>
      </w:r>
      <w:r w:rsidR="00BA29EB">
        <w:rPr>
          <w:rFonts w:ascii="Cambria" w:hAnsi="Cambria"/>
          <w:iCs/>
          <w:szCs w:val="24"/>
          <w:lang w:val="en-US"/>
        </w:rPr>
        <w:t>,</w:t>
      </w:r>
      <w:r w:rsidRPr="00070EB4">
        <w:rPr>
          <w:rFonts w:ascii="Cambria" w:hAnsi="Cambria"/>
          <w:i/>
          <w:iCs/>
          <w:szCs w:val="24"/>
          <w:lang w:val="en-US"/>
        </w:rPr>
        <w:t xml:space="preserve"> </w:t>
      </w:r>
      <w:r w:rsidRPr="00070EB4">
        <w:rPr>
          <w:rFonts w:ascii="Cambria" w:hAnsi="Cambria"/>
          <w:szCs w:val="24"/>
          <w:lang w:val="en-US"/>
        </w:rPr>
        <w:t xml:space="preserve">Paris: </w:t>
      </w:r>
      <w:r w:rsidRPr="00070EB4">
        <w:rPr>
          <w:rFonts w:ascii="Cambria" w:hAnsi="Cambria"/>
          <w:lang w:val="en-US"/>
        </w:rPr>
        <w:t>Empêcheurs de Penser en Rond</w:t>
      </w:r>
      <w:r w:rsidRPr="00070EB4">
        <w:rPr>
          <w:rFonts w:ascii="Cambria" w:hAnsi="Cambria"/>
          <w:szCs w:val="24"/>
          <w:lang w:val="en-US"/>
        </w:rPr>
        <w:t>, 2004</w:t>
      </w:r>
      <w:r w:rsidR="00BA29EB">
        <w:rPr>
          <w:rFonts w:ascii="Cambria" w:hAnsi="Cambria"/>
          <w:szCs w:val="24"/>
          <w:lang w:val="en-US"/>
        </w:rPr>
        <w:t>.</w:t>
      </w:r>
    </w:p>
    <w:p w:rsidR="000F3DC4" w:rsidRPr="00070EB4" w:rsidRDefault="000F3DC4" w:rsidP="00703EC5">
      <w:pPr>
        <w:spacing w:before="2" w:after="240" w:line="276" w:lineRule="auto"/>
        <w:rPr>
          <w:rStyle w:val="Hyperlink"/>
        </w:rPr>
      </w:pPr>
      <w:r w:rsidRPr="00070EB4">
        <w:rPr>
          <w:rFonts w:ascii="Cambria" w:hAnsi="Cambria"/>
          <w:szCs w:val="24"/>
          <w:lang w:val="en-US"/>
        </w:rPr>
        <w:t>Lucarelli, Stefano. ‘Il principio della liquidità e la sua corruzione. Un contributo alla discussione su algoritmi e capitale’</w:t>
      </w:r>
      <w:r w:rsidR="00BA29EB">
        <w:rPr>
          <w:rFonts w:ascii="Cambria" w:hAnsi="Cambria"/>
          <w:szCs w:val="24"/>
          <w:lang w:val="en-US"/>
        </w:rPr>
        <w:t>,</w:t>
      </w:r>
      <w:r w:rsidRPr="00070EB4">
        <w:rPr>
          <w:rFonts w:ascii="Cambria" w:hAnsi="Cambria"/>
          <w:szCs w:val="24"/>
          <w:lang w:val="en-US"/>
        </w:rPr>
        <w:t xml:space="preserve"> in </w:t>
      </w:r>
      <w:r w:rsidRPr="00070EB4">
        <w:rPr>
          <w:rFonts w:ascii="Cambria" w:hAnsi="Cambria"/>
          <w:i/>
          <w:szCs w:val="24"/>
          <w:lang w:val="en-US"/>
        </w:rPr>
        <w:t>Quaderni di San Precario</w:t>
      </w:r>
      <w:r w:rsidRPr="00BA29EB">
        <w:rPr>
          <w:rFonts w:ascii="Cambria" w:hAnsi="Cambria"/>
          <w:szCs w:val="24"/>
          <w:lang w:val="en-US"/>
        </w:rPr>
        <w:t xml:space="preserve">, </w:t>
      </w:r>
      <w:r w:rsidR="00BA29EB">
        <w:rPr>
          <w:rFonts w:ascii="Cambria" w:hAnsi="Cambria"/>
          <w:szCs w:val="24"/>
          <w:lang w:val="en-US"/>
        </w:rPr>
        <w:t xml:space="preserve">4 February </w:t>
      </w:r>
      <w:r w:rsidRPr="00070EB4">
        <w:rPr>
          <w:rFonts w:ascii="Cambria" w:hAnsi="Cambria"/>
          <w:szCs w:val="24"/>
          <w:lang w:val="en-US"/>
        </w:rPr>
        <w:t>2014</w:t>
      </w:r>
      <w:r w:rsidR="00400B30" w:rsidRPr="00070EB4">
        <w:rPr>
          <w:rFonts w:ascii="Cambria" w:hAnsi="Cambria"/>
          <w:szCs w:val="24"/>
          <w:lang w:val="en-US"/>
        </w:rPr>
        <w:t>,</w:t>
      </w:r>
      <w:r w:rsidRPr="00070EB4">
        <w:rPr>
          <w:rFonts w:ascii="Cambria" w:hAnsi="Cambria"/>
          <w:i/>
          <w:szCs w:val="24"/>
          <w:lang w:val="en-US"/>
        </w:rPr>
        <w:t xml:space="preserve"> </w:t>
      </w:r>
      <w:hyperlink r:id="rId10" w:history="1">
        <w:r w:rsidRPr="00070EB4">
          <w:rPr>
            <w:rStyle w:val="Hyperlink"/>
            <w:rFonts w:ascii="Cambria" w:hAnsi="Cambria"/>
            <w:szCs w:val="24"/>
            <w:lang w:val="en-US"/>
          </w:rPr>
          <w:t>http://quaderni.sanprecario.info/2014/02/il-principio-della-liquidita-e-la-sua-corruzione-un-contributo-alla-discussione-su-algoritmi-e-capitale-di-stefano-lucarelli/</w:t>
        </w:r>
      </w:hyperlink>
      <w:r w:rsidR="00400B30" w:rsidRPr="00070EB4">
        <w:rPr>
          <w:rStyle w:val="Hyperlink"/>
          <w:rFonts w:ascii="Cambria" w:hAnsi="Cambria"/>
          <w:color w:val="000000"/>
          <w:szCs w:val="24"/>
          <w:u w:val="none"/>
          <w:lang w:val="en-US"/>
        </w:rPr>
        <w:t>.</w:t>
      </w:r>
    </w:p>
    <w:p w:rsidR="000F3DC4" w:rsidRPr="00070EB4" w:rsidRDefault="000F3DC4" w:rsidP="00703EC5">
      <w:pPr>
        <w:pStyle w:val="BodyText"/>
        <w:spacing w:before="2" w:after="240" w:line="276" w:lineRule="auto"/>
        <w:rPr>
          <w:rFonts w:ascii="Cambria" w:hAnsi="Cambria"/>
          <w:szCs w:val="24"/>
          <w:lang w:val="en-US"/>
        </w:rPr>
      </w:pPr>
      <w:r w:rsidRPr="00070EB4">
        <w:rPr>
          <w:rFonts w:ascii="Cambria" w:hAnsi="Cambria"/>
          <w:szCs w:val="24"/>
          <w:lang w:val="en-US"/>
        </w:rPr>
        <w:t xml:space="preserve">Marazzi, Christian. </w:t>
      </w:r>
      <w:r w:rsidR="00BB40BE" w:rsidRPr="00070EB4">
        <w:rPr>
          <w:rFonts w:ascii="Cambria" w:hAnsi="Cambria"/>
          <w:szCs w:val="24"/>
          <w:lang w:val="en-US"/>
        </w:rPr>
        <w:t>‘</w:t>
      </w:r>
      <w:r w:rsidR="00BA29EB" w:rsidRPr="00BA29EB">
        <w:rPr>
          <w:rFonts w:ascii="Cambria" w:hAnsi="Cambria"/>
          <w:szCs w:val="24"/>
          <w:lang w:val="it-IT"/>
        </w:rPr>
        <w:t xml:space="preserve">Summer School: La moneta del comune’, </w:t>
      </w:r>
      <w:r w:rsidR="00BA29EB" w:rsidRPr="00BA29EB">
        <w:rPr>
          <w:rFonts w:ascii="Cambria" w:hAnsi="Cambria"/>
          <w:i/>
          <w:szCs w:val="24"/>
          <w:lang w:val="it-IT"/>
        </w:rPr>
        <w:t>Uninomade 2.0,</w:t>
      </w:r>
      <w:r w:rsidR="00BA29EB" w:rsidRPr="00BA29EB">
        <w:rPr>
          <w:rFonts w:ascii="Cambria" w:hAnsi="Cambria"/>
          <w:szCs w:val="24"/>
          <w:lang w:val="it-IT"/>
        </w:rPr>
        <w:t xml:space="preserve"> 13 September 2012</w:t>
      </w:r>
      <w:r w:rsidR="00BA29EB">
        <w:rPr>
          <w:rFonts w:ascii="Cambria" w:hAnsi="Cambria"/>
          <w:szCs w:val="24"/>
          <w:lang w:val="it-IT"/>
        </w:rPr>
        <w:t xml:space="preserve">, </w:t>
      </w:r>
      <w:hyperlink r:id="rId11" w:history="1">
        <w:r w:rsidRPr="00070EB4">
          <w:rPr>
            <w:rStyle w:val="Hyperlink"/>
            <w:rFonts w:ascii="Cambria" w:hAnsi="Cambria"/>
            <w:lang w:val="en-US"/>
          </w:rPr>
          <w:t>http://www.uninomade.org/moneta-del-comune/</w:t>
        </w:r>
      </w:hyperlink>
      <w:r w:rsidRPr="00070EB4">
        <w:rPr>
          <w:rFonts w:ascii="Cambria" w:hAnsi="Cambria"/>
          <w:szCs w:val="24"/>
          <w:lang w:val="en-US"/>
        </w:rPr>
        <w:t>.</w:t>
      </w:r>
    </w:p>
    <w:p w:rsidR="000F3DC4" w:rsidRPr="00070EB4" w:rsidRDefault="000F3DC4" w:rsidP="00703EC5">
      <w:pPr>
        <w:spacing w:after="240" w:line="276" w:lineRule="auto"/>
        <w:rPr>
          <w:rFonts w:ascii="Cambria" w:hAnsi="Cambria"/>
          <w:lang w:val="en-US"/>
        </w:rPr>
      </w:pPr>
      <w:r w:rsidRPr="00070EB4">
        <w:rPr>
          <w:rFonts w:ascii="Cambria" w:hAnsi="Cambria"/>
          <w:lang w:val="en-US"/>
        </w:rPr>
        <w:t xml:space="preserve">Massumi, Brian. </w:t>
      </w:r>
      <w:r w:rsidRPr="00070EB4">
        <w:rPr>
          <w:rFonts w:ascii="Cambria" w:hAnsi="Cambria"/>
          <w:i/>
          <w:lang w:val="en-US"/>
        </w:rPr>
        <w:t xml:space="preserve">The Power at the End of the Economy, Art Beyond Interest, Joy Beyond Reason. </w:t>
      </w:r>
      <w:r w:rsidRPr="00070EB4">
        <w:rPr>
          <w:rFonts w:ascii="Cambria" w:hAnsi="Cambria"/>
          <w:lang w:val="en-US"/>
        </w:rPr>
        <w:t>São Paulo and Helsinki: n-1 Edições, 2014.</w:t>
      </w:r>
    </w:p>
    <w:p w:rsidR="000F3DC4" w:rsidRPr="00BA29EB" w:rsidRDefault="000F3DC4" w:rsidP="00BA29EB">
      <w:pPr>
        <w:pStyle w:val="Heading1"/>
        <w:spacing w:before="2" w:after="240" w:line="276" w:lineRule="auto"/>
        <w:rPr>
          <w:b w:val="0"/>
          <w:i/>
          <w:sz w:val="24"/>
          <w:szCs w:val="24"/>
          <w:lang w:val="en-US"/>
        </w:rPr>
      </w:pPr>
      <w:r w:rsidRPr="00070EB4">
        <w:rPr>
          <w:b w:val="0"/>
          <w:sz w:val="24"/>
          <w:szCs w:val="24"/>
          <w:lang w:val="en-US"/>
        </w:rPr>
        <w:t>Morini, C</w:t>
      </w:r>
      <w:r w:rsidR="00BA29EB">
        <w:rPr>
          <w:b w:val="0"/>
          <w:sz w:val="24"/>
          <w:szCs w:val="24"/>
          <w:lang w:val="en-US"/>
        </w:rPr>
        <w:t>ristina</w:t>
      </w:r>
      <w:r w:rsidRPr="00070EB4">
        <w:rPr>
          <w:b w:val="0"/>
          <w:sz w:val="24"/>
          <w:szCs w:val="24"/>
          <w:lang w:val="en-US"/>
        </w:rPr>
        <w:t xml:space="preserve">. </w:t>
      </w:r>
      <w:r w:rsidRPr="00070EB4">
        <w:rPr>
          <w:b w:val="0"/>
          <w:i/>
          <w:sz w:val="24"/>
          <w:szCs w:val="24"/>
          <w:lang w:val="en-US"/>
        </w:rPr>
        <w:t xml:space="preserve">Per amore o per forza. Femminilizzazione del lavoro e biopolitiche del corpo. </w:t>
      </w:r>
      <w:r w:rsidRPr="00070EB4">
        <w:rPr>
          <w:b w:val="0"/>
          <w:sz w:val="24"/>
          <w:szCs w:val="24"/>
          <w:lang w:val="en-US"/>
        </w:rPr>
        <w:t>Verona: Ombre Corte, 2010</w:t>
      </w:r>
      <w:r w:rsidRPr="00070EB4">
        <w:rPr>
          <w:b w:val="0"/>
          <w:i/>
          <w:sz w:val="24"/>
          <w:szCs w:val="24"/>
          <w:lang w:val="en-US"/>
        </w:rPr>
        <w:t xml:space="preserve"> </w:t>
      </w:r>
    </w:p>
    <w:p w:rsidR="000F3DC4" w:rsidRPr="00070EB4" w:rsidRDefault="000F3DC4" w:rsidP="00703EC5">
      <w:pPr>
        <w:pStyle w:val="BodyText"/>
        <w:spacing w:before="2" w:after="240" w:line="276" w:lineRule="auto"/>
        <w:rPr>
          <w:rFonts w:ascii="Cambria" w:hAnsi="Cambria"/>
          <w:szCs w:val="24"/>
          <w:lang w:val="en-US"/>
        </w:rPr>
      </w:pPr>
      <w:r w:rsidRPr="00070EB4">
        <w:rPr>
          <w:rFonts w:ascii="Cambria" w:hAnsi="Cambria"/>
          <w:szCs w:val="24"/>
          <w:lang w:val="en-US"/>
        </w:rPr>
        <w:t xml:space="preserve">Piironen, Pekka and Virtanen, Akseli. </w:t>
      </w:r>
      <w:r w:rsidR="00BA29EB">
        <w:rPr>
          <w:rFonts w:ascii="Cambria" w:hAnsi="Cambria"/>
          <w:szCs w:val="24"/>
          <w:lang w:val="en-US"/>
        </w:rPr>
        <w:t>‘</w:t>
      </w:r>
      <w:r w:rsidRPr="00070EB4">
        <w:rPr>
          <w:rFonts w:ascii="Cambria" w:hAnsi="Cambria"/>
          <w:szCs w:val="24"/>
          <w:lang w:val="en-US"/>
        </w:rPr>
        <w:t>Democrati</w:t>
      </w:r>
      <w:r w:rsidR="00BA29EB">
        <w:rPr>
          <w:rFonts w:ascii="Cambria" w:hAnsi="Cambria"/>
          <w:szCs w:val="24"/>
          <w:lang w:val="en-US"/>
        </w:rPr>
        <w:t>zation of Finance: An Interview’,</w:t>
      </w:r>
      <w:r w:rsidRPr="00070EB4">
        <w:rPr>
          <w:rFonts w:ascii="Cambria" w:hAnsi="Cambria"/>
          <w:szCs w:val="24"/>
          <w:lang w:val="en-US"/>
        </w:rPr>
        <w:t xml:space="preserve"> </w:t>
      </w:r>
      <w:r w:rsidRPr="00070EB4">
        <w:rPr>
          <w:rFonts w:ascii="Cambria" w:hAnsi="Cambria"/>
          <w:i/>
          <w:iCs/>
          <w:szCs w:val="24"/>
          <w:lang w:val="en-US"/>
        </w:rPr>
        <w:t>Robin Hood Minor Asset Management</w:t>
      </w:r>
      <w:r w:rsidR="00400B30" w:rsidRPr="00070EB4">
        <w:rPr>
          <w:rFonts w:ascii="Cambria" w:hAnsi="Cambria"/>
          <w:szCs w:val="24"/>
          <w:lang w:val="en-US"/>
        </w:rPr>
        <w:t>,</w:t>
      </w:r>
      <w:r w:rsidR="00BA29EB">
        <w:rPr>
          <w:rFonts w:ascii="Cambria" w:hAnsi="Cambria"/>
          <w:szCs w:val="24"/>
          <w:lang w:val="en-US"/>
        </w:rPr>
        <w:t xml:space="preserve"> </w:t>
      </w:r>
      <w:hyperlink r:id="rId12" w:history="1">
        <w:r w:rsidR="00BA29EB" w:rsidRPr="00F26EFC">
          <w:rPr>
            <w:rStyle w:val="Hyperlink"/>
            <w:rFonts w:ascii="Cambria" w:hAnsi="Cambria"/>
            <w:szCs w:val="24"/>
            <w:lang w:val="en-US"/>
          </w:rPr>
          <w:t>http://www.robinhoodcoop.org/pages/democratization-of-finance-an-interview</w:t>
        </w:r>
      </w:hyperlink>
      <w:r w:rsidRPr="00070EB4">
        <w:rPr>
          <w:rFonts w:ascii="Cambria" w:hAnsi="Cambria"/>
          <w:szCs w:val="24"/>
          <w:lang w:val="en-US"/>
        </w:rPr>
        <w:t>.</w:t>
      </w:r>
    </w:p>
    <w:p w:rsidR="000F3DC4" w:rsidRPr="00070EB4" w:rsidRDefault="009E4740" w:rsidP="009E4740">
      <w:pPr>
        <w:pStyle w:val="BodyText"/>
        <w:spacing w:before="2" w:after="240" w:line="276" w:lineRule="auto"/>
        <w:rPr>
          <w:rFonts w:ascii="Cambria" w:hAnsi="Cambria"/>
          <w:lang w:val="en-US"/>
        </w:rPr>
      </w:pPr>
      <w:r w:rsidRPr="00070EB4">
        <w:rPr>
          <w:rFonts w:ascii="Cambria" w:hAnsi="Cambria"/>
          <w:szCs w:val="24"/>
          <w:lang w:val="en-US"/>
        </w:rPr>
        <w:t>Roos, Jerome. ‘</w:t>
      </w:r>
      <w:r w:rsidR="000F3DC4" w:rsidRPr="00070EB4">
        <w:rPr>
          <w:rFonts w:ascii="Cambria" w:hAnsi="Cambria"/>
          <w:szCs w:val="24"/>
          <w:lang w:val="en-US"/>
        </w:rPr>
        <w:t>In Each Other We Trust: Coi</w:t>
      </w:r>
      <w:r w:rsidRPr="00070EB4">
        <w:rPr>
          <w:rFonts w:ascii="Cambria" w:hAnsi="Cambria"/>
          <w:szCs w:val="24"/>
          <w:lang w:val="en-US"/>
        </w:rPr>
        <w:t xml:space="preserve">ning Alternatives to Capitalism’, </w:t>
      </w:r>
      <w:r w:rsidR="000F3DC4" w:rsidRPr="00070EB4">
        <w:rPr>
          <w:rFonts w:ascii="Cambria" w:hAnsi="Cambria"/>
          <w:i/>
          <w:iCs/>
          <w:szCs w:val="24"/>
          <w:lang w:val="en-US"/>
        </w:rPr>
        <w:t>Roarmag.org</w:t>
      </w:r>
      <w:r w:rsidR="000F3DC4" w:rsidRPr="00070EB4">
        <w:rPr>
          <w:rFonts w:ascii="Cambria" w:hAnsi="Cambria"/>
          <w:iCs/>
          <w:szCs w:val="24"/>
          <w:lang w:val="en-US"/>
        </w:rPr>
        <w:t>,</w:t>
      </w:r>
      <w:r w:rsidR="000F3DC4" w:rsidRPr="00070EB4">
        <w:rPr>
          <w:rFonts w:ascii="Cambria" w:hAnsi="Cambria"/>
          <w:szCs w:val="24"/>
          <w:lang w:val="en-US"/>
        </w:rPr>
        <w:t xml:space="preserve"> </w:t>
      </w:r>
      <w:r w:rsidR="00BA29EB" w:rsidRPr="00BA29EB">
        <w:rPr>
          <w:rFonts w:ascii="Cambria" w:hAnsi="Cambria"/>
          <w:szCs w:val="24"/>
        </w:rPr>
        <w:t xml:space="preserve">31 March </w:t>
      </w:r>
      <w:r w:rsidR="000F3DC4" w:rsidRPr="00070EB4">
        <w:rPr>
          <w:rFonts w:ascii="Cambria" w:hAnsi="Cambria"/>
          <w:szCs w:val="24"/>
          <w:lang w:val="en-US"/>
        </w:rPr>
        <w:t>2014</w:t>
      </w:r>
      <w:r w:rsidR="00BA29EB">
        <w:rPr>
          <w:rFonts w:ascii="Cambria" w:hAnsi="Cambria"/>
          <w:szCs w:val="24"/>
          <w:lang w:val="en-US"/>
        </w:rPr>
        <w:t>,</w:t>
      </w:r>
      <w:r w:rsidR="000F3DC4" w:rsidRPr="00070EB4">
        <w:rPr>
          <w:rFonts w:ascii="Cambria" w:hAnsi="Cambria"/>
          <w:szCs w:val="24"/>
          <w:lang w:val="en-US"/>
        </w:rPr>
        <w:t xml:space="preserve"> </w:t>
      </w:r>
      <w:hyperlink r:id="rId13" w:history="1">
        <w:r w:rsidR="000F3DC4" w:rsidRPr="00070EB4">
          <w:rPr>
            <w:rStyle w:val="Hyperlink"/>
            <w:rFonts w:ascii="Cambria" w:hAnsi="Cambria"/>
            <w:lang w:val="en-US"/>
          </w:rPr>
          <w:t>http://roarmag.org/2014/03/moneylab-conference-alternative-currencies/</w:t>
        </w:r>
      </w:hyperlink>
      <w:r w:rsidR="00400B30" w:rsidRPr="00070EB4">
        <w:rPr>
          <w:rFonts w:ascii="Cambria" w:hAnsi="Cambria"/>
          <w:lang w:val="en-US"/>
        </w:rPr>
        <w:t>.</w:t>
      </w:r>
    </w:p>
    <w:p w:rsidR="00B03C5E" w:rsidRPr="00070EB4" w:rsidRDefault="000F3DC4" w:rsidP="00703EC5">
      <w:pPr>
        <w:pStyle w:val="BodyText"/>
        <w:spacing w:before="2" w:after="240" w:line="276" w:lineRule="auto"/>
        <w:rPr>
          <w:rFonts w:ascii="Cambria" w:hAnsi="Cambria"/>
          <w:szCs w:val="24"/>
          <w:lang w:val="en-US"/>
        </w:rPr>
      </w:pPr>
      <w:r w:rsidRPr="00070EB4">
        <w:rPr>
          <w:rFonts w:ascii="Cambria" w:hAnsi="Cambria"/>
          <w:szCs w:val="24"/>
          <w:lang w:val="en-US"/>
        </w:rPr>
        <w:t xml:space="preserve">Scott, Brett. </w:t>
      </w:r>
      <w:r w:rsidRPr="00070EB4">
        <w:rPr>
          <w:rFonts w:ascii="Cambria" w:hAnsi="Cambria"/>
          <w:i/>
          <w:szCs w:val="24"/>
          <w:lang w:val="en-US"/>
        </w:rPr>
        <w:t>The Heretic’s Guide to Global Finance: Hacking the Future of Money</w:t>
      </w:r>
      <w:r w:rsidRPr="00070EB4">
        <w:rPr>
          <w:rFonts w:ascii="Cambria" w:hAnsi="Cambria"/>
          <w:szCs w:val="24"/>
          <w:lang w:val="en-US"/>
        </w:rPr>
        <w:t>. London: Pluto Press, 2013</w:t>
      </w:r>
      <w:r w:rsidR="00400B30" w:rsidRPr="00070EB4">
        <w:rPr>
          <w:rFonts w:ascii="Cambria" w:hAnsi="Cambria"/>
          <w:szCs w:val="24"/>
          <w:lang w:val="en-US"/>
        </w:rPr>
        <w:t>.</w:t>
      </w:r>
    </w:p>
    <w:p w:rsidR="000F3DC4" w:rsidRPr="00070EB4" w:rsidRDefault="000F3DC4" w:rsidP="00703EC5">
      <w:pPr>
        <w:pStyle w:val="Heading1"/>
        <w:spacing w:before="2" w:after="240" w:line="276" w:lineRule="auto"/>
        <w:rPr>
          <w:b w:val="0"/>
          <w:bCs w:val="0"/>
          <w:sz w:val="24"/>
          <w:szCs w:val="24"/>
          <w:lang w:val="en-US"/>
        </w:rPr>
      </w:pPr>
      <w:r w:rsidRPr="00070EB4">
        <w:rPr>
          <w:b w:val="0"/>
          <w:sz w:val="24"/>
          <w:szCs w:val="24"/>
          <w:lang w:val="en-US"/>
        </w:rPr>
        <w:lastRenderedPageBreak/>
        <w:t>Terranova, Tiziana. ‘Red Stack Attack! Algorithms, Capital and</w:t>
      </w:r>
      <w:r w:rsidR="009E4740" w:rsidRPr="00070EB4">
        <w:rPr>
          <w:b w:val="0"/>
          <w:sz w:val="24"/>
          <w:szCs w:val="24"/>
          <w:lang w:val="en-US"/>
        </w:rPr>
        <w:t xml:space="preserve"> the Automation of the Common’,</w:t>
      </w:r>
      <w:r w:rsidRPr="00070EB4">
        <w:rPr>
          <w:b w:val="0"/>
          <w:sz w:val="24"/>
          <w:szCs w:val="24"/>
          <w:lang w:val="en-US"/>
        </w:rPr>
        <w:t xml:space="preserve"> </w:t>
      </w:r>
      <w:r w:rsidRPr="00070EB4">
        <w:rPr>
          <w:b w:val="0"/>
          <w:i/>
          <w:sz w:val="24"/>
          <w:szCs w:val="24"/>
          <w:lang w:val="en-US"/>
        </w:rPr>
        <w:t>Euronomade</w:t>
      </w:r>
      <w:r w:rsidRPr="00070EB4">
        <w:rPr>
          <w:b w:val="0"/>
          <w:sz w:val="24"/>
          <w:szCs w:val="24"/>
          <w:lang w:val="en-US"/>
        </w:rPr>
        <w:t>,</w:t>
      </w:r>
      <w:r w:rsidRPr="00070EB4">
        <w:rPr>
          <w:b w:val="0"/>
          <w:i/>
          <w:sz w:val="24"/>
          <w:szCs w:val="24"/>
          <w:lang w:val="en-US"/>
        </w:rPr>
        <w:t xml:space="preserve"> </w:t>
      </w:r>
      <w:hyperlink r:id="rId14" w:history="1">
        <w:r w:rsidRPr="00070EB4">
          <w:rPr>
            <w:rStyle w:val="Hyperlink"/>
            <w:b w:val="0"/>
            <w:color w:val="auto"/>
            <w:sz w:val="24"/>
            <w:lang w:val="en-US"/>
          </w:rPr>
          <w:t>http://www.euronomade.info/?p=2268</w:t>
        </w:r>
      </w:hyperlink>
      <w:r w:rsidR="009E4740" w:rsidRPr="00070EB4">
        <w:rPr>
          <w:b w:val="0"/>
          <w:bCs w:val="0"/>
          <w:sz w:val="24"/>
          <w:szCs w:val="24"/>
          <w:lang w:val="en-US"/>
        </w:rPr>
        <w:t>.</w:t>
      </w:r>
    </w:p>
    <w:p w:rsidR="000F3DC4" w:rsidRPr="00070EB4" w:rsidRDefault="00400B30" w:rsidP="009E4740">
      <w:pPr>
        <w:pStyle w:val="NormalWeb"/>
        <w:spacing w:after="240" w:afterAutospacing="0" w:line="276" w:lineRule="auto"/>
        <w:rPr>
          <w:rFonts w:ascii="Cambria" w:hAnsi="Cambria"/>
          <w:color w:val="0000FF"/>
        </w:rPr>
      </w:pPr>
      <w:r w:rsidRPr="00070EB4">
        <w:rPr>
          <w:rFonts w:ascii="Cambria" w:hAnsi="Cambria"/>
          <w:sz w:val="14"/>
          <w:szCs w:val="14"/>
        </w:rPr>
        <w:t>______</w:t>
      </w:r>
      <w:r w:rsidRPr="00070EB4">
        <w:rPr>
          <w:rFonts w:ascii="Cambria" w:hAnsi="Cambria"/>
        </w:rPr>
        <w:t>.</w:t>
      </w:r>
      <w:r w:rsidR="000F3DC4" w:rsidRPr="00070EB4">
        <w:rPr>
          <w:rFonts w:ascii="Cambria" w:hAnsi="Cambria"/>
        </w:rPr>
        <w:t>‘Social Unionism and Digital Labor in the Transnational Space of European Austerity</w:t>
      </w:r>
      <w:r w:rsidR="009E4740" w:rsidRPr="00070EB4">
        <w:rPr>
          <w:rFonts w:ascii="Cambria" w:hAnsi="Cambria"/>
        </w:rPr>
        <w:t>’</w:t>
      </w:r>
      <w:r w:rsidR="000F3DC4" w:rsidRPr="00070EB4">
        <w:rPr>
          <w:rFonts w:ascii="Cambria" w:hAnsi="Cambria"/>
        </w:rPr>
        <w:t xml:space="preserve">, </w:t>
      </w:r>
      <w:r w:rsidR="009E4740" w:rsidRPr="00070EB4">
        <w:rPr>
          <w:rFonts w:ascii="Cambria" w:hAnsi="Cambria"/>
          <w:i/>
          <w:iCs/>
        </w:rPr>
        <w:t>Euronomade</w:t>
      </w:r>
      <w:r w:rsidR="000F3DC4" w:rsidRPr="00070EB4">
        <w:rPr>
          <w:rFonts w:ascii="Cambria" w:hAnsi="Cambria"/>
        </w:rPr>
        <w:t>,</w:t>
      </w:r>
      <w:r w:rsidR="000F3DC4" w:rsidRPr="00070EB4">
        <w:rPr>
          <w:rFonts w:ascii="Cambria" w:hAnsi="Cambria"/>
          <w:i/>
          <w:iCs/>
        </w:rPr>
        <w:t xml:space="preserve"> </w:t>
      </w:r>
      <w:hyperlink r:id="rId15" w:history="1">
        <w:r w:rsidR="000F3DC4" w:rsidRPr="00070EB4">
          <w:rPr>
            <w:rStyle w:val="Hyperlink"/>
            <w:rFonts w:ascii="Cambria" w:hAnsi="Cambria"/>
          </w:rPr>
          <w:t>http://www.euronomade.info/?p=3416</w:t>
        </w:r>
      </w:hyperlink>
      <w:r w:rsidR="000F3DC4" w:rsidRPr="00070EB4">
        <w:rPr>
          <w:rStyle w:val="Hyperlink"/>
          <w:rFonts w:ascii="Cambria" w:hAnsi="Cambria"/>
          <w:u w:val="none"/>
        </w:rPr>
        <w:t xml:space="preserve">. </w:t>
      </w:r>
    </w:p>
    <w:p w:rsidR="000F3DC4" w:rsidRPr="00070EB4" w:rsidRDefault="009E4740" w:rsidP="009E4740">
      <w:pPr>
        <w:pStyle w:val="BodyText"/>
        <w:spacing w:before="2" w:after="240" w:line="276" w:lineRule="auto"/>
        <w:rPr>
          <w:rFonts w:ascii="Cambria" w:hAnsi="Cambria"/>
          <w:szCs w:val="24"/>
          <w:lang w:val="en-US"/>
        </w:rPr>
      </w:pPr>
      <w:r w:rsidRPr="00070EB4">
        <w:rPr>
          <w:rFonts w:ascii="Cambria" w:hAnsi="Cambria"/>
          <w:szCs w:val="24"/>
          <w:lang w:val="en-US"/>
        </w:rPr>
        <w:t>Vercellone, Carlo. ‘</w:t>
      </w:r>
      <w:r w:rsidR="000F3DC4" w:rsidRPr="00070EB4">
        <w:rPr>
          <w:rFonts w:ascii="Cambria" w:hAnsi="Cambria"/>
          <w:szCs w:val="24"/>
          <w:lang w:val="en-US"/>
        </w:rPr>
        <w:t xml:space="preserve">From Formal Subsumption to General Intellect: Elements for a Marxist Reading of the Thesis of Cognitive Capitalism’, </w:t>
      </w:r>
      <w:r w:rsidR="000F3DC4" w:rsidRPr="00070EB4">
        <w:rPr>
          <w:rFonts w:ascii="Cambria" w:hAnsi="Cambria"/>
          <w:i/>
          <w:szCs w:val="24"/>
          <w:lang w:val="en-US"/>
        </w:rPr>
        <w:t>Historical Materialism</w:t>
      </w:r>
      <w:r w:rsidR="000F3DC4" w:rsidRPr="00070EB4">
        <w:rPr>
          <w:rFonts w:ascii="Cambria" w:hAnsi="Cambria"/>
          <w:szCs w:val="24"/>
          <w:lang w:val="en-US"/>
        </w:rPr>
        <w:t xml:space="preserve"> 15</w:t>
      </w:r>
      <w:r w:rsidRPr="00070EB4">
        <w:rPr>
          <w:rFonts w:ascii="Cambria" w:hAnsi="Cambria"/>
          <w:szCs w:val="24"/>
          <w:lang w:val="en-US"/>
        </w:rPr>
        <w:t>.1</w:t>
      </w:r>
      <w:r w:rsidR="000F3DC4" w:rsidRPr="00070EB4">
        <w:rPr>
          <w:rFonts w:ascii="Cambria" w:hAnsi="Cambria"/>
          <w:szCs w:val="24"/>
          <w:lang w:val="en-US"/>
        </w:rPr>
        <w:t xml:space="preserve"> (2007): 13-36.</w:t>
      </w:r>
    </w:p>
    <w:sectPr w:rsidR="000F3DC4" w:rsidRPr="00070EB4" w:rsidSect="00703EC5">
      <w:headerReference w:type="default" r:id="rId16"/>
      <w:footerReference w:type="even" r:id="rId17"/>
      <w:footerReference w:type="default" r:id="rId18"/>
      <w:pgSz w:w="11906" w:h="16838"/>
      <w:pgMar w:top="1418" w:right="1418" w:bottom="1418" w:left="1418" w:header="720" w:footer="720"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AFB" w:rsidRDefault="00127AFB">
      <w:r>
        <w:separator/>
      </w:r>
    </w:p>
  </w:endnote>
  <w:endnote w:type="continuationSeparator" w:id="0">
    <w:p w:rsidR="00127AFB" w:rsidRDefault="00127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font550">
    <w:altName w:val="MS Mincho"/>
    <w:charset w:val="80"/>
    <w:family w:val="auto"/>
    <w:pitch w:val="variable"/>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AFB" w:rsidRDefault="00093F8E" w:rsidP="00703EC5">
    <w:pPr>
      <w:pStyle w:val="Footer"/>
      <w:framePr w:wrap="around" w:vAnchor="text" w:hAnchor="margin" w:xAlign="right" w:y="1"/>
      <w:rPr>
        <w:rStyle w:val="PageNumber"/>
      </w:rPr>
    </w:pPr>
    <w:r>
      <w:rPr>
        <w:rStyle w:val="PageNumber"/>
      </w:rPr>
      <w:fldChar w:fldCharType="begin"/>
    </w:r>
    <w:r w:rsidR="00127AFB">
      <w:rPr>
        <w:rStyle w:val="PageNumber"/>
      </w:rPr>
      <w:instrText xml:space="preserve">PAGE  </w:instrText>
    </w:r>
    <w:r>
      <w:rPr>
        <w:rStyle w:val="PageNumber"/>
      </w:rPr>
      <w:fldChar w:fldCharType="end"/>
    </w:r>
  </w:p>
  <w:p w:rsidR="00127AFB" w:rsidRDefault="00127AFB" w:rsidP="00E30A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AFB" w:rsidRDefault="00093F8E" w:rsidP="00703EC5">
    <w:pPr>
      <w:pStyle w:val="Footer"/>
      <w:framePr w:wrap="around" w:vAnchor="text" w:hAnchor="margin" w:xAlign="right" w:y="1"/>
      <w:rPr>
        <w:rStyle w:val="PageNumber"/>
      </w:rPr>
    </w:pPr>
    <w:r>
      <w:rPr>
        <w:rStyle w:val="PageNumber"/>
      </w:rPr>
      <w:fldChar w:fldCharType="begin"/>
    </w:r>
    <w:r w:rsidR="00127AFB">
      <w:rPr>
        <w:rStyle w:val="PageNumber"/>
      </w:rPr>
      <w:instrText xml:space="preserve">PAGE  </w:instrText>
    </w:r>
    <w:r>
      <w:rPr>
        <w:rStyle w:val="PageNumber"/>
      </w:rPr>
      <w:fldChar w:fldCharType="separate"/>
    </w:r>
    <w:r w:rsidR="000545B0">
      <w:rPr>
        <w:rStyle w:val="PageNumber"/>
        <w:noProof/>
      </w:rPr>
      <w:t>1</w:t>
    </w:r>
    <w:r>
      <w:rPr>
        <w:rStyle w:val="PageNumber"/>
      </w:rPr>
      <w:fldChar w:fldCharType="end"/>
    </w:r>
  </w:p>
  <w:p w:rsidR="00127AFB" w:rsidRDefault="00127AFB" w:rsidP="00E30A5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AFB" w:rsidRDefault="00127AFB">
      <w:r>
        <w:separator/>
      </w:r>
    </w:p>
  </w:footnote>
  <w:footnote w:type="continuationSeparator" w:id="0">
    <w:p w:rsidR="00127AFB" w:rsidRDefault="00127AFB">
      <w:r>
        <w:continuationSeparator/>
      </w:r>
    </w:p>
  </w:footnote>
  <w:footnote w:id="1">
    <w:p w:rsidR="00127AFB" w:rsidRPr="00070EB4" w:rsidRDefault="00127AFB" w:rsidP="00703EC5">
      <w:pPr>
        <w:rPr>
          <w:rFonts w:ascii="Cambria" w:hAnsi="Cambria"/>
          <w:sz w:val="20"/>
          <w:szCs w:val="20"/>
        </w:rPr>
      </w:pPr>
      <w:r w:rsidRPr="00070EB4">
        <w:rPr>
          <w:rStyle w:val="Caratteredellanota"/>
          <w:rFonts w:ascii="Cambria" w:hAnsi="Cambria"/>
          <w:sz w:val="20"/>
          <w:szCs w:val="20"/>
        </w:rPr>
        <w:footnoteRef/>
      </w:r>
      <w:r w:rsidRPr="00070EB4">
        <w:rPr>
          <w:rFonts w:ascii="Cambria" w:hAnsi="Cambria"/>
          <w:sz w:val="20"/>
          <w:szCs w:val="20"/>
          <w:lang w:val="it-IT"/>
        </w:rPr>
        <w:t xml:space="preserve"> </w:t>
      </w:r>
      <w:r>
        <w:rPr>
          <w:rFonts w:ascii="Cambria" w:hAnsi="Cambria"/>
          <w:sz w:val="20"/>
          <w:szCs w:val="20"/>
          <w:lang w:val="it-IT"/>
        </w:rPr>
        <w:t xml:space="preserve">For further reference see: </w:t>
      </w:r>
      <w:r w:rsidRPr="00070EB4">
        <w:rPr>
          <w:rFonts w:ascii="Cambria" w:hAnsi="Cambria"/>
          <w:sz w:val="20"/>
          <w:szCs w:val="20"/>
          <w:lang w:val="it-IT"/>
        </w:rPr>
        <w:t xml:space="preserve">Tiziana, Terranova, ‘Red Stack Attack! </w:t>
      </w:r>
      <w:r w:rsidRPr="00070EB4">
        <w:rPr>
          <w:rFonts w:ascii="Cambria" w:hAnsi="Cambria"/>
          <w:sz w:val="20"/>
          <w:szCs w:val="20"/>
        </w:rPr>
        <w:t xml:space="preserve">Algorithms, Capital and the Automation of the Common’, </w:t>
      </w:r>
      <w:r w:rsidRPr="00070EB4">
        <w:rPr>
          <w:rFonts w:ascii="Cambria" w:hAnsi="Cambria"/>
          <w:i/>
          <w:sz w:val="20"/>
          <w:szCs w:val="20"/>
        </w:rPr>
        <w:t>Euronomade</w:t>
      </w:r>
      <w:r w:rsidRPr="00070EB4">
        <w:rPr>
          <w:rFonts w:ascii="Cambria" w:hAnsi="Cambria"/>
          <w:sz w:val="20"/>
          <w:szCs w:val="20"/>
        </w:rPr>
        <w:t>,</w:t>
      </w:r>
      <w:r w:rsidRPr="00070EB4">
        <w:rPr>
          <w:rFonts w:ascii="Cambria" w:hAnsi="Cambria"/>
          <w:i/>
          <w:sz w:val="20"/>
          <w:szCs w:val="20"/>
        </w:rPr>
        <w:t xml:space="preserve"> </w:t>
      </w:r>
      <w:hyperlink r:id="rId1" w:history="1">
        <w:r w:rsidRPr="00070EB4">
          <w:rPr>
            <w:rStyle w:val="Hyperlink"/>
            <w:rFonts w:ascii="Cambria" w:hAnsi="Cambria"/>
            <w:sz w:val="20"/>
            <w:szCs w:val="20"/>
          </w:rPr>
          <w:t>http://www.euronomade.info/?p=2268</w:t>
        </w:r>
      </w:hyperlink>
      <w:r w:rsidRPr="00070EB4">
        <w:rPr>
          <w:rFonts w:ascii="Cambria" w:hAnsi="Cambria"/>
          <w:sz w:val="20"/>
          <w:szCs w:val="20"/>
          <w:lang w:val="it-IT"/>
        </w:rPr>
        <w:t xml:space="preserve">; </w:t>
      </w:r>
      <w:r w:rsidRPr="00E30A56">
        <w:rPr>
          <w:rFonts w:ascii="Cambria" w:hAnsi="Cambria"/>
          <w:sz w:val="20"/>
          <w:szCs w:val="20"/>
          <w:lang w:val="it-IT"/>
        </w:rPr>
        <w:t xml:space="preserve">Stefano </w:t>
      </w:r>
      <w:r w:rsidRPr="00070EB4">
        <w:rPr>
          <w:rFonts w:ascii="Cambria" w:hAnsi="Cambria"/>
          <w:sz w:val="20"/>
          <w:szCs w:val="20"/>
          <w:lang w:val="it-IT"/>
        </w:rPr>
        <w:t xml:space="preserve">Lucarelli, ‘Il principio della liquidità e la sua corruzione. Un contributo alla discussione su algoritmi e capitale’, </w:t>
      </w:r>
      <w:r w:rsidRPr="00070EB4">
        <w:rPr>
          <w:rFonts w:ascii="Cambria" w:hAnsi="Cambria"/>
          <w:i/>
          <w:sz w:val="20"/>
          <w:szCs w:val="20"/>
          <w:lang w:val="it-IT"/>
        </w:rPr>
        <w:t>Quaderni di San Precario</w:t>
      </w:r>
      <w:r w:rsidRPr="00070EB4">
        <w:rPr>
          <w:rFonts w:ascii="Cambria" w:hAnsi="Cambria"/>
          <w:sz w:val="20"/>
          <w:szCs w:val="20"/>
          <w:lang w:val="it-IT"/>
        </w:rPr>
        <w:t>, 4 February 2014,</w:t>
      </w:r>
      <w:r w:rsidRPr="00070EB4">
        <w:rPr>
          <w:rFonts w:ascii="Cambria" w:hAnsi="Cambria"/>
          <w:i/>
          <w:sz w:val="20"/>
          <w:szCs w:val="20"/>
          <w:lang w:val="it-IT"/>
        </w:rPr>
        <w:t xml:space="preserve"> </w:t>
      </w:r>
      <w:hyperlink r:id="rId2" w:history="1">
        <w:r w:rsidRPr="00070EB4">
          <w:rPr>
            <w:rStyle w:val="Hyperlink"/>
            <w:rFonts w:ascii="Cambria" w:hAnsi="Cambria"/>
            <w:sz w:val="20"/>
            <w:szCs w:val="20"/>
          </w:rPr>
          <w:t>http://quaderni.sanprecario.info/2014/02/il-principio-della-liquidita-e-la-sua-corruzione-un-contributo-alla-discussione-su-algoritmi-e-capitale-di-stefano-lucarelli/</w:t>
        </w:r>
      </w:hyperlink>
      <w:r w:rsidRPr="00070EB4">
        <w:rPr>
          <w:rFonts w:ascii="Cambria" w:hAnsi="Cambria"/>
          <w:sz w:val="20"/>
          <w:szCs w:val="20"/>
          <w:lang w:val="it-IT"/>
        </w:rPr>
        <w:t xml:space="preserve">; Andrea, Fumagalli, ‘Digital (Crypto) Money and Alternative Financial Circuits: Lead the Attack to the Heart of the State, Sorry, of Financial Market’, </w:t>
      </w:r>
      <w:r w:rsidRPr="00070EB4">
        <w:rPr>
          <w:rFonts w:ascii="Cambria" w:hAnsi="Cambria"/>
          <w:i/>
          <w:sz w:val="20"/>
          <w:szCs w:val="20"/>
          <w:lang w:val="it-IT"/>
        </w:rPr>
        <w:t>Quaderni di San Precario</w:t>
      </w:r>
      <w:r w:rsidRPr="00070EB4">
        <w:rPr>
          <w:rFonts w:ascii="Cambria" w:hAnsi="Cambria"/>
          <w:sz w:val="20"/>
          <w:szCs w:val="20"/>
          <w:lang w:val="it-IT"/>
        </w:rPr>
        <w:t>, 2 February 2014,</w:t>
      </w:r>
      <w:r w:rsidRPr="00070EB4">
        <w:rPr>
          <w:rFonts w:ascii="Cambria" w:hAnsi="Cambria"/>
          <w:i/>
          <w:sz w:val="20"/>
          <w:szCs w:val="20"/>
          <w:lang w:val="it-IT"/>
        </w:rPr>
        <w:t xml:space="preserve"> </w:t>
      </w:r>
      <w:hyperlink r:id="rId3" w:history="1">
        <w:r w:rsidRPr="00070EB4">
          <w:rPr>
            <w:rStyle w:val="Hyperlink"/>
            <w:rFonts w:ascii="Cambria" w:hAnsi="Cambria"/>
            <w:sz w:val="20"/>
            <w:szCs w:val="20"/>
          </w:rPr>
          <w:t>http://quaderni.sanprecario.info/2014/02/digital-crypto-money-and-alternative-financial-circuits-lead-the-attack-to-the-heart-of-the-state-sorry-of-financial-market-by-andrea-fumagalli/</w:t>
        </w:r>
      </w:hyperlink>
      <w:r w:rsidRPr="00070EB4">
        <w:rPr>
          <w:rFonts w:ascii="Cambria" w:hAnsi="Cambria"/>
          <w:sz w:val="20"/>
          <w:szCs w:val="20"/>
          <w:lang w:val="it-IT"/>
        </w:rPr>
        <w:t xml:space="preserve">; Giorgio, Griziotti, ‘Biorank: Algorithms and Transformation in the Bios of Cognitive Capitalism’, </w:t>
      </w:r>
      <w:r w:rsidRPr="00070EB4">
        <w:rPr>
          <w:rFonts w:ascii="Cambria" w:hAnsi="Cambria"/>
          <w:i/>
          <w:sz w:val="20"/>
          <w:szCs w:val="20"/>
          <w:lang w:val="it-IT"/>
        </w:rPr>
        <w:t>Quaderni di San Precario</w:t>
      </w:r>
      <w:r w:rsidRPr="00070EB4">
        <w:rPr>
          <w:rFonts w:ascii="Cambria" w:hAnsi="Cambria"/>
          <w:sz w:val="20"/>
          <w:szCs w:val="20"/>
          <w:lang w:val="it-IT"/>
        </w:rPr>
        <w:t>, 6 February 2014,</w:t>
      </w:r>
      <w:r w:rsidRPr="00070EB4">
        <w:rPr>
          <w:rFonts w:ascii="Cambria" w:hAnsi="Cambria"/>
          <w:i/>
          <w:sz w:val="20"/>
          <w:szCs w:val="20"/>
          <w:lang w:val="it-IT"/>
        </w:rPr>
        <w:t xml:space="preserve"> </w:t>
      </w:r>
      <w:hyperlink r:id="rId4" w:history="1">
        <w:r w:rsidRPr="00070EB4">
          <w:rPr>
            <w:rStyle w:val="Hyperlink"/>
            <w:rFonts w:ascii="Cambria" w:hAnsi="Cambria"/>
            <w:sz w:val="20"/>
            <w:szCs w:val="20"/>
          </w:rPr>
          <w:t>http://quaderni.sanprecario.info/2014/02/biorank-algorithms-and-transformation-in-the-bios-of-cognitive-capitalism-di-giorgio-griziotti/</w:t>
        </w:r>
      </w:hyperlink>
      <w:r w:rsidRPr="00070EB4">
        <w:rPr>
          <w:rFonts w:ascii="Cambria" w:hAnsi="Cambria"/>
          <w:sz w:val="20"/>
          <w:szCs w:val="20"/>
        </w:rPr>
        <w:t>.</w:t>
      </w:r>
    </w:p>
  </w:footnote>
  <w:footnote w:id="2">
    <w:p w:rsidR="00127AFB" w:rsidRPr="008A2E19" w:rsidRDefault="00127AFB">
      <w:pPr>
        <w:pStyle w:val="FootnoteText"/>
        <w:rPr>
          <w:lang w:val="en-US"/>
        </w:rPr>
      </w:pPr>
      <w:r w:rsidRPr="00EA2557">
        <w:rPr>
          <w:rStyle w:val="FootnoteReference"/>
          <w:rFonts w:ascii="Cambria" w:hAnsi="Cambria"/>
        </w:rPr>
        <w:footnoteRef/>
      </w:r>
      <w:r>
        <w:t xml:space="preserve"> See http://dcentproject.eu</w:t>
      </w:r>
    </w:p>
  </w:footnote>
  <w:footnote w:id="3">
    <w:p w:rsidR="00127AFB" w:rsidRPr="00070EB4" w:rsidRDefault="00127AFB" w:rsidP="00703EC5">
      <w:pPr>
        <w:pStyle w:val="BodyText"/>
        <w:spacing w:before="2" w:after="2"/>
        <w:rPr>
          <w:rFonts w:ascii="Cambria" w:hAnsi="Cambria"/>
          <w:sz w:val="20"/>
          <w:szCs w:val="20"/>
        </w:rPr>
      </w:pPr>
      <w:r w:rsidRPr="00070EB4">
        <w:rPr>
          <w:rStyle w:val="Caratteredellanota"/>
          <w:rFonts w:ascii="Cambria" w:hAnsi="Cambria"/>
          <w:sz w:val="20"/>
          <w:szCs w:val="20"/>
        </w:rPr>
        <w:footnoteRef/>
      </w:r>
      <w:r w:rsidRPr="00070EB4">
        <w:rPr>
          <w:rFonts w:ascii="Cambria" w:hAnsi="Cambria"/>
          <w:sz w:val="20"/>
          <w:szCs w:val="20"/>
        </w:rPr>
        <w:t xml:space="preserve"> Jerome Roos, ‘In Each Other We Trust: Coining Alternatives to Capitalism’, </w:t>
      </w:r>
      <w:r w:rsidRPr="00070EB4">
        <w:rPr>
          <w:rFonts w:ascii="Cambria" w:hAnsi="Cambria"/>
          <w:i/>
          <w:iCs/>
          <w:sz w:val="20"/>
          <w:szCs w:val="20"/>
        </w:rPr>
        <w:t>Roarmag.org</w:t>
      </w:r>
      <w:r w:rsidRPr="00070EB4">
        <w:rPr>
          <w:rFonts w:ascii="Cambria" w:hAnsi="Cambria"/>
          <w:iCs/>
          <w:sz w:val="20"/>
          <w:szCs w:val="20"/>
        </w:rPr>
        <w:t>,</w:t>
      </w:r>
      <w:r w:rsidRPr="00070EB4">
        <w:rPr>
          <w:rFonts w:ascii="Cambria" w:hAnsi="Cambria"/>
          <w:sz w:val="20"/>
          <w:szCs w:val="20"/>
        </w:rPr>
        <w:t xml:space="preserve"> 31 March 2014, </w:t>
      </w:r>
      <w:hyperlink r:id="rId5" w:history="1">
        <w:r w:rsidRPr="00070EB4">
          <w:rPr>
            <w:rStyle w:val="Hyperlink"/>
            <w:rFonts w:ascii="Cambria" w:hAnsi="Cambria"/>
            <w:sz w:val="20"/>
            <w:szCs w:val="20"/>
          </w:rPr>
          <w:t>http://roarmag.org/2014/03/moneylab-conference-alternative-currencies/</w:t>
        </w:r>
      </w:hyperlink>
      <w:r w:rsidRPr="00070EB4">
        <w:rPr>
          <w:rFonts w:ascii="Cambria" w:hAnsi="Cambria"/>
          <w:sz w:val="20"/>
          <w:szCs w:val="20"/>
        </w:rPr>
        <w:t>.</w:t>
      </w:r>
    </w:p>
  </w:footnote>
  <w:footnote w:id="4">
    <w:p w:rsidR="00127AFB" w:rsidRPr="00070EB4" w:rsidRDefault="00127AFB" w:rsidP="00703EC5">
      <w:pPr>
        <w:pStyle w:val="BodyText"/>
        <w:spacing w:before="2" w:after="2"/>
        <w:rPr>
          <w:rFonts w:ascii="Cambria" w:hAnsi="Cambria"/>
          <w:sz w:val="20"/>
          <w:szCs w:val="20"/>
        </w:rPr>
      </w:pPr>
      <w:r w:rsidRPr="00070EB4">
        <w:rPr>
          <w:rStyle w:val="Caratteredellanota"/>
          <w:rFonts w:ascii="Cambria" w:hAnsi="Cambria"/>
          <w:sz w:val="20"/>
          <w:szCs w:val="20"/>
        </w:rPr>
        <w:footnoteRef/>
      </w:r>
      <w:r w:rsidRPr="00070EB4">
        <w:rPr>
          <w:rFonts w:ascii="Cambria" w:hAnsi="Cambria"/>
          <w:sz w:val="20"/>
          <w:szCs w:val="20"/>
        </w:rPr>
        <w:t xml:space="preserve"> Pekka Piironen and Akseli Virtanen, ‘Democratization of Finance: An Interview’, </w:t>
      </w:r>
      <w:r w:rsidRPr="00070EB4">
        <w:rPr>
          <w:rFonts w:ascii="Cambria" w:hAnsi="Cambria"/>
          <w:i/>
          <w:iCs/>
          <w:sz w:val="20"/>
          <w:szCs w:val="20"/>
        </w:rPr>
        <w:t>Robin Hood Minor Asset Management</w:t>
      </w:r>
      <w:r w:rsidRPr="00070EB4">
        <w:rPr>
          <w:rFonts w:ascii="Cambria" w:hAnsi="Cambria"/>
          <w:sz w:val="20"/>
          <w:szCs w:val="20"/>
        </w:rPr>
        <w:t>,</w:t>
      </w:r>
      <w:r w:rsidRPr="00070EB4">
        <w:rPr>
          <w:rFonts w:ascii="Cambria" w:hAnsi="Cambria"/>
          <w:i/>
          <w:iCs/>
          <w:sz w:val="20"/>
          <w:szCs w:val="20"/>
        </w:rPr>
        <w:t xml:space="preserve"> </w:t>
      </w:r>
      <w:hyperlink r:id="rId6" w:history="1">
        <w:r w:rsidRPr="00070EB4">
          <w:rPr>
            <w:rStyle w:val="Hyperlink"/>
            <w:rFonts w:ascii="Cambria" w:hAnsi="Cambria"/>
            <w:sz w:val="20"/>
            <w:szCs w:val="20"/>
          </w:rPr>
          <w:t>http://www.robinhoodcoop.org/pages/democratization-of-finance-an-interview</w:t>
        </w:r>
      </w:hyperlink>
      <w:r w:rsidRPr="00070EB4">
        <w:rPr>
          <w:rFonts w:ascii="Cambria" w:hAnsi="Cambria"/>
          <w:sz w:val="20"/>
          <w:szCs w:val="20"/>
        </w:rPr>
        <w:t>.</w:t>
      </w:r>
    </w:p>
  </w:footnote>
  <w:footnote w:id="5">
    <w:p w:rsidR="00127AFB" w:rsidRPr="00070EB4" w:rsidRDefault="00127AFB" w:rsidP="00703EC5">
      <w:pPr>
        <w:pStyle w:val="BodyText"/>
        <w:spacing w:before="2" w:after="2"/>
        <w:rPr>
          <w:rStyle w:val="Hyperlink"/>
        </w:rPr>
      </w:pPr>
      <w:r w:rsidRPr="00070EB4">
        <w:rPr>
          <w:rStyle w:val="Caratteredellanota"/>
          <w:rFonts w:ascii="Cambria" w:hAnsi="Cambria"/>
          <w:sz w:val="20"/>
          <w:szCs w:val="20"/>
        </w:rPr>
        <w:footnoteRef/>
      </w:r>
      <w:r w:rsidRPr="00070EB4">
        <w:rPr>
          <w:rFonts w:ascii="Cambria" w:hAnsi="Cambria"/>
          <w:sz w:val="20"/>
          <w:szCs w:val="20"/>
        </w:rPr>
        <w:t xml:space="preserve"> Tiziana Terranova, ‘Social Unionism and Digital Labor in the Transnational Space of European Austerity’, </w:t>
      </w:r>
      <w:r w:rsidRPr="00070EB4">
        <w:rPr>
          <w:rFonts w:ascii="Cambria" w:hAnsi="Cambria"/>
          <w:i/>
          <w:iCs/>
          <w:sz w:val="20"/>
          <w:szCs w:val="20"/>
        </w:rPr>
        <w:t>Euronomade</w:t>
      </w:r>
      <w:r w:rsidRPr="00070EB4">
        <w:rPr>
          <w:rFonts w:ascii="Cambria" w:hAnsi="Cambria"/>
          <w:iCs/>
          <w:sz w:val="20"/>
          <w:szCs w:val="20"/>
        </w:rPr>
        <w:t>,</w:t>
      </w:r>
      <w:r w:rsidRPr="00070EB4">
        <w:rPr>
          <w:rFonts w:ascii="Cambria" w:hAnsi="Cambria"/>
          <w:i/>
          <w:iCs/>
          <w:sz w:val="20"/>
          <w:szCs w:val="20"/>
        </w:rPr>
        <w:t xml:space="preserve"> </w:t>
      </w:r>
      <w:hyperlink r:id="rId7" w:history="1">
        <w:r w:rsidRPr="00070EB4">
          <w:rPr>
            <w:rStyle w:val="Hyperlink"/>
            <w:rFonts w:ascii="Cambria" w:hAnsi="Cambria"/>
            <w:sz w:val="20"/>
            <w:szCs w:val="20"/>
          </w:rPr>
          <w:t>http://www.euronomade.info/?p=3416</w:t>
        </w:r>
      </w:hyperlink>
      <w:r w:rsidRPr="00070EB4">
        <w:rPr>
          <w:rStyle w:val="Hyperlink"/>
          <w:rFonts w:ascii="Cambria" w:hAnsi="Cambria"/>
          <w:sz w:val="20"/>
          <w:szCs w:val="20"/>
          <w:u w:val="none"/>
        </w:rPr>
        <w:t xml:space="preserve">, </w:t>
      </w:r>
    </w:p>
  </w:footnote>
  <w:footnote w:id="6">
    <w:p w:rsidR="00127AFB" w:rsidRPr="00070EB4" w:rsidRDefault="00127AFB" w:rsidP="00703EC5">
      <w:pPr>
        <w:rPr>
          <w:rFonts w:ascii="Cambria" w:hAnsi="Cambria"/>
          <w:sz w:val="20"/>
          <w:szCs w:val="20"/>
        </w:rPr>
      </w:pPr>
      <w:r w:rsidRPr="00070EB4">
        <w:rPr>
          <w:rStyle w:val="Caratteredellanota"/>
          <w:rFonts w:ascii="Cambria" w:hAnsi="Cambria"/>
          <w:sz w:val="20"/>
          <w:szCs w:val="20"/>
        </w:rPr>
        <w:footnoteRef/>
      </w:r>
      <w:r w:rsidRPr="00070EB4">
        <w:rPr>
          <w:rFonts w:ascii="Cambria" w:hAnsi="Cambria"/>
          <w:sz w:val="20"/>
          <w:szCs w:val="20"/>
          <w:lang w:val="it-IT"/>
        </w:rPr>
        <w:t xml:space="preserve"> </w:t>
      </w:r>
      <w:r>
        <w:rPr>
          <w:rFonts w:ascii="Cambria" w:hAnsi="Cambria"/>
          <w:sz w:val="20"/>
          <w:szCs w:val="20"/>
          <w:lang w:val="it-IT"/>
        </w:rPr>
        <w:t xml:space="preserve">For further reading see: </w:t>
      </w:r>
      <w:r w:rsidRPr="00070EB4">
        <w:rPr>
          <w:rFonts w:ascii="Cambria" w:hAnsi="Cambria"/>
          <w:sz w:val="20"/>
          <w:szCs w:val="20"/>
          <w:lang w:val="it-IT"/>
        </w:rPr>
        <w:t xml:space="preserve">Christian Marazzi, ‘Summer School: La moneta del comune’, </w:t>
      </w:r>
      <w:r w:rsidRPr="00070EB4">
        <w:rPr>
          <w:rFonts w:ascii="Cambria" w:hAnsi="Cambria"/>
          <w:i/>
          <w:sz w:val="20"/>
          <w:szCs w:val="20"/>
          <w:lang w:val="it-IT"/>
        </w:rPr>
        <w:t>Uninomade 2.0,</w:t>
      </w:r>
      <w:r w:rsidRPr="00070EB4">
        <w:rPr>
          <w:rFonts w:ascii="Cambria" w:hAnsi="Cambria"/>
          <w:sz w:val="20"/>
          <w:szCs w:val="20"/>
          <w:lang w:val="it-IT"/>
        </w:rPr>
        <w:t xml:space="preserve"> 13 September 2012, </w:t>
      </w:r>
      <w:hyperlink r:id="rId8" w:history="1">
        <w:r w:rsidRPr="00070EB4">
          <w:rPr>
            <w:rStyle w:val="Hyperlink"/>
            <w:rFonts w:ascii="Cambria" w:hAnsi="Cambria"/>
            <w:sz w:val="20"/>
            <w:szCs w:val="20"/>
          </w:rPr>
          <w:t>http://www.uninomade.org/moneta-del-comune/</w:t>
        </w:r>
      </w:hyperlink>
      <w:r w:rsidRPr="00070EB4">
        <w:rPr>
          <w:rFonts w:ascii="Cambria" w:hAnsi="Cambria"/>
          <w:sz w:val="20"/>
          <w:szCs w:val="20"/>
          <w:lang w:val="it-IT"/>
        </w:rPr>
        <w:t>.;</w:t>
      </w:r>
      <w:r w:rsidRPr="00070EB4">
        <w:rPr>
          <w:rFonts w:ascii="Cambria" w:hAnsi="Cambria" w:cs="Arial"/>
          <w:sz w:val="20"/>
          <w:szCs w:val="20"/>
          <w:lang w:val="it-IT"/>
        </w:rPr>
        <w:t xml:space="preserve"> Cristina Morini and Andrea Fumagalli, </w:t>
      </w:r>
      <w:r w:rsidRPr="00070EB4">
        <w:rPr>
          <w:rFonts w:ascii="Cambria" w:hAnsi="Cambria" w:cs="Arial"/>
          <w:sz w:val="20"/>
          <w:szCs w:val="20"/>
        </w:rPr>
        <w:t xml:space="preserve">‘Life Put to Work: Towards a Theory of Life-Value’, </w:t>
      </w:r>
      <w:r w:rsidRPr="00070EB4">
        <w:rPr>
          <w:rFonts w:ascii="Cambria" w:hAnsi="Cambria" w:cs="Arial"/>
          <w:i/>
          <w:sz w:val="20"/>
          <w:szCs w:val="20"/>
        </w:rPr>
        <w:t xml:space="preserve">Ephemera </w:t>
      </w:r>
      <w:r w:rsidRPr="00070EB4">
        <w:rPr>
          <w:rFonts w:ascii="Cambria" w:hAnsi="Cambria" w:cs="Arial"/>
          <w:sz w:val="20"/>
          <w:szCs w:val="20"/>
        </w:rPr>
        <w:t xml:space="preserve">10.3/4 (2010): 234-252; </w:t>
      </w:r>
      <w:r w:rsidRPr="00070EB4">
        <w:rPr>
          <w:rFonts w:ascii="Cambria" w:hAnsi="Cambria"/>
          <w:sz w:val="20"/>
          <w:szCs w:val="20"/>
          <w:lang w:val="en-US"/>
        </w:rPr>
        <w:t>Cristina</w:t>
      </w:r>
      <w:r w:rsidRPr="00070EB4" w:rsidDel="005B1D90">
        <w:rPr>
          <w:rFonts w:ascii="Cambria" w:hAnsi="Cambria"/>
          <w:sz w:val="20"/>
          <w:szCs w:val="20"/>
          <w:lang w:val="en-US"/>
        </w:rPr>
        <w:t xml:space="preserve"> </w:t>
      </w:r>
      <w:r w:rsidRPr="00070EB4">
        <w:rPr>
          <w:rFonts w:ascii="Cambria" w:hAnsi="Cambria"/>
          <w:sz w:val="20"/>
          <w:szCs w:val="20"/>
          <w:lang w:val="en-US"/>
        </w:rPr>
        <w:t xml:space="preserve">Morini, </w:t>
      </w:r>
      <w:r w:rsidRPr="00070EB4">
        <w:rPr>
          <w:rFonts w:ascii="Cambria" w:hAnsi="Cambria"/>
          <w:i/>
          <w:sz w:val="20"/>
          <w:szCs w:val="20"/>
          <w:lang w:val="en-US"/>
        </w:rPr>
        <w:t xml:space="preserve">Per amore o per forza. </w:t>
      </w:r>
      <w:r w:rsidRPr="00070EB4">
        <w:rPr>
          <w:rFonts w:ascii="Cambria" w:hAnsi="Cambria"/>
          <w:i/>
          <w:sz w:val="20"/>
          <w:szCs w:val="20"/>
          <w:lang w:val="it-IT"/>
        </w:rPr>
        <w:t>Femminilizzazione del lavoro e biopolitiche del corpo</w:t>
      </w:r>
      <w:r w:rsidRPr="00070EB4">
        <w:rPr>
          <w:rFonts w:ascii="Cambria" w:hAnsi="Cambria"/>
          <w:sz w:val="20"/>
          <w:szCs w:val="20"/>
          <w:lang w:val="it-IT"/>
        </w:rPr>
        <w:t>,</w:t>
      </w:r>
      <w:r w:rsidRPr="00070EB4">
        <w:rPr>
          <w:rFonts w:ascii="Cambria" w:hAnsi="Cambria"/>
          <w:i/>
          <w:sz w:val="20"/>
          <w:szCs w:val="20"/>
          <w:lang w:val="it-IT"/>
        </w:rPr>
        <w:t xml:space="preserve"> </w:t>
      </w:r>
      <w:r w:rsidRPr="00070EB4">
        <w:rPr>
          <w:rFonts w:ascii="Cambria" w:hAnsi="Cambria"/>
          <w:sz w:val="20"/>
          <w:szCs w:val="20"/>
          <w:lang w:val="en-US"/>
        </w:rPr>
        <w:t>Verona: Ombre Corte, 2010</w:t>
      </w:r>
      <w:r w:rsidRPr="00070EB4">
        <w:rPr>
          <w:rFonts w:ascii="Cambria" w:hAnsi="Cambria"/>
          <w:i/>
          <w:sz w:val="20"/>
          <w:szCs w:val="20"/>
          <w:lang w:val="en-US"/>
        </w:rPr>
        <w:t>;</w:t>
      </w:r>
      <w:r w:rsidRPr="00070EB4">
        <w:rPr>
          <w:rFonts w:ascii="Cambria" w:hAnsi="Cambria"/>
          <w:sz w:val="20"/>
          <w:szCs w:val="20"/>
          <w:lang w:val="en-US"/>
        </w:rPr>
        <w:t xml:space="preserve"> Carlo</w:t>
      </w:r>
      <w:r w:rsidRPr="00070EB4">
        <w:rPr>
          <w:rFonts w:ascii="Cambria" w:hAnsi="Cambria"/>
          <w:i/>
          <w:sz w:val="20"/>
          <w:szCs w:val="20"/>
          <w:lang w:val="en-US"/>
        </w:rPr>
        <w:t xml:space="preserve"> </w:t>
      </w:r>
      <w:r w:rsidRPr="00070EB4">
        <w:rPr>
          <w:rFonts w:ascii="Cambria" w:hAnsi="Cambria"/>
          <w:sz w:val="20"/>
          <w:szCs w:val="20"/>
          <w:lang w:val="en-US"/>
        </w:rPr>
        <w:t xml:space="preserve">Vercellone, ‘From Formal Subsumption to General Intellect: Elements for a Marxist Reading of the Thesis of Cognitive Capitalism’, </w:t>
      </w:r>
      <w:r w:rsidRPr="00070EB4">
        <w:rPr>
          <w:rFonts w:ascii="Cambria" w:hAnsi="Cambria"/>
          <w:i/>
          <w:iCs/>
          <w:sz w:val="20"/>
          <w:szCs w:val="20"/>
        </w:rPr>
        <w:t>Historical Materialism</w:t>
      </w:r>
      <w:r w:rsidRPr="00070EB4">
        <w:rPr>
          <w:rFonts w:ascii="Cambria" w:hAnsi="Cambria"/>
          <w:sz w:val="20"/>
          <w:szCs w:val="20"/>
        </w:rPr>
        <w:t xml:space="preserve"> 15.1 (2007): 13-36; Maurizio Lazzarato, </w:t>
      </w:r>
      <w:r w:rsidRPr="00070EB4">
        <w:rPr>
          <w:rFonts w:ascii="Cambria" w:hAnsi="Cambria"/>
          <w:i/>
          <w:iCs/>
          <w:sz w:val="20"/>
          <w:szCs w:val="20"/>
        </w:rPr>
        <w:t>Les révolutions du capitalism</w:t>
      </w:r>
      <w:r>
        <w:rPr>
          <w:rFonts w:ascii="Cambria" w:hAnsi="Cambria"/>
          <w:i/>
          <w:iCs/>
          <w:sz w:val="20"/>
          <w:szCs w:val="20"/>
        </w:rPr>
        <w:t>e</w:t>
      </w:r>
      <w:r w:rsidRPr="00070EB4">
        <w:rPr>
          <w:rFonts w:ascii="Cambria" w:hAnsi="Cambria"/>
          <w:iCs/>
          <w:sz w:val="20"/>
          <w:szCs w:val="20"/>
        </w:rPr>
        <w:t>,</w:t>
      </w:r>
      <w:r w:rsidRPr="00070EB4">
        <w:rPr>
          <w:rFonts w:ascii="Cambria" w:hAnsi="Cambria"/>
          <w:i/>
          <w:iCs/>
          <w:sz w:val="20"/>
          <w:szCs w:val="20"/>
        </w:rPr>
        <w:t xml:space="preserve"> </w:t>
      </w:r>
      <w:r w:rsidRPr="00070EB4">
        <w:rPr>
          <w:rFonts w:ascii="Cambria" w:hAnsi="Cambria"/>
          <w:sz w:val="20"/>
          <w:szCs w:val="20"/>
        </w:rPr>
        <w:t>Paris: Empêcheurs de Penser en Rond, 2004.</w:t>
      </w:r>
    </w:p>
  </w:footnote>
  <w:footnote w:id="7">
    <w:p w:rsidR="00127AFB" w:rsidRPr="00070EB4" w:rsidRDefault="00127AFB" w:rsidP="00703EC5">
      <w:pPr>
        <w:rPr>
          <w:rFonts w:ascii="Cambria" w:hAnsi="Cambria" w:cs="Arial"/>
          <w:sz w:val="20"/>
          <w:szCs w:val="20"/>
        </w:rPr>
      </w:pPr>
      <w:r w:rsidRPr="00070EB4">
        <w:rPr>
          <w:rStyle w:val="Caratteredellanota"/>
          <w:rFonts w:ascii="Cambria" w:hAnsi="Cambria"/>
          <w:sz w:val="20"/>
          <w:szCs w:val="20"/>
        </w:rPr>
        <w:footnoteRef/>
      </w:r>
      <w:r w:rsidRPr="00070EB4">
        <w:rPr>
          <w:rFonts w:ascii="Cambria" w:hAnsi="Cambria"/>
          <w:sz w:val="20"/>
          <w:szCs w:val="20"/>
        </w:rPr>
        <w:t xml:space="preserve"> David Bollierand and Silke Helfrich, </w:t>
      </w:r>
      <w:r w:rsidRPr="00070EB4">
        <w:rPr>
          <w:rFonts w:ascii="Cambria" w:hAnsi="Cambria"/>
          <w:i/>
          <w:sz w:val="20"/>
          <w:szCs w:val="20"/>
        </w:rPr>
        <w:t>The Wealth of the Commons: A World Beyond Market and State</w:t>
      </w:r>
      <w:r w:rsidRPr="00070EB4">
        <w:rPr>
          <w:rFonts w:ascii="Cambria" w:hAnsi="Cambria"/>
          <w:sz w:val="20"/>
          <w:szCs w:val="20"/>
        </w:rPr>
        <w:t xml:space="preserve">, Amherst, MA: </w:t>
      </w:r>
      <w:r w:rsidRPr="009B5A2C">
        <w:rPr>
          <w:rFonts w:ascii="Cambria" w:hAnsi="Cambria"/>
          <w:sz w:val="20"/>
          <w:szCs w:val="20"/>
        </w:rPr>
        <w:t>Levellers Press</w:t>
      </w:r>
      <w:r>
        <w:rPr>
          <w:rFonts w:ascii="Cambria" w:hAnsi="Cambria"/>
          <w:sz w:val="20"/>
          <w:szCs w:val="20"/>
        </w:rPr>
        <w:t>,</w:t>
      </w:r>
      <w:r w:rsidRPr="009B5A2C">
        <w:rPr>
          <w:rFonts w:ascii="Cambria" w:hAnsi="Cambria"/>
          <w:sz w:val="20"/>
          <w:szCs w:val="20"/>
        </w:rPr>
        <w:t xml:space="preserve"> </w:t>
      </w:r>
      <w:r w:rsidRPr="00070EB4">
        <w:rPr>
          <w:rFonts w:ascii="Cambria" w:hAnsi="Cambria"/>
          <w:sz w:val="20"/>
          <w:szCs w:val="20"/>
        </w:rPr>
        <w:t xml:space="preserve">2012; Andrea Fumagalli, ‘Twenty Theses on Contemporary Capitalism (Cognitive Biocapitalism)’, </w:t>
      </w:r>
      <w:r w:rsidRPr="00070EB4">
        <w:rPr>
          <w:rFonts w:ascii="Cambria" w:hAnsi="Cambria"/>
          <w:i/>
          <w:sz w:val="20"/>
          <w:szCs w:val="20"/>
        </w:rPr>
        <w:t>Angelaki</w:t>
      </w:r>
      <w:r w:rsidRPr="00070EB4">
        <w:rPr>
          <w:rFonts w:ascii="Cambria" w:hAnsi="Cambria"/>
          <w:sz w:val="20"/>
          <w:szCs w:val="20"/>
        </w:rPr>
        <w:t xml:space="preserve"> 16 (2011): 7-17;</w:t>
      </w:r>
      <w:r w:rsidRPr="00070EB4">
        <w:rPr>
          <w:rFonts w:ascii="Cambria" w:hAnsi="Cambria" w:cs="Arial"/>
          <w:sz w:val="20"/>
          <w:szCs w:val="20"/>
        </w:rPr>
        <w:t xml:space="preserve"> Michael Hardt and Antonio Negri, </w:t>
      </w:r>
      <w:r w:rsidRPr="00070EB4">
        <w:rPr>
          <w:rFonts w:ascii="Cambria" w:hAnsi="Cambria" w:cs="Arial"/>
          <w:i/>
          <w:sz w:val="20"/>
          <w:szCs w:val="20"/>
        </w:rPr>
        <w:t>Commonwealth</w:t>
      </w:r>
      <w:r w:rsidRPr="00070EB4">
        <w:rPr>
          <w:rFonts w:ascii="Cambria" w:hAnsi="Cambria" w:cs="Arial"/>
          <w:sz w:val="20"/>
          <w:szCs w:val="20"/>
        </w:rPr>
        <w:t xml:space="preserve">, Cambridge, MA: </w:t>
      </w:r>
      <w:r w:rsidRPr="00070EB4">
        <w:rPr>
          <w:rFonts w:ascii="Cambria" w:hAnsi="Cambria" w:cs="Arial"/>
          <w:sz w:val="20"/>
          <w:szCs w:val="20"/>
          <w:lang w:val="it-IT"/>
        </w:rPr>
        <w:t xml:space="preserve">Belknap Press, 2011; Cristina Morini, </w:t>
      </w:r>
      <w:r w:rsidRPr="00070EB4">
        <w:rPr>
          <w:rFonts w:ascii="Cambria" w:hAnsi="Cambria" w:cs="Arial"/>
          <w:i/>
          <w:sz w:val="20"/>
          <w:szCs w:val="20"/>
          <w:lang w:val="it-IT"/>
        </w:rPr>
        <w:t>Per amore o per forza. Femminilizzazione del lavoro e biopolitiche del corpo</w:t>
      </w:r>
      <w:r w:rsidRPr="00070EB4">
        <w:rPr>
          <w:rFonts w:ascii="Cambria" w:hAnsi="Cambria" w:cs="Arial"/>
          <w:sz w:val="20"/>
          <w:szCs w:val="20"/>
          <w:lang w:val="it-IT"/>
        </w:rPr>
        <w:t>,</w:t>
      </w:r>
      <w:r w:rsidRPr="00070EB4">
        <w:rPr>
          <w:rFonts w:ascii="Cambria" w:hAnsi="Cambria" w:cs="Arial"/>
          <w:i/>
          <w:sz w:val="20"/>
          <w:szCs w:val="20"/>
          <w:lang w:val="it-IT"/>
        </w:rPr>
        <w:t xml:space="preserve"> </w:t>
      </w:r>
      <w:r w:rsidRPr="00070EB4">
        <w:rPr>
          <w:rFonts w:ascii="Cambria" w:hAnsi="Cambria" w:cs="Arial"/>
          <w:sz w:val="20"/>
          <w:szCs w:val="20"/>
          <w:lang w:val="it-IT"/>
        </w:rPr>
        <w:t>Verona: Ombre Corte, 2010</w:t>
      </w:r>
      <w:r w:rsidRPr="00070EB4">
        <w:rPr>
          <w:rFonts w:ascii="Cambria" w:hAnsi="Cambria" w:cs="Arial"/>
          <w:i/>
          <w:sz w:val="20"/>
          <w:szCs w:val="20"/>
          <w:lang w:val="it-IT"/>
        </w:rPr>
        <w:t xml:space="preserve">; </w:t>
      </w:r>
      <w:r w:rsidRPr="00070EB4">
        <w:rPr>
          <w:rFonts w:ascii="Cambria" w:hAnsi="Cambria" w:cs="Arial"/>
          <w:sz w:val="20"/>
          <w:szCs w:val="20"/>
          <w:lang w:val="it-IT"/>
        </w:rPr>
        <w:t>Andrea Fumagalli, and Stefano</w:t>
      </w:r>
      <w:r w:rsidRPr="00070EB4">
        <w:rPr>
          <w:rFonts w:ascii="Cambria" w:hAnsi="Cambria" w:cs="Arial"/>
          <w:i/>
          <w:sz w:val="20"/>
          <w:szCs w:val="20"/>
          <w:lang w:val="it-IT"/>
        </w:rPr>
        <w:t xml:space="preserve"> </w:t>
      </w:r>
      <w:r w:rsidRPr="00070EB4">
        <w:rPr>
          <w:rFonts w:ascii="Cambria" w:hAnsi="Cambria" w:cs="Arial"/>
          <w:sz w:val="20"/>
          <w:szCs w:val="20"/>
          <w:lang w:val="it-IT"/>
        </w:rPr>
        <w:t>Lucarelli,</w:t>
      </w:r>
      <w:r w:rsidRPr="00BA29EB">
        <w:rPr>
          <w:rFonts w:ascii="Cambria" w:hAnsi="Cambria" w:cs="Arial"/>
          <w:sz w:val="20"/>
          <w:szCs w:val="20"/>
          <w:lang w:val="it-IT"/>
        </w:rPr>
        <w:t xml:space="preserve"> ‘</w:t>
      </w:r>
      <w:r w:rsidRPr="00070EB4">
        <w:rPr>
          <w:rFonts w:ascii="Cambria" w:hAnsi="Cambria" w:cs="Arial"/>
          <w:sz w:val="20"/>
          <w:szCs w:val="20"/>
          <w:lang w:val="it-IT"/>
        </w:rPr>
        <w:t>Cognitive Capitalism as Financial Economy of Production’, in Andrea Fumagalli, Carlo Vercellone</w:t>
      </w:r>
      <w:r w:rsidRPr="00070EB4">
        <w:rPr>
          <w:rFonts w:ascii="Cambria" w:hAnsi="Cambria" w:cs="Arial"/>
          <w:i/>
          <w:sz w:val="20"/>
          <w:szCs w:val="20"/>
          <w:lang w:val="it-IT"/>
        </w:rPr>
        <w:t xml:space="preserve"> </w:t>
      </w:r>
      <w:r w:rsidRPr="00070EB4">
        <w:rPr>
          <w:rFonts w:ascii="Cambria" w:hAnsi="Cambria" w:cs="Arial"/>
          <w:sz w:val="20"/>
          <w:szCs w:val="20"/>
          <w:lang w:val="it-IT"/>
        </w:rPr>
        <w:t xml:space="preserve">and Vladimir Cvijanović (eds) </w:t>
      </w:r>
      <w:r w:rsidRPr="00070EB4">
        <w:rPr>
          <w:rFonts w:ascii="Cambria" w:hAnsi="Cambria" w:cs="Arial"/>
          <w:i/>
          <w:sz w:val="20"/>
          <w:szCs w:val="20"/>
          <w:lang w:val="it-IT"/>
        </w:rPr>
        <w:t xml:space="preserve">Cognitive Capitalism and its Reflections in South-Eastern Europe, </w:t>
      </w:r>
      <w:r w:rsidRPr="00070EB4">
        <w:rPr>
          <w:rFonts w:ascii="Cambria" w:hAnsi="Cambria" w:cs="Arial"/>
          <w:sz w:val="20"/>
          <w:szCs w:val="20"/>
          <w:lang w:val="it-IT"/>
        </w:rPr>
        <w:t>Frankfurt: Peter Lang, 2010</w:t>
      </w:r>
      <w:r w:rsidRPr="00070EB4">
        <w:rPr>
          <w:rFonts w:ascii="Cambria" w:hAnsi="Cambria" w:cs="Arial"/>
          <w:i/>
          <w:sz w:val="20"/>
          <w:szCs w:val="20"/>
          <w:lang w:val="it-IT"/>
        </w:rPr>
        <w:t xml:space="preserve">; </w:t>
      </w:r>
      <w:r w:rsidRPr="00070EB4">
        <w:rPr>
          <w:rFonts w:ascii="Cambria" w:hAnsi="Cambria" w:cs="Arial"/>
          <w:sz w:val="20"/>
          <w:szCs w:val="20"/>
          <w:lang w:val="it-IT"/>
        </w:rPr>
        <w:t>Christian Marazzi, ‘Summer School: La moneta del commune’</w:t>
      </w:r>
      <w:r w:rsidRPr="00070EB4">
        <w:rPr>
          <w:rFonts w:ascii="Cambria" w:hAnsi="Cambria" w:cs="Arial"/>
          <w:sz w:val="20"/>
          <w:szCs w:val="20"/>
        </w:rPr>
        <w:t>.</w:t>
      </w:r>
    </w:p>
  </w:footnote>
  <w:footnote w:id="8">
    <w:p w:rsidR="00127AFB" w:rsidRPr="00070EB4" w:rsidRDefault="00127AFB" w:rsidP="00703EC5">
      <w:pPr>
        <w:pStyle w:val="BodyText"/>
        <w:spacing w:before="2" w:after="2"/>
        <w:rPr>
          <w:rFonts w:ascii="Cambria" w:hAnsi="Cambria"/>
          <w:sz w:val="20"/>
          <w:szCs w:val="20"/>
          <w:lang w:val="it-IT"/>
        </w:rPr>
      </w:pPr>
      <w:r w:rsidRPr="00070EB4">
        <w:rPr>
          <w:rStyle w:val="Caratteredellanota"/>
          <w:rFonts w:ascii="Cambria" w:hAnsi="Cambria"/>
          <w:sz w:val="20"/>
          <w:szCs w:val="20"/>
        </w:rPr>
        <w:footnoteRef/>
      </w:r>
      <w:r>
        <w:rPr>
          <w:rFonts w:ascii="Cambria" w:hAnsi="Cambria"/>
          <w:sz w:val="20"/>
          <w:szCs w:val="20"/>
        </w:rPr>
        <w:t xml:space="preserve"> Brett</w:t>
      </w:r>
      <w:r w:rsidRPr="00070EB4">
        <w:rPr>
          <w:rFonts w:ascii="Cambria" w:hAnsi="Cambria"/>
          <w:sz w:val="20"/>
          <w:szCs w:val="20"/>
        </w:rPr>
        <w:t xml:space="preserve"> Scott, </w:t>
      </w:r>
      <w:r w:rsidRPr="00070EB4">
        <w:rPr>
          <w:rFonts w:ascii="Cambria" w:hAnsi="Cambria"/>
          <w:i/>
          <w:sz w:val="20"/>
          <w:szCs w:val="20"/>
        </w:rPr>
        <w:t>The Heretic’s Guide to Global Finance: Hacking the Future of Money</w:t>
      </w:r>
      <w:r w:rsidRPr="00070EB4">
        <w:rPr>
          <w:rFonts w:ascii="Cambria" w:hAnsi="Cambria"/>
          <w:sz w:val="20"/>
          <w:szCs w:val="20"/>
        </w:rPr>
        <w:t xml:space="preserve">. </w:t>
      </w:r>
      <w:r w:rsidRPr="00070EB4">
        <w:rPr>
          <w:rFonts w:ascii="Cambria" w:hAnsi="Cambria"/>
          <w:sz w:val="20"/>
          <w:szCs w:val="20"/>
          <w:lang w:val="it-IT"/>
        </w:rPr>
        <w:t>London: Pluto Press, 201</w:t>
      </w:r>
      <w:r>
        <w:rPr>
          <w:rFonts w:ascii="Cambria" w:hAnsi="Cambria"/>
          <w:sz w:val="20"/>
          <w:szCs w:val="20"/>
          <w:lang w:val="it-IT"/>
        </w:rPr>
        <w:t>3</w:t>
      </w:r>
      <w:r w:rsidRPr="00070EB4">
        <w:rPr>
          <w:rFonts w:ascii="Cambria" w:hAnsi="Cambria"/>
          <w:sz w:val="20"/>
          <w:szCs w:val="20"/>
          <w:lang w:val="it-IT"/>
        </w:rPr>
        <w:t>.</w:t>
      </w:r>
    </w:p>
  </w:footnote>
  <w:footnote w:id="9">
    <w:p w:rsidR="00127AFB" w:rsidRPr="00070EB4" w:rsidRDefault="00127AFB" w:rsidP="00703EC5">
      <w:pPr>
        <w:pStyle w:val="BodyText"/>
        <w:spacing w:before="2" w:after="2"/>
        <w:rPr>
          <w:rFonts w:ascii="Cambria" w:hAnsi="Cambria"/>
          <w:sz w:val="20"/>
          <w:szCs w:val="20"/>
          <w:lang w:val="it-IT"/>
        </w:rPr>
      </w:pPr>
      <w:r w:rsidRPr="00070EB4">
        <w:rPr>
          <w:rStyle w:val="Caratteredellanota"/>
          <w:rFonts w:ascii="Cambria" w:hAnsi="Cambria"/>
          <w:sz w:val="20"/>
          <w:szCs w:val="20"/>
        </w:rPr>
        <w:footnoteRef/>
      </w:r>
      <w:r w:rsidRPr="00070EB4">
        <w:rPr>
          <w:rFonts w:ascii="Cambria" w:hAnsi="Cambria"/>
          <w:sz w:val="20"/>
          <w:szCs w:val="20"/>
          <w:lang w:val="it-IT"/>
        </w:rPr>
        <w:t xml:space="preserve"> Christian Marazzi, ‘</w:t>
      </w:r>
      <w:r>
        <w:rPr>
          <w:rFonts w:ascii="Cambria" w:hAnsi="Cambria"/>
          <w:sz w:val="20"/>
          <w:szCs w:val="20"/>
          <w:lang w:val="it-IT"/>
        </w:rPr>
        <w:t>Summer School: La Moneta del Commune’</w:t>
      </w:r>
      <w:r w:rsidRPr="00070EB4">
        <w:rPr>
          <w:rFonts w:ascii="Cambria" w:hAnsi="Cambria"/>
          <w:sz w:val="20"/>
          <w:szCs w:val="20"/>
          <w:lang w:val="it-IT"/>
        </w:rPr>
        <w:t>.</w:t>
      </w:r>
    </w:p>
  </w:footnote>
  <w:footnote w:id="10">
    <w:p w:rsidR="00127AFB" w:rsidRPr="00070EB4" w:rsidRDefault="00127AFB" w:rsidP="00703EC5">
      <w:pPr>
        <w:rPr>
          <w:rFonts w:ascii="Cambria" w:hAnsi="Cambria"/>
          <w:sz w:val="20"/>
          <w:szCs w:val="20"/>
        </w:rPr>
      </w:pPr>
      <w:r w:rsidRPr="00070EB4">
        <w:rPr>
          <w:rStyle w:val="Caratteredellanota"/>
          <w:rFonts w:ascii="Cambria" w:hAnsi="Cambria"/>
          <w:sz w:val="20"/>
          <w:szCs w:val="20"/>
        </w:rPr>
        <w:footnoteRef/>
      </w:r>
      <w:r w:rsidRPr="00070EB4">
        <w:rPr>
          <w:rFonts w:ascii="Cambria" w:hAnsi="Cambria"/>
          <w:sz w:val="20"/>
          <w:szCs w:val="20"/>
        </w:rPr>
        <w:t xml:space="preserve"> Brian Massumi, </w:t>
      </w:r>
      <w:r w:rsidRPr="00070EB4">
        <w:rPr>
          <w:rFonts w:ascii="Cambria" w:hAnsi="Cambria"/>
          <w:i/>
          <w:sz w:val="20"/>
          <w:szCs w:val="20"/>
        </w:rPr>
        <w:t xml:space="preserve">The Power at the End of the Economy, Art Beyond Interest, Joy Beyond Reason. </w:t>
      </w:r>
      <w:r w:rsidRPr="00070EB4">
        <w:rPr>
          <w:rFonts w:ascii="Cambria" w:hAnsi="Cambria"/>
          <w:sz w:val="20"/>
          <w:szCs w:val="20"/>
        </w:rPr>
        <w:t>São Paulo and Helsinki: n-1 Edições,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AFB" w:rsidRDefault="00127AF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6A29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18"/>
    <w:rsid w:val="000545B0"/>
    <w:rsid w:val="00070EB4"/>
    <w:rsid w:val="00093F8E"/>
    <w:rsid w:val="000A246A"/>
    <w:rsid w:val="000F3DC4"/>
    <w:rsid w:val="00127AFB"/>
    <w:rsid w:val="00176DB0"/>
    <w:rsid w:val="00247349"/>
    <w:rsid w:val="002A0442"/>
    <w:rsid w:val="002E3887"/>
    <w:rsid w:val="00336BDC"/>
    <w:rsid w:val="003A6F62"/>
    <w:rsid w:val="00400B30"/>
    <w:rsid w:val="00444352"/>
    <w:rsid w:val="004B4C2C"/>
    <w:rsid w:val="004D066F"/>
    <w:rsid w:val="005B7FB5"/>
    <w:rsid w:val="005C593B"/>
    <w:rsid w:val="00603E30"/>
    <w:rsid w:val="00611B57"/>
    <w:rsid w:val="00703EC5"/>
    <w:rsid w:val="00707DB4"/>
    <w:rsid w:val="00753E6E"/>
    <w:rsid w:val="007B4BE0"/>
    <w:rsid w:val="007B5C2A"/>
    <w:rsid w:val="008A2E19"/>
    <w:rsid w:val="00983C65"/>
    <w:rsid w:val="009B1DE9"/>
    <w:rsid w:val="009B5A2C"/>
    <w:rsid w:val="009E4740"/>
    <w:rsid w:val="009F7900"/>
    <w:rsid w:val="00A6079E"/>
    <w:rsid w:val="00AB5E04"/>
    <w:rsid w:val="00B03C5E"/>
    <w:rsid w:val="00B910CB"/>
    <w:rsid w:val="00BA29EB"/>
    <w:rsid w:val="00BB40BE"/>
    <w:rsid w:val="00BF1035"/>
    <w:rsid w:val="00C54924"/>
    <w:rsid w:val="00CA30EB"/>
    <w:rsid w:val="00CB17F9"/>
    <w:rsid w:val="00CB3804"/>
    <w:rsid w:val="00D22F63"/>
    <w:rsid w:val="00DA0818"/>
    <w:rsid w:val="00DC0EE4"/>
    <w:rsid w:val="00E30A56"/>
    <w:rsid w:val="00E53488"/>
    <w:rsid w:val="00E645CE"/>
    <w:rsid w:val="00E67BCA"/>
    <w:rsid w:val="00EA2557"/>
    <w:rsid w:val="00EC4067"/>
    <w:rsid w:val="00EC48AA"/>
    <w:rsid w:val="00FA323D"/>
    <w:rsid w:val="00FB4E1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04"/>
    <w:pPr>
      <w:suppressAutoHyphens/>
    </w:pPr>
    <w:rPr>
      <w:rFonts w:eastAsia="Arial Unicode MS" w:cs="Calibri"/>
      <w:kern w:val="1"/>
      <w:sz w:val="24"/>
      <w:szCs w:val="18"/>
      <w:lang w:val="en-GB" w:eastAsia="ar-SA"/>
    </w:rPr>
  </w:style>
  <w:style w:type="paragraph" w:styleId="Heading1">
    <w:name w:val="heading 1"/>
    <w:basedOn w:val="Normal"/>
    <w:next w:val="BodyText"/>
    <w:qFormat/>
    <w:rsid w:val="00AB5E04"/>
    <w:pPr>
      <w:keepNext/>
      <w:spacing w:before="240" w:after="60"/>
      <w:outlineLvl w:val="0"/>
    </w:pPr>
    <w:rPr>
      <w:rFonts w:ascii="Cambria" w:hAnsi="Cambria" w:cs="font550"/>
      <w:b/>
      <w:bCs/>
      <w:sz w:val="32"/>
      <w:szCs w:val="32"/>
    </w:rPr>
  </w:style>
  <w:style w:type="paragraph" w:styleId="Heading2">
    <w:name w:val="heading 2"/>
    <w:basedOn w:val="Normal"/>
    <w:next w:val="Normal"/>
    <w:link w:val="Heading2Char"/>
    <w:uiPriority w:val="9"/>
    <w:unhideWhenUsed/>
    <w:qFormat/>
    <w:rsid w:val="00BA29EB"/>
    <w:pPr>
      <w:keepNext/>
      <w:spacing w:before="240" w:after="60"/>
      <w:outlineLvl w:val="1"/>
    </w:pPr>
    <w:rPr>
      <w:rFonts w:ascii="Calibri" w:eastAsia="ＭＳ ゴシック" w:hAnsi="Calibri"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935C3"/>
    <w:rPr>
      <w:rFonts w:ascii="Lucida Grande" w:hAnsi="Lucida Grande"/>
      <w:sz w:val="18"/>
    </w:rPr>
  </w:style>
  <w:style w:type="character" w:customStyle="1" w:styleId="BalloonTextChar">
    <w:name w:val="Balloon Text Char"/>
    <w:basedOn w:val="DefaultParagraphFont"/>
    <w:uiPriority w:val="99"/>
    <w:semiHidden/>
    <w:rsid w:val="00C2693B"/>
    <w:rPr>
      <w:rFonts w:ascii="Lucida Grande" w:hAnsi="Lucida Grande"/>
      <w:sz w:val="18"/>
      <w:szCs w:val="18"/>
    </w:rPr>
  </w:style>
  <w:style w:type="character" w:customStyle="1" w:styleId="BalloonTextChar0">
    <w:name w:val="Balloon Text Char"/>
    <w:basedOn w:val="DefaultParagraphFont"/>
    <w:uiPriority w:val="99"/>
    <w:semiHidden/>
    <w:rsid w:val="00C2693B"/>
    <w:rPr>
      <w:rFonts w:ascii="Lucida Grande" w:hAnsi="Lucida Grande"/>
      <w:sz w:val="18"/>
      <w:szCs w:val="18"/>
    </w:rPr>
  </w:style>
  <w:style w:type="character" w:customStyle="1" w:styleId="Carpredefinitoparagrafo">
    <w:name w:val="Car. predefinito paragrafo"/>
    <w:rsid w:val="00AB5E04"/>
  </w:style>
  <w:style w:type="character" w:customStyle="1" w:styleId="Absatz-Standardschriftart">
    <w:name w:val="Absatz-Standardschriftart"/>
    <w:rsid w:val="00AB5E04"/>
  </w:style>
  <w:style w:type="character" w:customStyle="1" w:styleId="Caratterepredefinitoparagrafo">
    <w:name w:val="Carattere predefinito paragrafo"/>
    <w:rsid w:val="00AB5E04"/>
  </w:style>
  <w:style w:type="character" w:customStyle="1" w:styleId="WW-Caratterepredefinitoparagrafo">
    <w:name w:val="WW-Carattere predefinito paragrafo"/>
    <w:rsid w:val="00AB5E04"/>
  </w:style>
  <w:style w:type="character" w:customStyle="1" w:styleId="Titolo1Carattere">
    <w:name w:val="Titolo 1 Carattere"/>
    <w:rsid w:val="00AB5E04"/>
    <w:rPr>
      <w:rFonts w:ascii="Cambria" w:hAnsi="Cambria" w:cs="font550"/>
      <w:b/>
      <w:bCs/>
      <w:kern w:val="1"/>
      <w:sz w:val="32"/>
      <w:szCs w:val="32"/>
    </w:rPr>
  </w:style>
  <w:style w:type="character" w:customStyle="1" w:styleId="TestonotaapidipaginaCarattere">
    <w:name w:val="Testo nota a piè di pagina Carattere"/>
    <w:rsid w:val="00AB5E04"/>
    <w:rPr>
      <w:rFonts w:ascii="Calibri" w:eastAsia="Calibri" w:hAnsi="Calibri" w:cs="Times New Roman"/>
      <w:sz w:val="20"/>
      <w:szCs w:val="20"/>
    </w:rPr>
  </w:style>
  <w:style w:type="character" w:customStyle="1" w:styleId="FootnoteReference1">
    <w:name w:val="Footnote Reference1"/>
    <w:rsid w:val="00AB5E04"/>
    <w:rPr>
      <w:vertAlign w:val="superscript"/>
    </w:rPr>
  </w:style>
  <w:style w:type="character" w:styleId="Hyperlink">
    <w:name w:val="Hyperlink"/>
    <w:rsid w:val="00AB5E04"/>
    <w:rPr>
      <w:color w:val="0000FF"/>
      <w:u w:val="single"/>
    </w:rPr>
  </w:style>
  <w:style w:type="character" w:styleId="PageNumber">
    <w:name w:val="page number"/>
    <w:basedOn w:val="Caratterepredefinitoparagrafo"/>
    <w:rsid w:val="00AB5E04"/>
  </w:style>
  <w:style w:type="character" w:styleId="FollowedHyperlink">
    <w:name w:val="FollowedHyperlink"/>
    <w:rsid w:val="00AB5E04"/>
    <w:rPr>
      <w:color w:val="800080"/>
      <w:u w:val="single"/>
    </w:rPr>
  </w:style>
  <w:style w:type="character" w:customStyle="1" w:styleId="Caratteredellanota">
    <w:name w:val="Carattere della nota"/>
    <w:rsid w:val="00AB5E04"/>
  </w:style>
  <w:style w:type="character" w:customStyle="1" w:styleId="Rimandonotaapidipagina">
    <w:name w:val="Rimando nota a piè di pagina"/>
    <w:rsid w:val="00AB5E04"/>
    <w:rPr>
      <w:vertAlign w:val="superscript"/>
    </w:rPr>
  </w:style>
  <w:style w:type="character" w:customStyle="1" w:styleId="Caratterenotadichiusura">
    <w:name w:val="Carattere nota di chiusura"/>
    <w:rsid w:val="00AB5E04"/>
    <w:rPr>
      <w:vertAlign w:val="superscript"/>
    </w:rPr>
  </w:style>
  <w:style w:type="character" w:customStyle="1" w:styleId="WW-Caratterenotadichiusura">
    <w:name w:val="WW-Carattere nota di chiusura"/>
    <w:rsid w:val="00AB5E04"/>
  </w:style>
  <w:style w:type="character" w:styleId="FootnoteReference">
    <w:name w:val="footnote reference"/>
    <w:rsid w:val="00AB5E04"/>
    <w:rPr>
      <w:vertAlign w:val="superscript"/>
    </w:rPr>
  </w:style>
  <w:style w:type="character" w:styleId="EndnoteReference">
    <w:name w:val="endnote reference"/>
    <w:rsid w:val="00AB5E04"/>
    <w:rPr>
      <w:vertAlign w:val="superscript"/>
    </w:rPr>
  </w:style>
  <w:style w:type="paragraph" w:customStyle="1" w:styleId="Intestazione">
    <w:name w:val="Intestazione"/>
    <w:basedOn w:val="Normal"/>
    <w:next w:val="BodyText"/>
    <w:rsid w:val="00AB5E04"/>
    <w:pPr>
      <w:keepNext/>
      <w:spacing w:before="240" w:after="120"/>
    </w:pPr>
    <w:rPr>
      <w:rFonts w:ascii="Arial" w:hAnsi="Arial" w:cs="Arial Unicode MS"/>
      <w:sz w:val="28"/>
      <w:szCs w:val="28"/>
    </w:rPr>
  </w:style>
  <w:style w:type="paragraph" w:styleId="BodyText">
    <w:name w:val="Body Text"/>
    <w:basedOn w:val="Normal"/>
    <w:rsid w:val="00AB5E04"/>
    <w:pPr>
      <w:spacing w:after="120"/>
    </w:pPr>
  </w:style>
  <w:style w:type="paragraph" w:styleId="List">
    <w:name w:val="List"/>
    <w:basedOn w:val="BodyText"/>
    <w:rsid w:val="00AB5E04"/>
  </w:style>
  <w:style w:type="paragraph" w:customStyle="1" w:styleId="Didascalia">
    <w:name w:val="Didascalia"/>
    <w:basedOn w:val="Normal"/>
    <w:rsid w:val="00AB5E04"/>
    <w:pPr>
      <w:suppressLineNumbers/>
      <w:spacing w:before="120" w:after="120"/>
    </w:pPr>
    <w:rPr>
      <w:i/>
      <w:iCs/>
      <w:szCs w:val="24"/>
    </w:rPr>
  </w:style>
  <w:style w:type="paragraph" w:customStyle="1" w:styleId="Indice">
    <w:name w:val="Indice"/>
    <w:basedOn w:val="Normal"/>
    <w:rsid w:val="00AB5E04"/>
    <w:pPr>
      <w:suppressLineNumbers/>
    </w:pPr>
  </w:style>
  <w:style w:type="paragraph" w:customStyle="1" w:styleId="Intestazione2">
    <w:name w:val="Intestazione2"/>
    <w:basedOn w:val="Normal"/>
    <w:next w:val="BodyText"/>
    <w:rsid w:val="00AB5E04"/>
    <w:pPr>
      <w:keepNext/>
      <w:spacing w:before="240" w:after="120"/>
    </w:pPr>
    <w:rPr>
      <w:rFonts w:ascii="Arial" w:hAnsi="Arial" w:cs="Arial Unicode MS"/>
      <w:sz w:val="28"/>
      <w:szCs w:val="28"/>
    </w:rPr>
  </w:style>
  <w:style w:type="paragraph" w:customStyle="1" w:styleId="Didascalia2">
    <w:name w:val="Didascalia2"/>
    <w:basedOn w:val="Normal"/>
    <w:rsid w:val="00AB5E04"/>
    <w:pPr>
      <w:suppressLineNumbers/>
      <w:spacing w:before="120" w:after="120"/>
    </w:pPr>
    <w:rPr>
      <w:i/>
      <w:iCs/>
      <w:szCs w:val="24"/>
    </w:rPr>
  </w:style>
  <w:style w:type="paragraph" w:styleId="Header">
    <w:name w:val="header"/>
    <w:basedOn w:val="Normal"/>
    <w:next w:val="BodyText"/>
    <w:rsid w:val="00AB5E04"/>
    <w:pPr>
      <w:keepNext/>
      <w:spacing w:before="240" w:after="120"/>
    </w:pPr>
    <w:rPr>
      <w:rFonts w:ascii="Arial" w:hAnsi="Arial" w:cs="Arial Unicode MS"/>
      <w:sz w:val="28"/>
      <w:szCs w:val="28"/>
    </w:rPr>
  </w:style>
  <w:style w:type="paragraph" w:customStyle="1" w:styleId="Intestazione1">
    <w:name w:val="Intestazione1"/>
    <w:basedOn w:val="Normal"/>
    <w:next w:val="BodyText"/>
    <w:rsid w:val="00AB5E04"/>
    <w:pPr>
      <w:keepNext/>
      <w:spacing w:before="240" w:after="120"/>
    </w:pPr>
    <w:rPr>
      <w:rFonts w:ascii="Arial" w:hAnsi="Arial" w:cs="Arial Unicode MS"/>
      <w:sz w:val="28"/>
      <w:szCs w:val="28"/>
    </w:rPr>
  </w:style>
  <w:style w:type="paragraph" w:customStyle="1" w:styleId="Didascalia1">
    <w:name w:val="Didascalia1"/>
    <w:basedOn w:val="Normal"/>
    <w:rsid w:val="00AB5E04"/>
    <w:pPr>
      <w:suppressLineNumbers/>
      <w:spacing w:before="120" w:after="120"/>
    </w:pPr>
    <w:rPr>
      <w:i/>
      <w:iCs/>
      <w:szCs w:val="24"/>
    </w:rPr>
  </w:style>
  <w:style w:type="paragraph" w:customStyle="1" w:styleId="FootnoteText1">
    <w:name w:val="Footnote Text1"/>
    <w:basedOn w:val="Normal"/>
    <w:rsid w:val="00AB5E04"/>
    <w:rPr>
      <w:sz w:val="20"/>
      <w:szCs w:val="20"/>
    </w:rPr>
  </w:style>
  <w:style w:type="paragraph" w:customStyle="1" w:styleId="MediumGrid21">
    <w:name w:val="Medium Grid 21"/>
    <w:semiHidden/>
    <w:qFormat/>
    <w:rsid w:val="00AB5E04"/>
    <w:pPr>
      <w:suppressAutoHyphens/>
    </w:pPr>
    <w:rPr>
      <w:rFonts w:eastAsia="Calibri" w:cs="Calibri"/>
      <w:kern w:val="1"/>
      <w:sz w:val="18"/>
      <w:szCs w:val="18"/>
      <w:lang w:val="en-GB" w:eastAsia="ar-SA"/>
    </w:rPr>
  </w:style>
  <w:style w:type="paragraph" w:customStyle="1" w:styleId="NormaleWeb">
    <w:name w:val="Normale (Web)"/>
    <w:basedOn w:val="Normal"/>
    <w:rsid w:val="00AB5E04"/>
    <w:pPr>
      <w:suppressAutoHyphens w:val="0"/>
    </w:pPr>
    <w:rPr>
      <w:rFonts w:ascii="Times" w:eastAsia="Times New Roman" w:hAnsi="Times" w:cs="Times New Roman"/>
      <w:sz w:val="20"/>
      <w:szCs w:val="20"/>
      <w:lang w:val="it-IT"/>
    </w:rPr>
  </w:style>
  <w:style w:type="paragraph" w:customStyle="1" w:styleId="Contenutocornice">
    <w:name w:val="Contenuto cornice"/>
    <w:basedOn w:val="BodyText"/>
    <w:rsid w:val="00AB5E04"/>
  </w:style>
  <w:style w:type="paragraph" w:styleId="Footer">
    <w:name w:val="footer"/>
    <w:basedOn w:val="Normal"/>
    <w:rsid w:val="00AB5E04"/>
    <w:pPr>
      <w:suppressLineNumbers/>
      <w:tabs>
        <w:tab w:val="center" w:pos="4819"/>
        <w:tab w:val="right" w:pos="9638"/>
      </w:tabs>
    </w:pPr>
  </w:style>
  <w:style w:type="paragraph" w:styleId="FootnoteText">
    <w:name w:val="footnote text"/>
    <w:basedOn w:val="Normal"/>
    <w:rsid w:val="00AB5E04"/>
    <w:pPr>
      <w:suppressLineNumbers/>
      <w:ind w:left="283" w:hanging="283"/>
    </w:pPr>
    <w:rPr>
      <w:sz w:val="20"/>
      <w:szCs w:val="20"/>
    </w:rPr>
  </w:style>
  <w:style w:type="character" w:customStyle="1" w:styleId="BalloonTextChar1">
    <w:name w:val="Balloon Text Char1"/>
    <w:link w:val="BalloonText"/>
    <w:uiPriority w:val="99"/>
    <w:semiHidden/>
    <w:rsid w:val="006935C3"/>
    <w:rPr>
      <w:rFonts w:ascii="Lucida Grande" w:eastAsia="Arial Unicode MS" w:hAnsi="Lucida Grande" w:cs="Calibri"/>
      <w:kern w:val="1"/>
      <w:sz w:val="18"/>
      <w:szCs w:val="18"/>
      <w:lang w:val="en-GB" w:eastAsia="ar-SA"/>
    </w:rPr>
  </w:style>
  <w:style w:type="paragraph" w:styleId="NormalWeb">
    <w:name w:val="Normal (Web)"/>
    <w:basedOn w:val="Normal"/>
    <w:uiPriority w:val="99"/>
    <w:unhideWhenUsed/>
    <w:rsid w:val="00400B30"/>
    <w:pPr>
      <w:suppressAutoHyphens w:val="0"/>
      <w:spacing w:before="100" w:beforeAutospacing="1" w:after="100" w:afterAutospacing="1"/>
    </w:pPr>
    <w:rPr>
      <w:rFonts w:eastAsia="Times New Roman" w:cs="Times New Roman"/>
      <w:kern w:val="0"/>
      <w:szCs w:val="24"/>
      <w:lang w:val="en-US" w:eastAsia="en-US"/>
    </w:rPr>
  </w:style>
  <w:style w:type="character" w:customStyle="1" w:styleId="Heading2Char">
    <w:name w:val="Heading 2 Char"/>
    <w:link w:val="Heading2"/>
    <w:uiPriority w:val="9"/>
    <w:rsid w:val="00BA29EB"/>
    <w:rPr>
      <w:rFonts w:ascii="Calibri" w:eastAsia="ＭＳ ゴシック" w:hAnsi="Calibri" w:cs="Times New Roman"/>
      <w:b/>
      <w:bCs/>
      <w:i/>
      <w:iCs/>
      <w:kern w:val="1"/>
      <w:sz w:val="28"/>
      <w:szCs w:val="28"/>
      <w:lang w:val="en-GB"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04"/>
    <w:pPr>
      <w:suppressAutoHyphens/>
    </w:pPr>
    <w:rPr>
      <w:rFonts w:eastAsia="Arial Unicode MS" w:cs="Calibri"/>
      <w:kern w:val="1"/>
      <w:sz w:val="24"/>
      <w:szCs w:val="18"/>
      <w:lang w:val="en-GB" w:eastAsia="ar-SA"/>
    </w:rPr>
  </w:style>
  <w:style w:type="paragraph" w:styleId="Heading1">
    <w:name w:val="heading 1"/>
    <w:basedOn w:val="Normal"/>
    <w:next w:val="BodyText"/>
    <w:qFormat/>
    <w:rsid w:val="00AB5E04"/>
    <w:pPr>
      <w:keepNext/>
      <w:spacing w:before="240" w:after="60"/>
      <w:outlineLvl w:val="0"/>
    </w:pPr>
    <w:rPr>
      <w:rFonts w:ascii="Cambria" w:hAnsi="Cambria" w:cs="font550"/>
      <w:b/>
      <w:bCs/>
      <w:sz w:val="32"/>
      <w:szCs w:val="32"/>
    </w:rPr>
  </w:style>
  <w:style w:type="paragraph" w:styleId="Heading2">
    <w:name w:val="heading 2"/>
    <w:basedOn w:val="Normal"/>
    <w:next w:val="Normal"/>
    <w:link w:val="Heading2Char"/>
    <w:uiPriority w:val="9"/>
    <w:unhideWhenUsed/>
    <w:qFormat/>
    <w:rsid w:val="00BA29EB"/>
    <w:pPr>
      <w:keepNext/>
      <w:spacing w:before="240" w:after="60"/>
      <w:outlineLvl w:val="1"/>
    </w:pPr>
    <w:rPr>
      <w:rFonts w:ascii="Calibri" w:eastAsia="ＭＳ ゴシック" w:hAnsi="Calibri"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935C3"/>
    <w:rPr>
      <w:rFonts w:ascii="Lucida Grande" w:hAnsi="Lucida Grande"/>
      <w:sz w:val="18"/>
    </w:rPr>
  </w:style>
  <w:style w:type="character" w:customStyle="1" w:styleId="BalloonTextChar">
    <w:name w:val="Balloon Text Char"/>
    <w:basedOn w:val="DefaultParagraphFont"/>
    <w:uiPriority w:val="99"/>
    <w:semiHidden/>
    <w:rsid w:val="00C2693B"/>
    <w:rPr>
      <w:rFonts w:ascii="Lucida Grande" w:hAnsi="Lucida Grande"/>
      <w:sz w:val="18"/>
      <w:szCs w:val="18"/>
    </w:rPr>
  </w:style>
  <w:style w:type="character" w:customStyle="1" w:styleId="BalloonTextChar0">
    <w:name w:val="Balloon Text Char"/>
    <w:basedOn w:val="DefaultParagraphFont"/>
    <w:uiPriority w:val="99"/>
    <w:semiHidden/>
    <w:rsid w:val="00C2693B"/>
    <w:rPr>
      <w:rFonts w:ascii="Lucida Grande" w:hAnsi="Lucida Grande"/>
      <w:sz w:val="18"/>
      <w:szCs w:val="18"/>
    </w:rPr>
  </w:style>
  <w:style w:type="character" w:customStyle="1" w:styleId="Carpredefinitoparagrafo">
    <w:name w:val="Car. predefinito paragrafo"/>
    <w:rsid w:val="00AB5E04"/>
  </w:style>
  <w:style w:type="character" w:customStyle="1" w:styleId="Absatz-Standardschriftart">
    <w:name w:val="Absatz-Standardschriftart"/>
    <w:rsid w:val="00AB5E04"/>
  </w:style>
  <w:style w:type="character" w:customStyle="1" w:styleId="Caratterepredefinitoparagrafo">
    <w:name w:val="Carattere predefinito paragrafo"/>
    <w:rsid w:val="00AB5E04"/>
  </w:style>
  <w:style w:type="character" w:customStyle="1" w:styleId="WW-Caratterepredefinitoparagrafo">
    <w:name w:val="WW-Carattere predefinito paragrafo"/>
    <w:rsid w:val="00AB5E04"/>
  </w:style>
  <w:style w:type="character" w:customStyle="1" w:styleId="Titolo1Carattere">
    <w:name w:val="Titolo 1 Carattere"/>
    <w:rsid w:val="00AB5E04"/>
    <w:rPr>
      <w:rFonts w:ascii="Cambria" w:hAnsi="Cambria" w:cs="font550"/>
      <w:b/>
      <w:bCs/>
      <w:kern w:val="1"/>
      <w:sz w:val="32"/>
      <w:szCs w:val="32"/>
    </w:rPr>
  </w:style>
  <w:style w:type="character" w:customStyle="1" w:styleId="TestonotaapidipaginaCarattere">
    <w:name w:val="Testo nota a piè di pagina Carattere"/>
    <w:rsid w:val="00AB5E04"/>
    <w:rPr>
      <w:rFonts w:ascii="Calibri" w:eastAsia="Calibri" w:hAnsi="Calibri" w:cs="Times New Roman"/>
      <w:sz w:val="20"/>
      <w:szCs w:val="20"/>
    </w:rPr>
  </w:style>
  <w:style w:type="character" w:customStyle="1" w:styleId="FootnoteReference1">
    <w:name w:val="Footnote Reference1"/>
    <w:rsid w:val="00AB5E04"/>
    <w:rPr>
      <w:vertAlign w:val="superscript"/>
    </w:rPr>
  </w:style>
  <w:style w:type="character" w:styleId="Hyperlink">
    <w:name w:val="Hyperlink"/>
    <w:rsid w:val="00AB5E04"/>
    <w:rPr>
      <w:color w:val="0000FF"/>
      <w:u w:val="single"/>
    </w:rPr>
  </w:style>
  <w:style w:type="character" w:styleId="PageNumber">
    <w:name w:val="page number"/>
    <w:basedOn w:val="Caratterepredefinitoparagrafo"/>
    <w:rsid w:val="00AB5E04"/>
  </w:style>
  <w:style w:type="character" w:styleId="FollowedHyperlink">
    <w:name w:val="FollowedHyperlink"/>
    <w:rsid w:val="00AB5E04"/>
    <w:rPr>
      <w:color w:val="800080"/>
      <w:u w:val="single"/>
    </w:rPr>
  </w:style>
  <w:style w:type="character" w:customStyle="1" w:styleId="Caratteredellanota">
    <w:name w:val="Carattere della nota"/>
    <w:rsid w:val="00AB5E04"/>
  </w:style>
  <w:style w:type="character" w:customStyle="1" w:styleId="Rimandonotaapidipagina">
    <w:name w:val="Rimando nota a piè di pagina"/>
    <w:rsid w:val="00AB5E04"/>
    <w:rPr>
      <w:vertAlign w:val="superscript"/>
    </w:rPr>
  </w:style>
  <w:style w:type="character" w:customStyle="1" w:styleId="Caratterenotadichiusura">
    <w:name w:val="Carattere nota di chiusura"/>
    <w:rsid w:val="00AB5E04"/>
    <w:rPr>
      <w:vertAlign w:val="superscript"/>
    </w:rPr>
  </w:style>
  <w:style w:type="character" w:customStyle="1" w:styleId="WW-Caratterenotadichiusura">
    <w:name w:val="WW-Carattere nota di chiusura"/>
    <w:rsid w:val="00AB5E04"/>
  </w:style>
  <w:style w:type="character" w:styleId="FootnoteReference">
    <w:name w:val="footnote reference"/>
    <w:rsid w:val="00AB5E04"/>
    <w:rPr>
      <w:vertAlign w:val="superscript"/>
    </w:rPr>
  </w:style>
  <w:style w:type="character" w:styleId="EndnoteReference">
    <w:name w:val="endnote reference"/>
    <w:rsid w:val="00AB5E04"/>
    <w:rPr>
      <w:vertAlign w:val="superscript"/>
    </w:rPr>
  </w:style>
  <w:style w:type="paragraph" w:customStyle="1" w:styleId="Intestazione">
    <w:name w:val="Intestazione"/>
    <w:basedOn w:val="Normal"/>
    <w:next w:val="BodyText"/>
    <w:rsid w:val="00AB5E04"/>
    <w:pPr>
      <w:keepNext/>
      <w:spacing w:before="240" w:after="120"/>
    </w:pPr>
    <w:rPr>
      <w:rFonts w:ascii="Arial" w:hAnsi="Arial" w:cs="Arial Unicode MS"/>
      <w:sz w:val="28"/>
      <w:szCs w:val="28"/>
    </w:rPr>
  </w:style>
  <w:style w:type="paragraph" w:styleId="BodyText">
    <w:name w:val="Body Text"/>
    <w:basedOn w:val="Normal"/>
    <w:rsid w:val="00AB5E04"/>
    <w:pPr>
      <w:spacing w:after="120"/>
    </w:pPr>
  </w:style>
  <w:style w:type="paragraph" w:styleId="List">
    <w:name w:val="List"/>
    <w:basedOn w:val="BodyText"/>
    <w:rsid w:val="00AB5E04"/>
  </w:style>
  <w:style w:type="paragraph" w:customStyle="1" w:styleId="Didascalia">
    <w:name w:val="Didascalia"/>
    <w:basedOn w:val="Normal"/>
    <w:rsid w:val="00AB5E04"/>
    <w:pPr>
      <w:suppressLineNumbers/>
      <w:spacing w:before="120" w:after="120"/>
    </w:pPr>
    <w:rPr>
      <w:i/>
      <w:iCs/>
      <w:szCs w:val="24"/>
    </w:rPr>
  </w:style>
  <w:style w:type="paragraph" w:customStyle="1" w:styleId="Indice">
    <w:name w:val="Indice"/>
    <w:basedOn w:val="Normal"/>
    <w:rsid w:val="00AB5E04"/>
    <w:pPr>
      <w:suppressLineNumbers/>
    </w:pPr>
  </w:style>
  <w:style w:type="paragraph" w:customStyle="1" w:styleId="Intestazione2">
    <w:name w:val="Intestazione2"/>
    <w:basedOn w:val="Normal"/>
    <w:next w:val="BodyText"/>
    <w:rsid w:val="00AB5E04"/>
    <w:pPr>
      <w:keepNext/>
      <w:spacing w:before="240" w:after="120"/>
    </w:pPr>
    <w:rPr>
      <w:rFonts w:ascii="Arial" w:hAnsi="Arial" w:cs="Arial Unicode MS"/>
      <w:sz w:val="28"/>
      <w:szCs w:val="28"/>
    </w:rPr>
  </w:style>
  <w:style w:type="paragraph" w:customStyle="1" w:styleId="Didascalia2">
    <w:name w:val="Didascalia2"/>
    <w:basedOn w:val="Normal"/>
    <w:rsid w:val="00AB5E04"/>
    <w:pPr>
      <w:suppressLineNumbers/>
      <w:spacing w:before="120" w:after="120"/>
    </w:pPr>
    <w:rPr>
      <w:i/>
      <w:iCs/>
      <w:szCs w:val="24"/>
    </w:rPr>
  </w:style>
  <w:style w:type="paragraph" w:styleId="Header">
    <w:name w:val="header"/>
    <w:basedOn w:val="Normal"/>
    <w:next w:val="BodyText"/>
    <w:rsid w:val="00AB5E04"/>
    <w:pPr>
      <w:keepNext/>
      <w:spacing w:before="240" w:after="120"/>
    </w:pPr>
    <w:rPr>
      <w:rFonts w:ascii="Arial" w:hAnsi="Arial" w:cs="Arial Unicode MS"/>
      <w:sz w:val="28"/>
      <w:szCs w:val="28"/>
    </w:rPr>
  </w:style>
  <w:style w:type="paragraph" w:customStyle="1" w:styleId="Intestazione1">
    <w:name w:val="Intestazione1"/>
    <w:basedOn w:val="Normal"/>
    <w:next w:val="BodyText"/>
    <w:rsid w:val="00AB5E04"/>
    <w:pPr>
      <w:keepNext/>
      <w:spacing w:before="240" w:after="120"/>
    </w:pPr>
    <w:rPr>
      <w:rFonts w:ascii="Arial" w:hAnsi="Arial" w:cs="Arial Unicode MS"/>
      <w:sz w:val="28"/>
      <w:szCs w:val="28"/>
    </w:rPr>
  </w:style>
  <w:style w:type="paragraph" w:customStyle="1" w:styleId="Didascalia1">
    <w:name w:val="Didascalia1"/>
    <w:basedOn w:val="Normal"/>
    <w:rsid w:val="00AB5E04"/>
    <w:pPr>
      <w:suppressLineNumbers/>
      <w:spacing w:before="120" w:after="120"/>
    </w:pPr>
    <w:rPr>
      <w:i/>
      <w:iCs/>
      <w:szCs w:val="24"/>
    </w:rPr>
  </w:style>
  <w:style w:type="paragraph" w:customStyle="1" w:styleId="FootnoteText1">
    <w:name w:val="Footnote Text1"/>
    <w:basedOn w:val="Normal"/>
    <w:rsid w:val="00AB5E04"/>
    <w:rPr>
      <w:sz w:val="20"/>
      <w:szCs w:val="20"/>
    </w:rPr>
  </w:style>
  <w:style w:type="paragraph" w:customStyle="1" w:styleId="MediumGrid21">
    <w:name w:val="Medium Grid 21"/>
    <w:semiHidden/>
    <w:qFormat/>
    <w:rsid w:val="00AB5E04"/>
    <w:pPr>
      <w:suppressAutoHyphens/>
    </w:pPr>
    <w:rPr>
      <w:rFonts w:eastAsia="Calibri" w:cs="Calibri"/>
      <w:kern w:val="1"/>
      <w:sz w:val="18"/>
      <w:szCs w:val="18"/>
      <w:lang w:val="en-GB" w:eastAsia="ar-SA"/>
    </w:rPr>
  </w:style>
  <w:style w:type="paragraph" w:customStyle="1" w:styleId="NormaleWeb">
    <w:name w:val="Normale (Web)"/>
    <w:basedOn w:val="Normal"/>
    <w:rsid w:val="00AB5E04"/>
    <w:pPr>
      <w:suppressAutoHyphens w:val="0"/>
    </w:pPr>
    <w:rPr>
      <w:rFonts w:ascii="Times" w:eastAsia="Times New Roman" w:hAnsi="Times" w:cs="Times New Roman"/>
      <w:sz w:val="20"/>
      <w:szCs w:val="20"/>
      <w:lang w:val="it-IT"/>
    </w:rPr>
  </w:style>
  <w:style w:type="paragraph" w:customStyle="1" w:styleId="Contenutocornice">
    <w:name w:val="Contenuto cornice"/>
    <w:basedOn w:val="BodyText"/>
    <w:rsid w:val="00AB5E04"/>
  </w:style>
  <w:style w:type="paragraph" w:styleId="Footer">
    <w:name w:val="footer"/>
    <w:basedOn w:val="Normal"/>
    <w:rsid w:val="00AB5E04"/>
    <w:pPr>
      <w:suppressLineNumbers/>
      <w:tabs>
        <w:tab w:val="center" w:pos="4819"/>
        <w:tab w:val="right" w:pos="9638"/>
      </w:tabs>
    </w:pPr>
  </w:style>
  <w:style w:type="paragraph" w:styleId="FootnoteText">
    <w:name w:val="footnote text"/>
    <w:basedOn w:val="Normal"/>
    <w:rsid w:val="00AB5E04"/>
    <w:pPr>
      <w:suppressLineNumbers/>
      <w:ind w:left="283" w:hanging="283"/>
    </w:pPr>
    <w:rPr>
      <w:sz w:val="20"/>
      <w:szCs w:val="20"/>
    </w:rPr>
  </w:style>
  <w:style w:type="character" w:customStyle="1" w:styleId="BalloonTextChar1">
    <w:name w:val="Balloon Text Char1"/>
    <w:link w:val="BalloonText"/>
    <w:uiPriority w:val="99"/>
    <w:semiHidden/>
    <w:rsid w:val="006935C3"/>
    <w:rPr>
      <w:rFonts w:ascii="Lucida Grande" w:eastAsia="Arial Unicode MS" w:hAnsi="Lucida Grande" w:cs="Calibri"/>
      <w:kern w:val="1"/>
      <w:sz w:val="18"/>
      <w:szCs w:val="18"/>
      <w:lang w:val="en-GB" w:eastAsia="ar-SA"/>
    </w:rPr>
  </w:style>
  <w:style w:type="paragraph" w:styleId="NormalWeb">
    <w:name w:val="Normal (Web)"/>
    <w:basedOn w:val="Normal"/>
    <w:uiPriority w:val="99"/>
    <w:unhideWhenUsed/>
    <w:rsid w:val="00400B30"/>
    <w:pPr>
      <w:suppressAutoHyphens w:val="0"/>
      <w:spacing w:before="100" w:beforeAutospacing="1" w:after="100" w:afterAutospacing="1"/>
    </w:pPr>
    <w:rPr>
      <w:rFonts w:eastAsia="Times New Roman" w:cs="Times New Roman"/>
      <w:kern w:val="0"/>
      <w:szCs w:val="24"/>
      <w:lang w:val="en-US" w:eastAsia="en-US"/>
    </w:rPr>
  </w:style>
  <w:style w:type="character" w:customStyle="1" w:styleId="Heading2Char">
    <w:name w:val="Heading 2 Char"/>
    <w:link w:val="Heading2"/>
    <w:uiPriority w:val="9"/>
    <w:rsid w:val="00BA29EB"/>
    <w:rPr>
      <w:rFonts w:ascii="Calibri" w:eastAsia="ＭＳ ゴシック" w:hAnsi="Calibri" w:cs="Times New Roman"/>
      <w:b/>
      <w:bCs/>
      <w:i/>
      <w:iCs/>
      <w:kern w:val="1"/>
      <w:sz w:val="28"/>
      <w:szCs w:val="28"/>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971348">
      <w:bodyDiv w:val="1"/>
      <w:marLeft w:val="0"/>
      <w:marRight w:val="0"/>
      <w:marTop w:val="0"/>
      <w:marBottom w:val="0"/>
      <w:divBdr>
        <w:top w:val="none" w:sz="0" w:space="0" w:color="auto"/>
        <w:left w:val="none" w:sz="0" w:space="0" w:color="auto"/>
        <w:bottom w:val="none" w:sz="0" w:space="0" w:color="auto"/>
        <w:right w:val="none" w:sz="0" w:space="0" w:color="auto"/>
      </w:divBdr>
      <w:divsChild>
        <w:div w:id="189951732">
          <w:marLeft w:val="0"/>
          <w:marRight w:val="0"/>
          <w:marTop w:val="0"/>
          <w:marBottom w:val="0"/>
          <w:divBdr>
            <w:top w:val="none" w:sz="0" w:space="0" w:color="auto"/>
            <w:left w:val="none" w:sz="0" w:space="0" w:color="auto"/>
            <w:bottom w:val="none" w:sz="0" w:space="0" w:color="auto"/>
            <w:right w:val="none" w:sz="0" w:space="0" w:color="auto"/>
          </w:divBdr>
          <w:divsChild>
            <w:div w:id="1239168995">
              <w:marLeft w:val="0"/>
              <w:marRight w:val="0"/>
              <w:marTop w:val="0"/>
              <w:marBottom w:val="0"/>
              <w:divBdr>
                <w:top w:val="none" w:sz="0" w:space="0" w:color="auto"/>
                <w:left w:val="none" w:sz="0" w:space="0" w:color="auto"/>
                <w:bottom w:val="none" w:sz="0" w:space="0" w:color="auto"/>
                <w:right w:val="none" w:sz="0" w:space="0" w:color="auto"/>
              </w:divBdr>
              <w:divsChild>
                <w:div w:id="9683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quaderni.sanprecario.info/2014/02/biorank-algorithms-and-transformation-in-the-bios-of-cognitive-capitalism-di-giorgio-griziotti/" TargetMode="External"/><Relationship Id="rId20" Type="http://schemas.openxmlformats.org/officeDocument/2006/relationships/theme" Target="theme/theme1.xml"/><Relationship Id="rId10" Type="http://schemas.openxmlformats.org/officeDocument/2006/relationships/hyperlink" Target="http://quaderni.sanprecario.info/2014/02/il-principio-della-liquidita-e-la-sua-corruzione-un-contributo-alla-discussione-su-algoritmi-e-capitale-di-stefano-lucarelli/" TargetMode="External"/><Relationship Id="rId11" Type="http://schemas.openxmlformats.org/officeDocument/2006/relationships/hyperlink" Target="http://www.uninomade.org/moneta-del-comune/" TargetMode="External"/><Relationship Id="rId12" Type="http://schemas.openxmlformats.org/officeDocument/2006/relationships/hyperlink" Target="http://www.robinhoodcoop.org/pages/democratization-of-finance-an-interview" TargetMode="External"/><Relationship Id="rId13" Type="http://schemas.openxmlformats.org/officeDocument/2006/relationships/hyperlink" Target="http://roarmag.org/2014/03/moneylab-conference-alternative-currencies/" TargetMode="External"/><Relationship Id="rId14" Type="http://schemas.openxmlformats.org/officeDocument/2006/relationships/hyperlink" Target="http://www.euronomade.info/?p=2268" TargetMode="External"/><Relationship Id="rId15" Type="http://schemas.openxmlformats.org/officeDocument/2006/relationships/hyperlink" Target="http://www.euronomade.info/?p=3416"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quaderni.sanprecario.info/2014/02/digital-crypto-money-and-alternative-financial-circuits-lead-the-attack-to-the-heart-of-the-state-sorry-of-financial-market-by-andrea-fumagalli/"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quaderni.sanprecario.info/2014/02/digital-crypto-money-and-alternative-financial-circuits-lead-the-attack-to-the-heart-of-the-state-sorry-of-financial-market-by-andrea-fumagalli/" TargetMode="External"/><Relationship Id="rId4" Type="http://schemas.openxmlformats.org/officeDocument/2006/relationships/hyperlink" Target="http://quaderni.sanprecario.info/2014/02/biorank-algorithms-and-transformation-in-the-bios-of-cognitive-capitalism-di-giorgio-griziotti/" TargetMode="External"/><Relationship Id="rId5" Type="http://schemas.openxmlformats.org/officeDocument/2006/relationships/hyperlink" Target="http://roarmag.org/2014/03/moneylab-conference-alternative-currencies/" TargetMode="External"/><Relationship Id="rId6" Type="http://schemas.openxmlformats.org/officeDocument/2006/relationships/hyperlink" Target="http://www.robinhoodcoop.org/pages/democratization-of-finance-an-interview" TargetMode="External"/><Relationship Id="rId7" Type="http://schemas.openxmlformats.org/officeDocument/2006/relationships/hyperlink" Target="http://www.euronomade.info/?p=3416" TargetMode="External"/><Relationship Id="rId8" Type="http://schemas.openxmlformats.org/officeDocument/2006/relationships/hyperlink" Target="http://www.uninomade.org/moneta-del-comune/" TargetMode="External"/><Relationship Id="rId1" Type="http://schemas.openxmlformats.org/officeDocument/2006/relationships/hyperlink" Target="http://www.euronomade.info/?p=2268" TargetMode="External"/><Relationship Id="rId2" Type="http://schemas.openxmlformats.org/officeDocument/2006/relationships/hyperlink" Target="http://quaderni.sanprecario.info/2014/02/il-principio-della-liquidita-e-la-sua-corruzione-un-contributo-alla-discussione-su-algoritmi-e-capitale-di-stefano-lucarel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3424</Words>
  <Characters>16984</Characters>
  <Application>Microsoft Macintosh Word</Application>
  <DocSecurity>0</DocSecurity>
  <Lines>226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Links>
    <vt:vector size="96" baseType="variant">
      <vt:variant>
        <vt:i4>7602291</vt:i4>
      </vt:variant>
      <vt:variant>
        <vt:i4>21</vt:i4>
      </vt:variant>
      <vt:variant>
        <vt:i4>0</vt:i4>
      </vt:variant>
      <vt:variant>
        <vt:i4>5</vt:i4>
      </vt:variant>
      <vt:variant>
        <vt:lpwstr>http://www.euronomade.info/?p=3416</vt:lpwstr>
      </vt:variant>
      <vt:variant>
        <vt:lpwstr/>
      </vt:variant>
      <vt:variant>
        <vt:i4>8126581</vt:i4>
      </vt:variant>
      <vt:variant>
        <vt:i4>18</vt:i4>
      </vt:variant>
      <vt:variant>
        <vt:i4>0</vt:i4>
      </vt:variant>
      <vt:variant>
        <vt:i4>5</vt:i4>
      </vt:variant>
      <vt:variant>
        <vt:lpwstr>http://www.euronomade.info/?p=2268</vt:lpwstr>
      </vt:variant>
      <vt:variant>
        <vt:lpwstr/>
      </vt:variant>
      <vt:variant>
        <vt:i4>3407969</vt:i4>
      </vt:variant>
      <vt:variant>
        <vt:i4>15</vt:i4>
      </vt:variant>
      <vt:variant>
        <vt:i4>0</vt:i4>
      </vt:variant>
      <vt:variant>
        <vt:i4>5</vt:i4>
      </vt:variant>
      <vt:variant>
        <vt:lpwstr>http://roarmag.org/2014/03/moneylab-conference-alternative-currencies/</vt:lpwstr>
      </vt:variant>
      <vt:variant>
        <vt:lpwstr/>
      </vt:variant>
      <vt:variant>
        <vt:i4>3276916</vt:i4>
      </vt:variant>
      <vt:variant>
        <vt:i4>12</vt:i4>
      </vt:variant>
      <vt:variant>
        <vt:i4>0</vt:i4>
      </vt:variant>
      <vt:variant>
        <vt:i4>5</vt:i4>
      </vt:variant>
      <vt:variant>
        <vt:lpwstr>http://www.robinhoodcoop.org/pages/democratization-of-finance-an-interview</vt:lpwstr>
      </vt:variant>
      <vt:variant>
        <vt:lpwstr/>
      </vt:variant>
      <vt:variant>
        <vt:i4>3735558</vt:i4>
      </vt:variant>
      <vt:variant>
        <vt:i4>9</vt:i4>
      </vt:variant>
      <vt:variant>
        <vt:i4>0</vt:i4>
      </vt:variant>
      <vt:variant>
        <vt:i4>5</vt:i4>
      </vt:variant>
      <vt:variant>
        <vt:lpwstr>http://www.uninomade.org/moneta-del-comune/</vt:lpwstr>
      </vt:variant>
      <vt:variant>
        <vt:lpwstr/>
      </vt:variant>
      <vt:variant>
        <vt:i4>7340081</vt:i4>
      </vt:variant>
      <vt:variant>
        <vt:i4>6</vt:i4>
      </vt:variant>
      <vt:variant>
        <vt:i4>0</vt:i4>
      </vt:variant>
      <vt:variant>
        <vt:i4>5</vt:i4>
      </vt:variant>
      <vt:variant>
        <vt:lpwstr>http://quaderni.sanprecario.info/2014/02/il-principio-della-liquidita-e-la-sua-corruzione-un-contributo-alla-discussione-su-algoritmi-e-capitale-di-stefano-lucarelli/</vt:lpwstr>
      </vt:variant>
      <vt:variant>
        <vt:lpwstr/>
      </vt:variant>
      <vt:variant>
        <vt:i4>589897</vt:i4>
      </vt:variant>
      <vt:variant>
        <vt:i4>3</vt:i4>
      </vt:variant>
      <vt:variant>
        <vt:i4>0</vt:i4>
      </vt:variant>
      <vt:variant>
        <vt:i4>5</vt:i4>
      </vt:variant>
      <vt:variant>
        <vt:lpwstr>http://quaderni.sanprecario.info/2014/02/biorank-algorithms-and-transformation-in-the-bios-of-cognitive-capitalism-di-giorgio-griziotti/</vt:lpwstr>
      </vt:variant>
      <vt:variant>
        <vt:lpwstr/>
      </vt:variant>
      <vt:variant>
        <vt:i4>1376289</vt:i4>
      </vt:variant>
      <vt:variant>
        <vt:i4>0</vt:i4>
      </vt:variant>
      <vt:variant>
        <vt:i4>0</vt:i4>
      </vt:variant>
      <vt:variant>
        <vt:i4>5</vt:i4>
      </vt:variant>
      <vt:variant>
        <vt:lpwstr>http://quaderni.sanprecario.info/2014/02/digital-crypto-money-and-alternative-financial-circuits-lead-the-attack-to-the-heart-of-the-state-sorry-of-financial-market-by-andrea-fumagalli/</vt:lpwstr>
      </vt:variant>
      <vt:variant>
        <vt:lpwstr/>
      </vt:variant>
      <vt:variant>
        <vt:i4>3735558</vt:i4>
      </vt:variant>
      <vt:variant>
        <vt:i4>21</vt:i4>
      </vt:variant>
      <vt:variant>
        <vt:i4>0</vt:i4>
      </vt:variant>
      <vt:variant>
        <vt:i4>5</vt:i4>
      </vt:variant>
      <vt:variant>
        <vt:lpwstr>http://www.uninomade.org/moneta-del-comune/</vt:lpwstr>
      </vt:variant>
      <vt:variant>
        <vt:lpwstr/>
      </vt:variant>
      <vt:variant>
        <vt:i4>7602291</vt:i4>
      </vt:variant>
      <vt:variant>
        <vt:i4>18</vt:i4>
      </vt:variant>
      <vt:variant>
        <vt:i4>0</vt:i4>
      </vt:variant>
      <vt:variant>
        <vt:i4>5</vt:i4>
      </vt:variant>
      <vt:variant>
        <vt:lpwstr>http://www.euronomade.info/?p=3416</vt:lpwstr>
      </vt:variant>
      <vt:variant>
        <vt:lpwstr/>
      </vt:variant>
      <vt:variant>
        <vt:i4>3276916</vt:i4>
      </vt:variant>
      <vt:variant>
        <vt:i4>15</vt:i4>
      </vt:variant>
      <vt:variant>
        <vt:i4>0</vt:i4>
      </vt:variant>
      <vt:variant>
        <vt:i4>5</vt:i4>
      </vt:variant>
      <vt:variant>
        <vt:lpwstr>http://www.robinhoodcoop.org/pages/democratization-of-finance-an-interview</vt:lpwstr>
      </vt:variant>
      <vt:variant>
        <vt:lpwstr/>
      </vt:variant>
      <vt:variant>
        <vt:i4>3407969</vt:i4>
      </vt:variant>
      <vt:variant>
        <vt:i4>12</vt:i4>
      </vt:variant>
      <vt:variant>
        <vt:i4>0</vt:i4>
      </vt:variant>
      <vt:variant>
        <vt:i4>5</vt:i4>
      </vt:variant>
      <vt:variant>
        <vt:lpwstr>http://roarmag.org/2014/03/moneylab-conference-alternative-currencies/</vt:lpwstr>
      </vt:variant>
      <vt:variant>
        <vt:lpwstr/>
      </vt:variant>
      <vt:variant>
        <vt:i4>589897</vt:i4>
      </vt:variant>
      <vt:variant>
        <vt:i4>9</vt:i4>
      </vt:variant>
      <vt:variant>
        <vt:i4>0</vt:i4>
      </vt:variant>
      <vt:variant>
        <vt:i4>5</vt:i4>
      </vt:variant>
      <vt:variant>
        <vt:lpwstr>http://quaderni.sanprecario.info/2014/02/biorank-algorithms-and-transformation-in-the-bios-of-cognitive-capitalism-di-giorgio-griziotti/</vt:lpwstr>
      </vt:variant>
      <vt:variant>
        <vt:lpwstr/>
      </vt:variant>
      <vt:variant>
        <vt:i4>1376289</vt:i4>
      </vt:variant>
      <vt:variant>
        <vt:i4>6</vt:i4>
      </vt:variant>
      <vt:variant>
        <vt:i4>0</vt:i4>
      </vt:variant>
      <vt:variant>
        <vt:i4>5</vt:i4>
      </vt:variant>
      <vt:variant>
        <vt:lpwstr>http://quaderni.sanprecario.info/2014/02/digital-crypto-money-and-alternative-financial-circuits-lead-the-attack-to-the-heart-of-the-state-sorry-of-financial-market-by-andrea-fumagalli/</vt:lpwstr>
      </vt:variant>
      <vt:variant>
        <vt:lpwstr/>
      </vt:variant>
      <vt:variant>
        <vt:i4>7340081</vt:i4>
      </vt:variant>
      <vt:variant>
        <vt:i4>3</vt:i4>
      </vt:variant>
      <vt:variant>
        <vt:i4>0</vt:i4>
      </vt:variant>
      <vt:variant>
        <vt:i4>5</vt:i4>
      </vt:variant>
      <vt:variant>
        <vt:lpwstr>http://quaderni.sanprecario.info/2014/02/il-principio-della-liquidita-e-la-sua-corruzione-un-contributo-alla-discussione-su-algoritmi-e-capitale-di-stefano-lucarelli/</vt:lpwstr>
      </vt:variant>
      <vt:variant>
        <vt:lpwstr/>
      </vt:variant>
      <vt:variant>
        <vt:i4>8126581</vt:i4>
      </vt:variant>
      <vt:variant>
        <vt:i4>0</vt:i4>
      </vt:variant>
      <vt:variant>
        <vt:i4>0</vt:i4>
      </vt:variant>
      <vt:variant>
        <vt:i4>5</vt:i4>
      </vt:variant>
      <vt:variant>
        <vt:lpwstr>http://www.euronomade.info/?p=2268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cp:lastModifiedBy>Patricia de Vries</cp:lastModifiedBy>
  <cp:revision>2</cp:revision>
  <cp:lastPrinted>2014-11-02T10:48:00Z</cp:lastPrinted>
  <dcterms:created xsi:type="dcterms:W3CDTF">2015-01-21T15:35:00Z</dcterms:created>
  <dcterms:modified xsi:type="dcterms:W3CDTF">2015-01-21T15:35:00Z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