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F9CB0" w14:textId="77777777" w:rsidR="0014684E" w:rsidRPr="004C3573" w:rsidRDefault="00F42270" w:rsidP="00D81CA5">
      <w:pPr>
        <w:pStyle w:val="Heading1"/>
        <w:spacing w:after="240" w:line="276" w:lineRule="auto"/>
        <w:rPr>
          <w:b w:val="0"/>
          <w:lang w:val="is-IS"/>
        </w:rPr>
      </w:pPr>
      <w:r w:rsidRPr="004C3573">
        <w:rPr>
          <w:sz w:val="24"/>
          <w:lang w:val="is-IS"/>
        </w:rPr>
        <w:t>The Free Money Movement</w:t>
      </w:r>
    </w:p>
    <w:p w14:paraId="544AE34E" w14:textId="77777777" w:rsidR="003808D1" w:rsidRPr="00492449" w:rsidRDefault="00F42270" w:rsidP="00D81CA5">
      <w:pPr>
        <w:pStyle w:val="Heading1"/>
        <w:spacing w:after="240" w:line="276" w:lineRule="auto"/>
        <w:rPr>
          <w:lang w:val="is-IS"/>
        </w:rPr>
      </w:pPr>
      <w:r w:rsidRPr="004C3573">
        <w:rPr>
          <w:sz w:val="24"/>
          <w:lang w:val="is-IS"/>
        </w:rPr>
        <w:t>Jim Costanzo</w:t>
      </w:r>
    </w:p>
    <w:p w14:paraId="57FEF93B" w14:textId="77777777" w:rsidR="008C2FF4" w:rsidRPr="00492449" w:rsidRDefault="008C2FF4" w:rsidP="00D81CA5">
      <w:pPr>
        <w:spacing w:after="240" w:line="276" w:lineRule="auto"/>
        <w:rPr>
          <w:lang w:val="is-IS"/>
        </w:rPr>
      </w:pPr>
    </w:p>
    <w:p w14:paraId="6BAC3ABA" w14:textId="2A232442" w:rsidR="008C2FF4" w:rsidRPr="00492449" w:rsidRDefault="008C2FF4" w:rsidP="00D81CA5">
      <w:pPr>
        <w:spacing w:after="240" w:line="276" w:lineRule="auto"/>
        <w:rPr>
          <w:lang w:val="is-IS"/>
        </w:rPr>
      </w:pPr>
      <w:r w:rsidRPr="00492449">
        <w:rPr>
          <w:lang w:val="is-IS"/>
        </w:rPr>
        <w:t xml:space="preserve">The Aaron Burr Society </w:t>
      </w:r>
      <w:r w:rsidR="005A34E8">
        <w:rPr>
          <w:lang w:val="is-IS"/>
        </w:rPr>
        <w:t>(ABS)</w:t>
      </w:r>
      <w:r w:rsidR="004F5AC1" w:rsidRPr="00492449">
        <w:rPr>
          <w:lang w:val="is-IS"/>
        </w:rPr>
        <w:t xml:space="preserve"> </w:t>
      </w:r>
      <w:r w:rsidRPr="00492449">
        <w:rPr>
          <w:lang w:val="is-IS"/>
        </w:rPr>
        <w:t xml:space="preserve">launched the </w:t>
      </w:r>
      <w:r w:rsidRPr="00492449">
        <w:rPr>
          <w:i/>
          <w:lang w:val="is-IS"/>
        </w:rPr>
        <w:t>Free Money Movement</w:t>
      </w:r>
      <w:r w:rsidRPr="00492449">
        <w:rPr>
          <w:lang w:val="is-IS"/>
        </w:rPr>
        <w:t xml:space="preserve"> on Wall Street</w:t>
      </w:r>
      <w:r w:rsidR="00DB5489" w:rsidRPr="00492449">
        <w:rPr>
          <w:lang w:val="is-IS"/>
        </w:rPr>
        <w:t xml:space="preserve"> on</w:t>
      </w:r>
      <w:r w:rsidRPr="00492449">
        <w:rPr>
          <w:lang w:val="is-IS"/>
        </w:rPr>
        <w:t xml:space="preserve"> April Fools Day 2009. </w:t>
      </w:r>
      <w:r w:rsidR="004F5AC1" w:rsidRPr="00492449">
        <w:rPr>
          <w:lang w:val="is-IS"/>
        </w:rPr>
        <w:t>ABS was i</w:t>
      </w:r>
      <w:r w:rsidR="00084F16" w:rsidRPr="00492449">
        <w:rPr>
          <w:lang w:val="is-IS"/>
        </w:rPr>
        <w:t>nspired by the bailout of</w:t>
      </w:r>
      <w:r w:rsidRPr="00492449">
        <w:rPr>
          <w:lang w:val="is-IS"/>
        </w:rPr>
        <w:t xml:space="preserve"> Wall Street banks after the 2008 inter</w:t>
      </w:r>
      <w:r w:rsidR="004F5AC1" w:rsidRPr="00492449">
        <w:rPr>
          <w:lang w:val="is-IS"/>
        </w:rPr>
        <w:t xml:space="preserve">national financial meltdown. A </w:t>
      </w:r>
      <w:r w:rsidRPr="00492449">
        <w:rPr>
          <w:lang w:val="is-IS"/>
        </w:rPr>
        <w:t xml:space="preserve">small group of videographers and performers </w:t>
      </w:r>
      <w:r w:rsidR="00084F16" w:rsidRPr="00492449">
        <w:rPr>
          <w:lang w:val="is-IS"/>
        </w:rPr>
        <w:t>joined</w:t>
      </w:r>
      <w:r w:rsidRPr="00492449">
        <w:rPr>
          <w:lang w:val="is-IS"/>
        </w:rPr>
        <w:t xml:space="preserve"> </w:t>
      </w:r>
      <w:r w:rsidR="00084F16" w:rsidRPr="00492449">
        <w:rPr>
          <w:lang w:val="is-IS"/>
        </w:rPr>
        <w:t>ABS</w:t>
      </w:r>
      <w:r w:rsidR="004F5AC1" w:rsidRPr="00492449">
        <w:rPr>
          <w:lang w:val="is-IS"/>
        </w:rPr>
        <w:t xml:space="preserve"> </w:t>
      </w:r>
      <w:r w:rsidRPr="00492449">
        <w:rPr>
          <w:lang w:val="is-IS"/>
        </w:rPr>
        <w:t>on the mall between the New York Stock Exchange</w:t>
      </w:r>
      <w:r w:rsidR="00084F16" w:rsidRPr="00492449">
        <w:rPr>
          <w:lang w:val="is-IS"/>
        </w:rPr>
        <w:t xml:space="preserve"> </w:t>
      </w:r>
      <w:r w:rsidRPr="00492449">
        <w:rPr>
          <w:lang w:val="is-IS"/>
        </w:rPr>
        <w:t xml:space="preserve">and the Federal Building where George Washington was sworn in as the first president. From there </w:t>
      </w:r>
      <w:r w:rsidR="004F5AC1" w:rsidRPr="00492449">
        <w:rPr>
          <w:lang w:val="is-IS"/>
        </w:rPr>
        <w:t>the group</w:t>
      </w:r>
      <w:r w:rsidRPr="00492449">
        <w:rPr>
          <w:lang w:val="is-IS"/>
        </w:rPr>
        <w:t xml:space="preserve"> marched a few blocks north to the Federal Reserve Bank</w:t>
      </w:r>
      <w:r w:rsidR="00DB5489" w:rsidRPr="00492449">
        <w:rPr>
          <w:lang w:val="is-IS"/>
        </w:rPr>
        <w:t>,</w:t>
      </w:r>
      <w:r w:rsidRPr="00492449">
        <w:rPr>
          <w:lang w:val="is-IS"/>
        </w:rPr>
        <w:t xml:space="preserve"> then to </w:t>
      </w:r>
      <w:r w:rsidR="00AA487F" w:rsidRPr="00492449">
        <w:rPr>
          <w:lang w:val="is-IS"/>
        </w:rPr>
        <w:t xml:space="preserve">the </w:t>
      </w:r>
      <w:r w:rsidRPr="00492449">
        <w:rPr>
          <w:lang w:val="is-IS"/>
        </w:rPr>
        <w:t xml:space="preserve">Museum of American Finance, </w:t>
      </w:r>
      <w:r w:rsidR="00F172E5" w:rsidRPr="00492449">
        <w:rPr>
          <w:lang w:val="is-IS"/>
        </w:rPr>
        <w:t>and returned</w:t>
      </w:r>
      <w:r w:rsidRPr="00492449">
        <w:rPr>
          <w:lang w:val="is-IS"/>
        </w:rPr>
        <w:t xml:space="preserve"> to </w:t>
      </w:r>
      <w:r w:rsidR="00700719" w:rsidRPr="00492449">
        <w:rPr>
          <w:lang w:val="is-IS"/>
        </w:rPr>
        <w:t xml:space="preserve">where </w:t>
      </w:r>
      <w:r w:rsidR="000F28A5" w:rsidRPr="00492449">
        <w:rPr>
          <w:lang w:val="is-IS"/>
        </w:rPr>
        <w:t>we</w:t>
      </w:r>
      <w:r w:rsidR="00700719" w:rsidRPr="00492449">
        <w:rPr>
          <w:lang w:val="is-IS"/>
        </w:rPr>
        <w:t xml:space="preserve"> began</w:t>
      </w:r>
      <w:r w:rsidRPr="00492449">
        <w:rPr>
          <w:lang w:val="is-IS"/>
        </w:rPr>
        <w:t xml:space="preserve">. </w:t>
      </w:r>
    </w:p>
    <w:p w14:paraId="4955D9CC" w14:textId="14CAEB3D" w:rsidR="008C2FF4" w:rsidRPr="00492449" w:rsidRDefault="008C2FF4" w:rsidP="00D81CA5">
      <w:pPr>
        <w:spacing w:after="240" w:line="276" w:lineRule="auto"/>
        <w:rPr>
          <w:lang w:val="is-IS"/>
        </w:rPr>
      </w:pPr>
      <w:r w:rsidRPr="00492449">
        <w:rPr>
          <w:lang w:val="is-IS"/>
        </w:rPr>
        <w:t xml:space="preserve">The </w:t>
      </w:r>
      <w:r w:rsidR="00DB5489" w:rsidRPr="00492449">
        <w:rPr>
          <w:lang w:val="is-IS"/>
        </w:rPr>
        <w:t xml:space="preserve">goal of the </w:t>
      </w:r>
      <w:r w:rsidRPr="00492449">
        <w:rPr>
          <w:lang w:val="is-IS"/>
        </w:rPr>
        <w:t xml:space="preserve">performance was to distribute </w:t>
      </w:r>
      <w:r w:rsidR="00DB5489" w:rsidRPr="00492449">
        <w:rPr>
          <w:lang w:val="is-IS"/>
        </w:rPr>
        <w:t xml:space="preserve">100 </w:t>
      </w:r>
      <w:r w:rsidRPr="00492449">
        <w:rPr>
          <w:lang w:val="is-IS"/>
        </w:rPr>
        <w:t xml:space="preserve">one dollar bills stamped with </w:t>
      </w:r>
      <w:r w:rsidRPr="00492449">
        <w:rPr>
          <w:i/>
          <w:lang w:val="is-IS"/>
        </w:rPr>
        <w:t xml:space="preserve">Free Money </w:t>
      </w:r>
      <w:r w:rsidRPr="00492449">
        <w:rPr>
          <w:lang w:val="is-IS"/>
        </w:rPr>
        <w:t xml:space="preserve">on one side and </w:t>
      </w:r>
      <w:r w:rsidRPr="00492449">
        <w:rPr>
          <w:i/>
          <w:lang w:val="is-IS"/>
        </w:rPr>
        <w:t>Slave of Wall Street</w:t>
      </w:r>
      <w:r w:rsidRPr="00492449">
        <w:rPr>
          <w:lang w:val="is-IS"/>
        </w:rPr>
        <w:t xml:space="preserve"> on the other. </w:t>
      </w:r>
      <w:r w:rsidR="004F5AC1" w:rsidRPr="00492449">
        <w:rPr>
          <w:lang w:val="is-IS"/>
        </w:rPr>
        <w:t>ABS</w:t>
      </w:r>
      <w:r w:rsidR="00D81CA5">
        <w:rPr>
          <w:lang w:val="is-IS"/>
        </w:rPr>
        <w:t>’</w:t>
      </w:r>
      <w:r w:rsidR="004F5AC1" w:rsidRPr="00492449">
        <w:rPr>
          <w:lang w:val="is-IS"/>
        </w:rPr>
        <w:t>s</w:t>
      </w:r>
      <w:r w:rsidR="00BE3629">
        <w:rPr>
          <w:lang w:val="is-IS"/>
        </w:rPr>
        <w:t xml:space="preserve"> </w:t>
      </w:r>
      <w:r w:rsidR="004D04F3">
        <w:rPr>
          <w:lang w:val="is-IS"/>
        </w:rPr>
        <w:t>website</w:t>
      </w:r>
      <w:r w:rsidRPr="00492449">
        <w:rPr>
          <w:rStyle w:val="FootnoteReference"/>
          <w:lang w:val="is-IS"/>
        </w:rPr>
        <w:footnoteReference w:id="1"/>
      </w:r>
      <w:r w:rsidR="00AA487F" w:rsidRPr="00492449">
        <w:rPr>
          <w:lang w:val="is-IS"/>
        </w:rPr>
        <w:t xml:space="preserve"> </w:t>
      </w:r>
      <w:r w:rsidR="00700719" w:rsidRPr="00492449">
        <w:rPr>
          <w:lang w:val="is-IS"/>
        </w:rPr>
        <w:t xml:space="preserve">was also stamped </w:t>
      </w:r>
      <w:r w:rsidR="00AA487F" w:rsidRPr="00492449">
        <w:rPr>
          <w:lang w:val="is-IS"/>
        </w:rPr>
        <w:t>on the paper currency</w:t>
      </w:r>
      <w:r w:rsidR="00C7775D" w:rsidRPr="00492449">
        <w:rPr>
          <w:lang w:val="is-IS"/>
        </w:rPr>
        <w:t>,</w:t>
      </w:r>
      <w:r w:rsidR="00AA487F" w:rsidRPr="00492449">
        <w:rPr>
          <w:lang w:val="is-IS"/>
        </w:rPr>
        <w:t xml:space="preserve"> </w:t>
      </w:r>
      <w:r w:rsidR="00DB5489" w:rsidRPr="00492449">
        <w:rPr>
          <w:lang w:val="is-IS"/>
        </w:rPr>
        <w:t xml:space="preserve">actual </w:t>
      </w:r>
      <w:r w:rsidRPr="00492449">
        <w:rPr>
          <w:lang w:val="is-IS"/>
        </w:rPr>
        <w:t xml:space="preserve">Federal Reserve Notes. </w:t>
      </w:r>
      <w:r w:rsidR="007278CD" w:rsidRPr="00492449">
        <w:rPr>
          <w:lang w:val="is-IS"/>
        </w:rPr>
        <w:t>The</w:t>
      </w:r>
      <w:r w:rsidRPr="00492449">
        <w:rPr>
          <w:lang w:val="is-IS"/>
        </w:rPr>
        <w:t xml:space="preserve"> goal was</w:t>
      </w:r>
      <w:r w:rsidR="00F5589F" w:rsidRPr="00492449">
        <w:rPr>
          <w:lang w:val="is-IS"/>
        </w:rPr>
        <w:t xml:space="preserve"> </w:t>
      </w:r>
      <w:r w:rsidRPr="00492449">
        <w:rPr>
          <w:lang w:val="is-IS"/>
        </w:rPr>
        <w:t xml:space="preserve">to raise awareness of the predatory nature of </w:t>
      </w:r>
      <w:r w:rsidR="00DB5489" w:rsidRPr="00492449">
        <w:rPr>
          <w:lang w:val="is-IS"/>
        </w:rPr>
        <w:t>c</w:t>
      </w:r>
      <w:r w:rsidRPr="00492449">
        <w:rPr>
          <w:lang w:val="is-IS"/>
        </w:rPr>
        <w:t>apitalism and the Wall Street agenda of deregulation, fraud</w:t>
      </w:r>
      <w:r w:rsidR="00DB5489" w:rsidRPr="00492449">
        <w:rPr>
          <w:lang w:val="is-IS"/>
        </w:rPr>
        <w:t>,</w:t>
      </w:r>
      <w:r w:rsidRPr="00492449">
        <w:rPr>
          <w:lang w:val="is-IS"/>
        </w:rPr>
        <w:t xml:space="preserve"> and bailouts. </w:t>
      </w:r>
    </w:p>
    <w:p w14:paraId="7D91340F" w14:textId="2EBB02F0" w:rsidR="004B3884" w:rsidRPr="004C3573" w:rsidRDefault="004E3E58" w:rsidP="00D81CA5">
      <w:pPr>
        <w:spacing w:after="240" w:line="276" w:lineRule="auto"/>
        <w:rPr>
          <w:sz w:val="20"/>
          <w:lang w:val="is-IS"/>
        </w:rPr>
      </w:pPr>
      <w:r>
        <w:rPr>
          <w:sz w:val="20"/>
          <w:lang w:val="is-IS"/>
        </w:rPr>
        <w:t>[</w:t>
      </w:r>
      <w:r w:rsidR="009779A5">
        <w:rPr>
          <w:sz w:val="20"/>
          <w:lang w:val="is-IS"/>
        </w:rPr>
        <w:t>Fig. 1:</w:t>
      </w:r>
      <w:r>
        <w:rPr>
          <w:sz w:val="20"/>
          <w:lang w:val="is-IS"/>
        </w:rPr>
        <w:t xml:space="preserve"> </w:t>
      </w:r>
      <w:r w:rsidR="00F42270" w:rsidRPr="004C3573">
        <w:rPr>
          <w:sz w:val="20"/>
          <w:lang w:val="is-IS"/>
        </w:rPr>
        <w:t>Stamped U.S. dollars</w:t>
      </w:r>
      <w:r w:rsidR="009C1495">
        <w:rPr>
          <w:sz w:val="20"/>
        </w:rPr>
        <w:t xml:space="preserve"> – </w:t>
      </w:r>
      <w:r w:rsidR="00F42270" w:rsidRPr="004C3573">
        <w:rPr>
          <w:sz w:val="20"/>
          <w:lang w:val="is-IS"/>
        </w:rPr>
        <w:t>Federal Reserve Notes, 2009-2014</w:t>
      </w:r>
      <w:r>
        <w:rPr>
          <w:sz w:val="20"/>
          <w:lang w:val="is-IS"/>
        </w:rPr>
        <w:t xml:space="preserve">.] </w:t>
      </w:r>
    </w:p>
    <w:p w14:paraId="46871231" w14:textId="58ED666E" w:rsidR="009C1495" w:rsidRDefault="008C2FF4" w:rsidP="00D81CA5">
      <w:pPr>
        <w:spacing w:after="240" w:line="276" w:lineRule="auto"/>
        <w:rPr>
          <w:lang w:val="is-IS"/>
        </w:rPr>
      </w:pPr>
      <w:r w:rsidRPr="00492449">
        <w:rPr>
          <w:lang w:val="is-IS"/>
        </w:rPr>
        <w:t>Later in the year</w:t>
      </w:r>
      <w:r w:rsidR="00700719" w:rsidRPr="00492449">
        <w:rPr>
          <w:lang w:val="is-IS"/>
        </w:rPr>
        <w:t>,</w:t>
      </w:r>
      <w:r w:rsidRPr="00492449">
        <w:rPr>
          <w:lang w:val="is-IS"/>
        </w:rPr>
        <w:t xml:space="preserve"> </w:t>
      </w:r>
      <w:r w:rsidR="004F5AC1" w:rsidRPr="00492449">
        <w:rPr>
          <w:lang w:val="is-IS"/>
        </w:rPr>
        <w:t xml:space="preserve">ABS </w:t>
      </w:r>
      <w:r w:rsidRPr="00492449">
        <w:rPr>
          <w:lang w:val="is-IS"/>
        </w:rPr>
        <w:t xml:space="preserve">printed </w:t>
      </w:r>
      <w:r w:rsidRPr="00492449">
        <w:rPr>
          <w:i/>
          <w:lang w:val="is-IS"/>
        </w:rPr>
        <w:t>Revolutionary Script</w:t>
      </w:r>
      <w:r w:rsidRPr="00492449">
        <w:rPr>
          <w:lang w:val="is-IS"/>
        </w:rPr>
        <w:t xml:space="preserve"> using a </w:t>
      </w:r>
      <w:r w:rsidR="00DB5489" w:rsidRPr="00492449">
        <w:rPr>
          <w:lang w:val="is-IS"/>
        </w:rPr>
        <w:t>l</w:t>
      </w:r>
      <w:r w:rsidRPr="00492449">
        <w:rPr>
          <w:lang w:val="is-IS"/>
        </w:rPr>
        <w:t xml:space="preserve">etterpress to print on hemp paper. The </w:t>
      </w:r>
      <w:r w:rsidRPr="00492449">
        <w:rPr>
          <w:i/>
          <w:lang w:val="is-IS"/>
        </w:rPr>
        <w:t>Script</w:t>
      </w:r>
      <w:r w:rsidR="003422E4" w:rsidRPr="00492449">
        <w:rPr>
          <w:lang w:val="is-IS"/>
        </w:rPr>
        <w:t>, outlining</w:t>
      </w:r>
      <w:r w:rsidRPr="00492449">
        <w:rPr>
          <w:lang w:val="is-IS"/>
        </w:rPr>
        <w:t xml:space="preserve"> philosophical and policy statements</w:t>
      </w:r>
      <w:r w:rsidR="00DB5489" w:rsidRPr="00492449">
        <w:rPr>
          <w:lang w:val="is-IS"/>
        </w:rPr>
        <w:t xml:space="preserve">, </w:t>
      </w:r>
      <w:r w:rsidR="003422E4" w:rsidRPr="00492449">
        <w:rPr>
          <w:lang w:val="is-IS"/>
        </w:rPr>
        <w:t xml:space="preserve">intended </w:t>
      </w:r>
      <w:r w:rsidRPr="00492449">
        <w:rPr>
          <w:lang w:val="is-IS"/>
        </w:rPr>
        <w:t xml:space="preserve">to question and suggest alternatives to </w:t>
      </w:r>
      <w:r w:rsidR="00DB5489" w:rsidRPr="00492449">
        <w:rPr>
          <w:lang w:val="is-IS"/>
        </w:rPr>
        <w:t>c</w:t>
      </w:r>
      <w:r w:rsidRPr="00492449">
        <w:rPr>
          <w:lang w:val="is-IS"/>
        </w:rPr>
        <w:t>apitalist monetary control. The document</w:t>
      </w:r>
      <w:r w:rsidR="00573425" w:rsidRPr="00492449">
        <w:rPr>
          <w:lang w:val="is-IS"/>
        </w:rPr>
        <w:t xml:space="preserve"> </w:t>
      </w:r>
      <w:r w:rsidR="00DB5489" w:rsidRPr="00492449">
        <w:rPr>
          <w:lang w:val="is-IS"/>
        </w:rPr>
        <w:t xml:space="preserve">was </w:t>
      </w:r>
      <w:r w:rsidRPr="00492449">
        <w:rPr>
          <w:lang w:val="is-IS"/>
        </w:rPr>
        <w:t>printed on both sides</w:t>
      </w:r>
      <w:r w:rsidR="00DB5489" w:rsidRPr="00492449">
        <w:rPr>
          <w:lang w:val="is-IS"/>
        </w:rPr>
        <w:t>;</w:t>
      </w:r>
      <w:r w:rsidRPr="00492449">
        <w:rPr>
          <w:lang w:val="is-IS"/>
        </w:rPr>
        <w:t xml:space="preserve"> </w:t>
      </w:r>
      <w:r w:rsidR="00DB5489" w:rsidRPr="00492449">
        <w:rPr>
          <w:lang w:val="is-IS"/>
        </w:rPr>
        <w:t>t</w:t>
      </w:r>
      <w:r w:rsidR="00AA487F" w:rsidRPr="00492449">
        <w:rPr>
          <w:lang w:val="is-IS"/>
        </w:rPr>
        <w:t>he front promotes</w:t>
      </w:r>
      <w:r w:rsidRPr="00492449">
        <w:rPr>
          <w:lang w:val="is-IS"/>
        </w:rPr>
        <w:t xml:space="preserve"> nationalizing the </w:t>
      </w:r>
      <w:r w:rsidR="001F7CF7" w:rsidRPr="00492449">
        <w:rPr>
          <w:lang w:val="is-IS"/>
        </w:rPr>
        <w:t>Fed</w:t>
      </w:r>
      <w:r w:rsidR="00C76774" w:rsidRPr="00492449">
        <w:rPr>
          <w:lang w:val="is-IS"/>
        </w:rPr>
        <w:t>eral Reserve</w:t>
      </w:r>
      <w:r w:rsidRPr="00492449">
        <w:rPr>
          <w:lang w:val="is-IS"/>
        </w:rPr>
        <w:t xml:space="preserve"> </w:t>
      </w:r>
      <w:r w:rsidR="005A34E8">
        <w:rPr>
          <w:lang w:val="is-IS"/>
        </w:rPr>
        <w:t>Bank (the Fed) by eliminating</w:t>
      </w:r>
      <w:r w:rsidR="000F28A5" w:rsidRPr="00492449">
        <w:rPr>
          <w:lang w:val="is-IS"/>
        </w:rPr>
        <w:t xml:space="preserve"> privat</w:t>
      </w:r>
      <w:r w:rsidR="00084F16" w:rsidRPr="00492449">
        <w:rPr>
          <w:lang w:val="is-IS"/>
        </w:rPr>
        <w:t>e bankers who run the national b</w:t>
      </w:r>
      <w:r w:rsidR="000F28A5" w:rsidRPr="00492449">
        <w:rPr>
          <w:lang w:val="is-IS"/>
        </w:rPr>
        <w:t>ank.</w:t>
      </w:r>
      <w:r w:rsidR="00C76774" w:rsidRPr="00492449">
        <w:rPr>
          <w:lang w:val="is-IS"/>
        </w:rPr>
        <w:t xml:space="preserve"> </w:t>
      </w:r>
      <w:r w:rsidR="000F28A5" w:rsidRPr="00492449">
        <w:rPr>
          <w:lang w:val="is-IS"/>
        </w:rPr>
        <w:t>Other aspects included giving</w:t>
      </w:r>
      <w:r w:rsidRPr="00492449">
        <w:rPr>
          <w:lang w:val="is-IS"/>
        </w:rPr>
        <w:t xml:space="preserve"> </w:t>
      </w:r>
      <w:r w:rsidR="00DB5489" w:rsidRPr="00492449">
        <w:rPr>
          <w:lang w:val="is-IS"/>
        </w:rPr>
        <w:t>no-</w:t>
      </w:r>
      <w:r w:rsidRPr="00492449">
        <w:rPr>
          <w:lang w:val="is-IS"/>
        </w:rPr>
        <w:t>interes</w:t>
      </w:r>
      <w:r w:rsidR="00DB5489" w:rsidRPr="00492449">
        <w:rPr>
          <w:lang w:val="is-IS"/>
        </w:rPr>
        <w:t>t</w:t>
      </w:r>
      <w:r w:rsidRPr="00492449">
        <w:rPr>
          <w:lang w:val="is-IS"/>
        </w:rPr>
        <w:t xml:space="preserve"> loans to the </w:t>
      </w:r>
      <w:r w:rsidR="00DB5489" w:rsidRPr="00492449">
        <w:rPr>
          <w:lang w:val="is-IS"/>
        </w:rPr>
        <w:t>p</w:t>
      </w:r>
      <w:r w:rsidRPr="00492449">
        <w:rPr>
          <w:lang w:val="is-IS"/>
        </w:rPr>
        <w:t>eople instead of</w:t>
      </w:r>
      <w:r w:rsidR="00DB5489" w:rsidRPr="00492449">
        <w:rPr>
          <w:lang w:val="is-IS"/>
        </w:rPr>
        <w:t xml:space="preserve"> to</w:t>
      </w:r>
      <w:r w:rsidRPr="00492449">
        <w:rPr>
          <w:lang w:val="is-IS"/>
        </w:rPr>
        <w:t xml:space="preserve"> Wall Street</w:t>
      </w:r>
      <w:r w:rsidR="000F28A5" w:rsidRPr="00492449">
        <w:rPr>
          <w:lang w:val="is-IS"/>
        </w:rPr>
        <w:t xml:space="preserve"> and calling for</w:t>
      </w:r>
      <w:r w:rsidRPr="00492449">
        <w:rPr>
          <w:lang w:val="is-IS"/>
        </w:rPr>
        <w:t xml:space="preserve"> a </w:t>
      </w:r>
      <w:r w:rsidR="00DB5489" w:rsidRPr="00492449">
        <w:rPr>
          <w:lang w:val="is-IS"/>
        </w:rPr>
        <w:t>c</w:t>
      </w:r>
      <w:r w:rsidRPr="00492449">
        <w:rPr>
          <w:lang w:val="is-IS"/>
        </w:rPr>
        <w:t xml:space="preserve">ommonwealth based on the 21st </w:t>
      </w:r>
      <w:r w:rsidR="00DB5489" w:rsidRPr="00492449">
        <w:rPr>
          <w:lang w:val="is-IS"/>
        </w:rPr>
        <w:t>c</w:t>
      </w:r>
      <w:r w:rsidRPr="00492449">
        <w:rPr>
          <w:lang w:val="is-IS"/>
        </w:rPr>
        <w:t xml:space="preserve">entury concept of the </w:t>
      </w:r>
      <w:r w:rsidR="00C7775D" w:rsidRPr="00492449">
        <w:rPr>
          <w:lang w:val="is-IS"/>
        </w:rPr>
        <w:t>c</w:t>
      </w:r>
      <w:r w:rsidRPr="00492449">
        <w:rPr>
          <w:lang w:val="is-IS"/>
        </w:rPr>
        <w:t>ommons.</w:t>
      </w:r>
      <w:r w:rsidR="00E15C63" w:rsidRPr="00492449">
        <w:rPr>
          <w:rStyle w:val="FootnoteReference"/>
          <w:lang w:val="is-IS"/>
        </w:rPr>
        <w:footnoteReference w:id="2"/>
      </w:r>
      <w:r w:rsidRPr="00492449">
        <w:rPr>
          <w:lang w:val="is-IS"/>
        </w:rPr>
        <w:t xml:space="preserve"> </w:t>
      </w:r>
      <w:r w:rsidR="00AA487F" w:rsidRPr="00492449">
        <w:rPr>
          <w:lang w:val="is-IS"/>
        </w:rPr>
        <w:t>It</w:t>
      </w:r>
      <w:r w:rsidRPr="00492449">
        <w:rPr>
          <w:lang w:val="is-IS"/>
        </w:rPr>
        <w:t xml:space="preserve"> advocate</w:t>
      </w:r>
      <w:r w:rsidR="00DB5489" w:rsidRPr="00492449">
        <w:rPr>
          <w:lang w:val="is-IS"/>
        </w:rPr>
        <w:t>s</w:t>
      </w:r>
      <w:r w:rsidR="001F7CF7" w:rsidRPr="00492449">
        <w:rPr>
          <w:lang w:val="is-IS"/>
        </w:rPr>
        <w:t xml:space="preserve"> for </w:t>
      </w:r>
      <w:r w:rsidR="00D81CA5">
        <w:rPr>
          <w:lang w:val="is-IS"/>
        </w:rPr>
        <w:t>‘</w:t>
      </w:r>
      <w:r w:rsidRPr="00492449">
        <w:rPr>
          <w:lang w:val="is-IS"/>
        </w:rPr>
        <w:t>Democracy Not Hamiltonian Plutocracy</w:t>
      </w:r>
      <w:r w:rsidR="00D81CA5">
        <w:rPr>
          <w:lang w:val="is-IS"/>
        </w:rPr>
        <w:t>’</w:t>
      </w:r>
      <w:r w:rsidR="00C7775D" w:rsidRPr="00492449">
        <w:rPr>
          <w:lang w:val="is-IS"/>
        </w:rPr>
        <w:t>,</w:t>
      </w:r>
      <w:r w:rsidRPr="00492449">
        <w:rPr>
          <w:lang w:val="is-IS"/>
        </w:rPr>
        <w:t xml:space="preserve"> a reference to Alexander Hamilton, America</w:t>
      </w:r>
      <w:r w:rsidR="00D81CA5">
        <w:rPr>
          <w:lang w:val="is-IS"/>
        </w:rPr>
        <w:t>’</w:t>
      </w:r>
      <w:r w:rsidRPr="00492449">
        <w:rPr>
          <w:lang w:val="is-IS"/>
        </w:rPr>
        <w:t>s fir</w:t>
      </w:r>
      <w:r w:rsidR="003422E4" w:rsidRPr="00492449">
        <w:rPr>
          <w:lang w:val="is-IS"/>
        </w:rPr>
        <w:t>st Treasury Secretary. Hamilton, founder of the F</w:t>
      </w:r>
      <w:r w:rsidRPr="00492449">
        <w:rPr>
          <w:lang w:val="is-IS"/>
        </w:rPr>
        <w:t xml:space="preserve">irst </w:t>
      </w:r>
      <w:r w:rsidR="003422E4" w:rsidRPr="00492449">
        <w:rPr>
          <w:lang w:val="is-IS"/>
        </w:rPr>
        <w:t>N</w:t>
      </w:r>
      <w:r w:rsidRPr="00492449">
        <w:rPr>
          <w:lang w:val="is-IS"/>
        </w:rPr>
        <w:t xml:space="preserve">ational </w:t>
      </w:r>
      <w:r w:rsidR="003422E4" w:rsidRPr="00492449">
        <w:rPr>
          <w:lang w:val="is-IS"/>
        </w:rPr>
        <w:t>B</w:t>
      </w:r>
      <w:r w:rsidRPr="00492449">
        <w:rPr>
          <w:lang w:val="is-IS"/>
        </w:rPr>
        <w:t>ank</w:t>
      </w:r>
      <w:r w:rsidR="003422E4" w:rsidRPr="00492449">
        <w:rPr>
          <w:lang w:val="is-IS"/>
        </w:rPr>
        <w:t>,</w:t>
      </w:r>
      <w:r w:rsidR="005A34E8">
        <w:rPr>
          <w:lang w:val="is-IS"/>
        </w:rPr>
        <w:t xml:space="preserve"> introduced </w:t>
      </w:r>
      <w:r w:rsidR="00DB5489" w:rsidRPr="00492449">
        <w:rPr>
          <w:lang w:val="is-IS"/>
        </w:rPr>
        <w:t>the United States</w:t>
      </w:r>
      <w:r w:rsidRPr="00492449">
        <w:rPr>
          <w:lang w:val="is-IS"/>
        </w:rPr>
        <w:t xml:space="preserve"> to an early form of British capitalism</w:t>
      </w:r>
      <w:r w:rsidR="00E555EF" w:rsidRPr="00492449">
        <w:rPr>
          <w:lang w:val="is-IS"/>
        </w:rPr>
        <w:t xml:space="preserve">. </w:t>
      </w:r>
      <w:r w:rsidR="001F7CF7" w:rsidRPr="00492449">
        <w:rPr>
          <w:lang w:val="is-IS"/>
        </w:rPr>
        <w:t>ABS</w:t>
      </w:r>
      <w:r w:rsidR="00D81CA5">
        <w:rPr>
          <w:lang w:val="is-IS"/>
        </w:rPr>
        <w:t>’</w:t>
      </w:r>
      <w:r w:rsidR="00DB5489" w:rsidRPr="00492449">
        <w:rPr>
          <w:lang w:val="is-IS"/>
        </w:rPr>
        <w:t xml:space="preserve">s </w:t>
      </w:r>
      <w:r w:rsidRPr="00492449">
        <w:rPr>
          <w:lang w:val="is-IS"/>
        </w:rPr>
        <w:t>namesake, Vice-President Aaron Burr</w:t>
      </w:r>
      <w:r w:rsidR="00DB5489" w:rsidRPr="00492449">
        <w:rPr>
          <w:lang w:val="is-IS"/>
        </w:rPr>
        <w:t>,</w:t>
      </w:r>
      <w:r w:rsidRPr="00492449">
        <w:rPr>
          <w:lang w:val="is-IS"/>
        </w:rPr>
        <w:t xml:space="preserve"> </w:t>
      </w:r>
      <w:r w:rsidR="00E555EF" w:rsidRPr="00492449">
        <w:rPr>
          <w:lang w:val="is-IS"/>
        </w:rPr>
        <w:t xml:space="preserve">killed </w:t>
      </w:r>
      <w:r w:rsidRPr="00492449">
        <w:rPr>
          <w:lang w:val="is-IS"/>
        </w:rPr>
        <w:t>Hamilton in a duel</w:t>
      </w:r>
      <w:r w:rsidR="00E555EF" w:rsidRPr="00492449">
        <w:rPr>
          <w:lang w:val="is-IS"/>
        </w:rPr>
        <w:t>, and alt</w:t>
      </w:r>
      <w:r w:rsidRPr="00492449">
        <w:rPr>
          <w:lang w:val="is-IS"/>
        </w:rPr>
        <w:t>hough Burr</w:t>
      </w:r>
      <w:r w:rsidR="00D81CA5">
        <w:rPr>
          <w:lang w:val="is-IS"/>
        </w:rPr>
        <w:t>’</w:t>
      </w:r>
      <w:r w:rsidRPr="00492449">
        <w:rPr>
          <w:lang w:val="is-IS"/>
        </w:rPr>
        <w:t xml:space="preserve">s political career </w:t>
      </w:r>
      <w:r w:rsidR="00E5277C" w:rsidRPr="00492449">
        <w:rPr>
          <w:lang w:val="is-IS"/>
        </w:rPr>
        <w:t xml:space="preserve">eventually </w:t>
      </w:r>
      <w:r w:rsidR="00E555EF" w:rsidRPr="00492449">
        <w:rPr>
          <w:lang w:val="is-IS"/>
        </w:rPr>
        <w:t xml:space="preserve">ended </w:t>
      </w:r>
      <w:r w:rsidRPr="00492449">
        <w:rPr>
          <w:lang w:val="is-IS"/>
        </w:rPr>
        <w:t>badly</w:t>
      </w:r>
      <w:r w:rsidR="00D442C1" w:rsidRPr="00492449">
        <w:rPr>
          <w:lang w:val="is-IS"/>
        </w:rPr>
        <w:t>, after killing Hamilton</w:t>
      </w:r>
      <w:r w:rsidRPr="00492449">
        <w:rPr>
          <w:lang w:val="is-IS"/>
        </w:rPr>
        <w:t xml:space="preserve"> </w:t>
      </w:r>
      <w:r w:rsidR="00E555EF" w:rsidRPr="00492449">
        <w:rPr>
          <w:lang w:val="is-IS"/>
        </w:rPr>
        <w:t xml:space="preserve">he </w:t>
      </w:r>
      <w:r w:rsidRPr="00492449">
        <w:rPr>
          <w:lang w:val="is-IS"/>
        </w:rPr>
        <w:t>returned to Washington DC</w:t>
      </w:r>
      <w:r w:rsidR="00E555EF" w:rsidRPr="00492449">
        <w:rPr>
          <w:lang w:val="is-IS"/>
        </w:rPr>
        <w:t xml:space="preserve">, </w:t>
      </w:r>
      <w:r w:rsidR="005A34E8">
        <w:rPr>
          <w:lang w:val="is-IS"/>
        </w:rPr>
        <w:t>and finished his term as Vice-</w:t>
      </w:r>
      <w:r w:rsidR="00967D4A" w:rsidRPr="00492449">
        <w:rPr>
          <w:lang w:val="is-IS"/>
        </w:rPr>
        <w:t>P</w:t>
      </w:r>
      <w:r w:rsidRPr="00492449">
        <w:rPr>
          <w:lang w:val="is-IS"/>
        </w:rPr>
        <w:t>resident.</w:t>
      </w:r>
    </w:p>
    <w:p w14:paraId="46D1CD9F" w14:textId="7065CE7A" w:rsidR="004B3884" w:rsidRPr="004C3573" w:rsidRDefault="004E3E58" w:rsidP="00D81CA5">
      <w:pPr>
        <w:spacing w:after="240" w:line="276" w:lineRule="auto"/>
        <w:rPr>
          <w:sz w:val="20"/>
          <w:lang w:val="is-IS"/>
        </w:rPr>
      </w:pPr>
      <w:r>
        <w:rPr>
          <w:sz w:val="20"/>
          <w:lang w:val="is-IS"/>
        </w:rPr>
        <w:t>[</w:t>
      </w:r>
      <w:r w:rsidR="009779A5">
        <w:rPr>
          <w:sz w:val="20"/>
          <w:lang w:val="is-IS"/>
        </w:rPr>
        <w:t>Fig. 2</w:t>
      </w:r>
      <w:r>
        <w:rPr>
          <w:sz w:val="20"/>
          <w:lang w:val="is-IS"/>
        </w:rPr>
        <w:t xml:space="preserve">: </w:t>
      </w:r>
      <w:r w:rsidR="00F42270" w:rsidRPr="004C3573">
        <w:rPr>
          <w:sz w:val="20"/>
          <w:lang w:val="is-IS"/>
        </w:rPr>
        <w:t>Revolutionary Script</w:t>
      </w:r>
      <w:r w:rsidR="005A34E8">
        <w:rPr>
          <w:sz w:val="20"/>
          <w:lang w:val="is-IS"/>
        </w:rPr>
        <w:t>.</w:t>
      </w:r>
      <w:r>
        <w:rPr>
          <w:sz w:val="20"/>
          <w:lang w:val="is-IS"/>
        </w:rPr>
        <w:t>]</w:t>
      </w:r>
    </w:p>
    <w:p w14:paraId="79CA3535" w14:textId="2FC7FA6A" w:rsidR="001B02C5" w:rsidRPr="00492449" w:rsidRDefault="001F7CF7" w:rsidP="00D81CA5">
      <w:pPr>
        <w:spacing w:after="240" w:line="276" w:lineRule="auto"/>
        <w:rPr>
          <w:lang w:val="is-IS"/>
        </w:rPr>
      </w:pPr>
      <w:r w:rsidRPr="00492449">
        <w:rPr>
          <w:lang w:val="is-IS"/>
        </w:rPr>
        <w:t>ABS</w:t>
      </w:r>
      <w:r w:rsidR="00E555EF" w:rsidRPr="00492449">
        <w:rPr>
          <w:lang w:val="is-IS"/>
        </w:rPr>
        <w:t xml:space="preserve"> </w:t>
      </w:r>
      <w:r w:rsidR="008C2FF4" w:rsidRPr="00492449">
        <w:rPr>
          <w:lang w:val="is-IS"/>
        </w:rPr>
        <w:t>continue</w:t>
      </w:r>
      <w:r w:rsidR="00E555EF" w:rsidRPr="00492449">
        <w:rPr>
          <w:lang w:val="is-IS"/>
        </w:rPr>
        <w:t>s</w:t>
      </w:r>
      <w:r w:rsidR="00967D4A" w:rsidRPr="00492449">
        <w:rPr>
          <w:lang w:val="is-IS"/>
        </w:rPr>
        <w:t xml:space="preserve"> to distribute</w:t>
      </w:r>
      <w:r w:rsidR="008C2FF4" w:rsidRPr="00492449">
        <w:rPr>
          <w:lang w:val="is-IS"/>
        </w:rPr>
        <w:t xml:space="preserve"> </w:t>
      </w:r>
      <w:r w:rsidR="008C2FF4" w:rsidRPr="00492449">
        <w:rPr>
          <w:i/>
          <w:lang w:val="is-IS"/>
        </w:rPr>
        <w:t>Free Money</w:t>
      </w:r>
      <w:r w:rsidR="008C2FF4" w:rsidRPr="00492449">
        <w:rPr>
          <w:lang w:val="is-IS"/>
        </w:rPr>
        <w:t xml:space="preserve"> </w:t>
      </w:r>
      <w:r w:rsidR="00651888" w:rsidRPr="00492449">
        <w:rPr>
          <w:lang w:val="is-IS"/>
        </w:rPr>
        <w:t xml:space="preserve">using a viral strategy </w:t>
      </w:r>
      <w:r w:rsidR="006673AC" w:rsidRPr="00492449">
        <w:rPr>
          <w:lang w:val="is-IS"/>
        </w:rPr>
        <w:t>that</w:t>
      </w:r>
      <w:r w:rsidR="00651888" w:rsidRPr="00492449">
        <w:rPr>
          <w:lang w:val="is-IS"/>
        </w:rPr>
        <w:t xml:space="preserve"> circulat</w:t>
      </w:r>
      <w:r w:rsidR="006673AC" w:rsidRPr="00492449">
        <w:rPr>
          <w:lang w:val="is-IS"/>
        </w:rPr>
        <w:t>es</w:t>
      </w:r>
      <w:r w:rsidR="00651888" w:rsidRPr="00492449">
        <w:rPr>
          <w:lang w:val="is-IS"/>
        </w:rPr>
        <w:t xml:space="preserve"> stamped bi</w:t>
      </w:r>
      <w:r w:rsidR="006673AC" w:rsidRPr="00492449">
        <w:rPr>
          <w:lang w:val="is-IS"/>
        </w:rPr>
        <w:t>lls</w:t>
      </w:r>
      <w:r w:rsidR="00651888" w:rsidRPr="00492449">
        <w:rPr>
          <w:lang w:val="is-IS"/>
        </w:rPr>
        <w:t xml:space="preserve"> through </w:t>
      </w:r>
      <w:r w:rsidR="008C2FF4" w:rsidRPr="00492449">
        <w:rPr>
          <w:lang w:val="is-IS"/>
        </w:rPr>
        <w:t>monetary exchange</w:t>
      </w:r>
      <w:r w:rsidR="00E555EF" w:rsidRPr="00492449">
        <w:rPr>
          <w:lang w:val="is-IS"/>
        </w:rPr>
        <w:t>s</w:t>
      </w:r>
      <w:r w:rsidR="00342896" w:rsidRPr="00492449">
        <w:rPr>
          <w:lang w:val="is-IS"/>
        </w:rPr>
        <w:t xml:space="preserve"> </w:t>
      </w:r>
      <w:r w:rsidR="008C2FF4" w:rsidRPr="00492449">
        <w:rPr>
          <w:lang w:val="is-IS"/>
        </w:rPr>
        <w:t>in</w:t>
      </w:r>
      <w:r w:rsidR="00342896" w:rsidRPr="00492449">
        <w:rPr>
          <w:lang w:val="is-IS"/>
        </w:rPr>
        <w:t xml:space="preserve"> bars and shopping in</w:t>
      </w:r>
      <w:r w:rsidR="006673AC" w:rsidRPr="00492449">
        <w:rPr>
          <w:lang w:val="is-IS"/>
        </w:rPr>
        <w:t xml:space="preserve"> </w:t>
      </w:r>
      <w:r w:rsidR="008C2FF4" w:rsidRPr="00492449">
        <w:rPr>
          <w:lang w:val="is-IS"/>
        </w:rPr>
        <w:t>assorted venues.</w:t>
      </w:r>
      <w:r w:rsidR="00342896" w:rsidRPr="00492449">
        <w:rPr>
          <w:lang w:val="is-IS"/>
        </w:rPr>
        <w:t xml:space="preserve"> </w:t>
      </w:r>
      <w:r w:rsidR="008C2FF4" w:rsidRPr="00492449">
        <w:rPr>
          <w:lang w:val="is-IS"/>
        </w:rPr>
        <w:t xml:space="preserve">During </w:t>
      </w:r>
      <w:r w:rsidR="00C7775D" w:rsidRPr="00492449">
        <w:rPr>
          <w:lang w:val="is-IS"/>
        </w:rPr>
        <w:t>O</w:t>
      </w:r>
      <w:r w:rsidR="00342896" w:rsidRPr="00492449">
        <w:rPr>
          <w:lang w:val="is-IS"/>
        </w:rPr>
        <w:t xml:space="preserve">ccupy </w:t>
      </w:r>
      <w:r w:rsidR="00C7775D" w:rsidRPr="00492449">
        <w:rPr>
          <w:lang w:val="is-IS"/>
        </w:rPr>
        <w:t>W</w:t>
      </w:r>
      <w:r w:rsidR="00342896" w:rsidRPr="00492449">
        <w:rPr>
          <w:lang w:val="is-IS"/>
        </w:rPr>
        <w:t xml:space="preserve">all </w:t>
      </w:r>
      <w:r w:rsidR="00C7775D" w:rsidRPr="00492449">
        <w:rPr>
          <w:lang w:val="is-IS"/>
        </w:rPr>
        <w:t>S</w:t>
      </w:r>
      <w:r w:rsidR="005A34E8">
        <w:rPr>
          <w:lang w:val="is-IS"/>
        </w:rPr>
        <w:t>treet (OWS)</w:t>
      </w:r>
      <w:r w:rsidR="00E555EF" w:rsidRPr="00492449">
        <w:rPr>
          <w:lang w:val="is-IS"/>
        </w:rPr>
        <w:t xml:space="preserve">, </w:t>
      </w:r>
      <w:r w:rsidR="00700719" w:rsidRPr="00492449">
        <w:rPr>
          <w:lang w:val="is-IS"/>
        </w:rPr>
        <w:t>ABS</w:t>
      </w:r>
      <w:r w:rsidR="00342896" w:rsidRPr="00492449">
        <w:rPr>
          <w:lang w:val="is-IS"/>
        </w:rPr>
        <w:t xml:space="preserve"> added</w:t>
      </w:r>
      <w:r w:rsidR="00700719" w:rsidRPr="00492449">
        <w:rPr>
          <w:lang w:val="is-IS"/>
        </w:rPr>
        <w:t xml:space="preserve"> </w:t>
      </w:r>
      <w:r w:rsidR="00342896" w:rsidRPr="00492449">
        <w:rPr>
          <w:lang w:val="is-IS"/>
        </w:rPr>
        <w:t xml:space="preserve">an </w:t>
      </w:r>
      <w:r w:rsidR="008C2FF4" w:rsidRPr="00492449">
        <w:rPr>
          <w:i/>
          <w:lang w:val="is-IS"/>
        </w:rPr>
        <w:t>OccupyWallS</w:t>
      </w:r>
      <w:r w:rsidR="00700719" w:rsidRPr="00492449">
        <w:rPr>
          <w:i/>
          <w:lang w:val="is-IS"/>
        </w:rPr>
        <w:t>t.or</w:t>
      </w:r>
      <w:r w:rsidR="00342896" w:rsidRPr="00492449">
        <w:rPr>
          <w:i/>
          <w:lang w:val="is-IS"/>
        </w:rPr>
        <w:t xml:space="preserve">g </w:t>
      </w:r>
      <w:r w:rsidR="00342896" w:rsidRPr="00492449">
        <w:rPr>
          <w:lang w:val="is-IS"/>
        </w:rPr>
        <w:t>stamp.</w:t>
      </w:r>
      <w:r w:rsidR="00700719" w:rsidRPr="00492449">
        <w:rPr>
          <w:lang w:val="is-IS"/>
        </w:rPr>
        <w:t xml:space="preserve"> </w:t>
      </w:r>
      <w:r w:rsidR="00342896" w:rsidRPr="00492449">
        <w:rPr>
          <w:lang w:val="is-IS"/>
        </w:rPr>
        <w:t xml:space="preserve">Thousands of dollars have been spent </w:t>
      </w:r>
      <w:r w:rsidR="00342896" w:rsidRPr="00492449">
        <w:rPr>
          <w:lang w:val="is-IS"/>
        </w:rPr>
        <w:lastRenderedPageBreak/>
        <w:t xml:space="preserve">across the U.S. and in </w:t>
      </w:r>
      <w:r w:rsidR="00967D4A" w:rsidRPr="00492449">
        <w:rPr>
          <w:lang w:val="is-IS"/>
        </w:rPr>
        <w:t>2012 ABS</w:t>
      </w:r>
      <w:r w:rsidR="008C2FF4" w:rsidRPr="00492449">
        <w:rPr>
          <w:lang w:val="is-IS"/>
        </w:rPr>
        <w:t xml:space="preserve"> </w:t>
      </w:r>
      <w:r w:rsidR="00967D4A" w:rsidRPr="00492449">
        <w:rPr>
          <w:lang w:val="is-IS"/>
        </w:rPr>
        <w:t>was</w:t>
      </w:r>
      <w:r w:rsidR="008C2FF4" w:rsidRPr="00492449">
        <w:rPr>
          <w:lang w:val="is-IS"/>
        </w:rPr>
        <w:t xml:space="preserve"> invited to the 7th Berlin Biennale as part of Occupy Museums </w:t>
      </w:r>
      <w:r w:rsidR="00342896" w:rsidRPr="00492449">
        <w:rPr>
          <w:lang w:val="is-IS"/>
        </w:rPr>
        <w:t>and</w:t>
      </w:r>
      <w:r w:rsidR="00967D4A" w:rsidRPr="00492449">
        <w:rPr>
          <w:lang w:val="is-IS"/>
        </w:rPr>
        <w:t xml:space="preserve"> </w:t>
      </w:r>
      <w:r w:rsidR="008C2FF4" w:rsidRPr="00492449">
        <w:rPr>
          <w:lang w:val="is-IS"/>
        </w:rPr>
        <w:t xml:space="preserve">distributed stamped Euros. </w:t>
      </w:r>
    </w:p>
    <w:p w14:paraId="5D683A66" w14:textId="703200BE" w:rsidR="001B02C5" w:rsidRPr="004C3573" w:rsidRDefault="004E3E58" w:rsidP="00D81CA5">
      <w:pPr>
        <w:spacing w:after="240" w:line="276" w:lineRule="auto"/>
        <w:rPr>
          <w:sz w:val="20"/>
          <w:lang w:val="is-IS"/>
        </w:rPr>
      </w:pPr>
      <w:r>
        <w:rPr>
          <w:sz w:val="20"/>
          <w:lang w:val="is-IS"/>
        </w:rPr>
        <w:t>[</w:t>
      </w:r>
      <w:r w:rsidR="009779A5">
        <w:rPr>
          <w:sz w:val="20"/>
          <w:lang w:val="is-IS"/>
        </w:rPr>
        <w:t>Fig. 3</w:t>
      </w:r>
      <w:r>
        <w:rPr>
          <w:sz w:val="20"/>
          <w:lang w:val="is-IS"/>
        </w:rPr>
        <w:t xml:space="preserve">: </w:t>
      </w:r>
      <w:r w:rsidR="00F42270" w:rsidRPr="004C3573">
        <w:rPr>
          <w:sz w:val="20"/>
          <w:lang w:val="is-IS"/>
        </w:rPr>
        <w:t>Free Money foto-montage Portland left, Free Money in Humboldt County right</w:t>
      </w:r>
      <w:r w:rsidR="005A34E8">
        <w:rPr>
          <w:sz w:val="20"/>
          <w:lang w:val="is-IS"/>
        </w:rPr>
        <w:t>,</w:t>
      </w:r>
      <w:r w:rsidR="00F42270" w:rsidRPr="004C3573">
        <w:rPr>
          <w:sz w:val="20"/>
          <w:lang w:val="is-IS"/>
        </w:rPr>
        <w:t xml:space="preserve"> both 2013</w:t>
      </w:r>
      <w:r w:rsidR="005A34E8">
        <w:rPr>
          <w:sz w:val="20"/>
          <w:lang w:val="is-IS"/>
        </w:rPr>
        <w:t>.</w:t>
      </w:r>
      <w:r>
        <w:rPr>
          <w:sz w:val="20"/>
          <w:lang w:val="is-IS"/>
        </w:rPr>
        <w:t>]</w:t>
      </w:r>
    </w:p>
    <w:p w14:paraId="0295368C" w14:textId="77777777" w:rsidR="008C2FF4" w:rsidRPr="00492449" w:rsidRDefault="008C2FF4" w:rsidP="00D81CA5">
      <w:pPr>
        <w:spacing w:after="240" w:line="276" w:lineRule="auto"/>
        <w:rPr>
          <w:lang w:val="is-IS"/>
        </w:rPr>
      </w:pPr>
      <w:r w:rsidRPr="00492449">
        <w:rPr>
          <w:lang w:val="is-IS"/>
        </w:rPr>
        <w:t>In 201</w:t>
      </w:r>
      <w:r w:rsidR="009670E9" w:rsidRPr="00492449">
        <w:rPr>
          <w:lang w:val="is-IS"/>
        </w:rPr>
        <w:t>4</w:t>
      </w:r>
      <w:r w:rsidRPr="00492449">
        <w:rPr>
          <w:lang w:val="is-IS"/>
        </w:rPr>
        <w:t xml:space="preserve"> </w:t>
      </w:r>
      <w:r w:rsidR="00967D4A" w:rsidRPr="00492449">
        <w:rPr>
          <w:lang w:val="is-IS"/>
        </w:rPr>
        <w:t xml:space="preserve">ABS </w:t>
      </w:r>
      <w:r w:rsidRPr="00492449">
        <w:rPr>
          <w:lang w:val="is-IS"/>
        </w:rPr>
        <w:t xml:space="preserve">added a </w:t>
      </w:r>
      <w:r w:rsidRPr="00492449">
        <w:rPr>
          <w:i/>
          <w:lang w:val="is-IS"/>
        </w:rPr>
        <w:t xml:space="preserve">Common Good/Commonwealth </w:t>
      </w:r>
      <w:r w:rsidRPr="00492449">
        <w:rPr>
          <w:lang w:val="is-IS"/>
        </w:rPr>
        <w:t xml:space="preserve">stamp which alternates with </w:t>
      </w:r>
      <w:r w:rsidRPr="00492449">
        <w:rPr>
          <w:i/>
          <w:lang w:val="is-IS"/>
        </w:rPr>
        <w:t>Slave of Wall Street</w:t>
      </w:r>
      <w:r w:rsidR="00E555EF" w:rsidRPr="00492449">
        <w:rPr>
          <w:lang w:val="is-IS"/>
        </w:rPr>
        <w:t>, while</w:t>
      </w:r>
      <w:r w:rsidRPr="00492449">
        <w:rPr>
          <w:i/>
          <w:lang w:val="is-IS"/>
        </w:rPr>
        <w:t xml:space="preserve"> </w:t>
      </w:r>
      <w:r w:rsidR="00E555EF" w:rsidRPr="00492449">
        <w:rPr>
          <w:lang w:val="is-IS"/>
        </w:rPr>
        <w:t>t</w:t>
      </w:r>
      <w:r w:rsidRPr="00492449">
        <w:rPr>
          <w:lang w:val="is-IS"/>
        </w:rPr>
        <w:t xml:space="preserve">he opposite side is always </w:t>
      </w:r>
      <w:r w:rsidRPr="00492449">
        <w:rPr>
          <w:i/>
          <w:lang w:val="is-IS"/>
        </w:rPr>
        <w:t>Free Money</w:t>
      </w:r>
      <w:r w:rsidRPr="00492449">
        <w:rPr>
          <w:lang w:val="is-IS"/>
        </w:rPr>
        <w:t>. The lat</w:t>
      </w:r>
      <w:r w:rsidR="000C3725" w:rsidRPr="00492449">
        <w:rPr>
          <w:lang w:val="is-IS"/>
        </w:rPr>
        <w:t>est</w:t>
      </w:r>
      <w:r w:rsidRPr="00492449">
        <w:rPr>
          <w:lang w:val="is-IS"/>
        </w:rPr>
        <w:t xml:space="preserve"> addition provides a comparison between giving money to Wall Street and the 1</w:t>
      </w:r>
      <w:r w:rsidR="009F2B8F">
        <w:rPr>
          <w:lang w:val="is-IS"/>
        </w:rPr>
        <w:t xml:space="preserve"> percent</w:t>
      </w:r>
      <w:r w:rsidR="000C3725" w:rsidRPr="00492449">
        <w:rPr>
          <w:lang w:val="is-IS"/>
        </w:rPr>
        <w:t>, or</w:t>
      </w:r>
      <w:r w:rsidRPr="00492449">
        <w:rPr>
          <w:lang w:val="is-IS"/>
        </w:rPr>
        <w:t xml:space="preserve"> using our commonwealth to invest in the </w:t>
      </w:r>
      <w:r w:rsidR="000F28A5" w:rsidRPr="00492449">
        <w:rPr>
          <w:lang w:val="is-IS"/>
        </w:rPr>
        <w:t>common good.</w:t>
      </w:r>
    </w:p>
    <w:p w14:paraId="315A4405" w14:textId="1F8FD827" w:rsidR="00224C18" w:rsidRPr="004C3573" w:rsidRDefault="004E3E58" w:rsidP="00D81CA5">
      <w:pPr>
        <w:pStyle w:val="BasicParagraph"/>
        <w:suppressAutoHyphens/>
        <w:spacing w:after="240" w:line="276" w:lineRule="auto"/>
        <w:rPr>
          <w:rFonts w:ascii="Times New Roman" w:hAnsi="Times New Roman" w:cs="Times New Roman"/>
          <w:color w:val="auto"/>
          <w:sz w:val="20"/>
        </w:rPr>
      </w:pPr>
      <w:r>
        <w:rPr>
          <w:rFonts w:ascii="Times New Roman" w:hAnsi="Times New Roman" w:cs="Times New Roman"/>
          <w:color w:val="auto"/>
          <w:sz w:val="20"/>
        </w:rPr>
        <w:t>[</w:t>
      </w:r>
      <w:r w:rsidR="009779A5">
        <w:rPr>
          <w:rFonts w:ascii="Times New Roman" w:hAnsi="Times New Roman" w:cs="Times New Roman"/>
          <w:color w:val="auto"/>
          <w:sz w:val="20"/>
        </w:rPr>
        <w:t>Fig. 4</w:t>
      </w:r>
      <w:r>
        <w:rPr>
          <w:rFonts w:ascii="Times New Roman" w:hAnsi="Times New Roman" w:cs="Times New Roman"/>
          <w:color w:val="auto"/>
          <w:sz w:val="20"/>
        </w:rPr>
        <w:t xml:space="preserve">: </w:t>
      </w:r>
      <w:r w:rsidR="00F42270" w:rsidRPr="004C3573">
        <w:rPr>
          <w:rFonts w:ascii="Times New Roman" w:hAnsi="Times New Roman" w:cs="Times New Roman"/>
          <w:color w:val="auto"/>
          <w:sz w:val="20"/>
        </w:rPr>
        <w:t xml:space="preserve">Back of </w:t>
      </w:r>
      <w:r w:rsidR="00F42270" w:rsidRPr="005A34E8">
        <w:rPr>
          <w:rFonts w:ascii="Times New Roman" w:hAnsi="Times New Roman" w:cs="Times New Roman"/>
          <w:i/>
          <w:color w:val="auto"/>
          <w:sz w:val="20"/>
        </w:rPr>
        <w:t>Free Money</w:t>
      </w:r>
      <w:r w:rsidR="00F42270" w:rsidRPr="004C3573">
        <w:rPr>
          <w:rFonts w:ascii="Times New Roman" w:hAnsi="Times New Roman" w:cs="Times New Roman"/>
          <w:color w:val="auto"/>
          <w:sz w:val="20"/>
        </w:rPr>
        <w:t xml:space="preserve"> distributed by 2012 Berlin Biennale bookstore; dramatic recreation of discussion about Free Money with anonymous M15</w:t>
      </w:r>
      <w:r w:rsidR="005A34E8">
        <w:rPr>
          <w:rFonts w:ascii="Times New Roman" w:hAnsi="Times New Roman" w:cs="Times New Roman"/>
          <w:color w:val="auto"/>
          <w:sz w:val="20"/>
        </w:rPr>
        <w:t xml:space="preserve"> member who lives without money, </w:t>
      </w:r>
      <w:r w:rsidR="00F42270" w:rsidRPr="004C3573">
        <w:rPr>
          <w:rFonts w:ascii="Times New Roman" w:hAnsi="Times New Roman" w:cs="Times New Roman"/>
          <w:color w:val="auto"/>
          <w:sz w:val="20"/>
        </w:rPr>
        <w:t>Berlin Biennale</w:t>
      </w:r>
      <w:r w:rsidR="00F52E99" w:rsidRPr="004C3573">
        <w:rPr>
          <w:rFonts w:ascii="Times New Roman" w:hAnsi="Times New Roman" w:cs="Times New Roman"/>
          <w:color w:val="auto"/>
          <w:sz w:val="20"/>
        </w:rPr>
        <w:t>,</w:t>
      </w:r>
      <w:r w:rsidR="00F42270" w:rsidRPr="004C3573">
        <w:rPr>
          <w:rFonts w:ascii="Times New Roman" w:hAnsi="Times New Roman" w:cs="Times New Roman"/>
          <w:color w:val="auto"/>
          <w:sz w:val="20"/>
        </w:rPr>
        <w:t xml:space="preserve"> 2012.</w:t>
      </w:r>
      <w:r>
        <w:rPr>
          <w:rFonts w:ascii="Times New Roman" w:hAnsi="Times New Roman" w:cs="Times New Roman"/>
          <w:color w:val="auto"/>
          <w:sz w:val="20"/>
        </w:rPr>
        <w:t>]</w:t>
      </w:r>
    </w:p>
    <w:p w14:paraId="6EF03F45" w14:textId="455D6F5F" w:rsidR="008C2FF4" w:rsidRPr="00492449" w:rsidRDefault="00D72188" w:rsidP="00D81CA5">
      <w:pPr>
        <w:spacing w:after="240" w:line="276" w:lineRule="auto"/>
        <w:rPr>
          <w:lang w:val="is-IS"/>
        </w:rPr>
      </w:pPr>
      <w:r w:rsidRPr="00492449">
        <w:rPr>
          <w:lang w:val="is-IS"/>
        </w:rPr>
        <w:t>Though founded before the corporate sponsored Tea Party, ABS</w:t>
      </w:r>
      <w:r w:rsidR="00D81CA5">
        <w:rPr>
          <w:lang w:val="is-IS"/>
        </w:rPr>
        <w:t>’</w:t>
      </w:r>
      <w:r w:rsidRPr="00492449">
        <w:rPr>
          <w:lang w:val="is-IS"/>
        </w:rPr>
        <w:t xml:space="preserve"> goal was to counter long-standing conservative strategies that distort history by conflating</w:t>
      </w:r>
      <w:r w:rsidR="00FC3EFB" w:rsidRPr="00492449">
        <w:rPr>
          <w:lang w:val="is-IS"/>
        </w:rPr>
        <w:t xml:space="preserve"> liberty and</w:t>
      </w:r>
      <w:r w:rsidRPr="00492449">
        <w:rPr>
          <w:lang w:val="is-IS"/>
        </w:rPr>
        <w:t xml:space="preserve"> nationalism </w:t>
      </w:r>
      <w:r w:rsidR="00FC3EFB" w:rsidRPr="00492449">
        <w:rPr>
          <w:lang w:val="is-IS"/>
        </w:rPr>
        <w:t>with</w:t>
      </w:r>
      <w:r w:rsidRPr="00492449">
        <w:rPr>
          <w:lang w:val="is-IS"/>
        </w:rPr>
        <w:t xml:space="preserve"> capitalism. </w:t>
      </w:r>
      <w:r w:rsidR="008C2FF4" w:rsidRPr="00492449">
        <w:rPr>
          <w:lang w:val="is-IS"/>
        </w:rPr>
        <w:t xml:space="preserve">From the beginning, the </w:t>
      </w:r>
      <w:r w:rsidR="004C2110" w:rsidRPr="00492449">
        <w:rPr>
          <w:lang w:val="is-IS"/>
        </w:rPr>
        <w:t>plan</w:t>
      </w:r>
      <w:r w:rsidR="008C2FF4" w:rsidRPr="00492449">
        <w:rPr>
          <w:lang w:val="is-IS"/>
        </w:rPr>
        <w:t xml:space="preserve"> was to present an alternative American history from a radical</w:t>
      </w:r>
      <w:r w:rsidR="000C3725" w:rsidRPr="00492449">
        <w:rPr>
          <w:lang w:val="is-IS"/>
        </w:rPr>
        <w:t>,</w:t>
      </w:r>
      <w:r w:rsidR="008C2FF4" w:rsidRPr="00492449">
        <w:rPr>
          <w:lang w:val="is-IS"/>
        </w:rPr>
        <w:t xml:space="preserve"> populist perspective</w:t>
      </w:r>
      <w:r w:rsidR="000C3725" w:rsidRPr="00492449">
        <w:rPr>
          <w:lang w:val="is-IS"/>
        </w:rPr>
        <w:t>,</w:t>
      </w:r>
      <w:r w:rsidR="008C2FF4" w:rsidRPr="00492449">
        <w:rPr>
          <w:lang w:val="is-IS"/>
        </w:rPr>
        <w:t xml:space="preserve"> </w:t>
      </w:r>
      <w:r w:rsidRPr="00492449">
        <w:rPr>
          <w:lang w:val="is-IS"/>
        </w:rPr>
        <w:t>informed</w:t>
      </w:r>
      <w:r w:rsidR="008C2FF4" w:rsidRPr="00492449">
        <w:rPr>
          <w:lang w:val="is-IS"/>
        </w:rPr>
        <w:t xml:space="preserve"> by Marx and emerging theories on the </w:t>
      </w:r>
      <w:r w:rsidR="000C3725" w:rsidRPr="00492449">
        <w:rPr>
          <w:lang w:val="is-IS"/>
        </w:rPr>
        <w:t>c</w:t>
      </w:r>
      <w:r w:rsidR="008C2FF4" w:rsidRPr="00492449">
        <w:rPr>
          <w:lang w:val="is-IS"/>
        </w:rPr>
        <w:t xml:space="preserve">ommons. </w:t>
      </w:r>
      <w:r w:rsidR="007C3352" w:rsidRPr="00492449">
        <w:rPr>
          <w:lang w:val="is-IS"/>
        </w:rPr>
        <w:t xml:space="preserve">Though </w:t>
      </w:r>
      <w:r w:rsidR="001F7CF7" w:rsidRPr="00492449">
        <w:rPr>
          <w:lang w:val="is-IS"/>
        </w:rPr>
        <w:t>ABS</w:t>
      </w:r>
      <w:r w:rsidR="008C2FF4" w:rsidRPr="00492449">
        <w:rPr>
          <w:lang w:val="is-IS"/>
        </w:rPr>
        <w:t xml:space="preserve"> started as an absurdist, conceptual public artwork, </w:t>
      </w:r>
      <w:r w:rsidR="000C3725" w:rsidRPr="00492449">
        <w:rPr>
          <w:lang w:val="is-IS"/>
        </w:rPr>
        <w:t xml:space="preserve">it </w:t>
      </w:r>
      <w:r w:rsidR="008C2FF4" w:rsidRPr="00492449">
        <w:rPr>
          <w:lang w:val="is-IS"/>
        </w:rPr>
        <w:t>ha</w:t>
      </w:r>
      <w:r w:rsidR="000C3725" w:rsidRPr="00492449">
        <w:rPr>
          <w:lang w:val="is-IS"/>
        </w:rPr>
        <w:t>s</w:t>
      </w:r>
      <w:r w:rsidR="008C2FF4" w:rsidRPr="00492449">
        <w:rPr>
          <w:lang w:val="is-IS"/>
        </w:rPr>
        <w:t xml:space="preserve"> always taken great care t</w:t>
      </w:r>
      <w:r w:rsidR="00165B0C" w:rsidRPr="00492449">
        <w:rPr>
          <w:lang w:val="is-IS"/>
        </w:rPr>
        <w:t xml:space="preserve">o be factually accurate. We </w:t>
      </w:r>
      <w:r w:rsidR="000C3725" w:rsidRPr="00492449">
        <w:rPr>
          <w:lang w:val="is-IS"/>
        </w:rPr>
        <w:t>ha</w:t>
      </w:r>
      <w:r w:rsidR="00165B0C" w:rsidRPr="00492449">
        <w:rPr>
          <w:lang w:val="is-IS"/>
        </w:rPr>
        <w:t>ve</w:t>
      </w:r>
      <w:r w:rsidR="000C3725" w:rsidRPr="00492449">
        <w:rPr>
          <w:lang w:val="is-IS"/>
        </w:rPr>
        <w:t xml:space="preserve"> </w:t>
      </w:r>
      <w:r w:rsidR="008C2FF4" w:rsidRPr="00492449">
        <w:rPr>
          <w:lang w:val="is-IS"/>
        </w:rPr>
        <w:t xml:space="preserve">exercised poetic license with terms like </w:t>
      </w:r>
      <w:r w:rsidR="008C2FF4" w:rsidRPr="00492449">
        <w:rPr>
          <w:i/>
          <w:lang w:val="is-IS"/>
        </w:rPr>
        <w:t>Free Money</w:t>
      </w:r>
      <w:r w:rsidR="000C3725" w:rsidRPr="00492449">
        <w:rPr>
          <w:lang w:val="is-IS"/>
        </w:rPr>
        <w:t>,</w:t>
      </w:r>
      <w:r w:rsidR="008C2FF4" w:rsidRPr="00492449">
        <w:rPr>
          <w:i/>
          <w:lang w:val="is-IS"/>
        </w:rPr>
        <w:t xml:space="preserve"> </w:t>
      </w:r>
      <w:r w:rsidR="008C2FF4" w:rsidRPr="00492449">
        <w:rPr>
          <w:lang w:val="is-IS"/>
        </w:rPr>
        <w:t>but th</w:t>
      </w:r>
      <w:r w:rsidR="001F31E6" w:rsidRPr="00492449">
        <w:rPr>
          <w:lang w:val="is-IS"/>
        </w:rPr>
        <w:t>e issues addressed are serious.</w:t>
      </w:r>
    </w:p>
    <w:p w14:paraId="11B8278A" w14:textId="77777777" w:rsidR="009C1495" w:rsidRDefault="009C1495" w:rsidP="00D81CA5">
      <w:pPr>
        <w:pStyle w:val="Heading2"/>
        <w:spacing w:after="240" w:line="276" w:lineRule="auto"/>
        <w:rPr>
          <w:color w:val="auto"/>
          <w:lang w:val="is-IS"/>
        </w:rPr>
      </w:pPr>
    </w:p>
    <w:p w14:paraId="60D19B25" w14:textId="77777777" w:rsidR="0014684E" w:rsidRPr="00451350" w:rsidRDefault="008C2FF4" w:rsidP="00D81CA5">
      <w:pPr>
        <w:pStyle w:val="Heading2"/>
        <w:spacing w:after="240" w:line="276" w:lineRule="auto"/>
        <w:rPr>
          <w:color w:val="auto"/>
          <w:lang w:val="is-IS"/>
        </w:rPr>
      </w:pPr>
      <w:r w:rsidRPr="00451350">
        <w:rPr>
          <w:color w:val="auto"/>
          <w:lang w:val="is-IS"/>
        </w:rPr>
        <w:t>Genesis</w:t>
      </w:r>
    </w:p>
    <w:p w14:paraId="541200EE" w14:textId="77777777" w:rsidR="009779A5" w:rsidRDefault="00C66A52" w:rsidP="009779A5">
      <w:pPr>
        <w:spacing w:after="240" w:line="276" w:lineRule="auto"/>
        <w:rPr>
          <w:rFonts w:ascii="Times" w:hAnsi="Times" w:cs="Georgia"/>
          <w:lang w:eastAsia="ja-JP"/>
        </w:rPr>
      </w:pPr>
      <w:r w:rsidRPr="009779A5">
        <w:rPr>
          <w:rFonts w:ascii="Times" w:hAnsi="Times" w:cs="Georgia"/>
          <w:lang w:eastAsia="ja-JP"/>
        </w:rPr>
        <w:t>Those who control the present, control the past and those who control the past control the future</w:t>
      </w:r>
      <w:r w:rsidRPr="00492449">
        <w:rPr>
          <w:rFonts w:ascii="Times" w:hAnsi="Times" w:cs="Georgia"/>
          <w:lang w:eastAsia="ja-JP"/>
        </w:rPr>
        <w:t>.</w:t>
      </w:r>
      <w:r w:rsidRPr="00492449">
        <w:rPr>
          <w:rStyle w:val="FootnoteReference"/>
          <w:rFonts w:ascii="Times" w:hAnsi="Times" w:cs="Georgia"/>
          <w:lang w:eastAsia="ja-JP"/>
        </w:rPr>
        <w:footnoteReference w:id="3"/>
      </w:r>
    </w:p>
    <w:p w14:paraId="14EB5E26" w14:textId="2415C181" w:rsidR="00C66A52" w:rsidRPr="009779A5" w:rsidRDefault="009779A5" w:rsidP="009779A5">
      <w:pPr>
        <w:spacing w:after="240" w:line="276" w:lineRule="auto"/>
        <w:rPr>
          <w:rFonts w:ascii="Times" w:hAnsi="Times" w:cs="Georgia"/>
          <w:lang w:eastAsia="ja-JP"/>
        </w:rPr>
      </w:pPr>
      <w:r>
        <w:rPr>
          <w:lang w:val="is-IS"/>
        </w:rPr>
        <w:t>–</w:t>
      </w:r>
      <w:r>
        <w:rPr>
          <w:rFonts w:ascii="Times" w:hAnsi="Times" w:cs="Georgia"/>
          <w:lang w:eastAsia="ja-JP"/>
        </w:rPr>
        <w:t xml:space="preserve"> </w:t>
      </w:r>
      <w:r w:rsidR="00C66A52" w:rsidRPr="00492449">
        <w:rPr>
          <w:rFonts w:ascii="Times" w:hAnsi="Times" w:cs="Georgia"/>
          <w:lang w:eastAsia="ja-JP"/>
        </w:rPr>
        <w:t xml:space="preserve">George Orwell, </w:t>
      </w:r>
      <w:hyperlink r:id="rId7" w:history="1">
        <w:r w:rsidR="00C66A52" w:rsidRPr="00492449">
          <w:rPr>
            <w:rFonts w:ascii="Times" w:hAnsi="Times" w:cs="Georgia"/>
            <w:i/>
            <w:iCs/>
            <w:lang w:eastAsia="ja-JP"/>
          </w:rPr>
          <w:t>1984</w:t>
        </w:r>
      </w:hyperlink>
    </w:p>
    <w:p w14:paraId="2487A1FC" w14:textId="413F4F3E" w:rsidR="008C2FF4" w:rsidRPr="00492449" w:rsidRDefault="00967D4A" w:rsidP="00D81CA5">
      <w:pPr>
        <w:spacing w:after="240" w:line="276" w:lineRule="auto"/>
        <w:rPr>
          <w:lang w:val="is-IS"/>
        </w:rPr>
      </w:pPr>
      <w:r w:rsidRPr="00492449">
        <w:rPr>
          <w:lang w:val="is-IS"/>
        </w:rPr>
        <w:t>ABS</w:t>
      </w:r>
      <w:r w:rsidR="008C2FF4" w:rsidRPr="00492449">
        <w:rPr>
          <w:lang w:val="is-IS"/>
        </w:rPr>
        <w:t xml:space="preserve"> </w:t>
      </w:r>
      <w:r w:rsidR="00A150F7" w:rsidRPr="00492449">
        <w:rPr>
          <w:lang w:val="is-IS"/>
        </w:rPr>
        <w:t>originated</w:t>
      </w:r>
      <w:r w:rsidR="008C2FF4" w:rsidRPr="00492449">
        <w:rPr>
          <w:lang w:val="is-IS"/>
        </w:rPr>
        <w:t xml:space="preserve"> in the spring and summer of 2008,</w:t>
      </w:r>
      <w:r w:rsidR="003B186F" w:rsidRPr="00492449">
        <w:rPr>
          <w:lang w:val="is-IS"/>
        </w:rPr>
        <w:t xml:space="preserve"> </w:t>
      </w:r>
      <w:r w:rsidR="008C2FF4" w:rsidRPr="00492449">
        <w:rPr>
          <w:lang w:val="is-IS"/>
        </w:rPr>
        <w:t>just before the crash of the international financial markets,</w:t>
      </w:r>
      <w:r w:rsidR="00C7775D" w:rsidRPr="00492449">
        <w:rPr>
          <w:lang w:val="is-IS"/>
        </w:rPr>
        <w:t xml:space="preserve"> but</w:t>
      </w:r>
      <w:r w:rsidR="008C2FF4" w:rsidRPr="00492449">
        <w:rPr>
          <w:lang w:val="is-IS"/>
        </w:rPr>
        <w:t xml:space="preserve"> it was a sign placed in front of the </w:t>
      </w:r>
      <w:r w:rsidR="00AA487F" w:rsidRPr="00492449">
        <w:rPr>
          <w:lang w:val="is-IS"/>
        </w:rPr>
        <w:t>N</w:t>
      </w:r>
      <w:r w:rsidR="005A34E8">
        <w:rPr>
          <w:lang w:val="is-IS"/>
        </w:rPr>
        <w:t xml:space="preserve">ew </w:t>
      </w:r>
      <w:r w:rsidR="00AA487F" w:rsidRPr="00492449">
        <w:rPr>
          <w:lang w:val="is-IS"/>
        </w:rPr>
        <w:t>Y</w:t>
      </w:r>
      <w:r w:rsidR="005A34E8">
        <w:rPr>
          <w:lang w:val="is-IS"/>
        </w:rPr>
        <w:t xml:space="preserve">ork </w:t>
      </w:r>
      <w:r w:rsidR="00AA487F" w:rsidRPr="00492449">
        <w:rPr>
          <w:lang w:val="is-IS"/>
        </w:rPr>
        <w:t>S</w:t>
      </w:r>
      <w:r w:rsidR="005A34E8">
        <w:rPr>
          <w:lang w:val="is-IS"/>
        </w:rPr>
        <w:t xml:space="preserve">tock </w:t>
      </w:r>
      <w:r w:rsidR="00AA487F" w:rsidRPr="00492449">
        <w:rPr>
          <w:lang w:val="is-IS"/>
        </w:rPr>
        <w:t>E</w:t>
      </w:r>
      <w:r w:rsidR="005A34E8">
        <w:rPr>
          <w:lang w:val="is-IS"/>
        </w:rPr>
        <w:t>xchange</w:t>
      </w:r>
      <w:r w:rsidR="00C7775D" w:rsidRPr="00492449">
        <w:rPr>
          <w:lang w:val="is-IS"/>
        </w:rPr>
        <w:t xml:space="preserve"> </w:t>
      </w:r>
      <w:r w:rsidR="00700719" w:rsidRPr="00492449">
        <w:rPr>
          <w:lang w:val="is-IS"/>
        </w:rPr>
        <w:t>in 1992 that forms</w:t>
      </w:r>
      <w:r w:rsidR="008C2FF4" w:rsidRPr="00492449">
        <w:rPr>
          <w:lang w:val="is-IS"/>
        </w:rPr>
        <w:t xml:space="preserve"> the bas</w:t>
      </w:r>
      <w:r w:rsidR="00A150F7" w:rsidRPr="00492449">
        <w:rPr>
          <w:lang w:val="is-IS"/>
        </w:rPr>
        <w:t>i</w:t>
      </w:r>
      <w:r w:rsidR="008C2FF4" w:rsidRPr="00492449">
        <w:rPr>
          <w:lang w:val="is-IS"/>
        </w:rPr>
        <w:t xml:space="preserve">s of </w:t>
      </w:r>
      <w:r w:rsidR="001F7CF7" w:rsidRPr="00492449">
        <w:rPr>
          <w:lang w:val="is-IS"/>
        </w:rPr>
        <w:t>ABS</w:t>
      </w:r>
      <w:r w:rsidR="00D81CA5">
        <w:rPr>
          <w:lang w:val="is-IS"/>
        </w:rPr>
        <w:t>’</w:t>
      </w:r>
      <w:r w:rsidR="008C2FF4" w:rsidRPr="00492449">
        <w:rPr>
          <w:lang w:val="is-IS"/>
        </w:rPr>
        <w:t xml:space="preserve">s </w:t>
      </w:r>
      <w:r w:rsidR="00BE3629">
        <w:rPr>
          <w:lang w:val="is-IS"/>
        </w:rPr>
        <w:t>philosophy</w:t>
      </w:r>
      <w:r w:rsidR="008C2FF4" w:rsidRPr="00492449">
        <w:rPr>
          <w:lang w:val="is-IS"/>
        </w:rPr>
        <w:t>. REPOhistory</w:t>
      </w:r>
      <w:r w:rsidR="00D81CA5">
        <w:rPr>
          <w:lang w:val="is-IS"/>
        </w:rPr>
        <w:t>’</w:t>
      </w:r>
      <w:r w:rsidR="008C2FF4" w:rsidRPr="00492449">
        <w:rPr>
          <w:lang w:val="is-IS"/>
        </w:rPr>
        <w:t xml:space="preserve">s </w:t>
      </w:r>
      <w:r w:rsidR="008C2FF4" w:rsidRPr="00492449">
        <w:rPr>
          <w:i/>
          <w:lang w:val="is-IS"/>
        </w:rPr>
        <w:t>Lower Manhattan Sign Project</w:t>
      </w:r>
      <w:r w:rsidR="008C2FF4" w:rsidRPr="00492449">
        <w:rPr>
          <w:lang w:val="is-IS"/>
        </w:rPr>
        <w:t xml:space="preserve"> included an artwork that I created titled </w:t>
      </w:r>
      <w:r w:rsidR="008C2FF4" w:rsidRPr="00492449">
        <w:rPr>
          <w:i/>
          <w:lang w:val="is-IS"/>
        </w:rPr>
        <w:t>Advantages of an Unregulated Free Market Economy</w:t>
      </w:r>
      <w:r w:rsidR="008C2FF4" w:rsidRPr="00492449">
        <w:rPr>
          <w:lang w:val="is-IS"/>
        </w:rPr>
        <w:t xml:space="preserve">. </w:t>
      </w:r>
      <w:r w:rsidR="00ED5FA6" w:rsidRPr="00492449">
        <w:rPr>
          <w:lang w:val="is-IS"/>
        </w:rPr>
        <w:t xml:space="preserve">The text on the </w:t>
      </w:r>
      <w:r w:rsidR="00BE3629">
        <w:rPr>
          <w:lang w:val="is-IS"/>
        </w:rPr>
        <w:t>back</w:t>
      </w:r>
      <w:r w:rsidR="00BE3629" w:rsidRPr="00492449">
        <w:rPr>
          <w:lang w:val="is-IS"/>
        </w:rPr>
        <w:t xml:space="preserve"> </w:t>
      </w:r>
      <w:r w:rsidR="00ED5FA6" w:rsidRPr="00492449">
        <w:rPr>
          <w:lang w:val="is-IS"/>
        </w:rPr>
        <w:t>of the sign read:</w:t>
      </w:r>
    </w:p>
    <w:p w14:paraId="025E13A5" w14:textId="5A93509F" w:rsidR="008C2FF4" w:rsidRPr="004C3573" w:rsidRDefault="004E3E58" w:rsidP="00D81CA5">
      <w:pPr>
        <w:spacing w:after="240" w:line="276" w:lineRule="auto"/>
        <w:rPr>
          <w:sz w:val="20"/>
          <w:lang w:val="is-IS"/>
        </w:rPr>
      </w:pPr>
      <w:r>
        <w:rPr>
          <w:sz w:val="20"/>
          <w:lang w:val="is-IS"/>
        </w:rPr>
        <w:t>[</w:t>
      </w:r>
      <w:r w:rsidR="00AC1B83">
        <w:rPr>
          <w:sz w:val="20"/>
          <w:lang w:val="is-IS"/>
        </w:rPr>
        <w:t>Fig. 5</w:t>
      </w:r>
      <w:r>
        <w:rPr>
          <w:sz w:val="20"/>
          <w:lang w:val="is-IS"/>
        </w:rPr>
        <w:t xml:space="preserve">: </w:t>
      </w:r>
      <w:r w:rsidR="00F42270" w:rsidRPr="004C3573">
        <w:rPr>
          <w:sz w:val="20"/>
          <w:lang w:val="is-IS"/>
        </w:rPr>
        <w:t xml:space="preserve">REPOhistory 1992, </w:t>
      </w:r>
      <w:r>
        <w:rPr>
          <w:sz w:val="20"/>
          <w:lang w:val="is-IS"/>
        </w:rPr>
        <w:t>ph</w:t>
      </w:r>
      <w:r w:rsidR="00F42270" w:rsidRPr="004C3573">
        <w:rPr>
          <w:sz w:val="20"/>
          <w:lang w:val="is-IS"/>
        </w:rPr>
        <w:t>oto Tom Klem.</w:t>
      </w:r>
      <w:r>
        <w:rPr>
          <w:sz w:val="20"/>
          <w:lang w:val="is-IS"/>
        </w:rPr>
        <w:t>]</w:t>
      </w:r>
    </w:p>
    <w:p w14:paraId="6E246546" w14:textId="77777777" w:rsidR="003422E4" w:rsidRPr="00492449" w:rsidRDefault="008C2FF4" w:rsidP="00AC1B83">
      <w:pPr>
        <w:widowControl w:val="0"/>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240" w:line="276" w:lineRule="auto"/>
        <w:ind w:left="810"/>
        <w:jc w:val="both"/>
        <w:rPr>
          <w:rFonts w:ascii="Times" w:hAnsi="Times" w:cs="Helvetica"/>
          <w:szCs w:val="18"/>
          <w:lang w:eastAsia="ja-JP"/>
        </w:rPr>
      </w:pPr>
      <w:r w:rsidRPr="00492449">
        <w:rPr>
          <w:rFonts w:ascii="Times" w:hAnsi="Times" w:cs="Helvetica"/>
          <w:b/>
          <w:bCs/>
          <w:szCs w:val="18"/>
          <w:lang w:eastAsia="ja-JP"/>
        </w:rPr>
        <w:t xml:space="preserve">Myth: </w:t>
      </w:r>
      <w:r w:rsidRPr="00492449">
        <w:rPr>
          <w:rFonts w:ascii="Times" w:hAnsi="Times" w:cs="Helvetica"/>
          <w:szCs w:val="18"/>
          <w:lang w:eastAsia="ja-JP"/>
        </w:rPr>
        <w:t>Traders and brokers jumped from Wall Street skyscrapers after losing their fortunes in the 1929 stock market crash.</w:t>
      </w:r>
    </w:p>
    <w:p w14:paraId="054E2173" w14:textId="26E93B0E" w:rsidR="008C2FF4" w:rsidRPr="00492449" w:rsidRDefault="008C2FF4" w:rsidP="00AC1B83">
      <w:pPr>
        <w:widowControl w:val="0"/>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240" w:line="276" w:lineRule="auto"/>
        <w:ind w:left="810"/>
        <w:jc w:val="both"/>
        <w:rPr>
          <w:rFonts w:ascii="Times" w:hAnsi="Times" w:cs="Helvetica"/>
          <w:szCs w:val="18"/>
          <w:lang w:eastAsia="ja-JP"/>
        </w:rPr>
      </w:pPr>
      <w:r w:rsidRPr="00492449">
        <w:rPr>
          <w:rFonts w:ascii="Times" w:hAnsi="Times" w:cs="Helvetica"/>
          <w:b/>
          <w:bCs/>
          <w:szCs w:val="18"/>
          <w:lang w:eastAsia="ja-JP"/>
        </w:rPr>
        <w:t>Reality:</w:t>
      </w:r>
      <w:r w:rsidRPr="00492449">
        <w:rPr>
          <w:rFonts w:ascii="Times" w:hAnsi="Times" w:cs="Helvetica"/>
          <w:szCs w:val="18"/>
          <w:lang w:eastAsia="ja-JP"/>
        </w:rPr>
        <w:t xml:space="preserve"> No suicides occurred in the Wall Street area immediately aft</w:t>
      </w:r>
      <w:r w:rsidR="005A34E8">
        <w:rPr>
          <w:rFonts w:ascii="Times" w:hAnsi="Times" w:cs="Helvetica"/>
          <w:szCs w:val="18"/>
          <w:lang w:eastAsia="ja-JP"/>
        </w:rPr>
        <w:t>er the 1929 crash. Brokers and t</w:t>
      </w:r>
      <w:r w:rsidRPr="00492449">
        <w:rPr>
          <w:rFonts w:ascii="Times" w:hAnsi="Times" w:cs="Helvetica"/>
          <w:szCs w:val="18"/>
          <w:lang w:eastAsia="ja-JP"/>
        </w:rPr>
        <w:t xml:space="preserve">raders make a profit for each transaction regardless if the market goes up or down. Investors lost money. The real losers were workers who lost their jobs in the Depression. </w:t>
      </w:r>
    </w:p>
    <w:p w14:paraId="2165FC4A" w14:textId="1CAF250E" w:rsidR="008C2FF4" w:rsidRPr="00492449" w:rsidRDefault="008C2FF4" w:rsidP="00AC1B83">
      <w:pPr>
        <w:widowControl w:val="0"/>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240" w:line="276" w:lineRule="auto"/>
        <w:ind w:left="810"/>
        <w:jc w:val="both"/>
        <w:rPr>
          <w:rFonts w:ascii="Times" w:hAnsi="Times" w:cs="Helvetica"/>
          <w:szCs w:val="18"/>
          <w:lang w:eastAsia="ja-JP"/>
        </w:rPr>
      </w:pPr>
      <w:r w:rsidRPr="00492449">
        <w:rPr>
          <w:rFonts w:ascii="Times" w:hAnsi="Times" w:cs="Helvetica"/>
          <w:b/>
          <w:szCs w:val="18"/>
          <w:lang w:eastAsia="ja-JP"/>
        </w:rPr>
        <w:t>Facts:</w:t>
      </w:r>
      <w:r w:rsidR="005A34E8">
        <w:rPr>
          <w:rFonts w:ascii="Times" w:hAnsi="Times" w:cs="Helvetica"/>
          <w:szCs w:val="18"/>
          <w:lang w:eastAsia="ja-JP"/>
        </w:rPr>
        <w:t xml:space="preserve"> In the late 19th c</w:t>
      </w:r>
      <w:r w:rsidRPr="00492449">
        <w:rPr>
          <w:rFonts w:ascii="Times" w:hAnsi="Times" w:cs="Helvetica"/>
          <w:szCs w:val="18"/>
          <w:lang w:eastAsia="ja-JP"/>
        </w:rPr>
        <w:t>entury, the 1920s</w:t>
      </w:r>
      <w:r w:rsidR="005A34E8">
        <w:rPr>
          <w:rFonts w:ascii="Times" w:hAnsi="Times" w:cs="Helvetica"/>
          <w:szCs w:val="18"/>
          <w:lang w:eastAsia="ja-JP"/>
        </w:rPr>
        <w:t>,</w:t>
      </w:r>
      <w:r w:rsidRPr="00492449">
        <w:rPr>
          <w:rFonts w:ascii="Times" w:hAnsi="Times" w:cs="Helvetica"/>
          <w:szCs w:val="18"/>
          <w:lang w:eastAsia="ja-JP"/>
        </w:rPr>
        <w:t xml:space="preserve"> and 1980s, conservative government policy</w:t>
      </w:r>
      <w:r w:rsidR="005A34E8">
        <w:rPr>
          <w:rFonts w:ascii="Times" w:hAnsi="Times" w:cs="Helvetica"/>
          <w:szCs w:val="18"/>
          <w:lang w:eastAsia="ja-JP"/>
        </w:rPr>
        <w:t xml:space="preserve"> manipulated the market economy</w:t>
      </w:r>
      <w:r w:rsidRPr="00492449">
        <w:rPr>
          <w:rFonts w:ascii="Times" w:hAnsi="Times" w:cs="Helvetica"/>
          <w:szCs w:val="18"/>
          <w:lang w:eastAsia="ja-JP"/>
        </w:rPr>
        <w:t xml:space="preserve"> which led to artificial economic booms that transferred the wealth of the nation to the top 1% of the population. In each era these policies caused crashes and depressions.</w:t>
      </w:r>
    </w:p>
    <w:p w14:paraId="608C6F9C" w14:textId="77777777" w:rsidR="008C2FF4" w:rsidRPr="00492449" w:rsidRDefault="008C2FF4" w:rsidP="00AC1B83">
      <w:pPr>
        <w:widowControl w:val="0"/>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240" w:line="276" w:lineRule="auto"/>
        <w:ind w:left="810"/>
        <w:jc w:val="both"/>
        <w:rPr>
          <w:rFonts w:ascii="Times" w:hAnsi="Times" w:cs="Helvetica"/>
          <w:szCs w:val="18"/>
          <w:lang w:eastAsia="ja-JP"/>
        </w:rPr>
      </w:pPr>
      <w:r w:rsidRPr="00492449">
        <w:rPr>
          <w:rFonts w:ascii="Times" w:hAnsi="Times" w:cs="Helvetica"/>
          <w:szCs w:val="18"/>
          <w:lang w:eastAsia="ja-JP"/>
        </w:rPr>
        <w:t>During the 1980s while corporations and the rich became substantially richer, the standard of living for working and middle class Americans fell.</w:t>
      </w:r>
    </w:p>
    <w:p w14:paraId="06A28D84" w14:textId="062D3E64" w:rsidR="008C2FF4" w:rsidRPr="00492449" w:rsidRDefault="008C2FF4" w:rsidP="00AC1B83">
      <w:pPr>
        <w:widowControl w:val="0"/>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240" w:line="276" w:lineRule="auto"/>
        <w:ind w:left="810"/>
        <w:jc w:val="both"/>
        <w:rPr>
          <w:rFonts w:ascii="Times" w:hAnsi="Times" w:cs="Helvetica"/>
          <w:szCs w:val="18"/>
          <w:lang w:eastAsia="ja-JP"/>
        </w:rPr>
      </w:pPr>
      <w:r w:rsidRPr="00492449">
        <w:rPr>
          <w:rFonts w:ascii="Times" w:hAnsi="Times" w:cs="Helvetica"/>
          <w:szCs w:val="18"/>
          <w:lang w:eastAsia="ja-JP"/>
        </w:rPr>
        <w:t>Leveraged buyouts, hostile takeovers, insider trading, junk bond scandals and Saving</w:t>
      </w:r>
      <w:r w:rsidR="00DE6A82" w:rsidRPr="00492449">
        <w:rPr>
          <w:rFonts w:ascii="Times" w:hAnsi="Times" w:cs="Helvetica"/>
          <w:szCs w:val="18"/>
          <w:lang w:eastAsia="ja-JP"/>
        </w:rPr>
        <w:t>s</w:t>
      </w:r>
      <w:r w:rsidRPr="00492449">
        <w:rPr>
          <w:rFonts w:ascii="Times" w:hAnsi="Times" w:cs="Helvetica"/>
          <w:szCs w:val="18"/>
          <w:lang w:eastAsia="ja-JP"/>
        </w:rPr>
        <w:t xml:space="preserve"> and Loan frauds were all aided by administrations that opposed government regulation of financial markets. Other government policies encouraged industrial deregulation, an increase in personal and national debt, high interest rates</w:t>
      </w:r>
      <w:r w:rsidR="005A34E8">
        <w:rPr>
          <w:rFonts w:ascii="Times" w:hAnsi="Times" w:cs="Helvetica"/>
          <w:szCs w:val="18"/>
          <w:lang w:eastAsia="ja-JP"/>
        </w:rPr>
        <w:t>,</w:t>
      </w:r>
      <w:r w:rsidRPr="00492449">
        <w:rPr>
          <w:rFonts w:ascii="Times" w:hAnsi="Times" w:cs="Helvetica"/>
          <w:szCs w:val="18"/>
          <w:lang w:eastAsia="ja-JP"/>
        </w:rPr>
        <w:t xml:space="preserve"> and lower taxes for the rich and corporations. </w:t>
      </w:r>
    </w:p>
    <w:p w14:paraId="251BAC43" w14:textId="2924E103" w:rsidR="003422E4" w:rsidRPr="00492449" w:rsidRDefault="008C2FF4" w:rsidP="00AC1B83">
      <w:pPr>
        <w:tabs>
          <w:tab w:val="left" w:pos="7200"/>
        </w:tabs>
        <w:spacing w:after="240" w:line="276" w:lineRule="auto"/>
        <w:ind w:left="810"/>
        <w:jc w:val="both"/>
        <w:rPr>
          <w:rFonts w:ascii="Times" w:hAnsi="Times"/>
          <w:szCs w:val="18"/>
          <w:lang w:val="is-IS"/>
        </w:rPr>
      </w:pPr>
      <w:r w:rsidRPr="00492449">
        <w:rPr>
          <w:rFonts w:ascii="Times" w:hAnsi="Times" w:cs="Helvetica"/>
          <w:szCs w:val="18"/>
          <w:lang w:eastAsia="ja-JP"/>
        </w:rPr>
        <w:t>These policies have undermined America</w:t>
      </w:r>
      <w:r w:rsidR="00D81CA5">
        <w:rPr>
          <w:rFonts w:ascii="Times" w:hAnsi="Times" w:cs="Helvetica"/>
          <w:szCs w:val="18"/>
          <w:lang w:eastAsia="ja-JP"/>
        </w:rPr>
        <w:t>’</w:t>
      </w:r>
      <w:r w:rsidRPr="00492449">
        <w:rPr>
          <w:rFonts w:ascii="Times" w:hAnsi="Times" w:cs="Helvetica"/>
          <w:szCs w:val="18"/>
          <w:lang w:eastAsia="ja-JP"/>
        </w:rPr>
        <w:t>s industrial and financial institutions. The middle and working classes will spend the 90s paying for the excesses of the 80s.</w:t>
      </w:r>
    </w:p>
    <w:p w14:paraId="31AC5FBB" w14:textId="60645CA2" w:rsidR="003422BF" w:rsidRPr="00492449" w:rsidRDefault="008C2FF4" w:rsidP="00D81CA5">
      <w:pPr>
        <w:spacing w:after="240" w:line="276" w:lineRule="auto"/>
        <w:rPr>
          <w:lang w:val="is-IS"/>
        </w:rPr>
      </w:pPr>
      <w:r w:rsidRPr="00492449">
        <w:rPr>
          <w:lang w:val="is-IS"/>
        </w:rPr>
        <w:t xml:space="preserve">Armed with the knowledge gained from my research, the looming economic crash of 2008 was obvious. In June of that year, </w:t>
      </w:r>
      <w:r w:rsidRPr="00492449">
        <w:rPr>
          <w:i/>
          <w:lang w:val="is-IS"/>
        </w:rPr>
        <w:t>Harper</w:t>
      </w:r>
      <w:r w:rsidR="008C5DB6">
        <w:rPr>
          <w:i/>
          <w:lang w:val="is-IS"/>
        </w:rPr>
        <w:t>’</w:t>
      </w:r>
      <w:r w:rsidRPr="00492449">
        <w:rPr>
          <w:i/>
          <w:lang w:val="is-IS"/>
        </w:rPr>
        <w:t>s Magazine</w:t>
      </w:r>
      <w:r w:rsidRPr="00492449">
        <w:rPr>
          <w:lang w:val="is-IS"/>
        </w:rPr>
        <w:t xml:space="preserve"> published my letter to the editor in response to an article about how environment</w:t>
      </w:r>
      <w:r w:rsidR="00DE6A82" w:rsidRPr="00492449">
        <w:rPr>
          <w:lang w:val="is-IS"/>
        </w:rPr>
        <w:t>al</w:t>
      </w:r>
      <w:r w:rsidRPr="00492449">
        <w:rPr>
          <w:lang w:val="is-IS"/>
        </w:rPr>
        <w:t xml:space="preserve"> sustainability would be financed by the next bubble.</w:t>
      </w:r>
    </w:p>
    <w:p w14:paraId="3CE15729" w14:textId="77777777" w:rsidR="009C1495" w:rsidRDefault="009C1495" w:rsidP="00D81CA5">
      <w:pPr>
        <w:pStyle w:val="Heading2"/>
        <w:spacing w:after="240" w:line="276" w:lineRule="auto"/>
        <w:rPr>
          <w:color w:val="auto"/>
          <w:lang w:eastAsia="ja-JP"/>
        </w:rPr>
      </w:pPr>
    </w:p>
    <w:p w14:paraId="2BD98BA6" w14:textId="77777777" w:rsidR="0014684E" w:rsidRPr="00451350" w:rsidRDefault="008C2FF4" w:rsidP="00D81CA5">
      <w:pPr>
        <w:pStyle w:val="Heading2"/>
        <w:spacing w:after="240" w:line="276" w:lineRule="auto"/>
        <w:rPr>
          <w:color w:val="auto"/>
          <w:lang w:eastAsia="ja-JP"/>
        </w:rPr>
      </w:pPr>
      <w:r w:rsidRPr="00451350">
        <w:rPr>
          <w:color w:val="auto"/>
          <w:lang w:eastAsia="ja-JP"/>
        </w:rPr>
        <w:t>Toil and Trouble</w:t>
      </w:r>
    </w:p>
    <w:p w14:paraId="53CF2B48" w14:textId="13C4AA2D" w:rsidR="008C2FF4" w:rsidRPr="00492449" w:rsidRDefault="005A34E8" w:rsidP="00AC1B83">
      <w:pPr>
        <w:widowControl w:val="0"/>
        <w:tabs>
          <w:tab w:val="left" w:pos="720"/>
          <w:tab w:val="left" w:pos="2160"/>
          <w:tab w:val="left" w:pos="2880"/>
          <w:tab w:val="left" w:pos="3600"/>
          <w:tab w:val="left" w:pos="4320"/>
          <w:tab w:val="left" w:pos="5040"/>
          <w:tab w:val="left" w:pos="5760"/>
          <w:tab w:val="left" w:pos="6120"/>
          <w:tab w:val="left" w:pos="6480"/>
          <w:tab w:val="left" w:pos="6750"/>
          <w:tab w:val="left" w:pos="7110"/>
          <w:tab w:val="left" w:pos="7200"/>
          <w:tab w:val="left" w:pos="7290"/>
        </w:tabs>
        <w:autoSpaceDE w:val="0"/>
        <w:autoSpaceDN w:val="0"/>
        <w:adjustRightInd w:val="0"/>
        <w:spacing w:after="240" w:line="276" w:lineRule="auto"/>
        <w:ind w:left="810"/>
        <w:jc w:val="both"/>
        <w:rPr>
          <w:szCs w:val="18"/>
          <w:lang w:eastAsia="ja-JP"/>
        </w:rPr>
      </w:pPr>
      <w:r>
        <w:rPr>
          <w:szCs w:val="18"/>
          <w:lang w:eastAsia="ja-JP"/>
        </w:rPr>
        <w:t>‘“</w:t>
      </w:r>
      <w:r w:rsidR="008C2FF4" w:rsidRPr="00492449">
        <w:rPr>
          <w:szCs w:val="18"/>
          <w:lang w:eastAsia="ja-JP"/>
        </w:rPr>
        <w:t>The Next Bubble</w:t>
      </w:r>
      <w:r>
        <w:rPr>
          <w:szCs w:val="18"/>
          <w:lang w:eastAsia="ja-JP"/>
        </w:rPr>
        <w:t>”</w:t>
      </w:r>
      <w:r w:rsidR="00D81CA5">
        <w:rPr>
          <w:szCs w:val="18"/>
          <w:lang w:eastAsia="ja-JP"/>
        </w:rPr>
        <w:t xml:space="preserve"> </w:t>
      </w:r>
      <w:r w:rsidR="008C2FF4" w:rsidRPr="00492449">
        <w:rPr>
          <w:szCs w:val="18"/>
          <w:lang w:eastAsia="ja-JP"/>
        </w:rPr>
        <w:t>[Report, February] provides an excellent summary of business cycles and the forces that drive them, but Eric Janszen fails to make on</w:t>
      </w:r>
      <w:r w:rsidR="00DE6A82" w:rsidRPr="00492449">
        <w:rPr>
          <w:szCs w:val="18"/>
          <w:lang w:eastAsia="ja-JP"/>
        </w:rPr>
        <w:t>e</w:t>
      </w:r>
      <w:r>
        <w:rPr>
          <w:szCs w:val="18"/>
          <w:lang w:eastAsia="ja-JP"/>
        </w:rPr>
        <w:t xml:space="preserve"> crucial point: t</w:t>
      </w:r>
      <w:r w:rsidR="008C2FF4" w:rsidRPr="00492449">
        <w:rPr>
          <w:szCs w:val="18"/>
          <w:lang w:eastAsia="ja-JP"/>
        </w:rPr>
        <w:t>he economic bubbles we have experience</w:t>
      </w:r>
      <w:r w:rsidR="00DE6A82" w:rsidRPr="00492449">
        <w:rPr>
          <w:szCs w:val="18"/>
          <w:lang w:eastAsia="ja-JP"/>
        </w:rPr>
        <w:t>d</w:t>
      </w:r>
      <w:r w:rsidR="008C2FF4" w:rsidRPr="00492449">
        <w:rPr>
          <w:szCs w:val="18"/>
          <w:lang w:eastAsia="ja-JP"/>
        </w:rPr>
        <w:t xml:space="preserve"> were not victimless crimes committed by nameless perpetrators but deliberate strategies to drive wealth to the top of the economic pyramid. In each and every case, these bubbles have been abetted by government deregulation and even fraud, and have ultimately served to widen the income gap between the rich and poor. </w:t>
      </w:r>
    </w:p>
    <w:p w14:paraId="4DBC4A0A" w14:textId="083F4B8D" w:rsidR="008C2FF4" w:rsidRPr="00492449" w:rsidRDefault="008C2FF4" w:rsidP="00AC1B83">
      <w:pPr>
        <w:widowControl w:val="0"/>
        <w:tabs>
          <w:tab w:val="left" w:pos="720"/>
          <w:tab w:val="left" w:pos="2160"/>
          <w:tab w:val="left" w:pos="2880"/>
          <w:tab w:val="left" w:pos="3600"/>
          <w:tab w:val="left" w:pos="4320"/>
          <w:tab w:val="left" w:pos="5040"/>
          <w:tab w:val="left" w:pos="5760"/>
          <w:tab w:val="left" w:pos="6120"/>
          <w:tab w:val="left" w:pos="6480"/>
          <w:tab w:val="left" w:pos="6750"/>
          <w:tab w:val="left" w:pos="7110"/>
          <w:tab w:val="left" w:pos="7200"/>
          <w:tab w:val="left" w:pos="7290"/>
        </w:tabs>
        <w:autoSpaceDE w:val="0"/>
        <w:autoSpaceDN w:val="0"/>
        <w:adjustRightInd w:val="0"/>
        <w:spacing w:after="240" w:line="276" w:lineRule="auto"/>
        <w:ind w:left="810"/>
        <w:jc w:val="both"/>
        <w:rPr>
          <w:szCs w:val="18"/>
          <w:lang w:eastAsia="ja-JP"/>
        </w:rPr>
      </w:pPr>
      <w:r w:rsidRPr="00492449">
        <w:rPr>
          <w:szCs w:val="18"/>
          <w:lang w:eastAsia="ja-JP"/>
        </w:rPr>
        <w:t>The real estate bubble targeted African American</w:t>
      </w:r>
      <w:r w:rsidR="00700719" w:rsidRPr="00492449">
        <w:rPr>
          <w:szCs w:val="18"/>
          <w:lang w:eastAsia="ja-JP"/>
        </w:rPr>
        <w:t>s</w:t>
      </w:r>
      <w:r w:rsidRPr="00492449">
        <w:rPr>
          <w:szCs w:val="18"/>
          <w:lang w:eastAsia="ja-JP"/>
        </w:rPr>
        <w:t xml:space="preserve"> and other minorities</w:t>
      </w:r>
      <w:r w:rsidR="00DE6A82" w:rsidRPr="00492449">
        <w:rPr>
          <w:szCs w:val="18"/>
          <w:lang w:eastAsia="ja-JP"/>
        </w:rPr>
        <w:t xml:space="preserve"> and</w:t>
      </w:r>
      <w:r w:rsidRPr="00492449">
        <w:rPr>
          <w:szCs w:val="18"/>
          <w:lang w:eastAsia="ja-JP"/>
        </w:rPr>
        <w:t xml:space="preserve"> is an especially egregious example of this phenomenon. Alan Greenspan, who was warned about predatory lending tactics, did nothing to curb such practices even as he dropped interest rates to unprecedented lows. But Greenspan isn</w:t>
      </w:r>
      <w:r w:rsidR="00D81CA5">
        <w:rPr>
          <w:szCs w:val="18"/>
          <w:lang w:eastAsia="ja-JP"/>
        </w:rPr>
        <w:t>’</w:t>
      </w:r>
      <w:r w:rsidRPr="00492449">
        <w:rPr>
          <w:szCs w:val="18"/>
          <w:lang w:eastAsia="ja-JP"/>
        </w:rPr>
        <w:t>t alone in his culpability: at the height of the bubble, Congress passed laws on credit and bankruptcy that undermined borrow</w:t>
      </w:r>
      <w:r w:rsidR="00DE6A82" w:rsidRPr="00492449">
        <w:rPr>
          <w:szCs w:val="18"/>
          <w:lang w:eastAsia="ja-JP"/>
        </w:rPr>
        <w:t>er</w:t>
      </w:r>
      <w:r w:rsidRPr="00492449">
        <w:rPr>
          <w:szCs w:val="18"/>
          <w:lang w:eastAsia="ja-JP"/>
        </w:rPr>
        <w:t>s</w:t>
      </w:r>
      <w:r w:rsidR="005A34E8">
        <w:rPr>
          <w:szCs w:val="18"/>
          <w:lang w:eastAsia="ja-JP"/>
        </w:rPr>
        <w:t>’</w:t>
      </w:r>
      <w:r w:rsidRPr="00492449">
        <w:rPr>
          <w:szCs w:val="18"/>
          <w:lang w:eastAsia="ja-JP"/>
        </w:rPr>
        <w:t xml:space="preserve"> ability to cope with debt. A close reader of this legislation might be excused for assuming these laws were created with the intent to maximize ill effects if and when the bubble burst.</w:t>
      </w:r>
    </w:p>
    <w:p w14:paraId="4B713627" w14:textId="1701F74F" w:rsidR="003422E4" w:rsidRPr="00492449" w:rsidRDefault="008C2FF4" w:rsidP="00AC1B83">
      <w:pPr>
        <w:widowControl w:val="0"/>
        <w:tabs>
          <w:tab w:val="left" w:pos="720"/>
          <w:tab w:val="left" w:pos="2160"/>
          <w:tab w:val="left" w:pos="2880"/>
          <w:tab w:val="left" w:pos="3600"/>
          <w:tab w:val="left" w:pos="4320"/>
          <w:tab w:val="left" w:pos="5040"/>
          <w:tab w:val="left" w:pos="5760"/>
          <w:tab w:val="left" w:pos="6120"/>
          <w:tab w:val="left" w:pos="6480"/>
          <w:tab w:val="left" w:pos="6750"/>
          <w:tab w:val="left" w:pos="7110"/>
          <w:tab w:val="left" w:pos="7200"/>
          <w:tab w:val="left" w:pos="7290"/>
        </w:tabs>
        <w:autoSpaceDE w:val="0"/>
        <w:autoSpaceDN w:val="0"/>
        <w:adjustRightInd w:val="0"/>
        <w:spacing w:after="240" w:line="276" w:lineRule="auto"/>
        <w:ind w:left="810"/>
        <w:jc w:val="both"/>
        <w:rPr>
          <w:szCs w:val="18"/>
          <w:lang w:eastAsia="ja-JP"/>
        </w:rPr>
      </w:pPr>
      <w:r w:rsidRPr="00492449">
        <w:rPr>
          <w:szCs w:val="18"/>
          <w:lang w:eastAsia="ja-JP"/>
        </w:rPr>
        <w:t>Lastly, as our economy descen</w:t>
      </w:r>
      <w:r w:rsidR="00DE6A82" w:rsidRPr="00492449">
        <w:rPr>
          <w:szCs w:val="18"/>
          <w:lang w:eastAsia="ja-JP"/>
        </w:rPr>
        <w:t>d</w:t>
      </w:r>
      <w:r w:rsidRPr="00492449">
        <w:rPr>
          <w:szCs w:val="18"/>
          <w:lang w:eastAsia="ja-JP"/>
        </w:rPr>
        <w:t xml:space="preserve">s into chaos, no one should forget the personal contribution of President George W. Bush to our financial disaster. Given the current state of affairs, his promise to replace traditional government welfare programs with a new social order, the </w:t>
      </w:r>
      <w:r w:rsidR="00451350">
        <w:rPr>
          <w:szCs w:val="18"/>
          <w:lang w:eastAsia="ja-JP"/>
        </w:rPr>
        <w:t>“</w:t>
      </w:r>
      <w:r w:rsidRPr="00492449">
        <w:rPr>
          <w:szCs w:val="18"/>
          <w:lang w:eastAsia="ja-JP"/>
        </w:rPr>
        <w:t>Ownership Society</w:t>
      </w:r>
      <w:r w:rsidR="00451350">
        <w:rPr>
          <w:szCs w:val="18"/>
          <w:lang w:eastAsia="ja-JP"/>
        </w:rPr>
        <w:t>”</w:t>
      </w:r>
      <w:r w:rsidRPr="00492449">
        <w:rPr>
          <w:szCs w:val="18"/>
          <w:lang w:eastAsia="ja-JP"/>
        </w:rPr>
        <w:t>, has proven absurd at best, and at worst criminal.</w:t>
      </w:r>
      <w:r w:rsidR="00D81CA5">
        <w:rPr>
          <w:szCs w:val="18"/>
          <w:lang w:eastAsia="ja-JP"/>
        </w:rPr>
        <w:t>’</w:t>
      </w:r>
    </w:p>
    <w:p w14:paraId="51374BCF" w14:textId="604758E1" w:rsidR="008C2FF4" w:rsidRPr="00492449" w:rsidRDefault="00D81CA5" w:rsidP="00D81CA5">
      <w:pPr>
        <w:tabs>
          <w:tab w:val="left" w:pos="6120"/>
          <w:tab w:val="left" w:pos="6750"/>
          <w:tab w:val="left" w:pos="7110"/>
          <w:tab w:val="left" w:pos="7290"/>
        </w:tabs>
        <w:spacing w:after="240" w:line="276" w:lineRule="auto"/>
        <w:ind w:left="810"/>
        <w:rPr>
          <w:i/>
          <w:sz w:val="18"/>
          <w:szCs w:val="18"/>
          <w:lang w:eastAsia="ja-JP"/>
        </w:rPr>
      </w:pPr>
      <w:r>
        <w:rPr>
          <w:i/>
          <w:szCs w:val="18"/>
          <w:lang w:eastAsia="ja-JP"/>
        </w:rPr>
        <w:t>Harper</w:t>
      </w:r>
      <w:r w:rsidR="005A34E8">
        <w:rPr>
          <w:i/>
          <w:szCs w:val="18"/>
          <w:lang w:eastAsia="ja-JP"/>
        </w:rPr>
        <w:t>’</w:t>
      </w:r>
      <w:r>
        <w:rPr>
          <w:i/>
          <w:szCs w:val="18"/>
          <w:lang w:eastAsia="ja-JP"/>
        </w:rPr>
        <w:t xml:space="preserve">s Magazine, </w:t>
      </w:r>
      <w:r w:rsidR="008C2FF4" w:rsidRPr="00492449">
        <w:rPr>
          <w:i/>
          <w:szCs w:val="18"/>
          <w:lang w:eastAsia="ja-JP"/>
        </w:rPr>
        <w:t>June 2008</w:t>
      </w:r>
    </w:p>
    <w:p w14:paraId="516435A4" w14:textId="77777777" w:rsidR="008C2FF4" w:rsidRPr="00492449" w:rsidRDefault="008C2FF4" w:rsidP="00D81CA5">
      <w:pPr>
        <w:spacing w:after="240" w:line="276" w:lineRule="auto"/>
        <w:rPr>
          <w:lang w:val="is-IS"/>
        </w:rPr>
      </w:pPr>
      <w:r w:rsidRPr="00492449">
        <w:rPr>
          <w:lang w:val="is-IS"/>
        </w:rPr>
        <w:t xml:space="preserve">Little has changed </w:t>
      </w:r>
      <w:r w:rsidR="00AA487F" w:rsidRPr="00492449">
        <w:rPr>
          <w:lang w:val="is-IS"/>
        </w:rPr>
        <w:t xml:space="preserve">but the names </w:t>
      </w:r>
      <w:r w:rsidRPr="00492449">
        <w:rPr>
          <w:lang w:val="is-IS"/>
        </w:rPr>
        <w:t>sinc</w:t>
      </w:r>
      <w:r w:rsidR="00AA487F" w:rsidRPr="00492449">
        <w:rPr>
          <w:lang w:val="is-IS"/>
        </w:rPr>
        <w:t xml:space="preserve">e I wrote the letter, </w:t>
      </w:r>
      <w:r w:rsidRPr="00492449">
        <w:rPr>
          <w:lang w:val="is-IS"/>
        </w:rPr>
        <w:t xml:space="preserve">while the neo-liberal economic programs continue. After trillions of dollars spent on bailouts, </w:t>
      </w:r>
      <w:r w:rsidR="00DE6A82" w:rsidRPr="00492449">
        <w:rPr>
          <w:lang w:val="is-IS"/>
        </w:rPr>
        <w:t>q</w:t>
      </w:r>
      <w:r w:rsidRPr="00492449">
        <w:rPr>
          <w:lang w:val="is-IS"/>
        </w:rPr>
        <w:t xml:space="preserve">uantum </w:t>
      </w:r>
      <w:r w:rsidR="00DE6A82" w:rsidRPr="00492449">
        <w:rPr>
          <w:lang w:val="is-IS"/>
        </w:rPr>
        <w:t>e</w:t>
      </w:r>
      <w:r w:rsidRPr="00492449">
        <w:rPr>
          <w:lang w:val="is-IS"/>
        </w:rPr>
        <w:t>asing is still giving banks $85 billion a month</w:t>
      </w:r>
      <w:r w:rsidR="003C2BB0" w:rsidRPr="00492449">
        <w:rPr>
          <w:lang w:val="is-IS"/>
        </w:rPr>
        <w:t>,</w:t>
      </w:r>
      <w:r w:rsidRPr="00492449">
        <w:rPr>
          <w:lang w:val="is-IS"/>
        </w:rPr>
        <w:t xml:space="preserve"> keeping the current bubble inflated. The gap in income between the 1</w:t>
      </w:r>
      <w:r w:rsidR="00D433A0">
        <w:rPr>
          <w:lang w:val="is-IS"/>
        </w:rPr>
        <w:t xml:space="preserve"> percent</w:t>
      </w:r>
      <w:r w:rsidRPr="00492449">
        <w:rPr>
          <w:lang w:val="is-IS"/>
        </w:rPr>
        <w:t xml:space="preserve"> and the</w:t>
      </w:r>
      <w:r w:rsidR="003C2BB0" w:rsidRPr="00492449">
        <w:rPr>
          <w:lang w:val="is-IS"/>
        </w:rPr>
        <w:t xml:space="preserve"> </w:t>
      </w:r>
      <w:r w:rsidRPr="00492449">
        <w:rPr>
          <w:lang w:val="is-IS"/>
        </w:rPr>
        <w:t>99</w:t>
      </w:r>
      <w:r w:rsidR="00D433A0">
        <w:rPr>
          <w:lang w:val="is-IS"/>
        </w:rPr>
        <w:t xml:space="preserve"> percent</w:t>
      </w:r>
      <w:r w:rsidRPr="00492449">
        <w:rPr>
          <w:lang w:val="is-IS"/>
        </w:rPr>
        <w:t xml:space="preserve"> </w:t>
      </w:r>
      <w:r w:rsidR="003C2BB0" w:rsidRPr="00492449">
        <w:rPr>
          <w:lang w:val="is-IS"/>
        </w:rPr>
        <w:t>is</w:t>
      </w:r>
      <w:r w:rsidRPr="00492449">
        <w:rPr>
          <w:lang w:val="is-IS"/>
        </w:rPr>
        <w:t xml:space="preserve"> at a</w:t>
      </w:r>
      <w:r w:rsidR="003C2BB0" w:rsidRPr="00492449">
        <w:rPr>
          <w:lang w:val="is-IS"/>
        </w:rPr>
        <w:t>n</w:t>
      </w:r>
      <w:r w:rsidRPr="00492449">
        <w:rPr>
          <w:lang w:val="is-IS"/>
        </w:rPr>
        <w:t xml:space="preserve"> historic high and </w:t>
      </w:r>
      <w:r w:rsidR="003C2BB0" w:rsidRPr="00492449">
        <w:rPr>
          <w:lang w:val="is-IS"/>
        </w:rPr>
        <w:t xml:space="preserve">increases </w:t>
      </w:r>
      <w:r w:rsidR="00ED5FA6" w:rsidRPr="00492449">
        <w:rPr>
          <w:lang w:val="is-IS"/>
        </w:rPr>
        <w:t>daily.</w:t>
      </w:r>
    </w:p>
    <w:p w14:paraId="0C6AAE92" w14:textId="5B711C46" w:rsidR="00BB50D3" w:rsidRPr="00492449" w:rsidRDefault="003C2BB0" w:rsidP="00D81CA5">
      <w:pPr>
        <w:spacing w:after="240" w:line="276" w:lineRule="auto"/>
        <w:rPr>
          <w:lang w:val="is-IS"/>
        </w:rPr>
      </w:pPr>
      <w:r w:rsidRPr="00492449">
        <w:rPr>
          <w:lang w:val="is-IS"/>
        </w:rPr>
        <w:t xml:space="preserve">Following the letter to </w:t>
      </w:r>
      <w:r w:rsidR="008C2FF4" w:rsidRPr="00492449">
        <w:rPr>
          <w:i/>
          <w:lang w:val="is-IS"/>
        </w:rPr>
        <w:t>Harper</w:t>
      </w:r>
      <w:r w:rsidR="008C5DB6">
        <w:rPr>
          <w:i/>
          <w:lang w:val="is-IS"/>
        </w:rPr>
        <w:t>’</w:t>
      </w:r>
      <w:r w:rsidR="008C2FF4" w:rsidRPr="00492449">
        <w:rPr>
          <w:i/>
          <w:lang w:val="is-IS"/>
        </w:rPr>
        <w:t>s</w:t>
      </w:r>
      <w:r w:rsidR="008C5DB6">
        <w:rPr>
          <w:i/>
          <w:lang w:val="is-IS"/>
        </w:rPr>
        <w:t xml:space="preserve"> Magazine</w:t>
      </w:r>
      <w:r w:rsidR="008C2FF4" w:rsidRPr="00492449">
        <w:rPr>
          <w:lang w:val="is-IS"/>
        </w:rPr>
        <w:t>, I began performing on Wall Street. Wearing a two-sided sandwich board sign, I began panhandling. The sign</w:t>
      </w:r>
      <w:r w:rsidR="002953DF">
        <w:rPr>
          <w:lang w:val="is-IS"/>
        </w:rPr>
        <w:t>, which formed</w:t>
      </w:r>
      <w:r w:rsidR="002953DF" w:rsidRPr="00492449">
        <w:rPr>
          <w:lang w:val="is-IS"/>
        </w:rPr>
        <w:t xml:space="preserve"> the basis</w:t>
      </w:r>
      <w:r w:rsidR="002953DF">
        <w:rPr>
          <w:lang w:val="is-IS"/>
        </w:rPr>
        <w:t xml:space="preserve"> of ABS,</w:t>
      </w:r>
      <w:r w:rsidR="008C2FF4" w:rsidRPr="00492449">
        <w:rPr>
          <w:lang w:val="is-IS"/>
        </w:rPr>
        <w:t xml:space="preserve"> proclaimed that I was trying to raise $100,000 to attend a political fundraising event so that I could buy a politician.</w:t>
      </w:r>
      <w:r w:rsidR="000D2B14" w:rsidRPr="00492449">
        <w:rPr>
          <w:lang w:val="is-IS"/>
        </w:rPr>
        <w:t xml:space="preserve"> </w:t>
      </w:r>
      <w:r w:rsidR="002953DF">
        <w:rPr>
          <w:lang w:val="is-IS"/>
        </w:rPr>
        <w:t xml:space="preserve">The </w:t>
      </w:r>
      <w:r w:rsidR="000D2B14" w:rsidRPr="00492449">
        <w:rPr>
          <w:lang w:val="is-IS"/>
        </w:rPr>
        <w:t xml:space="preserve">ABS </w:t>
      </w:r>
      <w:r w:rsidR="002953DF">
        <w:rPr>
          <w:lang w:val="is-IS"/>
        </w:rPr>
        <w:t>is called after Vice-</w:t>
      </w:r>
      <w:r w:rsidR="000D2B14" w:rsidRPr="00492449">
        <w:rPr>
          <w:lang w:val="is-IS"/>
        </w:rPr>
        <w:t xml:space="preserve">President Aaron Burr </w:t>
      </w:r>
      <w:r w:rsidR="002953DF">
        <w:rPr>
          <w:lang w:val="is-IS"/>
        </w:rPr>
        <w:t xml:space="preserve">who </w:t>
      </w:r>
      <w:r w:rsidR="000D2B14" w:rsidRPr="00492449">
        <w:rPr>
          <w:lang w:val="is-IS"/>
        </w:rPr>
        <w:t>killed fromer Treasury Secra</w:t>
      </w:r>
      <w:r w:rsidR="002953DF">
        <w:rPr>
          <w:lang w:val="is-IS"/>
        </w:rPr>
        <w:t>tery Alexander Hamilton in a due</w:t>
      </w:r>
      <w:r w:rsidR="000D2B14" w:rsidRPr="00492449">
        <w:rPr>
          <w:lang w:val="is-IS"/>
        </w:rPr>
        <w:t>l. Hamilton was America</w:t>
      </w:r>
      <w:r w:rsidR="00D81CA5">
        <w:rPr>
          <w:lang w:val="is-IS"/>
        </w:rPr>
        <w:t>’</w:t>
      </w:r>
      <w:r w:rsidR="000D2B14" w:rsidRPr="00492449">
        <w:rPr>
          <w:lang w:val="is-IS"/>
        </w:rPr>
        <w:t xml:space="preserve">s first capitalist and </w:t>
      </w:r>
      <w:r w:rsidR="00B660C1" w:rsidRPr="00492449">
        <w:rPr>
          <w:lang w:val="is-IS"/>
        </w:rPr>
        <w:t xml:space="preserve">he </w:t>
      </w:r>
      <w:r w:rsidR="002953DF">
        <w:rPr>
          <w:lang w:val="is-IS"/>
        </w:rPr>
        <w:t>created the first Na</w:t>
      </w:r>
      <w:r w:rsidR="000D2B14" w:rsidRPr="00492449">
        <w:rPr>
          <w:lang w:val="is-IS"/>
        </w:rPr>
        <w:t>t</w:t>
      </w:r>
      <w:r w:rsidR="002953DF">
        <w:rPr>
          <w:lang w:val="is-IS"/>
        </w:rPr>
        <w:t>i</w:t>
      </w:r>
      <w:r w:rsidR="000D2B14" w:rsidRPr="00492449">
        <w:rPr>
          <w:lang w:val="is-IS"/>
        </w:rPr>
        <w:t>onal Bank.</w:t>
      </w:r>
      <w:r w:rsidR="008C2FF4" w:rsidRPr="00492449">
        <w:rPr>
          <w:lang w:val="is-IS"/>
        </w:rPr>
        <w:t xml:space="preserve"> </w:t>
      </w:r>
      <w:r w:rsidR="000D2B14" w:rsidRPr="00492449">
        <w:rPr>
          <w:lang w:val="is-IS"/>
        </w:rPr>
        <w:t xml:space="preserve">But I also </w:t>
      </w:r>
      <w:r w:rsidR="00B660C1" w:rsidRPr="00492449">
        <w:rPr>
          <w:lang w:val="is-IS"/>
        </w:rPr>
        <w:t>remembered</w:t>
      </w:r>
      <w:r w:rsidR="008C2FF4" w:rsidRPr="00492449">
        <w:rPr>
          <w:lang w:val="is-IS"/>
        </w:rPr>
        <w:t xml:space="preserve"> Gore Vidal</w:t>
      </w:r>
      <w:r w:rsidR="00D81CA5">
        <w:rPr>
          <w:lang w:val="is-IS"/>
        </w:rPr>
        <w:t>’</w:t>
      </w:r>
      <w:r w:rsidR="008C2FF4" w:rsidRPr="00492449">
        <w:rPr>
          <w:lang w:val="is-IS"/>
        </w:rPr>
        <w:t xml:space="preserve">s historical novel </w:t>
      </w:r>
      <w:r w:rsidR="008C2FF4" w:rsidRPr="00492449">
        <w:rPr>
          <w:i/>
          <w:lang w:val="is-IS"/>
        </w:rPr>
        <w:t>Burr</w:t>
      </w:r>
      <w:r w:rsidR="000D2B14" w:rsidRPr="00492449">
        <w:rPr>
          <w:lang w:val="is-IS"/>
        </w:rPr>
        <w:t xml:space="preserve"> where Burr is </w:t>
      </w:r>
      <w:r w:rsidR="008C2FF4" w:rsidRPr="00492449">
        <w:rPr>
          <w:lang w:val="is-IS"/>
        </w:rPr>
        <w:t xml:space="preserve">described as a sympathetic though complicated character, not </w:t>
      </w:r>
      <w:r w:rsidR="002953DF">
        <w:rPr>
          <w:lang w:val="is-IS"/>
        </w:rPr>
        <w:t xml:space="preserve">as </w:t>
      </w:r>
      <w:r w:rsidR="008C2FF4" w:rsidRPr="00492449">
        <w:rPr>
          <w:lang w:val="is-IS"/>
        </w:rPr>
        <w:t xml:space="preserve">the villain of the </w:t>
      </w:r>
      <w:r w:rsidR="00BE3629">
        <w:rPr>
          <w:lang w:val="is-IS"/>
        </w:rPr>
        <w:t>early Repbulic</w:t>
      </w:r>
      <w:r w:rsidR="008C2FF4" w:rsidRPr="00492449">
        <w:rPr>
          <w:lang w:val="is-IS"/>
        </w:rPr>
        <w:t>.</w:t>
      </w:r>
      <w:r w:rsidR="000D2B14" w:rsidRPr="00492449">
        <w:rPr>
          <w:lang w:val="is-IS"/>
        </w:rPr>
        <w:t xml:space="preserve"> I later learned that</w:t>
      </w:r>
      <w:r w:rsidR="008C2FF4" w:rsidRPr="00492449">
        <w:rPr>
          <w:lang w:val="is-IS"/>
        </w:rPr>
        <w:t xml:space="preserve"> Burr </w:t>
      </w:r>
      <w:r w:rsidR="006F72A9" w:rsidRPr="00492449">
        <w:rPr>
          <w:lang w:val="is-IS"/>
        </w:rPr>
        <w:t>was a radical who supported the French Revolution</w:t>
      </w:r>
      <w:r w:rsidR="00BE3629">
        <w:rPr>
          <w:lang w:val="is-IS"/>
        </w:rPr>
        <w:t xml:space="preserve"> and a more </w:t>
      </w:r>
      <w:r w:rsidR="00B03A19">
        <w:rPr>
          <w:lang w:val="is-IS"/>
        </w:rPr>
        <w:t xml:space="preserve">democratic </w:t>
      </w:r>
      <w:r w:rsidR="00BE3629">
        <w:rPr>
          <w:lang w:val="is-IS"/>
        </w:rPr>
        <w:t>government at home</w:t>
      </w:r>
      <w:r w:rsidR="008C2FF4" w:rsidRPr="00492449">
        <w:rPr>
          <w:lang w:val="is-IS"/>
        </w:rPr>
        <w:t>. For these and other r</w:t>
      </w:r>
      <w:r w:rsidR="00062600" w:rsidRPr="00492449">
        <w:rPr>
          <w:lang w:val="is-IS"/>
        </w:rPr>
        <w:t>easons, Burr turned out to be a</w:t>
      </w:r>
      <w:r w:rsidR="008C2FF4" w:rsidRPr="00492449">
        <w:rPr>
          <w:lang w:val="is-IS"/>
        </w:rPr>
        <w:t xml:space="preserve"> unique prism </w:t>
      </w:r>
      <w:r w:rsidR="00487CB8" w:rsidRPr="00492449">
        <w:rPr>
          <w:lang w:val="is-IS"/>
        </w:rPr>
        <w:t>through which to reexamine</w:t>
      </w:r>
      <w:r w:rsidR="008C2FF4" w:rsidRPr="00492449">
        <w:rPr>
          <w:lang w:val="is-IS"/>
        </w:rPr>
        <w:t xml:space="preserve"> American history.</w:t>
      </w:r>
    </w:p>
    <w:p w14:paraId="73B7D048" w14:textId="77777777" w:rsidR="008C2FF4" w:rsidRPr="00492449" w:rsidRDefault="008C2FF4" w:rsidP="00D81CA5">
      <w:pPr>
        <w:spacing w:after="240" w:line="276" w:lineRule="auto"/>
        <w:jc w:val="center"/>
        <w:rPr>
          <w:lang w:val="is-IS"/>
        </w:rPr>
      </w:pPr>
      <w:r w:rsidRPr="00492449">
        <w:rPr>
          <w:b/>
          <w:i/>
          <w:lang w:val="is-IS"/>
        </w:rPr>
        <w:t>Dedicated to Exposing the Myths of Free Markets and Free Trade While Challenging the Integrity of Wall Street and their</w:t>
      </w:r>
      <w:r w:rsidR="00487CB8" w:rsidRPr="00492449">
        <w:rPr>
          <w:b/>
          <w:i/>
          <w:lang w:val="is-IS"/>
        </w:rPr>
        <w:t xml:space="preserve"> </w:t>
      </w:r>
      <w:r w:rsidRPr="00492449">
        <w:rPr>
          <w:b/>
          <w:i/>
          <w:lang w:val="is-IS"/>
        </w:rPr>
        <w:t>Corporate Cronies</w:t>
      </w:r>
    </w:p>
    <w:p w14:paraId="6DBE51AA" w14:textId="77777777" w:rsidR="00687B2E" w:rsidRPr="00492449" w:rsidRDefault="008C2FF4" w:rsidP="00D81CA5">
      <w:pPr>
        <w:spacing w:after="240" w:line="276" w:lineRule="auto"/>
        <w:jc w:val="center"/>
        <w:rPr>
          <w:lang w:val="is-IS"/>
        </w:rPr>
      </w:pPr>
      <w:r w:rsidRPr="00492449">
        <w:rPr>
          <w:lang w:val="is-IS"/>
        </w:rPr>
        <w:t>Aaron Burr Society motto</w:t>
      </w:r>
    </w:p>
    <w:p w14:paraId="394FDC2C" w14:textId="79DB833C" w:rsidR="008C2FF4" w:rsidRPr="009C1495" w:rsidRDefault="009C1495" w:rsidP="00D81CA5">
      <w:pPr>
        <w:spacing w:after="240" w:line="276" w:lineRule="auto"/>
        <w:rPr>
          <w:sz w:val="20"/>
          <w:lang w:val="is-IS"/>
        </w:rPr>
      </w:pPr>
      <w:r>
        <w:rPr>
          <w:sz w:val="20"/>
          <w:lang w:val="is-IS"/>
        </w:rPr>
        <w:t>[</w:t>
      </w:r>
      <w:r w:rsidR="00AC1B83">
        <w:rPr>
          <w:sz w:val="20"/>
          <w:lang w:val="is-IS"/>
        </w:rPr>
        <w:t>Fig. 6</w:t>
      </w:r>
      <w:r w:rsidR="004E3E58">
        <w:rPr>
          <w:sz w:val="20"/>
          <w:lang w:val="is-IS"/>
        </w:rPr>
        <w:t xml:space="preserve">: </w:t>
      </w:r>
      <w:r w:rsidR="00F42270" w:rsidRPr="004C3573">
        <w:rPr>
          <w:sz w:val="20"/>
          <w:lang w:val="is-IS"/>
        </w:rPr>
        <w:t>Aaron Burr Society card, motto printed on back</w:t>
      </w:r>
      <w:r w:rsidR="004E3E58">
        <w:rPr>
          <w:sz w:val="20"/>
          <w:lang w:val="is-IS"/>
        </w:rPr>
        <w:t>.]</w:t>
      </w:r>
    </w:p>
    <w:p w14:paraId="47BE4FBD" w14:textId="278A9962" w:rsidR="008C2FF4" w:rsidRPr="00492449" w:rsidRDefault="00AB65A0" w:rsidP="00D81CA5">
      <w:pPr>
        <w:spacing w:after="240" w:line="276" w:lineRule="auto"/>
        <w:rPr>
          <w:lang w:val="is-IS"/>
        </w:rPr>
      </w:pPr>
      <w:r w:rsidRPr="00492449">
        <w:rPr>
          <w:lang w:val="is-IS"/>
        </w:rPr>
        <w:t xml:space="preserve">Historically the policies of Wall Street and King George, though different, are similar in </w:t>
      </w:r>
      <w:r w:rsidR="00673AE0" w:rsidRPr="00492449">
        <w:rPr>
          <w:lang w:val="is-IS"/>
        </w:rPr>
        <w:t>that the k</w:t>
      </w:r>
      <w:r w:rsidR="00627517" w:rsidRPr="00492449">
        <w:rPr>
          <w:lang w:val="is-IS"/>
        </w:rPr>
        <w:t>ing used corporations</w:t>
      </w:r>
      <w:r w:rsidR="00907EB8" w:rsidRPr="00492449">
        <w:rPr>
          <w:lang w:val="is-IS"/>
        </w:rPr>
        <w:t xml:space="preserve"> like the East Indian Company</w:t>
      </w:r>
      <w:r w:rsidRPr="00492449">
        <w:rPr>
          <w:lang w:val="is-IS"/>
        </w:rPr>
        <w:t xml:space="preserve"> to extract wealth from the colonies</w:t>
      </w:r>
      <w:r w:rsidR="008C2FF4" w:rsidRPr="00492449">
        <w:rPr>
          <w:lang w:val="is-IS"/>
        </w:rPr>
        <w:t>.</w:t>
      </w:r>
      <w:r w:rsidRPr="00492449">
        <w:rPr>
          <w:lang w:val="is-IS"/>
        </w:rPr>
        <w:t xml:space="preserve"> But because of distance and length of time involved in communications, the colonies had a certain degree of autonomy.</w:t>
      </w:r>
      <w:r w:rsidR="008C2FF4" w:rsidRPr="00492449">
        <w:rPr>
          <w:lang w:val="is-IS"/>
        </w:rPr>
        <w:t xml:space="preserve"> The American Colonies could issue paper </w:t>
      </w:r>
      <w:r w:rsidRPr="00492449">
        <w:rPr>
          <w:lang w:val="is-IS"/>
        </w:rPr>
        <w:t>currency</w:t>
      </w:r>
      <w:r w:rsidR="008C2FF4" w:rsidRPr="00492449">
        <w:rPr>
          <w:lang w:val="is-IS"/>
        </w:rPr>
        <w:t xml:space="preserve"> to facilitate</w:t>
      </w:r>
      <w:r w:rsidRPr="00492449">
        <w:rPr>
          <w:lang w:val="is-IS"/>
        </w:rPr>
        <w:t xml:space="preserve"> local</w:t>
      </w:r>
      <w:r w:rsidR="008C2FF4" w:rsidRPr="00492449">
        <w:rPr>
          <w:lang w:val="is-IS"/>
        </w:rPr>
        <w:t xml:space="preserve"> trade and commerce. In 1729 Benjamin Franklin published a pamphlet about the importance of paper currency</w:t>
      </w:r>
      <w:r w:rsidR="00335B46" w:rsidRPr="00492449">
        <w:rPr>
          <w:lang w:val="is-IS"/>
        </w:rPr>
        <w:t>,</w:t>
      </w:r>
      <w:r w:rsidR="008C2FF4" w:rsidRPr="00492449">
        <w:rPr>
          <w:rStyle w:val="FootnoteReference"/>
          <w:lang w:val="is-IS"/>
        </w:rPr>
        <w:footnoteReference w:id="4"/>
      </w:r>
      <w:r w:rsidR="008C2FF4" w:rsidRPr="00492449">
        <w:rPr>
          <w:lang w:val="is-IS"/>
        </w:rPr>
        <w:t xml:space="preserve"> not only for trade and commerce</w:t>
      </w:r>
      <w:r w:rsidR="00335B46" w:rsidRPr="00492449">
        <w:rPr>
          <w:lang w:val="is-IS"/>
        </w:rPr>
        <w:t>,</w:t>
      </w:r>
      <w:r w:rsidR="008C2FF4" w:rsidRPr="00492449">
        <w:rPr>
          <w:lang w:val="is-IS"/>
        </w:rPr>
        <w:t xml:space="preserve"> but also for the workers, craftsmen</w:t>
      </w:r>
      <w:r w:rsidR="00335B46" w:rsidRPr="00492449">
        <w:rPr>
          <w:lang w:val="is-IS"/>
        </w:rPr>
        <w:t>,</w:t>
      </w:r>
      <w:r w:rsidR="008C2FF4" w:rsidRPr="00492449">
        <w:rPr>
          <w:lang w:val="is-IS"/>
        </w:rPr>
        <w:t xml:space="preserve"> and small shop owners. Paper money, or fiat currency</w:t>
      </w:r>
      <w:r w:rsidR="00335B46" w:rsidRPr="00492449">
        <w:rPr>
          <w:lang w:val="is-IS"/>
        </w:rPr>
        <w:t>,</w:t>
      </w:r>
      <w:r w:rsidR="008C2FF4" w:rsidRPr="00492449">
        <w:rPr>
          <w:lang w:val="is-IS"/>
        </w:rPr>
        <w:t xml:space="preserve"> was one of the reasons that the colonies were prosperous. After the F</w:t>
      </w:r>
      <w:r w:rsidRPr="00492449">
        <w:rPr>
          <w:lang w:val="is-IS"/>
        </w:rPr>
        <w:t>rench and Indian War of 1754-176</w:t>
      </w:r>
      <w:r w:rsidR="008C2FF4" w:rsidRPr="00492449">
        <w:rPr>
          <w:lang w:val="is-IS"/>
        </w:rPr>
        <w:t>3</w:t>
      </w:r>
      <w:r w:rsidRPr="00492449">
        <w:rPr>
          <w:lang w:val="is-IS"/>
        </w:rPr>
        <w:t>,</w:t>
      </w:r>
      <w:r w:rsidR="008C2FF4" w:rsidRPr="00492449">
        <w:rPr>
          <w:lang w:val="is-IS"/>
        </w:rPr>
        <w:t xml:space="preserve"> the British government passed the Currency Act of 1764</w:t>
      </w:r>
      <w:r w:rsidR="00700719" w:rsidRPr="00492449">
        <w:rPr>
          <w:lang w:val="is-IS"/>
        </w:rPr>
        <w:t>,</w:t>
      </w:r>
      <w:r w:rsidR="008C2FF4" w:rsidRPr="00492449">
        <w:rPr>
          <w:lang w:val="is-IS"/>
        </w:rPr>
        <w:t xml:space="preserve"> </w:t>
      </w:r>
      <w:r w:rsidR="00BE3629">
        <w:rPr>
          <w:lang w:val="is-IS"/>
        </w:rPr>
        <w:t>limiting</w:t>
      </w:r>
      <w:r w:rsidR="008C2FF4" w:rsidRPr="00492449">
        <w:rPr>
          <w:lang w:val="is-IS"/>
        </w:rPr>
        <w:t xml:space="preserve"> the Colonies</w:t>
      </w:r>
      <w:r w:rsidR="00D81CA5">
        <w:rPr>
          <w:lang w:val="is-IS"/>
        </w:rPr>
        <w:t>’</w:t>
      </w:r>
      <w:r w:rsidR="008C2FF4" w:rsidRPr="00492449">
        <w:rPr>
          <w:lang w:val="is-IS"/>
        </w:rPr>
        <w:t xml:space="preserve"> right to issue currency</w:t>
      </w:r>
      <w:r w:rsidR="00BE3629">
        <w:rPr>
          <w:lang w:val="is-IS"/>
        </w:rPr>
        <w:t xml:space="preserve"> as legal tender</w:t>
      </w:r>
      <w:r w:rsidR="008C2FF4" w:rsidRPr="00492449">
        <w:rPr>
          <w:lang w:val="is-IS"/>
        </w:rPr>
        <w:t xml:space="preserve"> by making </w:t>
      </w:r>
      <w:r w:rsidR="00335B46" w:rsidRPr="00492449">
        <w:rPr>
          <w:lang w:val="is-IS"/>
        </w:rPr>
        <w:t xml:space="preserve">that </w:t>
      </w:r>
      <w:r w:rsidR="008C2FF4" w:rsidRPr="00492449">
        <w:rPr>
          <w:lang w:val="is-IS"/>
        </w:rPr>
        <w:t>the exclusive right of the Bank of England. This</w:t>
      </w:r>
      <w:r w:rsidR="00335B46" w:rsidRPr="00492449">
        <w:rPr>
          <w:lang w:val="is-IS"/>
        </w:rPr>
        <w:t>,</w:t>
      </w:r>
      <w:r w:rsidR="008C2FF4" w:rsidRPr="00492449">
        <w:rPr>
          <w:lang w:val="is-IS"/>
        </w:rPr>
        <w:t xml:space="preserve"> more than the Stamp Act or taxes on tea and other goods</w:t>
      </w:r>
      <w:r w:rsidR="00335B46" w:rsidRPr="00492449">
        <w:rPr>
          <w:lang w:val="is-IS"/>
        </w:rPr>
        <w:t>,</w:t>
      </w:r>
      <w:r w:rsidR="008C2FF4" w:rsidRPr="00492449">
        <w:rPr>
          <w:lang w:val="is-IS"/>
        </w:rPr>
        <w:t xml:space="preserve"> transformed the Colonies from prospersous settlements to communities</w:t>
      </w:r>
      <w:r w:rsidR="00907EB8" w:rsidRPr="00492449">
        <w:rPr>
          <w:lang w:val="is-IS"/>
        </w:rPr>
        <w:t xml:space="preserve"> in debt and</w:t>
      </w:r>
      <w:r w:rsidR="008C2FF4" w:rsidRPr="00492449">
        <w:rPr>
          <w:lang w:val="is-IS"/>
        </w:rPr>
        <w:t xml:space="preserve"> struggling to survive.</w:t>
      </w:r>
    </w:p>
    <w:p w14:paraId="6B05D1A3" w14:textId="4224BBC6" w:rsidR="003422BF" w:rsidRPr="00492449" w:rsidRDefault="00AB65A0" w:rsidP="00D81CA5">
      <w:pPr>
        <w:pStyle w:val="BasicParagraph"/>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After the Revolution</w:t>
      </w:r>
      <w:r w:rsidR="00675686" w:rsidRPr="00492449">
        <w:rPr>
          <w:rFonts w:ascii="Times New Roman" w:hAnsi="Times New Roman" w:cs="Times New Roman"/>
          <w:color w:val="auto"/>
        </w:rPr>
        <w:t>,</w:t>
      </w:r>
      <w:r w:rsidR="00CF46B8" w:rsidRPr="00492449">
        <w:rPr>
          <w:rFonts w:ascii="Times New Roman" w:hAnsi="Times New Roman" w:cs="Times New Roman"/>
          <w:color w:val="auto"/>
        </w:rPr>
        <w:t xml:space="preserve"> under the Articles of Confederation</w:t>
      </w:r>
      <w:r w:rsidR="00675686" w:rsidRPr="00492449">
        <w:rPr>
          <w:rFonts w:ascii="Times New Roman" w:hAnsi="Times New Roman" w:cs="Times New Roman"/>
          <w:color w:val="auto"/>
        </w:rPr>
        <w:t>,</w:t>
      </w:r>
      <w:r w:rsidRPr="00492449">
        <w:rPr>
          <w:rFonts w:ascii="Times New Roman" w:hAnsi="Times New Roman" w:cs="Times New Roman"/>
          <w:color w:val="auto"/>
        </w:rPr>
        <w:t xml:space="preserve"> </w:t>
      </w:r>
      <w:r w:rsidR="008C2FF4" w:rsidRPr="00492449">
        <w:rPr>
          <w:rFonts w:ascii="Times New Roman" w:hAnsi="Times New Roman" w:cs="Times New Roman"/>
          <w:color w:val="auto"/>
        </w:rPr>
        <w:t xml:space="preserve">individual states </w:t>
      </w:r>
      <w:r w:rsidR="00907EB8" w:rsidRPr="00492449">
        <w:rPr>
          <w:rFonts w:ascii="Times New Roman" w:hAnsi="Times New Roman" w:cs="Times New Roman"/>
          <w:color w:val="auto"/>
        </w:rPr>
        <w:t>returned to</w:t>
      </w:r>
      <w:r w:rsidR="008C2FF4" w:rsidRPr="00492449">
        <w:rPr>
          <w:rFonts w:ascii="Times New Roman" w:hAnsi="Times New Roman" w:cs="Times New Roman"/>
          <w:color w:val="auto"/>
        </w:rPr>
        <w:t xml:space="preserve"> issu</w:t>
      </w:r>
      <w:r w:rsidR="00907EB8" w:rsidRPr="00492449">
        <w:rPr>
          <w:rFonts w:ascii="Times New Roman" w:hAnsi="Times New Roman" w:cs="Times New Roman"/>
          <w:color w:val="auto"/>
        </w:rPr>
        <w:t>ing</w:t>
      </w:r>
      <w:r w:rsidR="008C2FF4" w:rsidRPr="00492449">
        <w:rPr>
          <w:rFonts w:ascii="Times New Roman" w:hAnsi="Times New Roman" w:cs="Times New Roman"/>
          <w:color w:val="auto"/>
        </w:rPr>
        <w:t xml:space="preserve"> paper money to help farmers and workers pay their debt. At this time states were under pressure to help </w:t>
      </w:r>
      <w:r w:rsidR="00335B46" w:rsidRPr="00492449">
        <w:rPr>
          <w:rFonts w:ascii="Times New Roman" w:hAnsi="Times New Roman" w:cs="Times New Roman"/>
          <w:color w:val="auto"/>
        </w:rPr>
        <w:t xml:space="preserve">their </w:t>
      </w:r>
      <w:r w:rsidR="008C2FF4" w:rsidRPr="00492449">
        <w:rPr>
          <w:rFonts w:ascii="Times New Roman" w:hAnsi="Times New Roman" w:cs="Times New Roman"/>
          <w:color w:val="auto"/>
        </w:rPr>
        <w:t>citizens</w:t>
      </w:r>
      <w:r w:rsidR="00062600" w:rsidRPr="00492449">
        <w:rPr>
          <w:rFonts w:ascii="Times New Roman" w:hAnsi="Times New Roman" w:cs="Times New Roman"/>
          <w:color w:val="auto"/>
        </w:rPr>
        <w:t xml:space="preserve"> </w:t>
      </w:r>
      <w:r w:rsidR="002953DF">
        <w:rPr>
          <w:rFonts w:ascii="Times New Roman" w:hAnsi="Times New Roman" w:cs="Times New Roman"/>
          <w:color w:val="auto"/>
        </w:rPr>
        <w:t xml:space="preserve">because </w:t>
      </w:r>
      <w:r w:rsidR="00907EB8" w:rsidRPr="00492449">
        <w:rPr>
          <w:rFonts w:ascii="Times New Roman" w:hAnsi="Times New Roman" w:cs="Times New Roman"/>
          <w:color w:val="auto"/>
        </w:rPr>
        <w:t>financial speculation on Revolutionary War Bonds</w:t>
      </w:r>
      <w:r w:rsidR="002953DF">
        <w:rPr>
          <w:rFonts w:ascii="Times New Roman" w:hAnsi="Times New Roman" w:cs="Times New Roman"/>
          <w:color w:val="auto"/>
        </w:rPr>
        <w:t xml:space="preserve"> was</w:t>
      </w:r>
      <w:r w:rsidR="00BE3629">
        <w:rPr>
          <w:rFonts w:ascii="Times New Roman" w:hAnsi="Times New Roman" w:cs="Times New Roman"/>
          <w:color w:val="auto"/>
        </w:rPr>
        <w:t xml:space="preserve"> </w:t>
      </w:r>
      <w:r w:rsidR="00B6099D">
        <w:rPr>
          <w:rFonts w:ascii="Times New Roman" w:hAnsi="Times New Roman" w:cs="Times New Roman"/>
          <w:color w:val="auto"/>
        </w:rPr>
        <w:t>an important</w:t>
      </w:r>
      <w:r w:rsidR="00BE3629">
        <w:rPr>
          <w:rFonts w:ascii="Times New Roman" w:hAnsi="Times New Roman" w:cs="Times New Roman"/>
          <w:color w:val="auto"/>
        </w:rPr>
        <w:t xml:space="preserve"> </w:t>
      </w:r>
      <w:r w:rsidR="00B6099D">
        <w:rPr>
          <w:rFonts w:ascii="Times New Roman" w:hAnsi="Times New Roman" w:cs="Times New Roman"/>
          <w:color w:val="auto"/>
        </w:rPr>
        <w:t>reason</w:t>
      </w:r>
      <w:r w:rsidR="00BE3629">
        <w:rPr>
          <w:rFonts w:ascii="Times New Roman" w:hAnsi="Times New Roman" w:cs="Times New Roman"/>
          <w:color w:val="auto"/>
        </w:rPr>
        <w:t xml:space="preserve"> </w:t>
      </w:r>
      <w:r w:rsidR="00B6099D">
        <w:rPr>
          <w:rFonts w:ascii="Times New Roman" w:hAnsi="Times New Roman" w:cs="Times New Roman"/>
          <w:color w:val="auto"/>
        </w:rPr>
        <w:t>for</w:t>
      </w:r>
      <w:r w:rsidR="003070D3" w:rsidRPr="00492449">
        <w:rPr>
          <w:rFonts w:ascii="Times New Roman" w:hAnsi="Times New Roman" w:cs="Times New Roman"/>
          <w:color w:val="auto"/>
        </w:rPr>
        <w:t xml:space="preserve"> </w:t>
      </w:r>
      <w:r w:rsidR="00BE3629">
        <w:rPr>
          <w:rFonts w:ascii="Times New Roman" w:hAnsi="Times New Roman" w:cs="Times New Roman"/>
          <w:color w:val="auto"/>
        </w:rPr>
        <w:t>raising</w:t>
      </w:r>
      <w:r w:rsidR="003070D3" w:rsidRPr="00492449">
        <w:rPr>
          <w:rFonts w:ascii="Times New Roman" w:hAnsi="Times New Roman" w:cs="Times New Roman"/>
          <w:color w:val="auto"/>
        </w:rPr>
        <w:t xml:space="preserve"> taxes</w:t>
      </w:r>
      <w:r w:rsidR="00062600" w:rsidRPr="00492449">
        <w:rPr>
          <w:rFonts w:ascii="Times New Roman" w:hAnsi="Times New Roman" w:cs="Times New Roman"/>
          <w:color w:val="auto"/>
        </w:rPr>
        <w:t>. Shays</w:t>
      </w:r>
      <w:r w:rsidR="00D81CA5">
        <w:rPr>
          <w:rFonts w:ascii="Times New Roman" w:hAnsi="Times New Roman" w:cs="Times New Roman"/>
          <w:color w:val="auto"/>
        </w:rPr>
        <w:t>’</w:t>
      </w:r>
      <w:r w:rsidR="00062600" w:rsidRPr="00492449">
        <w:rPr>
          <w:rFonts w:ascii="Times New Roman" w:hAnsi="Times New Roman" w:cs="Times New Roman"/>
          <w:color w:val="auto"/>
        </w:rPr>
        <w:t xml:space="preserve"> Rebellion (1786-87)</w:t>
      </w:r>
      <w:r w:rsidR="008C2FF4" w:rsidRPr="00492449">
        <w:rPr>
          <w:rFonts w:ascii="Times New Roman" w:hAnsi="Times New Roman" w:cs="Times New Roman"/>
          <w:color w:val="auto"/>
        </w:rPr>
        <w:t xml:space="preserve"> was the first instance of armed rebellion based on debt.</w:t>
      </w:r>
    </w:p>
    <w:p w14:paraId="59483B19" w14:textId="4774CC52" w:rsidR="003422BF" w:rsidRPr="009C1495" w:rsidRDefault="008C2FF4" w:rsidP="00AC1B83">
      <w:pPr>
        <w:pStyle w:val="BasicParagraph"/>
        <w:suppressAutoHyphens/>
        <w:spacing w:after="240" w:line="276" w:lineRule="auto"/>
        <w:ind w:left="720"/>
        <w:jc w:val="both"/>
        <w:rPr>
          <w:rFonts w:ascii="Times New Roman" w:hAnsi="Times New Roman" w:cs="Times New Roman"/>
          <w:color w:val="auto"/>
          <w:szCs w:val="18"/>
        </w:rPr>
      </w:pPr>
      <w:r w:rsidRPr="00492449">
        <w:rPr>
          <w:rFonts w:ascii="Times New Roman" w:eastAsia="Times New Roman" w:hAnsi="Times New Roman"/>
          <w:color w:val="auto"/>
          <w:szCs w:val="18"/>
        </w:rPr>
        <w:t>The crisis of the 1780s was most intense in the rural and relatively newly settled areas of central and western Massachusetts. Many farmers in this area suffered from high debt as they tried to start new farms. Unlike many other state legislatures in the 1780s, the Massachusetts government didn</w:t>
      </w:r>
      <w:r w:rsidR="00D81CA5">
        <w:rPr>
          <w:rFonts w:ascii="Times New Roman" w:eastAsia="Times New Roman" w:hAnsi="Times New Roman"/>
          <w:color w:val="auto"/>
          <w:szCs w:val="18"/>
        </w:rPr>
        <w:t>’</w:t>
      </w:r>
      <w:r w:rsidRPr="00492449">
        <w:rPr>
          <w:rFonts w:ascii="Times New Roman" w:eastAsia="Times New Roman" w:hAnsi="Times New Roman"/>
          <w:color w:val="auto"/>
          <w:szCs w:val="18"/>
        </w:rPr>
        <w:t xml:space="preserve">t respond to the economic crisis by passing </w:t>
      </w:r>
      <w:r w:rsidRPr="00492449">
        <w:rPr>
          <w:rStyle w:val="term"/>
          <w:rFonts w:ascii="Times New Roman" w:eastAsia="Times New Roman" w:hAnsi="Times New Roman"/>
          <w:color w:val="auto"/>
          <w:szCs w:val="18"/>
        </w:rPr>
        <w:t>pro-debtor laws</w:t>
      </w:r>
      <w:r w:rsidRPr="00492449">
        <w:rPr>
          <w:rFonts w:ascii="Times New Roman" w:eastAsia="Times New Roman" w:hAnsi="Times New Roman"/>
          <w:color w:val="auto"/>
          <w:szCs w:val="18"/>
        </w:rPr>
        <w:t xml:space="preserve"> (like forgiving debt and printing more </w:t>
      </w:r>
      <w:r w:rsidRPr="00492449">
        <w:rPr>
          <w:rStyle w:val="term"/>
          <w:rFonts w:ascii="Times New Roman" w:eastAsia="Times New Roman" w:hAnsi="Times New Roman"/>
          <w:color w:val="auto"/>
          <w:szCs w:val="18"/>
        </w:rPr>
        <w:t>paper money</w:t>
      </w:r>
      <w:r w:rsidRPr="00492449">
        <w:rPr>
          <w:rFonts w:ascii="Times New Roman" w:eastAsia="Times New Roman" w:hAnsi="Times New Roman"/>
          <w:color w:val="auto"/>
          <w:szCs w:val="18"/>
        </w:rPr>
        <w:t>). As a result local sheriffs seized many farms and some farmers who couldn</w:t>
      </w:r>
      <w:r w:rsidR="00D81CA5">
        <w:rPr>
          <w:rFonts w:ascii="Times New Roman" w:eastAsia="Times New Roman" w:hAnsi="Times New Roman"/>
          <w:color w:val="auto"/>
          <w:szCs w:val="18"/>
        </w:rPr>
        <w:t>’</w:t>
      </w:r>
      <w:r w:rsidRPr="00492449">
        <w:rPr>
          <w:rFonts w:ascii="Times New Roman" w:eastAsia="Times New Roman" w:hAnsi="Times New Roman"/>
          <w:color w:val="auto"/>
          <w:szCs w:val="18"/>
        </w:rPr>
        <w:t>t pay their debts were put in prison.</w:t>
      </w:r>
      <w:r w:rsidRPr="00492449">
        <w:rPr>
          <w:rStyle w:val="FootnoteReference"/>
          <w:rFonts w:ascii="Times New Roman" w:eastAsia="Times New Roman" w:hAnsi="Times New Roman"/>
          <w:color w:val="auto"/>
          <w:szCs w:val="18"/>
        </w:rPr>
        <w:footnoteReference w:id="5"/>
      </w:r>
    </w:p>
    <w:p w14:paraId="431002AD" w14:textId="47EF07B2" w:rsidR="0098723C" w:rsidRPr="00492449" w:rsidRDefault="00883C1A" w:rsidP="00D81CA5">
      <w:pPr>
        <w:pStyle w:val="BasicParagraph"/>
        <w:suppressAutoHyphens/>
        <w:spacing w:after="240" w:line="276" w:lineRule="auto"/>
        <w:rPr>
          <w:rFonts w:eastAsia="Times New Roman"/>
          <w:color w:val="auto"/>
          <w:shd w:val="clear" w:color="auto" w:fill="FFFFFF"/>
        </w:rPr>
      </w:pPr>
      <w:r w:rsidRPr="00492449">
        <w:rPr>
          <w:rFonts w:ascii="Times New Roman" w:hAnsi="Times New Roman" w:cs="Times New Roman"/>
          <w:color w:val="auto"/>
        </w:rPr>
        <w:t>One of</w:t>
      </w:r>
      <w:r w:rsidR="00403C36" w:rsidRPr="00492449">
        <w:rPr>
          <w:rFonts w:ascii="Times New Roman" w:hAnsi="Times New Roman" w:cs="Times New Roman"/>
          <w:color w:val="auto"/>
        </w:rPr>
        <w:t xml:space="preserve"> the most important reasons </w:t>
      </w:r>
      <w:r w:rsidRPr="00492449">
        <w:rPr>
          <w:rFonts w:ascii="Times New Roman" w:hAnsi="Times New Roman" w:cs="Times New Roman"/>
          <w:color w:val="auto"/>
        </w:rPr>
        <w:t>that the Constitution replaced the Articles of Confederation was</w:t>
      </w:r>
      <w:r w:rsidR="00403C36" w:rsidRPr="00492449">
        <w:rPr>
          <w:rFonts w:ascii="Times New Roman" w:hAnsi="Times New Roman" w:cs="Times New Roman"/>
          <w:color w:val="auto"/>
        </w:rPr>
        <w:t xml:space="preserve"> to</w:t>
      </w:r>
      <w:r w:rsidRPr="00492449">
        <w:rPr>
          <w:rFonts w:ascii="Times New Roman" w:hAnsi="Times New Roman" w:cs="Times New Roman"/>
          <w:color w:val="auto"/>
        </w:rPr>
        <w:t xml:space="preserve"> end the pro-debtor laws passed by individual states. James Madison, the primary author of the Constitution, was often quoted saying</w:t>
      </w:r>
      <w:r w:rsidR="00403C36" w:rsidRPr="00492449">
        <w:rPr>
          <w:rFonts w:ascii="Times New Roman" w:hAnsi="Times New Roman" w:cs="Times New Roman"/>
          <w:color w:val="auto"/>
        </w:rPr>
        <w:t xml:space="preserve"> the Constitution would insure that the </w:t>
      </w:r>
      <w:r w:rsidR="00D81CA5">
        <w:rPr>
          <w:rFonts w:ascii="Times New Roman" w:hAnsi="Times New Roman" w:cs="Times New Roman"/>
          <w:color w:val="auto"/>
        </w:rPr>
        <w:t>‘</w:t>
      </w:r>
      <w:r w:rsidR="00403C36" w:rsidRPr="00492449">
        <w:rPr>
          <w:rFonts w:ascii="Times New Roman" w:hAnsi="Times New Roman" w:cs="Times New Roman"/>
          <w:color w:val="auto"/>
        </w:rPr>
        <w:t>right people</w:t>
      </w:r>
      <w:r w:rsidR="00D81CA5">
        <w:rPr>
          <w:rFonts w:ascii="Times New Roman" w:hAnsi="Times New Roman" w:cs="Times New Roman"/>
          <w:color w:val="auto"/>
        </w:rPr>
        <w:t>’</w:t>
      </w:r>
      <w:r w:rsidR="00403C36" w:rsidRPr="00492449">
        <w:rPr>
          <w:rFonts w:ascii="Times New Roman" w:hAnsi="Times New Roman" w:cs="Times New Roman"/>
          <w:color w:val="auto"/>
        </w:rPr>
        <w:t xml:space="preserve"> would retain power. </w:t>
      </w:r>
      <w:r w:rsidR="0049311F" w:rsidRPr="00492449">
        <w:rPr>
          <w:rFonts w:ascii="Times New Roman" w:hAnsi="Times New Roman" w:cs="Times New Roman"/>
          <w:color w:val="auto"/>
        </w:rPr>
        <w:t xml:space="preserve">Or as </w:t>
      </w:r>
      <w:r w:rsidR="000E5006" w:rsidRPr="00492449">
        <w:rPr>
          <w:rFonts w:ascii="Times New Roman" w:hAnsi="Times New Roman" w:cs="Times New Roman"/>
          <w:color w:val="auto"/>
        </w:rPr>
        <w:t>Madison wrote in Federalist Paper #10,</w:t>
      </w:r>
      <w:r w:rsidRPr="00492449">
        <w:rPr>
          <w:color w:val="auto"/>
        </w:rPr>
        <w:t xml:space="preserve"> </w:t>
      </w:r>
      <w:r w:rsidR="00D81CA5">
        <w:rPr>
          <w:rFonts w:eastAsia="Times New Roman"/>
          <w:color w:val="auto"/>
          <w:shd w:val="clear" w:color="auto" w:fill="FFFFFF"/>
        </w:rPr>
        <w:t>‘</w:t>
      </w:r>
      <w:r w:rsidR="0049311F" w:rsidRPr="00451350">
        <w:rPr>
          <w:rFonts w:ascii="Times New Roman" w:eastAsia="Times New Roman" w:hAnsi="Times New Roman"/>
          <w:color w:val="auto"/>
          <w:shd w:val="clear" w:color="auto" w:fill="FFFFFF"/>
        </w:rPr>
        <w:t>A rage for paper money, for an abolition of debts, for the equal division of property, or for any other improper or wicked project, will be less apt to pervade the whole body of the Union...</w:t>
      </w:r>
      <w:r w:rsidR="00D81CA5">
        <w:rPr>
          <w:rFonts w:ascii="Times New Roman" w:eastAsia="Times New Roman" w:hAnsi="Times New Roman"/>
          <w:color w:val="auto"/>
          <w:shd w:val="clear" w:color="auto" w:fill="FFFFFF"/>
        </w:rPr>
        <w:t>’</w:t>
      </w:r>
      <w:r w:rsidR="00124A2B" w:rsidRPr="00451350">
        <w:rPr>
          <w:rStyle w:val="FootnoteReference"/>
          <w:rFonts w:ascii="Times New Roman" w:eastAsia="Times New Roman" w:hAnsi="Times New Roman"/>
          <w:color w:val="auto"/>
          <w:shd w:val="clear" w:color="auto" w:fill="FFFFFF"/>
        </w:rPr>
        <w:footnoteReference w:id="6"/>
      </w:r>
      <w:r w:rsidR="000E5006" w:rsidRPr="00451350">
        <w:rPr>
          <w:rFonts w:ascii="Times New Roman" w:eastAsia="Times New Roman" w:hAnsi="Times New Roman"/>
          <w:color w:val="auto"/>
          <w:shd w:val="clear" w:color="auto" w:fill="FFFFFF"/>
        </w:rPr>
        <w:t xml:space="preserve"> The Constitution guaranteed</w:t>
      </w:r>
      <w:r w:rsidR="007B686E" w:rsidRPr="00451350">
        <w:rPr>
          <w:rFonts w:ascii="Times New Roman" w:eastAsia="Times New Roman" w:hAnsi="Times New Roman"/>
          <w:color w:val="auto"/>
          <w:shd w:val="clear" w:color="auto" w:fill="FFFFFF"/>
        </w:rPr>
        <w:t xml:space="preserve"> that </w:t>
      </w:r>
      <w:r w:rsidR="007B686E" w:rsidRPr="00451350">
        <w:rPr>
          <w:rFonts w:ascii="Times New Roman" w:eastAsia="Times New Roman" w:hAnsi="Times New Roman"/>
          <w:i/>
          <w:color w:val="auto"/>
          <w:shd w:val="clear" w:color="auto" w:fill="FFFFFF"/>
        </w:rPr>
        <w:t>wicked projects</w:t>
      </w:r>
      <w:r w:rsidR="000E5006" w:rsidRPr="00451350">
        <w:rPr>
          <w:rFonts w:ascii="Times New Roman" w:eastAsia="Times New Roman" w:hAnsi="Times New Roman"/>
          <w:i/>
          <w:color w:val="auto"/>
          <w:shd w:val="clear" w:color="auto" w:fill="FFFFFF"/>
        </w:rPr>
        <w:t xml:space="preserve"> </w:t>
      </w:r>
      <w:r w:rsidR="000E5006" w:rsidRPr="00451350">
        <w:rPr>
          <w:rFonts w:ascii="Times New Roman" w:eastAsia="Times New Roman" w:hAnsi="Times New Roman"/>
          <w:color w:val="auto"/>
          <w:shd w:val="clear" w:color="auto" w:fill="FFFFFF"/>
        </w:rPr>
        <w:t xml:space="preserve">like economic and social justice were not to be tolerated. </w:t>
      </w:r>
    </w:p>
    <w:p w14:paraId="58438375" w14:textId="7B3207C7" w:rsidR="007B686E" w:rsidRPr="009C1495" w:rsidRDefault="007B686E" w:rsidP="00D81CA5">
      <w:pPr>
        <w:pStyle w:val="BasicParagraph"/>
        <w:suppressAutoHyphens/>
        <w:spacing w:after="240" w:line="276" w:lineRule="auto"/>
        <w:rPr>
          <w:rFonts w:ascii="Times New Roman" w:eastAsia="Times New Roman" w:hAnsi="Times New Roman"/>
          <w:color w:val="auto"/>
          <w:shd w:val="clear" w:color="auto" w:fill="FFFFFF"/>
        </w:rPr>
      </w:pPr>
      <w:r w:rsidRPr="00451350">
        <w:rPr>
          <w:rFonts w:ascii="Times New Roman" w:eastAsia="Times New Roman" w:hAnsi="Times New Roman"/>
          <w:color w:val="auto"/>
          <w:shd w:val="clear" w:color="auto" w:fill="FFFFFF"/>
        </w:rPr>
        <w:t>Weeks before Washington took office</w:t>
      </w:r>
      <w:r w:rsidR="002953DF">
        <w:rPr>
          <w:rFonts w:ascii="Times New Roman" w:eastAsia="Times New Roman" w:hAnsi="Times New Roman"/>
          <w:color w:val="auto"/>
          <w:shd w:val="clear" w:color="auto" w:fill="FFFFFF"/>
        </w:rPr>
        <w:t xml:space="preserve"> as the first president, John Sc</w:t>
      </w:r>
      <w:r w:rsidRPr="00451350">
        <w:rPr>
          <w:rFonts w:ascii="Times New Roman" w:eastAsia="Times New Roman" w:hAnsi="Times New Roman"/>
          <w:color w:val="auto"/>
          <w:shd w:val="clear" w:color="auto" w:fill="FFFFFF"/>
        </w:rPr>
        <w:t xml:space="preserve">ull, </w:t>
      </w:r>
      <w:r w:rsidR="00D81407" w:rsidRPr="00451350">
        <w:rPr>
          <w:rFonts w:ascii="Times New Roman" w:eastAsia="Times New Roman" w:hAnsi="Times New Roman"/>
          <w:color w:val="auto"/>
          <w:shd w:val="clear" w:color="auto" w:fill="FFFFFF"/>
        </w:rPr>
        <w:t xml:space="preserve">the </w:t>
      </w:r>
      <w:r w:rsidRPr="00451350">
        <w:rPr>
          <w:rFonts w:ascii="Times New Roman" w:hAnsi="Times New Roman"/>
          <w:color w:val="auto"/>
        </w:rPr>
        <w:t xml:space="preserve">printer, editor, and publisher of the </w:t>
      </w:r>
      <w:r w:rsidRPr="00451350">
        <w:rPr>
          <w:rFonts w:ascii="Times New Roman" w:hAnsi="Times New Roman"/>
          <w:i/>
          <w:color w:val="auto"/>
        </w:rPr>
        <w:t>Pittsburgh Gazette,</w:t>
      </w:r>
      <w:r w:rsidRPr="00451350">
        <w:rPr>
          <w:rFonts w:ascii="Times New Roman" w:eastAsia="Times New Roman" w:hAnsi="Times New Roman"/>
          <w:color w:val="auto"/>
          <w:shd w:val="clear" w:color="auto" w:fill="FFFFFF"/>
        </w:rPr>
        <w:t xml:space="preserve"> </w:t>
      </w:r>
      <w:r w:rsidR="00D81407" w:rsidRPr="00451350">
        <w:rPr>
          <w:rFonts w:ascii="Times New Roman" w:eastAsia="Times New Roman" w:hAnsi="Times New Roman"/>
          <w:color w:val="auto"/>
          <w:shd w:val="clear" w:color="auto" w:fill="FFFFFF"/>
        </w:rPr>
        <w:t>wrote</w:t>
      </w:r>
      <w:r w:rsidRPr="00451350">
        <w:rPr>
          <w:rFonts w:ascii="Times New Roman" w:eastAsia="Times New Roman" w:hAnsi="Times New Roman"/>
          <w:color w:val="auto"/>
          <w:shd w:val="clear" w:color="auto" w:fill="FFFFFF"/>
        </w:rPr>
        <w:t xml:space="preserve"> this editorial</w:t>
      </w:r>
      <w:r w:rsidR="00A46A36" w:rsidRPr="00451350">
        <w:rPr>
          <w:rFonts w:ascii="Times New Roman" w:eastAsia="Times New Roman" w:hAnsi="Times New Roman"/>
          <w:color w:val="auto"/>
          <w:shd w:val="clear" w:color="auto" w:fill="FFFFFF"/>
        </w:rPr>
        <w:t>:</w:t>
      </w:r>
      <w:r w:rsidRPr="00451350">
        <w:rPr>
          <w:rFonts w:ascii="Times New Roman" w:eastAsia="Times New Roman" w:hAnsi="Times New Roman"/>
          <w:color w:val="auto"/>
          <w:shd w:val="clear" w:color="auto" w:fill="FFFFFF"/>
        </w:rPr>
        <w:t xml:space="preserve"> </w:t>
      </w:r>
    </w:p>
    <w:p w14:paraId="31170CD3" w14:textId="28B2DACF" w:rsidR="007B686E" w:rsidRPr="00492449" w:rsidRDefault="007B686E" w:rsidP="00AC1B83">
      <w:pPr>
        <w:spacing w:after="240" w:line="276" w:lineRule="auto"/>
        <w:ind w:left="720" w:right="720" w:hanging="14"/>
        <w:jc w:val="both"/>
      </w:pPr>
      <w:r w:rsidRPr="00492449">
        <w:t>The Framers of the Constitution bestowed the most watchful attention to prevent you from enjoying, under it, at any future time, an opportunity of expressing your sentiments of it by an equal representation. They provided no other mode of reformation than the inadequate and unequal one of a council of censors</w:t>
      </w:r>
      <w:r w:rsidR="00D81407" w:rsidRPr="00492449">
        <w:t xml:space="preserve">. [Amendments to the Constitution </w:t>
      </w:r>
      <w:r w:rsidR="007D686D" w:rsidRPr="00492449">
        <w:t>requires</w:t>
      </w:r>
      <w:r w:rsidR="00D81407" w:rsidRPr="00492449">
        <w:t xml:space="preserve"> a two-thirds majority</w:t>
      </w:r>
      <w:r w:rsidR="002953DF">
        <w:t>.</w:t>
      </w:r>
      <w:r w:rsidR="00D81407" w:rsidRPr="00492449">
        <w:t>]</w:t>
      </w:r>
      <w:r w:rsidR="002953DF">
        <w:rPr>
          <w:rStyle w:val="FootnoteReference"/>
        </w:rPr>
        <w:footnoteReference w:id="7"/>
      </w:r>
      <w:r w:rsidRPr="00492449">
        <w:t xml:space="preserve"> </w:t>
      </w:r>
    </w:p>
    <w:p w14:paraId="171FD68B" w14:textId="0425BD4C" w:rsidR="007B686E" w:rsidRPr="009C1495" w:rsidRDefault="007B686E" w:rsidP="00D81CA5">
      <w:pPr>
        <w:pStyle w:val="BasicParagraph"/>
        <w:suppressAutoHyphens/>
        <w:spacing w:after="240" w:line="276" w:lineRule="auto"/>
        <w:rPr>
          <w:rFonts w:ascii="Times New Roman" w:hAnsi="Times New Roman"/>
          <w:color w:val="auto"/>
        </w:rPr>
      </w:pPr>
      <w:r w:rsidRPr="00451350">
        <w:rPr>
          <w:rFonts w:ascii="Times New Roman" w:hAnsi="Times New Roman"/>
          <w:color w:val="auto"/>
        </w:rPr>
        <w:t>This editorial laid the foundation of the Whiskey Rebellion of 1791</w:t>
      </w:r>
      <w:r w:rsidR="007D686D" w:rsidRPr="00451350">
        <w:rPr>
          <w:rFonts w:ascii="Times New Roman" w:hAnsi="Times New Roman"/>
          <w:color w:val="auto"/>
        </w:rPr>
        <w:t xml:space="preserve"> </w:t>
      </w:r>
      <w:r w:rsidR="007252AD" w:rsidRPr="00451350">
        <w:rPr>
          <w:rFonts w:ascii="Times New Roman" w:hAnsi="Times New Roman"/>
          <w:color w:val="auto"/>
        </w:rPr>
        <w:t>that</w:t>
      </w:r>
      <w:r w:rsidRPr="00451350">
        <w:rPr>
          <w:rFonts w:ascii="Times New Roman" w:hAnsi="Times New Roman"/>
          <w:color w:val="auto"/>
        </w:rPr>
        <w:t xml:space="preserve"> </w:t>
      </w:r>
      <w:r w:rsidR="006608BC" w:rsidRPr="00451350">
        <w:rPr>
          <w:rFonts w:ascii="Times New Roman" w:hAnsi="Times New Roman"/>
          <w:color w:val="auto"/>
        </w:rPr>
        <w:t xml:space="preserve">was </w:t>
      </w:r>
      <w:r w:rsidR="007252AD" w:rsidRPr="00451350">
        <w:rPr>
          <w:rFonts w:ascii="Times New Roman" w:hAnsi="Times New Roman"/>
          <w:color w:val="auto"/>
        </w:rPr>
        <w:t xml:space="preserve">sparked by </w:t>
      </w:r>
      <w:r w:rsidR="006608BC" w:rsidRPr="00451350">
        <w:rPr>
          <w:rFonts w:ascii="Times New Roman" w:hAnsi="Times New Roman"/>
          <w:color w:val="auto"/>
        </w:rPr>
        <w:t xml:space="preserve">Constitution </w:t>
      </w:r>
      <w:r w:rsidR="007252AD" w:rsidRPr="00451350">
        <w:rPr>
          <w:rFonts w:ascii="Times New Roman" w:hAnsi="Times New Roman"/>
          <w:color w:val="auto"/>
        </w:rPr>
        <w:t>and</w:t>
      </w:r>
      <w:r w:rsidR="00F2773A" w:rsidRPr="00451350">
        <w:rPr>
          <w:rFonts w:ascii="Times New Roman" w:hAnsi="Times New Roman"/>
          <w:color w:val="auto"/>
        </w:rPr>
        <w:t xml:space="preserve"> later</w:t>
      </w:r>
      <w:r w:rsidR="007252AD" w:rsidRPr="00451350">
        <w:rPr>
          <w:rFonts w:ascii="Times New Roman" w:hAnsi="Times New Roman"/>
          <w:color w:val="auto"/>
        </w:rPr>
        <w:t xml:space="preserve"> fanned</w:t>
      </w:r>
      <w:r w:rsidR="006608BC" w:rsidRPr="00451350">
        <w:rPr>
          <w:rFonts w:ascii="Times New Roman" w:hAnsi="Times New Roman"/>
          <w:color w:val="auto"/>
        </w:rPr>
        <w:t xml:space="preserve"> by Hamilton</w:t>
      </w:r>
      <w:r w:rsidR="00D81CA5">
        <w:rPr>
          <w:rFonts w:ascii="Times New Roman" w:hAnsi="Times New Roman"/>
          <w:color w:val="auto"/>
        </w:rPr>
        <w:t>’</w:t>
      </w:r>
      <w:r w:rsidR="006608BC" w:rsidRPr="00451350">
        <w:rPr>
          <w:rFonts w:ascii="Times New Roman" w:hAnsi="Times New Roman"/>
          <w:color w:val="auto"/>
        </w:rPr>
        <w:t>s capitalist policies.</w:t>
      </w:r>
    </w:p>
    <w:p w14:paraId="3B764F0A" w14:textId="77BCE889" w:rsidR="009670E9" w:rsidRPr="00492449" w:rsidRDefault="002953DF" w:rsidP="00D81CA5">
      <w:pPr>
        <w:pStyle w:val="BasicParagraph"/>
        <w:suppressAutoHyphens/>
        <w:spacing w:after="240" w:line="276" w:lineRule="auto"/>
        <w:rPr>
          <w:rFonts w:ascii="Times New Roman" w:hAnsi="Times New Roman" w:cs="Times New Roman"/>
          <w:color w:val="auto"/>
        </w:rPr>
      </w:pPr>
      <w:r>
        <w:rPr>
          <w:rFonts w:ascii="Times New Roman" w:hAnsi="Times New Roman" w:cs="Times New Roman"/>
          <w:color w:val="auto"/>
        </w:rPr>
        <w:t>M</w:t>
      </w:r>
      <w:r w:rsidR="007A1E80" w:rsidRPr="00492449">
        <w:rPr>
          <w:rFonts w:ascii="Times New Roman" w:hAnsi="Times New Roman" w:cs="Times New Roman"/>
          <w:color w:val="auto"/>
        </w:rPr>
        <w:t>oney</w:t>
      </w:r>
      <w:r w:rsidR="00A27289" w:rsidRPr="00492449">
        <w:rPr>
          <w:rFonts w:ascii="Times New Roman" w:hAnsi="Times New Roman" w:cs="Times New Roman"/>
          <w:color w:val="auto"/>
        </w:rPr>
        <w:t xml:space="preserve"> is a form of</w:t>
      </w:r>
      <w:r w:rsidR="007A1E80" w:rsidRPr="00492449">
        <w:rPr>
          <w:rFonts w:ascii="Times New Roman" w:hAnsi="Times New Roman" w:cs="Times New Roman"/>
          <w:color w:val="auto"/>
        </w:rPr>
        <w:t xml:space="preserve"> social exchange</w:t>
      </w:r>
      <w:r w:rsidR="002569D4" w:rsidRPr="00492449">
        <w:rPr>
          <w:rFonts w:ascii="Times New Roman" w:hAnsi="Times New Roman" w:cs="Times New Roman"/>
          <w:color w:val="auto"/>
        </w:rPr>
        <w:t>. T</w:t>
      </w:r>
      <w:r w:rsidR="00A27289" w:rsidRPr="00492449">
        <w:rPr>
          <w:rFonts w:ascii="Times New Roman" w:hAnsi="Times New Roman" w:cs="Times New Roman"/>
          <w:color w:val="auto"/>
        </w:rPr>
        <w:t xml:space="preserve">hat </w:t>
      </w:r>
      <w:r w:rsidR="002569D4" w:rsidRPr="00492449">
        <w:rPr>
          <w:rFonts w:ascii="Times New Roman" w:hAnsi="Times New Roman" w:cs="Times New Roman"/>
          <w:color w:val="auto"/>
        </w:rPr>
        <w:t xml:space="preserve">is </w:t>
      </w:r>
      <w:r w:rsidR="00A27289" w:rsidRPr="00492449">
        <w:rPr>
          <w:rFonts w:ascii="Times New Roman" w:hAnsi="Times New Roman" w:cs="Times New Roman"/>
          <w:color w:val="auto"/>
        </w:rPr>
        <w:t xml:space="preserve">why we must </w:t>
      </w:r>
      <w:r w:rsidR="004D23CE" w:rsidRPr="00492449">
        <w:rPr>
          <w:rFonts w:ascii="Times New Roman" w:hAnsi="Times New Roman" w:cs="Times New Roman"/>
          <w:color w:val="auto"/>
        </w:rPr>
        <w:t>look to</w:t>
      </w:r>
      <w:r w:rsidR="00D81407" w:rsidRPr="00492449">
        <w:rPr>
          <w:rFonts w:ascii="Times New Roman" w:hAnsi="Times New Roman" w:cs="Times New Roman"/>
          <w:color w:val="auto"/>
        </w:rPr>
        <w:t xml:space="preserve"> the</w:t>
      </w:r>
      <w:r w:rsidR="00A27289" w:rsidRPr="00492449">
        <w:rPr>
          <w:rFonts w:ascii="Times New Roman" w:hAnsi="Times New Roman" w:cs="Times New Roman"/>
          <w:color w:val="auto"/>
        </w:rPr>
        <w:t xml:space="preserve"> C</w:t>
      </w:r>
      <w:r w:rsidR="007A1E80" w:rsidRPr="00492449">
        <w:rPr>
          <w:rFonts w:ascii="Times New Roman" w:hAnsi="Times New Roman" w:cs="Times New Roman"/>
          <w:color w:val="auto"/>
        </w:rPr>
        <w:t xml:space="preserve">onstitution </w:t>
      </w:r>
      <w:r w:rsidR="007252AD" w:rsidRPr="00492449">
        <w:rPr>
          <w:rFonts w:ascii="Times New Roman" w:hAnsi="Times New Roman" w:cs="Times New Roman"/>
          <w:color w:val="auto"/>
        </w:rPr>
        <w:t>since</w:t>
      </w:r>
      <w:r w:rsidR="007A1E80" w:rsidRPr="00492449">
        <w:rPr>
          <w:rFonts w:ascii="Times New Roman" w:hAnsi="Times New Roman" w:cs="Times New Roman"/>
          <w:color w:val="auto"/>
        </w:rPr>
        <w:t xml:space="preserve"> it defines</w:t>
      </w:r>
      <w:r w:rsidR="00A27289" w:rsidRPr="00492449">
        <w:rPr>
          <w:rFonts w:ascii="Times New Roman" w:hAnsi="Times New Roman" w:cs="Times New Roman"/>
          <w:color w:val="auto"/>
        </w:rPr>
        <w:t xml:space="preserve"> and regulates</w:t>
      </w:r>
      <w:r w:rsidR="007A1E80" w:rsidRPr="00492449">
        <w:rPr>
          <w:rFonts w:ascii="Times New Roman" w:hAnsi="Times New Roman" w:cs="Times New Roman"/>
          <w:color w:val="auto"/>
        </w:rPr>
        <w:t xml:space="preserve"> </w:t>
      </w:r>
      <w:r w:rsidR="007252AD" w:rsidRPr="00492449">
        <w:rPr>
          <w:rFonts w:ascii="Times New Roman" w:hAnsi="Times New Roman" w:cs="Times New Roman"/>
          <w:color w:val="auto"/>
        </w:rPr>
        <w:t>economic, social</w:t>
      </w:r>
      <w:r>
        <w:rPr>
          <w:rFonts w:ascii="Times New Roman" w:hAnsi="Times New Roman" w:cs="Times New Roman"/>
          <w:color w:val="auto"/>
        </w:rPr>
        <w:t>,</w:t>
      </w:r>
      <w:r w:rsidR="007252AD" w:rsidRPr="00492449">
        <w:rPr>
          <w:rFonts w:ascii="Times New Roman" w:hAnsi="Times New Roman" w:cs="Times New Roman"/>
          <w:color w:val="auto"/>
        </w:rPr>
        <w:t xml:space="preserve"> and</w:t>
      </w:r>
      <w:r w:rsidR="007A1E80" w:rsidRPr="00492449">
        <w:rPr>
          <w:rFonts w:ascii="Times New Roman" w:hAnsi="Times New Roman" w:cs="Times New Roman"/>
          <w:color w:val="auto"/>
        </w:rPr>
        <w:t xml:space="preserve"> political exchange. </w:t>
      </w:r>
      <w:r w:rsidR="00A27289" w:rsidRPr="00492449">
        <w:rPr>
          <w:rFonts w:ascii="Times New Roman" w:hAnsi="Times New Roman" w:cs="Times New Roman"/>
          <w:color w:val="auto"/>
        </w:rPr>
        <w:t>Th</w:t>
      </w:r>
      <w:r w:rsidR="007252AD" w:rsidRPr="00492449">
        <w:rPr>
          <w:rFonts w:ascii="Times New Roman" w:hAnsi="Times New Roman" w:cs="Times New Roman"/>
          <w:color w:val="auto"/>
        </w:rPr>
        <w:t>e Constitution set</w:t>
      </w:r>
      <w:r w:rsidR="00A27289" w:rsidRPr="00492449">
        <w:rPr>
          <w:rFonts w:ascii="Times New Roman" w:hAnsi="Times New Roman" w:cs="Times New Roman"/>
          <w:color w:val="auto"/>
        </w:rPr>
        <w:t xml:space="preserve"> the legal bases for the</w:t>
      </w:r>
      <w:r w:rsidR="007A1E80" w:rsidRPr="00492449">
        <w:rPr>
          <w:rFonts w:ascii="Times New Roman" w:hAnsi="Times New Roman" w:cs="Times New Roman"/>
          <w:color w:val="auto"/>
        </w:rPr>
        <w:t xml:space="preserve"> S</w:t>
      </w:r>
      <w:r w:rsidR="002569D4" w:rsidRPr="00492449">
        <w:rPr>
          <w:rFonts w:ascii="Times New Roman" w:hAnsi="Times New Roman" w:cs="Times New Roman"/>
          <w:color w:val="auto"/>
        </w:rPr>
        <w:t xml:space="preserve">upreme </w:t>
      </w:r>
      <w:r w:rsidR="007A1E80" w:rsidRPr="00492449">
        <w:rPr>
          <w:rFonts w:ascii="Times New Roman" w:hAnsi="Times New Roman" w:cs="Times New Roman"/>
          <w:color w:val="auto"/>
        </w:rPr>
        <w:t>C</w:t>
      </w:r>
      <w:r w:rsidR="002569D4" w:rsidRPr="00492449">
        <w:rPr>
          <w:rFonts w:ascii="Times New Roman" w:hAnsi="Times New Roman" w:cs="Times New Roman"/>
          <w:color w:val="auto"/>
        </w:rPr>
        <w:t>ourt</w:t>
      </w:r>
      <w:r w:rsidR="00D81CA5">
        <w:rPr>
          <w:rFonts w:ascii="Times New Roman" w:hAnsi="Times New Roman" w:cs="Times New Roman"/>
          <w:color w:val="auto"/>
        </w:rPr>
        <w:t>’</w:t>
      </w:r>
      <w:r w:rsidR="002569D4" w:rsidRPr="00492449">
        <w:rPr>
          <w:rFonts w:ascii="Times New Roman" w:hAnsi="Times New Roman" w:cs="Times New Roman"/>
          <w:color w:val="auto"/>
        </w:rPr>
        <w:t>s</w:t>
      </w:r>
      <w:r w:rsidR="007A1E80" w:rsidRPr="00492449">
        <w:rPr>
          <w:rFonts w:ascii="Times New Roman" w:hAnsi="Times New Roman" w:cs="Times New Roman"/>
          <w:color w:val="auto"/>
        </w:rPr>
        <w:t xml:space="preserve"> Citizens United</w:t>
      </w:r>
      <w:r w:rsidR="00A27289" w:rsidRPr="00492449">
        <w:rPr>
          <w:rFonts w:ascii="Times New Roman" w:hAnsi="Times New Roman" w:cs="Times New Roman"/>
          <w:color w:val="auto"/>
        </w:rPr>
        <w:t xml:space="preserve"> ruling</w:t>
      </w:r>
      <w:r w:rsidR="007252AD" w:rsidRPr="00492449">
        <w:rPr>
          <w:rFonts w:ascii="Times New Roman" w:hAnsi="Times New Roman" w:cs="Times New Roman"/>
          <w:color w:val="auto"/>
        </w:rPr>
        <w:t xml:space="preserve"> that gave corporatio</w:t>
      </w:r>
      <w:r w:rsidR="003D098A" w:rsidRPr="00492449">
        <w:rPr>
          <w:rFonts w:ascii="Times New Roman" w:hAnsi="Times New Roman" w:cs="Times New Roman"/>
          <w:color w:val="auto"/>
        </w:rPr>
        <w:t>ns the rights of citizens and a 2014</w:t>
      </w:r>
      <w:r w:rsidR="007A1E80" w:rsidRPr="00492449">
        <w:rPr>
          <w:rFonts w:ascii="Times New Roman" w:hAnsi="Times New Roman" w:cs="Times New Roman"/>
          <w:color w:val="auto"/>
        </w:rPr>
        <w:t xml:space="preserve"> decision that Argentina must </w:t>
      </w:r>
      <w:r w:rsidR="002569D4" w:rsidRPr="00492449">
        <w:rPr>
          <w:rFonts w:ascii="Times New Roman" w:hAnsi="Times New Roman" w:cs="Times New Roman"/>
          <w:color w:val="auto"/>
        </w:rPr>
        <w:t xml:space="preserve">first </w:t>
      </w:r>
      <w:r w:rsidR="007A1E80" w:rsidRPr="00492449">
        <w:rPr>
          <w:rFonts w:ascii="Times New Roman" w:hAnsi="Times New Roman" w:cs="Times New Roman"/>
          <w:color w:val="auto"/>
        </w:rPr>
        <w:t>pay</w:t>
      </w:r>
      <w:r w:rsidR="00A27289" w:rsidRPr="00492449">
        <w:rPr>
          <w:rFonts w:ascii="Times New Roman" w:hAnsi="Times New Roman" w:cs="Times New Roman"/>
          <w:color w:val="auto"/>
        </w:rPr>
        <w:t xml:space="preserve"> </w:t>
      </w:r>
      <w:r w:rsidR="002569D4" w:rsidRPr="00492449">
        <w:rPr>
          <w:rFonts w:ascii="Times New Roman" w:hAnsi="Times New Roman" w:cs="Times New Roman"/>
          <w:color w:val="auto"/>
        </w:rPr>
        <w:t>hedge fund speculators</w:t>
      </w:r>
      <w:r w:rsidR="00627517" w:rsidRPr="00492449">
        <w:rPr>
          <w:rFonts w:ascii="Times New Roman" w:hAnsi="Times New Roman" w:cs="Times New Roman"/>
          <w:color w:val="auto"/>
        </w:rPr>
        <w:t xml:space="preserve"> before paying for education, health care</w:t>
      </w:r>
      <w:r w:rsidR="008207FF">
        <w:rPr>
          <w:rFonts w:ascii="Times New Roman" w:hAnsi="Times New Roman" w:cs="Times New Roman"/>
          <w:color w:val="auto"/>
        </w:rPr>
        <w:t>,</w:t>
      </w:r>
      <w:r w:rsidR="00627517" w:rsidRPr="00492449">
        <w:rPr>
          <w:rFonts w:ascii="Times New Roman" w:hAnsi="Times New Roman" w:cs="Times New Roman"/>
          <w:color w:val="auto"/>
        </w:rPr>
        <w:t xml:space="preserve"> and infrastructure</w:t>
      </w:r>
      <w:r w:rsidR="00A27289" w:rsidRPr="00492449">
        <w:rPr>
          <w:rFonts w:ascii="Times New Roman" w:hAnsi="Times New Roman" w:cs="Times New Roman"/>
          <w:color w:val="auto"/>
        </w:rPr>
        <w:t>.</w:t>
      </w:r>
      <w:r w:rsidR="00700678" w:rsidRPr="00492449">
        <w:rPr>
          <w:rStyle w:val="FootnoteReference"/>
          <w:rFonts w:ascii="Times New Roman" w:hAnsi="Times New Roman" w:cs="Times New Roman"/>
          <w:color w:val="auto"/>
        </w:rPr>
        <w:footnoteReference w:id="8"/>
      </w:r>
      <w:r w:rsidR="002326DD" w:rsidRPr="00492449">
        <w:rPr>
          <w:rFonts w:ascii="Times New Roman" w:hAnsi="Times New Roman" w:cs="Times New Roman"/>
          <w:color w:val="auto"/>
        </w:rPr>
        <w:t xml:space="preserve"> Another example is a</w:t>
      </w:r>
      <w:r w:rsidR="00700678" w:rsidRPr="00492449">
        <w:rPr>
          <w:rFonts w:ascii="Times New Roman" w:hAnsi="Times New Roman" w:cs="Times New Roman"/>
          <w:color w:val="auto"/>
        </w:rPr>
        <w:t xml:space="preserve"> Detroit</w:t>
      </w:r>
      <w:r w:rsidR="003D098A" w:rsidRPr="00492449">
        <w:rPr>
          <w:rFonts w:ascii="Times New Roman" w:hAnsi="Times New Roman" w:cs="Times New Roman"/>
          <w:color w:val="auto"/>
        </w:rPr>
        <w:t xml:space="preserve"> </w:t>
      </w:r>
      <w:r w:rsidR="002326DD" w:rsidRPr="00492449">
        <w:rPr>
          <w:rFonts w:ascii="Times New Roman" w:hAnsi="Times New Roman" w:cs="Times New Roman"/>
          <w:color w:val="auto"/>
        </w:rPr>
        <w:t xml:space="preserve">judge </w:t>
      </w:r>
      <w:r w:rsidR="002A71A2" w:rsidRPr="00492449">
        <w:rPr>
          <w:rFonts w:ascii="Times New Roman" w:hAnsi="Times New Roman" w:cs="Times New Roman"/>
          <w:color w:val="auto"/>
        </w:rPr>
        <w:t>ruling</w:t>
      </w:r>
      <w:r w:rsidR="002326DD" w:rsidRPr="00492449">
        <w:rPr>
          <w:rFonts w:ascii="Times New Roman" w:hAnsi="Times New Roman" w:cs="Times New Roman"/>
          <w:color w:val="auto"/>
        </w:rPr>
        <w:t xml:space="preserve"> that</w:t>
      </w:r>
      <w:r w:rsidR="00700678" w:rsidRPr="00492449">
        <w:rPr>
          <w:rFonts w:ascii="Times New Roman" w:hAnsi="Times New Roman" w:cs="Times New Roman"/>
          <w:color w:val="auto"/>
        </w:rPr>
        <w:t xml:space="preserve"> </w:t>
      </w:r>
      <w:r w:rsidR="002326DD" w:rsidRPr="00492449">
        <w:rPr>
          <w:rFonts w:ascii="Times New Roman" w:hAnsi="Times New Roman" w:cs="Times New Roman"/>
          <w:color w:val="auto"/>
        </w:rPr>
        <w:t>debtors</w:t>
      </w:r>
      <w:r w:rsidR="00700678" w:rsidRPr="00492449">
        <w:rPr>
          <w:rFonts w:ascii="Times New Roman" w:hAnsi="Times New Roman" w:cs="Times New Roman"/>
          <w:color w:val="auto"/>
        </w:rPr>
        <w:t xml:space="preserve"> </w:t>
      </w:r>
      <w:r w:rsidR="002326DD" w:rsidRPr="00492449">
        <w:rPr>
          <w:rFonts w:ascii="Times New Roman" w:hAnsi="Times New Roman" w:cs="Times New Roman"/>
          <w:color w:val="auto"/>
        </w:rPr>
        <w:t>who</w:t>
      </w:r>
      <w:r w:rsidR="005F3F47" w:rsidRPr="00492449">
        <w:rPr>
          <w:rFonts w:ascii="Times New Roman" w:hAnsi="Times New Roman" w:cs="Times New Roman"/>
          <w:color w:val="auto"/>
        </w:rPr>
        <w:t xml:space="preserve"> did not pay their bills </w:t>
      </w:r>
      <w:r w:rsidR="00AA3560" w:rsidRPr="00492449">
        <w:rPr>
          <w:rFonts w:ascii="Times New Roman" w:hAnsi="Times New Roman" w:cs="Times New Roman"/>
          <w:color w:val="auto"/>
        </w:rPr>
        <w:t>have</w:t>
      </w:r>
      <w:r w:rsidR="005F3F47" w:rsidRPr="00492449">
        <w:rPr>
          <w:rFonts w:ascii="Times New Roman" w:hAnsi="Times New Roman" w:cs="Times New Roman"/>
          <w:color w:val="auto"/>
        </w:rPr>
        <w:t xml:space="preserve"> no</w:t>
      </w:r>
      <w:r w:rsidR="002326DD" w:rsidRPr="00492449">
        <w:rPr>
          <w:rFonts w:ascii="Times New Roman" w:hAnsi="Times New Roman" w:cs="Times New Roman"/>
          <w:color w:val="auto"/>
        </w:rPr>
        <w:t xml:space="preserve"> right to water.</w:t>
      </w:r>
      <w:r w:rsidR="00700678" w:rsidRPr="00492449">
        <w:rPr>
          <w:rStyle w:val="FootnoteReference"/>
          <w:rFonts w:ascii="Times New Roman" w:hAnsi="Times New Roman" w:cs="Times New Roman"/>
          <w:color w:val="auto"/>
        </w:rPr>
        <w:footnoteReference w:id="9"/>
      </w:r>
      <w:r w:rsidR="003D098A" w:rsidRPr="00492449">
        <w:rPr>
          <w:rFonts w:ascii="Times New Roman" w:hAnsi="Times New Roman" w:cs="Times New Roman"/>
          <w:color w:val="auto"/>
        </w:rPr>
        <w:t xml:space="preserve"> These ruling</w:t>
      </w:r>
      <w:r w:rsidR="003B0280">
        <w:rPr>
          <w:rFonts w:ascii="Times New Roman" w:hAnsi="Times New Roman" w:cs="Times New Roman"/>
          <w:color w:val="auto"/>
        </w:rPr>
        <w:t>s</w:t>
      </w:r>
      <w:r w:rsidR="003D098A" w:rsidRPr="00492449">
        <w:rPr>
          <w:rFonts w:ascii="Times New Roman" w:hAnsi="Times New Roman" w:cs="Times New Roman"/>
          <w:color w:val="auto"/>
        </w:rPr>
        <w:t xml:space="preserve"> </w:t>
      </w:r>
      <w:r w:rsidR="00326917" w:rsidRPr="00492449">
        <w:rPr>
          <w:rFonts w:ascii="Times New Roman" w:hAnsi="Times New Roman" w:cs="Times New Roman"/>
          <w:color w:val="auto"/>
        </w:rPr>
        <w:t>illustrate</w:t>
      </w:r>
      <w:r w:rsidR="003D098A" w:rsidRPr="00492449">
        <w:rPr>
          <w:rFonts w:ascii="Times New Roman" w:hAnsi="Times New Roman" w:cs="Times New Roman"/>
          <w:color w:val="auto"/>
        </w:rPr>
        <w:t xml:space="preserve"> that the Constitution value</w:t>
      </w:r>
      <w:r w:rsidR="00700678" w:rsidRPr="00492449">
        <w:rPr>
          <w:rFonts w:ascii="Times New Roman" w:hAnsi="Times New Roman" w:cs="Times New Roman"/>
          <w:color w:val="auto"/>
        </w:rPr>
        <w:t>s</w:t>
      </w:r>
      <w:r w:rsidR="001D5824" w:rsidRPr="00492449">
        <w:rPr>
          <w:rFonts w:ascii="Times New Roman" w:hAnsi="Times New Roman" w:cs="Times New Roman"/>
          <w:color w:val="auto"/>
        </w:rPr>
        <w:t xml:space="preserve"> property rights over human r</w:t>
      </w:r>
      <w:r w:rsidR="003D098A" w:rsidRPr="00492449">
        <w:rPr>
          <w:rFonts w:ascii="Times New Roman" w:hAnsi="Times New Roman" w:cs="Times New Roman"/>
          <w:color w:val="auto"/>
        </w:rPr>
        <w:t>ights.</w:t>
      </w:r>
      <w:r w:rsidR="00A27289" w:rsidRPr="00492449">
        <w:rPr>
          <w:rFonts w:ascii="Times New Roman" w:hAnsi="Times New Roman" w:cs="Times New Roman"/>
          <w:color w:val="auto"/>
        </w:rPr>
        <w:t xml:space="preserve"> </w:t>
      </w:r>
      <w:r w:rsidR="0098723C" w:rsidRPr="00492449">
        <w:rPr>
          <w:rFonts w:ascii="Times New Roman" w:hAnsi="Times New Roman" w:cs="Times New Roman"/>
          <w:color w:val="auto"/>
        </w:rPr>
        <w:t>To</w:t>
      </w:r>
      <w:r w:rsidR="00A27289" w:rsidRPr="00492449">
        <w:rPr>
          <w:rFonts w:ascii="Times New Roman" w:hAnsi="Times New Roman" w:cs="Times New Roman"/>
          <w:color w:val="auto"/>
        </w:rPr>
        <w:t xml:space="preserve"> write a Constitutional Amendment </w:t>
      </w:r>
      <w:r w:rsidR="0098723C" w:rsidRPr="00492449">
        <w:rPr>
          <w:rFonts w:ascii="Times New Roman" w:hAnsi="Times New Roman" w:cs="Times New Roman"/>
          <w:color w:val="auto"/>
        </w:rPr>
        <w:t>that bans</w:t>
      </w:r>
      <w:r w:rsidR="00A27289" w:rsidRPr="00492449">
        <w:rPr>
          <w:rFonts w:ascii="Times New Roman" w:hAnsi="Times New Roman" w:cs="Times New Roman"/>
          <w:color w:val="auto"/>
        </w:rPr>
        <w:t xml:space="preserve"> corporate </w:t>
      </w:r>
      <w:r w:rsidR="00627517" w:rsidRPr="00492449">
        <w:rPr>
          <w:rFonts w:ascii="Times New Roman" w:hAnsi="Times New Roman" w:cs="Times New Roman"/>
          <w:color w:val="auto"/>
        </w:rPr>
        <w:t>citizenship</w:t>
      </w:r>
      <w:r w:rsidR="00A27289" w:rsidRPr="00492449">
        <w:rPr>
          <w:rFonts w:ascii="Times New Roman" w:hAnsi="Times New Roman" w:cs="Times New Roman"/>
          <w:color w:val="auto"/>
        </w:rPr>
        <w:t xml:space="preserve"> will not change </w:t>
      </w:r>
      <w:r w:rsidR="00D81407" w:rsidRPr="00492449">
        <w:rPr>
          <w:rFonts w:ascii="Times New Roman" w:hAnsi="Times New Roman" w:cs="Times New Roman"/>
          <w:color w:val="auto"/>
        </w:rPr>
        <w:t>the</w:t>
      </w:r>
      <w:r w:rsidR="002569D4" w:rsidRPr="00492449">
        <w:rPr>
          <w:rFonts w:ascii="Times New Roman" w:hAnsi="Times New Roman" w:cs="Times New Roman"/>
          <w:color w:val="auto"/>
        </w:rPr>
        <w:t xml:space="preserve"> relationship between creditors</w:t>
      </w:r>
      <w:r w:rsidR="00A27289" w:rsidRPr="00492449">
        <w:rPr>
          <w:rFonts w:ascii="Times New Roman" w:hAnsi="Times New Roman" w:cs="Times New Roman"/>
          <w:color w:val="auto"/>
        </w:rPr>
        <w:t xml:space="preserve"> </w:t>
      </w:r>
      <w:r w:rsidR="008207FF">
        <w:rPr>
          <w:rFonts w:ascii="Times New Roman" w:hAnsi="Times New Roman" w:cs="Times New Roman"/>
          <w:color w:val="auto"/>
        </w:rPr>
        <w:t>(</w:t>
      </w:r>
      <w:r w:rsidR="00A27289" w:rsidRPr="00492449">
        <w:rPr>
          <w:rFonts w:ascii="Times New Roman" w:hAnsi="Times New Roman" w:cs="Times New Roman"/>
          <w:color w:val="auto"/>
        </w:rPr>
        <w:t>the minority</w:t>
      </w:r>
      <w:r w:rsidR="008207FF">
        <w:rPr>
          <w:rFonts w:ascii="Times New Roman" w:hAnsi="Times New Roman" w:cs="Times New Roman"/>
          <w:color w:val="auto"/>
        </w:rPr>
        <w:t>)</w:t>
      </w:r>
      <w:r w:rsidR="002569D4" w:rsidRPr="00492449">
        <w:rPr>
          <w:rFonts w:ascii="Times New Roman" w:hAnsi="Times New Roman" w:cs="Times New Roman"/>
          <w:color w:val="auto"/>
        </w:rPr>
        <w:t xml:space="preserve"> and debtors</w:t>
      </w:r>
      <w:r w:rsidR="00A27289" w:rsidRPr="00492449">
        <w:rPr>
          <w:rFonts w:ascii="Times New Roman" w:hAnsi="Times New Roman" w:cs="Times New Roman"/>
          <w:color w:val="auto"/>
        </w:rPr>
        <w:t xml:space="preserve"> </w:t>
      </w:r>
      <w:r w:rsidR="008207FF">
        <w:rPr>
          <w:rFonts w:ascii="Times New Roman" w:hAnsi="Times New Roman" w:cs="Times New Roman"/>
          <w:color w:val="auto"/>
        </w:rPr>
        <w:t>(</w:t>
      </w:r>
      <w:r w:rsidR="00A27289" w:rsidRPr="00492449">
        <w:rPr>
          <w:rFonts w:ascii="Times New Roman" w:hAnsi="Times New Roman" w:cs="Times New Roman"/>
          <w:color w:val="auto"/>
        </w:rPr>
        <w:t>the majority</w:t>
      </w:r>
      <w:r w:rsidR="008207FF">
        <w:rPr>
          <w:rFonts w:ascii="Times New Roman" w:hAnsi="Times New Roman" w:cs="Times New Roman"/>
          <w:color w:val="auto"/>
        </w:rPr>
        <w:t>)</w:t>
      </w:r>
      <w:r w:rsidR="002569D4" w:rsidRPr="00492449">
        <w:rPr>
          <w:rFonts w:ascii="Times New Roman" w:hAnsi="Times New Roman" w:cs="Times New Roman"/>
          <w:color w:val="auto"/>
        </w:rPr>
        <w:t>.</w:t>
      </w:r>
    </w:p>
    <w:p w14:paraId="44C3037B" w14:textId="5C7FF2EC" w:rsidR="00DB5C44" w:rsidRPr="00492449" w:rsidRDefault="00570747" w:rsidP="00D81CA5">
      <w:pPr>
        <w:spacing w:after="240" w:line="276" w:lineRule="auto"/>
        <w:rPr>
          <w:rFonts w:ascii="Times" w:eastAsia="Times New Roman" w:hAnsi="Times"/>
          <w:sz w:val="20"/>
        </w:rPr>
      </w:pPr>
      <w:r w:rsidRPr="00492449">
        <w:rPr>
          <w:rFonts w:ascii="Times" w:hAnsi="Times"/>
        </w:rPr>
        <w:t xml:space="preserve">Our collective wealth, our commonwealth, is not </w:t>
      </w:r>
      <w:r w:rsidRPr="00492449">
        <w:rPr>
          <w:rFonts w:ascii="Times" w:hAnsi="Times"/>
          <w:i/>
        </w:rPr>
        <w:t>Free Money</w:t>
      </w:r>
      <w:r w:rsidRPr="00492449">
        <w:rPr>
          <w:rFonts w:ascii="Times" w:hAnsi="Times"/>
        </w:rPr>
        <w:t xml:space="preserve"> but what is rightfully ours. The purpose of the </w:t>
      </w:r>
      <w:r w:rsidRPr="00492449">
        <w:rPr>
          <w:rFonts w:ascii="Times" w:hAnsi="Times"/>
          <w:i/>
        </w:rPr>
        <w:t xml:space="preserve">Free Money </w:t>
      </w:r>
      <w:r w:rsidRPr="008207FF">
        <w:rPr>
          <w:rFonts w:ascii="Times" w:hAnsi="Times"/>
        </w:rPr>
        <w:t>Movement</w:t>
      </w:r>
      <w:r w:rsidRPr="00492449">
        <w:rPr>
          <w:rFonts w:ascii="Times" w:hAnsi="Times"/>
        </w:rPr>
        <w:t xml:space="preserve"> is </w:t>
      </w:r>
      <w:r w:rsidR="00D81407" w:rsidRPr="00492449">
        <w:rPr>
          <w:rFonts w:ascii="Times" w:hAnsi="Times"/>
        </w:rPr>
        <w:t xml:space="preserve">pedagogical, designed </w:t>
      </w:r>
      <w:r w:rsidRPr="00492449">
        <w:rPr>
          <w:rFonts w:ascii="Times" w:hAnsi="Times"/>
        </w:rPr>
        <w:t xml:space="preserve">to enlighten people. </w:t>
      </w:r>
      <w:r w:rsidR="005F3F47" w:rsidRPr="00492449">
        <w:rPr>
          <w:rFonts w:ascii="Times" w:hAnsi="Times"/>
        </w:rPr>
        <w:t>The Constitution protects the rights of creditors who break the law to entrap debtors.</w:t>
      </w:r>
      <w:r w:rsidRPr="00492449">
        <w:rPr>
          <w:rFonts w:ascii="Times" w:hAnsi="Times"/>
        </w:rPr>
        <w:t xml:space="preserve"> That is why the Declaration of Independence, though </w:t>
      </w:r>
      <w:r w:rsidR="00D81407" w:rsidRPr="00492449">
        <w:rPr>
          <w:rFonts w:ascii="Times" w:hAnsi="Times"/>
        </w:rPr>
        <w:t xml:space="preserve">flawed, </w:t>
      </w:r>
      <w:r w:rsidR="00E54D6C" w:rsidRPr="00492449">
        <w:rPr>
          <w:rFonts w:ascii="Times" w:hAnsi="Times"/>
        </w:rPr>
        <w:t xml:space="preserve">must </w:t>
      </w:r>
      <w:r w:rsidR="001F1F38" w:rsidRPr="00492449">
        <w:rPr>
          <w:rFonts w:ascii="Times" w:hAnsi="Times"/>
        </w:rPr>
        <w:t>supersede the Constitution</w:t>
      </w:r>
      <w:r w:rsidR="00D81407" w:rsidRPr="00492449">
        <w:rPr>
          <w:rFonts w:ascii="Times" w:hAnsi="Times"/>
        </w:rPr>
        <w:t>. T</w:t>
      </w:r>
      <w:r w:rsidRPr="00492449">
        <w:rPr>
          <w:rFonts w:ascii="Times" w:hAnsi="Times"/>
        </w:rPr>
        <w:t>his collectively written manuscript calls for universal human rights</w:t>
      </w:r>
      <w:r w:rsidR="00885163" w:rsidRPr="00492449">
        <w:rPr>
          <w:rFonts w:ascii="Times" w:hAnsi="Times"/>
        </w:rPr>
        <w:t xml:space="preserve"> beyond the boards of the original thirteen</w:t>
      </w:r>
      <w:r w:rsidR="006807A5" w:rsidRPr="00492449">
        <w:rPr>
          <w:rFonts w:ascii="Times" w:hAnsi="Times"/>
        </w:rPr>
        <w:t xml:space="preserve"> American</w:t>
      </w:r>
      <w:r w:rsidR="00885163" w:rsidRPr="00492449">
        <w:rPr>
          <w:rFonts w:ascii="Times" w:hAnsi="Times"/>
        </w:rPr>
        <w:t xml:space="preserve"> colonies. It declares all</w:t>
      </w:r>
      <w:r w:rsidR="0098723C" w:rsidRPr="00492449">
        <w:rPr>
          <w:rFonts w:ascii="Times" w:hAnsi="Times"/>
        </w:rPr>
        <w:t xml:space="preserve"> </w:t>
      </w:r>
      <w:r w:rsidR="0098723C" w:rsidRPr="00492449">
        <w:rPr>
          <w:rFonts w:ascii="Times" w:hAnsi="Times"/>
          <w:strike/>
        </w:rPr>
        <w:t>men</w:t>
      </w:r>
      <w:r w:rsidR="00885163" w:rsidRPr="00492449">
        <w:rPr>
          <w:rFonts w:ascii="Times" w:hAnsi="Times"/>
        </w:rPr>
        <w:t xml:space="preserve"> people are created equal and </w:t>
      </w:r>
      <w:r w:rsidR="008207FF">
        <w:rPr>
          <w:rFonts w:ascii="Times" w:hAnsi="Times"/>
        </w:rPr>
        <w:t>has the right to lif</w:t>
      </w:r>
      <w:r w:rsidR="00885163" w:rsidRPr="00492449">
        <w:rPr>
          <w:rFonts w:ascii="Times" w:hAnsi="Times"/>
        </w:rPr>
        <w:t>e, liber</w:t>
      </w:r>
      <w:r w:rsidR="009C6B69" w:rsidRPr="00492449">
        <w:rPr>
          <w:rFonts w:ascii="Times" w:hAnsi="Times"/>
        </w:rPr>
        <w:t xml:space="preserve">ty and the </w:t>
      </w:r>
      <w:r w:rsidR="009C6B69" w:rsidRPr="00492449">
        <w:t>pursuit of happiness. This</w:t>
      </w:r>
      <w:r w:rsidRPr="00492449">
        <w:t xml:space="preserve"> call was take</w:t>
      </w:r>
      <w:r w:rsidR="00885163" w:rsidRPr="00492449">
        <w:t>n up</w:t>
      </w:r>
      <w:r w:rsidR="00B54D4A" w:rsidRPr="00492449">
        <w:t xml:space="preserve"> and modified by</w:t>
      </w:r>
      <w:r w:rsidR="00885163" w:rsidRPr="00492449">
        <w:t xml:space="preserve"> the Fr</w:t>
      </w:r>
      <w:r w:rsidR="00834D6B" w:rsidRPr="00492449">
        <w:t>ench and the Haitian Revolutionaries.</w:t>
      </w:r>
      <w:r w:rsidR="00DB5C44" w:rsidRPr="00492449">
        <w:t xml:space="preserve"> </w:t>
      </w:r>
      <w:r w:rsidR="00DB5C44" w:rsidRPr="00492449">
        <w:rPr>
          <w:rFonts w:eastAsia="Times New Roman"/>
          <w:shd w:val="clear" w:color="auto" w:fill="FFFFFF"/>
        </w:rPr>
        <w:t>These</w:t>
      </w:r>
      <w:r w:rsidR="006807A5" w:rsidRPr="00492449">
        <w:rPr>
          <w:rFonts w:eastAsia="Times New Roman"/>
          <w:shd w:val="clear" w:color="auto" w:fill="FFFFFF"/>
        </w:rPr>
        <w:t xml:space="preserve"> Enlightened</w:t>
      </w:r>
      <w:r w:rsidR="00DB5C44" w:rsidRPr="00492449">
        <w:rPr>
          <w:rFonts w:eastAsia="Times New Roman"/>
          <w:shd w:val="clear" w:color="auto" w:fill="FFFFFF"/>
        </w:rPr>
        <w:t xml:space="preserve"> ideals are </w:t>
      </w:r>
      <w:r w:rsidR="00326917" w:rsidRPr="00492449">
        <w:rPr>
          <w:rFonts w:eastAsia="Times New Roman"/>
          <w:shd w:val="clear" w:color="auto" w:fill="FFFFFF"/>
        </w:rPr>
        <w:t>linked</w:t>
      </w:r>
      <w:r w:rsidR="00DB5C44" w:rsidRPr="00492449">
        <w:rPr>
          <w:rFonts w:eastAsia="Times New Roman"/>
          <w:shd w:val="clear" w:color="auto" w:fill="FFFFFF"/>
        </w:rPr>
        <w:t xml:space="preserve"> </w:t>
      </w:r>
      <w:r w:rsidR="00326917" w:rsidRPr="00492449">
        <w:rPr>
          <w:rFonts w:eastAsia="Times New Roman"/>
          <w:shd w:val="clear" w:color="auto" w:fill="FFFFFF"/>
        </w:rPr>
        <w:t>to</w:t>
      </w:r>
      <w:r w:rsidR="00DB5C44" w:rsidRPr="00492449">
        <w:rPr>
          <w:rFonts w:eastAsia="Times New Roman"/>
          <w:shd w:val="clear" w:color="auto" w:fill="FFFFFF"/>
        </w:rPr>
        <w:t xml:space="preserve"> The Universal Declaration of Human Rights, a declaration adopted by the United</w:t>
      </w:r>
      <w:r w:rsidR="00360FE0" w:rsidRPr="00492449">
        <w:rPr>
          <w:rFonts w:eastAsia="Times New Roman"/>
          <w:shd w:val="clear" w:color="auto" w:fill="FFFFFF"/>
        </w:rPr>
        <w:t xml:space="preserve"> Nations General Assembly in</w:t>
      </w:r>
      <w:r w:rsidR="00DB5C44" w:rsidRPr="00492449">
        <w:rPr>
          <w:rFonts w:eastAsia="Times New Roman"/>
          <w:shd w:val="clear" w:color="auto" w:fill="FFFFFF"/>
        </w:rPr>
        <w:t xml:space="preserve"> 1948.</w:t>
      </w:r>
    </w:p>
    <w:p w14:paraId="08695F27" w14:textId="77777777" w:rsidR="00F94A29" w:rsidRPr="00492449" w:rsidRDefault="00F94A29" w:rsidP="00D81CA5">
      <w:pPr>
        <w:spacing w:after="240" w:line="276" w:lineRule="auto"/>
        <w:rPr>
          <w:b/>
          <w:lang w:val="is-IS"/>
        </w:rPr>
      </w:pPr>
    </w:p>
    <w:p w14:paraId="4D7409FF" w14:textId="0975D732" w:rsidR="00E0434C" w:rsidRPr="009C1495" w:rsidRDefault="007D686D" w:rsidP="00D81CA5">
      <w:pPr>
        <w:pStyle w:val="Heading2"/>
        <w:spacing w:after="240" w:line="276" w:lineRule="auto"/>
        <w:rPr>
          <w:color w:val="auto"/>
          <w:lang w:val="is-IS"/>
        </w:rPr>
      </w:pPr>
      <w:r w:rsidRPr="00451350">
        <w:rPr>
          <w:color w:val="auto"/>
          <w:lang w:val="is-IS"/>
        </w:rPr>
        <w:t>The Whiskey Rebellion of 1791</w:t>
      </w:r>
      <w:r w:rsidR="00D81CA5">
        <w:rPr>
          <w:color w:val="auto"/>
          <w:lang w:val="is-IS"/>
        </w:rPr>
        <w:t>-</w:t>
      </w:r>
      <w:r w:rsidRPr="00451350">
        <w:rPr>
          <w:color w:val="auto"/>
          <w:lang w:val="is-IS"/>
        </w:rPr>
        <w:t>1794</w:t>
      </w:r>
    </w:p>
    <w:p w14:paraId="77B069A1" w14:textId="714CDE1A" w:rsidR="0019364B" w:rsidRPr="009C1495" w:rsidRDefault="004E3E58" w:rsidP="00D81CA5">
      <w:pPr>
        <w:spacing w:after="240" w:line="276" w:lineRule="auto"/>
        <w:rPr>
          <w:sz w:val="20"/>
        </w:rPr>
      </w:pPr>
      <w:r>
        <w:rPr>
          <w:sz w:val="20"/>
        </w:rPr>
        <w:t>[</w:t>
      </w:r>
      <w:r w:rsidR="00AC1B83">
        <w:rPr>
          <w:sz w:val="20"/>
        </w:rPr>
        <w:t>Fig. 7</w:t>
      </w:r>
      <w:r>
        <w:rPr>
          <w:sz w:val="20"/>
        </w:rPr>
        <w:t xml:space="preserve">: </w:t>
      </w:r>
      <w:r w:rsidR="00F42270" w:rsidRPr="004C3573">
        <w:rPr>
          <w:sz w:val="20"/>
        </w:rPr>
        <w:t>Alexander Hamilton</w:t>
      </w:r>
      <w:r w:rsidR="00D81CA5">
        <w:rPr>
          <w:sz w:val="20"/>
        </w:rPr>
        <w:t>’</w:t>
      </w:r>
      <w:r w:rsidR="00F42270" w:rsidRPr="004C3573">
        <w:rPr>
          <w:sz w:val="20"/>
        </w:rPr>
        <w:t>s portrait on stamped $10 bill</w:t>
      </w:r>
      <w:r>
        <w:rPr>
          <w:sz w:val="20"/>
        </w:rPr>
        <w:t>.]</w:t>
      </w:r>
    </w:p>
    <w:p w14:paraId="45D13834" w14:textId="78F39AC2" w:rsidR="002C1696" w:rsidRPr="00492449" w:rsidRDefault="003078ED" w:rsidP="00D81CA5">
      <w:pPr>
        <w:pStyle w:val="BasicParagraph"/>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B</w:t>
      </w:r>
      <w:r w:rsidR="0019364B" w:rsidRPr="00492449">
        <w:rPr>
          <w:rFonts w:ascii="Times New Roman" w:hAnsi="Times New Roman" w:cs="Times New Roman"/>
          <w:color w:val="auto"/>
        </w:rPr>
        <w:t>efore Marx there was opposition to the emerging economic system that would later become know as capitalism. After the American Revolution, there were five armed rebellions against the newly formed republic.</w:t>
      </w:r>
      <w:r w:rsidR="00831569" w:rsidRPr="00492449">
        <w:rPr>
          <w:rFonts w:ascii="Times New Roman" w:hAnsi="Times New Roman" w:cs="Times New Roman"/>
          <w:color w:val="auto"/>
        </w:rPr>
        <w:t xml:space="preserve"> </w:t>
      </w:r>
      <w:r w:rsidR="0019364B" w:rsidRPr="00492449">
        <w:rPr>
          <w:rFonts w:ascii="Times New Roman" w:hAnsi="Times New Roman" w:cs="Times New Roman"/>
          <w:color w:val="auto"/>
        </w:rPr>
        <w:t>Shays</w:t>
      </w:r>
      <w:r w:rsidR="00D81CA5">
        <w:rPr>
          <w:rFonts w:ascii="Times New Roman" w:hAnsi="Times New Roman" w:cs="Times New Roman"/>
          <w:color w:val="auto"/>
        </w:rPr>
        <w:t>’</w:t>
      </w:r>
      <w:r w:rsidR="0019364B" w:rsidRPr="00492449">
        <w:rPr>
          <w:rFonts w:ascii="Times New Roman" w:hAnsi="Times New Roman" w:cs="Times New Roman"/>
          <w:color w:val="auto"/>
        </w:rPr>
        <w:t xml:space="preserve"> Rebellion is the best known, but the Whiskey Rebellion was the most significant. The Whiskey Rebels were centered in the Western Frontier of Pennsylvania. They rebelled against</w:t>
      </w:r>
      <w:r w:rsidR="00831569" w:rsidRPr="00492449">
        <w:rPr>
          <w:rFonts w:ascii="Times New Roman" w:hAnsi="Times New Roman" w:cs="Times New Roman"/>
          <w:color w:val="auto"/>
        </w:rPr>
        <w:t xml:space="preserve"> financial speculation and</w:t>
      </w:r>
      <w:r w:rsidR="0019364B" w:rsidRPr="00492449">
        <w:rPr>
          <w:rFonts w:ascii="Times New Roman" w:hAnsi="Times New Roman" w:cs="Times New Roman"/>
          <w:color w:val="auto"/>
        </w:rPr>
        <w:t xml:space="preserve"> a two-tiered economic and tax system that privileged the wealthy and a Constitution that valued property rights over human rights; slave-holding and limited voting rights to property-owning white males being just two examples. </w:t>
      </w:r>
    </w:p>
    <w:p w14:paraId="06660054" w14:textId="2CF173F9" w:rsidR="002C1696" w:rsidRPr="004C3573" w:rsidRDefault="004E3E58" w:rsidP="00D81CA5">
      <w:pPr>
        <w:pStyle w:val="NoParagraphStyle"/>
        <w:tabs>
          <w:tab w:val="left" w:pos="653"/>
          <w:tab w:val="center" w:pos="4532"/>
        </w:tabs>
        <w:suppressAutoHyphens/>
        <w:spacing w:after="240" w:line="276" w:lineRule="auto"/>
        <w:rPr>
          <w:rFonts w:ascii="Times New Roman" w:hAnsi="Times New Roman" w:cs="Times New Roman"/>
          <w:color w:val="auto"/>
          <w:sz w:val="20"/>
        </w:rPr>
      </w:pPr>
      <w:r>
        <w:rPr>
          <w:rFonts w:ascii="Times New Roman" w:hAnsi="Times New Roman" w:cs="Times New Roman"/>
          <w:color w:val="auto"/>
          <w:sz w:val="20"/>
        </w:rPr>
        <w:t>[</w:t>
      </w:r>
      <w:r w:rsidR="00AC1B83">
        <w:rPr>
          <w:rFonts w:ascii="Times New Roman" w:hAnsi="Times New Roman" w:cs="Times New Roman"/>
          <w:color w:val="auto"/>
          <w:sz w:val="20"/>
        </w:rPr>
        <w:t xml:space="preserve">Fig. 8: </w:t>
      </w:r>
      <w:r w:rsidR="00F42270" w:rsidRPr="004C3573">
        <w:rPr>
          <w:rFonts w:ascii="Times New Roman" w:hAnsi="Times New Roman" w:cs="Times New Roman"/>
          <w:color w:val="auto"/>
          <w:sz w:val="20"/>
        </w:rPr>
        <w:t>The Society</w:t>
      </w:r>
      <w:r w:rsidR="00D81CA5">
        <w:rPr>
          <w:rFonts w:ascii="Times New Roman" w:hAnsi="Times New Roman" w:cs="Times New Roman"/>
          <w:color w:val="auto"/>
          <w:sz w:val="20"/>
        </w:rPr>
        <w:t>’</w:t>
      </w:r>
      <w:r w:rsidR="00F42270" w:rsidRPr="004C3573">
        <w:rPr>
          <w:rFonts w:ascii="Times New Roman" w:hAnsi="Times New Roman" w:cs="Times New Roman"/>
          <w:color w:val="auto"/>
          <w:sz w:val="20"/>
        </w:rPr>
        <w:t>s distillation on Oxbow Creek up-state New York, 2010</w:t>
      </w:r>
      <w:r>
        <w:rPr>
          <w:rFonts w:ascii="Times New Roman" w:hAnsi="Times New Roman" w:cs="Times New Roman"/>
          <w:color w:val="auto"/>
          <w:sz w:val="20"/>
        </w:rPr>
        <w:t>.]</w:t>
      </w:r>
    </w:p>
    <w:p w14:paraId="12275D67" w14:textId="4CD23DD1" w:rsidR="009C506A" w:rsidRPr="00492449" w:rsidRDefault="00C47F5B" w:rsidP="00D81CA5">
      <w:pPr>
        <w:pStyle w:val="NoParagraphStyle"/>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 xml:space="preserve">The primary cause of all of the rebellions </w:t>
      </w:r>
      <w:r w:rsidR="00921041" w:rsidRPr="00492449">
        <w:rPr>
          <w:rFonts w:ascii="Times New Roman" w:hAnsi="Times New Roman" w:cs="Times New Roman"/>
          <w:color w:val="auto"/>
        </w:rPr>
        <w:t>was</w:t>
      </w:r>
      <w:r w:rsidR="000A22A2" w:rsidRPr="00492449">
        <w:rPr>
          <w:rFonts w:ascii="Times New Roman" w:hAnsi="Times New Roman" w:cs="Times New Roman"/>
          <w:color w:val="auto"/>
        </w:rPr>
        <w:t xml:space="preserve"> speculation on </w:t>
      </w:r>
      <w:r w:rsidR="0019364B" w:rsidRPr="00492449">
        <w:rPr>
          <w:rFonts w:ascii="Times New Roman" w:hAnsi="Times New Roman" w:cs="Times New Roman"/>
          <w:color w:val="auto"/>
        </w:rPr>
        <w:t>war</w:t>
      </w:r>
      <w:r w:rsidR="000A22A2" w:rsidRPr="00492449">
        <w:rPr>
          <w:rFonts w:ascii="Times New Roman" w:hAnsi="Times New Roman" w:cs="Times New Roman"/>
          <w:color w:val="auto"/>
        </w:rPr>
        <w:t xml:space="preserve"> bond</w:t>
      </w:r>
      <w:r w:rsidR="00A7483C" w:rsidRPr="00492449">
        <w:rPr>
          <w:rFonts w:ascii="Times New Roman" w:hAnsi="Times New Roman" w:cs="Times New Roman"/>
          <w:color w:val="auto"/>
        </w:rPr>
        <w:t>s</w:t>
      </w:r>
      <w:r w:rsidR="00D81407" w:rsidRPr="00492449">
        <w:rPr>
          <w:rFonts w:ascii="Times New Roman" w:hAnsi="Times New Roman" w:cs="Times New Roman"/>
          <w:color w:val="auto"/>
        </w:rPr>
        <w:t xml:space="preserve"> </w:t>
      </w:r>
      <w:r w:rsidR="00921041" w:rsidRPr="00492449">
        <w:rPr>
          <w:rFonts w:ascii="Times New Roman" w:hAnsi="Times New Roman" w:cs="Times New Roman"/>
          <w:color w:val="auto"/>
        </w:rPr>
        <w:t>that led to</w:t>
      </w:r>
      <w:r w:rsidR="0019364B" w:rsidRPr="00492449">
        <w:rPr>
          <w:rFonts w:ascii="Times New Roman" w:hAnsi="Times New Roman" w:cs="Times New Roman"/>
          <w:color w:val="auto"/>
        </w:rPr>
        <w:t xml:space="preserve"> high taxes</w:t>
      </w:r>
      <w:r w:rsidR="003A4A95">
        <w:rPr>
          <w:rFonts w:ascii="Times New Roman" w:hAnsi="Times New Roman" w:cs="Times New Roman"/>
          <w:color w:val="auto"/>
        </w:rPr>
        <w:t>,</w:t>
      </w:r>
      <w:r w:rsidR="00D81407" w:rsidRPr="00492449">
        <w:rPr>
          <w:rFonts w:ascii="Times New Roman" w:hAnsi="Times New Roman" w:cs="Times New Roman"/>
          <w:color w:val="auto"/>
        </w:rPr>
        <w:t xml:space="preserve"> </w:t>
      </w:r>
      <w:r w:rsidR="00921041" w:rsidRPr="00492449">
        <w:rPr>
          <w:rFonts w:ascii="Times New Roman" w:hAnsi="Times New Roman" w:cs="Times New Roman"/>
          <w:color w:val="auto"/>
        </w:rPr>
        <w:t>which</w:t>
      </w:r>
      <w:r w:rsidR="00BE3629">
        <w:rPr>
          <w:rFonts w:ascii="Times New Roman" w:hAnsi="Times New Roman" w:cs="Times New Roman"/>
          <w:color w:val="auto"/>
        </w:rPr>
        <w:t xml:space="preserve"> often</w:t>
      </w:r>
      <w:r w:rsidR="0019364B" w:rsidRPr="00492449">
        <w:rPr>
          <w:rFonts w:ascii="Times New Roman" w:hAnsi="Times New Roman" w:cs="Times New Roman"/>
          <w:color w:val="auto"/>
        </w:rPr>
        <w:t xml:space="preserve"> </w:t>
      </w:r>
      <w:r w:rsidR="00921041" w:rsidRPr="00492449">
        <w:rPr>
          <w:rFonts w:ascii="Times New Roman" w:hAnsi="Times New Roman" w:cs="Times New Roman"/>
          <w:color w:val="auto"/>
        </w:rPr>
        <w:t>resulted in</w:t>
      </w:r>
      <w:r w:rsidR="004418E0" w:rsidRPr="00492449">
        <w:rPr>
          <w:rFonts w:ascii="Times New Roman" w:hAnsi="Times New Roman" w:cs="Times New Roman"/>
          <w:color w:val="auto"/>
        </w:rPr>
        <w:t xml:space="preserve"> </w:t>
      </w:r>
      <w:r w:rsidR="000A22A2" w:rsidRPr="00492449">
        <w:rPr>
          <w:rFonts w:ascii="Times New Roman" w:hAnsi="Times New Roman" w:cs="Times New Roman"/>
          <w:color w:val="auto"/>
        </w:rPr>
        <w:t>forec</w:t>
      </w:r>
      <w:r w:rsidR="00921041" w:rsidRPr="00492449">
        <w:rPr>
          <w:rFonts w:ascii="Times New Roman" w:hAnsi="Times New Roman" w:cs="Times New Roman"/>
          <w:color w:val="auto"/>
        </w:rPr>
        <w:t>losures</w:t>
      </w:r>
      <w:r w:rsidR="000A22A2" w:rsidRPr="00492449">
        <w:rPr>
          <w:rFonts w:ascii="Times New Roman" w:hAnsi="Times New Roman" w:cs="Times New Roman"/>
          <w:color w:val="auto"/>
        </w:rPr>
        <w:t>.</w:t>
      </w:r>
      <w:r w:rsidR="00BA372D" w:rsidRPr="00492449">
        <w:rPr>
          <w:rFonts w:ascii="Times New Roman" w:hAnsi="Times New Roman" w:cs="Times New Roman"/>
          <w:color w:val="auto"/>
        </w:rPr>
        <w:t xml:space="preserve"> </w:t>
      </w:r>
      <w:r w:rsidR="009C506A" w:rsidRPr="00492449">
        <w:rPr>
          <w:rFonts w:ascii="Times New Roman" w:hAnsi="Times New Roman" w:cs="Times New Roman"/>
          <w:color w:val="auto"/>
        </w:rPr>
        <w:t>The Federal government</w:t>
      </w:r>
      <w:r w:rsidR="00D81CA5">
        <w:rPr>
          <w:rFonts w:ascii="Times New Roman" w:hAnsi="Times New Roman" w:cs="Times New Roman"/>
          <w:color w:val="auto"/>
        </w:rPr>
        <w:t>’</w:t>
      </w:r>
      <w:r w:rsidR="009C506A" w:rsidRPr="00492449">
        <w:rPr>
          <w:rFonts w:ascii="Times New Roman" w:hAnsi="Times New Roman" w:cs="Times New Roman"/>
          <w:color w:val="auto"/>
        </w:rPr>
        <w:t xml:space="preserve">s </w:t>
      </w:r>
      <w:r w:rsidR="00BA372D" w:rsidRPr="00492449">
        <w:rPr>
          <w:rFonts w:ascii="Times New Roman" w:hAnsi="Times New Roman" w:cs="Times New Roman"/>
          <w:color w:val="auto"/>
        </w:rPr>
        <w:t>assumption of the individual state</w:t>
      </w:r>
      <w:r w:rsidR="00D81CA5">
        <w:rPr>
          <w:rFonts w:ascii="Times New Roman" w:hAnsi="Times New Roman" w:cs="Times New Roman"/>
          <w:color w:val="auto"/>
        </w:rPr>
        <w:t>’</w:t>
      </w:r>
      <w:r w:rsidR="00BA372D" w:rsidRPr="00492449">
        <w:rPr>
          <w:rFonts w:ascii="Times New Roman" w:hAnsi="Times New Roman" w:cs="Times New Roman"/>
          <w:color w:val="auto"/>
        </w:rPr>
        <w:t>s debt was actually a bailout of speculators who bought war bo</w:t>
      </w:r>
      <w:r w:rsidR="009C506A" w:rsidRPr="00492449">
        <w:rPr>
          <w:rFonts w:ascii="Times New Roman" w:hAnsi="Times New Roman" w:cs="Times New Roman"/>
          <w:color w:val="auto"/>
        </w:rPr>
        <w:t xml:space="preserve">nds for pennies on the dollar. Hamilton insisted that speculators, not the soldiers or framers </w:t>
      </w:r>
      <w:r w:rsidR="00A7483C" w:rsidRPr="00492449">
        <w:rPr>
          <w:rFonts w:ascii="Times New Roman" w:hAnsi="Times New Roman" w:cs="Times New Roman"/>
          <w:color w:val="auto"/>
        </w:rPr>
        <w:t>who earned the bonds</w:t>
      </w:r>
      <w:r w:rsidR="009C506A" w:rsidRPr="00492449">
        <w:rPr>
          <w:rFonts w:ascii="Times New Roman" w:hAnsi="Times New Roman" w:cs="Times New Roman"/>
          <w:color w:val="auto"/>
        </w:rPr>
        <w:t>, would receive face value for bonds</w:t>
      </w:r>
      <w:r w:rsidR="00776EAA" w:rsidRPr="00492449">
        <w:rPr>
          <w:rFonts w:ascii="Times New Roman" w:hAnsi="Times New Roman" w:cs="Times New Roman"/>
          <w:color w:val="auto"/>
        </w:rPr>
        <w:t xml:space="preserve"> they spent </w:t>
      </w:r>
      <w:r w:rsidR="00CC23F2" w:rsidRPr="00492449">
        <w:rPr>
          <w:rFonts w:ascii="Times New Roman" w:hAnsi="Times New Roman" w:cs="Times New Roman"/>
          <w:color w:val="auto"/>
        </w:rPr>
        <w:t>pennies</w:t>
      </w:r>
      <w:r w:rsidR="00776EAA" w:rsidRPr="00492449">
        <w:rPr>
          <w:rFonts w:ascii="Times New Roman" w:hAnsi="Times New Roman" w:cs="Times New Roman"/>
          <w:color w:val="auto"/>
        </w:rPr>
        <w:t xml:space="preserve"> acquiring. </w:t>
      </w:r>
      <w:r w:rsidR="009C506A" w:rsidRPr="00492449">
        <w:rPr>
          <w:rFonts w:ascii="Times New Roman" w:hAnsi="Times New Roman" w:cs="Times New Roman"/>
          <w:color w:val="auto"/>
        </w:rPr>
        <w:t xml:space="preserve">This was a huge, unearned profit </w:t>
      </w:r>
      <w:r w:rsidR="00CC23F2" w:rsidRPr="00492449">
        <w:rPr>
          <w:rFonts w:ascii="Times New Roman" w:hAnsi="Times New Roman" w:cs="Times New Roman"/>
          <w:color w:val="auto"/>
        </w:rPr>
        <w:t xml:space="preserve">that </w:t>
      </w:r>
      <w:r w:rsidR="0098127C" w:rsidRPr="00492449">
        <w:rPr>
          <w:rFonts w:ascii="Times New Roman" w:hAnsi="Times New Roman" w:cs="Times New Roman"/>
          <w:color w:val="auto"/>
        </w:rPr>
        <w:t>set</w:t>
      </w:r>
      <w:r w:rsidR="00CC23F2" w:rsidRPr="00492449">
        <w:rPr>
          <w:rFonts w:ascii="Times New Roman" w:hAnsi="Times New Roman" w:cs="Times New Roman"/>
          <w:color w:val="auto"/>
        </w:rPr>
        <w:t xml:space="preserve"> </w:t>
      </w:r>
      <w:r w:rsidR="008207FF">
        <w:rPr>
          <w:rFonts w:ascii="Times New Roman" w:hAnsi="Times New Roman" w:cs="Times New Roman"/>
          <w:color w:val="auto"/>
        </w:rPr>
        <w:t>a</w:t>
      </w:r>
      <w:r w:rsidR="00F2773A" w:rsidRPr="00492449">
        <w:rPr>
          <w:rFonts w:ascii="Times New Roman" w:hAnsi="Times New Roman" w:cs="Times New Roman"/>
          <w:color w:val="auto"/>
        </w:rPr>
        <w:t xml:space="preserve"> precedent</w:t>
      </w:r>
      <w:r w:rsidR="00CC23F2" w:rsidRPr="00492449">
        <w:rPr>
          <w:rFonts w:ascii="Times New Roman" w:hAnsi="Times New Roman" w:cs="Times New Roman"/>
          <w:color w:val="auto"/>
        </w:rPr>
        <w:t xml:space="preserve"> for</w:t>
      </w:r>
      <w:r w:rsidR="009C506A" w:rsidRPr="00492449">
        <w:rPr>
          <w:rFonts w:ascii="Times New Roman" w:hAnsi="Times New Roman" w:cs="Times New Roman"/>
          <w:color w:val="auto"/>
        </w:rPr>
        <w:t xml:space="preserve"> 2008</w:t>
      </w:r>
      <w:r w:rsidR="00776EAA" w:rsidRPr="00492449">
        <w:rPr>
          <w:rFonts w:ascii="Times New Roman" w:hAnsi="Times New Roman" w:cs="Times New Roman"/>
          <w:color w:val="auto"/>
        </w:rPr>
        <w:t xml:space="preserve"> Wall Street bailout</w:t>
      </w:r>
      <w:r w:rsidR="009C506A" w:rsidRPr="00492449">
        <w:rPr>
          <w:rFonts w:ascii="Times New Roman" w:hAnsi="Times New Roman" w:cs="Times New Roman"/>
          <w:color w:val="auto"/>
        </w:rPr>
        <w:t>.</w:t>
      </w:r>
    </w:p>
    <w:p w14:paraId="0B36E574" w14:textId="77777777" w:rsidR="009C506A" w:rsidRPr="00492449" w:rsidRDefault="009C506A" w:rsidP="00D81CA5">
      <w:pPr>
        <w:pStyle w:val="NoParagraphStyle"/>
        <w:suppressAutoHyphens/>
        <w:spacing w:after="240" w:line="276" w:lineRule="auto"/>
        <w:rPr>
          <w:rFonts w:ascii="Times New Roman" w:hAnsi="Times New Roman" w:cs="Times New Roman"/>
          <w:color w:val="auto"/>
        </w:rPr>
      </w:pPr>
    </w:p>
    <w:p w14:paraId="540D4CFC" w14:textId="436063EE" w:rsidR="00AB65A0" w:rsidRPr="00492449" w:rsidRDefault="009C506A" w:rsidP="00D81CA5">
      <w:pPr>
        <w:pStyle w:val="NoParagraphStyle"/>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Other</w:t>
      </w:r>
      <w:r w:rsidR="000A22A2" w:rsidRPr="00492449">
        <w:rPr>
          <w:rFonts w:ascii="Times New Roman" w:hAnsi="Times New Roman" w:cs="Times New Roman"/>
          <w:color w:val="auto"/>
        </w:rPr>
        <w:t xml:space="preserve"> example</w:t>
      </w:r>
      <w:r w:rsidRPr="00492449">
        <w:rPr>
          <w:rFonts w:ascii="Times New Roman" w:hAnsi="Times New Roman" w:cs="Times New Roman"/>
          <w:color w:val="auto"/>
        </w:rPr>
        <w:t>s</w:t>
      </w:r>
      <w:r w:rsidR="000A22A2" w:rsidRPr="00492449">
        <w:rPr>
          <w:rFonts w:ascii="Times New Roman" w:hAnsi="Times New Roman" w:cs="Times New Roman"/>
          <w:color w:val="auto"/>
        </w:rPr>
        <w:t xml:space="preserve"> of Hamilton</w:t>
      </w:r>
      <w:r w:rsidR="00D81CA5">
        <w:rPr>
          <w:rFonts w:ascii="Times New Roman" w:hAnsi="Times New Roman" w:cs="Times New Roman"/>
          <w:color w:val="auto"/>
        </w:rPr>
        <w:t>’</w:t>
      </w:r>
      <w:r w:rsidR="000A22A2" w:rsidRPr="00492449">
        <w:rPr>
          <w:rFonts w:ascii="Times New Roman" w:hAnsi="Times New Roman" w:cs="Times New Roman"/>
          <w:color w:val="auto"/>
        </w:rPr>
        <w:t>s economic and tax system involved the tax on whiskey. Whiskey was taxed according to the volume of the still, not on the actual production. So if a small farmer had a 10-gallon still, she would pay the same taxes as</w:t>
      </w:r>
      <w:r w:rsidR="00921041" w:rsidRPr="00492449">
        <w:rPr>
          <w:rFonts w:ascii="Times New Roman" w:hAnsi="Times New Roman" w:cs="Times New Roman"/>
          <w:color w:val="auto"/>
        </w:rPr>
        <w:t xml:space="preserve"> a slave or factory owner. T</w:t>
      </w:r>
      <w:r w:rsidR="000A22A2" w:rsidRPr="00492449">
        <w:rPr>
          <w:rFonts w:ascii="Times New Roman" w:hAnsi="Times New Roman" w:cs="Times New Roman"/>
          <w:color w:val="auto"/>
        </w:rPr>
        <w:t>he farmer</w:t>
      </w:r>
      <w:r w:rsidR="00F26596" w:rsidRPr="00492449">
        <w:rPr>
          <w:rFonts w:ascii="Times New Roman" w:hAnsi="Times New Roman" w:cs="Times New Roman"/>
          <w:color w:val="auto"/>
        </w:rPr>
        <w:t>s in Western Pennsylvania</w:t>
      </w:r>
      <w:r w:rsidR="000A22A2" w:rsidRPr="00492449">
        <w:rPr>
          <w:rFonts w:ascii="Times New Roman" w:hAnsi="Times New Roman" w:cs="Times New Roman"/>
          <w:color w:val="auto"/>
        </w:rPr>
        <w:t xml:space="preserve"> </w:t>
      </w:r>
      <w:r w:rsidR="00921041" w:rsidRPr="00492449">
        <w:rPr>
          <w:rFonts w:ascii="Times New Roman" w:hAnsi="Times New Roman" w:cs="Times New Roman"/>
          <w:color w:val="auto"/>
        </w:rPr>
        <w:t>were</w:t>
      </w:r>
      <w:r w:rsidR="000A22A2" w:rsidRPr="00492449">
        <w:rPr>
          <w:rFonts w:ascii="Times New Roman" w:hAnsi="Times New Roman" w:cs="Times New Roman"/>
          <w:color w:val="auto"/>
        </w:rPr>
        <w:t xml:space="preserve"> limited in the amount of time dedicated to producing whiskey by the amount of other work need</w:t>
      </w:r>
      <w:r w:rsidR="008207FF">
        <w:rPr>
          <w:rFonts w:ascii="Times New Roman" w:hAnsi="Times New Roman" w:cs="Times New Roman"/>
          <w:color w:val="auto"/>
        </w:rPr>
        <w:t>ed</w:t>
      </w:r>
      <w:r w:rsidR="000A22A2" w:rsidRPr="00492449">
        <w:rPr>
          <w:rFonts w:ascii="Times New Roman" w:hAnsi="Times New Roman" w:cs="Times New Roman"/>
          <w:color w:val="auto"/>
        </w:rPr>
        <w:t xml:space="preserve"> to run a family farm. Slave and factory o</w:t>
      </w:r>
      <w:r w:rsidR="0035237A" w:rsidRPr="00492449">
        <w:rPr>
          <w:rFonts w:ascii="Times New Roman" w:hAnsi="Times New Roman" w:cs="Times New Roman"/>
          <w:color w:val="auto"/>
        </w:rPr>
        <w:t>wner</w:t>
      </w:r>
      <w:r w:rsidR="00921041" w:rsidRPr="00492449">
        <w:rPr>
          <w:rFonts w:ascii="Times New Roman" w:hAnsi="Times New Roman" w:cs="Times New Roman"/>
          <w:color w:val="auto"/>
        </w:rPr>
        <w:t>s</w:t>
      </w:r>
      <w:r w:rsidR="0035237A" w:rsidRPr="00492449">
        <w:rPr>
          <w:rFonts w:ascii="Times New Roman" w:hAnsi="Times New Roman" w:cs="Times New Roman"/>
          <w:color w:val="auto"/>
        </w:rPr>
        <w:t xml:space="preserve"> could run their stills seven days a week and could afford the tax that was impossible for the small farmers to pay.</w:t>
      </w:r>
      <w:r w:rsidR="00B3641D" w:rsidRPr="00492449">
        <w:rPr>
          <w:rFonts w:ascii="Times New Roman" w:hAnsi="Times New Roman" w:cs="Times New Roman"/>
          <w:color w:val="auto"/>
        </w:rPr>
        <w:t xml:space="preserve"> The</w:t>
      </w:r>
      <w:r w:rsidR="00143C3D" w:rsidRPr="00492449">
        <w:rPr>
          <w:rFonts w:ascii="Times New Roman" w:hAnsi="Times New Roman" w:cs="Times New Roman"/>
          <w:color w:val="auto"/>
        </w:rPr>
        <w:t xml:space="preserve"> secondary</w:t>
      </w:r>
      <w:r w:rsidR="00B3641D" w:rsidRPr="00492449">
        <w:rPr>
          <w:rFonts w:ascii="Times New Roman" w:hAnsi="Times New Roman" w:cs="Times New Roman"/>
          <w:color w:val="auto"/>
        </w:rPr>
        <w:t xml:space="preserve"> purpose of the tax was to </w:t>
      </w:r>
      <w:r w:rsidR="003142C7" w:rsidRPr="00492449">
        <w:rPr>
          <w:rFonts w:ascii="Times New Roman" w:hAnsi="Times New Roman" w:cs="Times New Roman"/>
          <w:color w:val="auto"/>
        </w:rPr>
        <w:t>stop local production and promote large manufacturers, an essential aspect of capitalism.</w:t>
      </w:r>
    </w:p>
    <w:p w14:paraId="1D4F4214" w14:textId="1B06D6CE" w:rsidR="00F26596" w:rsidRPr="00492449" w:rsidRDefault="008207FF" w:rsidP="00D81CA5">
      <w:pPr>
        <w:pStyle w:val="NoParagraphStyle"/>
        <w:suppressAutoHyphens/>
        <w:spacing w:after="240" w:line="276" w:lineRule="auto"/>
        <w:rPr>
          <w:rFonts w:ascii="Times New Roman" w:hAnsi="Times New Roman" w:cs="Times New Roman"/>
          <w:color w:val="auto"/>
        </w:rPr>
      </w:pPr>
      <w:r>
        <w:rPr>
          <w:rFonts w:ascii="Times New Roman" w:hAnsi="Times New Roman" w:cs="Times New Roman"/>
          <w:color w:val="auto"/>
        </w:rPr>
        <w:t>The Western Pennsylvanian far</w:t>
      </w:r>
      <w:r w:rsidR="00F26596" w:rsidRPr="00492449">
        <w:rPr>
          <w:rFonts w:ascii="Times New Roman" w:hAnsi="Times New Roman" w:cs="Times New Roman"/>
          <w:color w:val="auto"/>
        </w:rPr>
        <w:t>mer</w:t>
      </w:r>
      <w:r w:rsidR="005561D3" w:rsidRPr="00492449">
        <w:rPr>
          <w:rFonts w:ascii="Times New Roman" w:hAnsi="Times New Roman" w:cs="Times New Roman"/>
          <w:color w:val="auto"/>
        </w:rPr>
        <w:t>s</w:t>
      </w:r>
      <w:r w:rsidR="00F26596" w:rsidRPr="00492449">
        <w:rPr>
          <w:rFonts w:ascii="Times New Roman" w:hAnsi="Times New Roman" w:cs="Times New Roman"/>
          <w:color w:val="auto"/>
        </w:rPr>
        <w:t xml:space="preserve"> could</w:t>
      </w:r>
      <w:r w:rsidR="00921041" w:rsidRPr="00492449">
        <w:rPr>
          <w:rFonts w:ascii="Times New Roman" w:hAnsi="Times New Roman" w:cs="Times New Roman"/>
          <w:color w:val="auto"/>
        </w:rPr>
        <w:t>n</w:t>
      </w:r>
      <w:r w:rsidR="00D81CA5">
        <w:rPr>
          <w:rFonts w:ascii="Times New Roman" w:hAnsi="Times New Roman" w:cs="Times New Roman"/>
          <w:color w:val="auto"/>
        </w:rPr>
        <w:t>’</w:t>
      </w:r>
      <w:r w:rsidR="00921041" w:rsidRPr="00492449">
        <w:rPr>
          <w:rFonts w:ascii="Times New Roman" w:hAnsi="Times New Roman" w:cs="Times New Roman"/>
          <w:color w:val="auto"/>
        </w:rPr>
        <w:t>t</w:t>
      </w:r>
      <w:r w:rsidR="00F26596" w:rsidRPr="00492449">
        <w:rPr>
          <w:rFonts w:ascii="Times New Roman" w:hAnsi="Times New Roman" w:cs="Times New Roman"/>
          <w:color w:val="auto"/>
        </w:rPr>
        <w:t xml:space="preserve"> afford </w:t>
      </w:r>
      <w:r w:rsidR="00921041" w:rsidRPr="00492449">
        <w:rPr>
          <w:rFonts w:ascii="Times New Roman" w:hAnsi="Times New Roman" w:cs="Times New Roman"/>
          <w:color w:val="auto"/>
        </w:rPr>
        <w:t>the cost of</w:t>
      </w:r>
      <w:r w:rsidR="00F26596" w:rsidRPr="00492449">
        <w:rPr>
          <w:rFonts w:ascii="Times New Roman" w:hAnsi="Times New Roman" w:cs="Times New Roman"/>
          <w:color w:val="auto"/>
        </w:rPr>
        <w:t xml:space="preserve"> ship</w:t>
      </w:r>
      <w:r w:rsidR="00921041" w:rsidRPr="00492449">
        <w:rPr>
          <w:rFonts w:ascii="Times New Roman" w:hAnsi="Times New Roman" w:cs="Times New Roman"/>
          <w:color w:val="auto"/>
        </w:rPr>
        <w:t>ping</w:t>
      </w:r>
      <w:r w:rsidR="00F26596" w:rsidRPr="00492449">
        <w:rPr>
          <w:rFonts w:ascii="Times New Roman" w:hAnsi="Times New Roman" w:cs="Times New Roman"/>
          <w:color w:val="auto"/>
        </w:rPr>
        <w:t xml:space="preserve"> grain east over the mountains but </w:t>
      </w:r>
      <w:r w:rsidR="00921041" w:rsidRPr="00492449">
        <w:rPr>
          <w:rFonts w:ascii="Times New Roman" w:hAnsi="Times New Roman" w:cs="Times New Roman"/>
          <w:color w:val="auto"/>
        </w:rPr>
        <w:t>shipping</w:t>
      </w:r>
      <w:r w:rsidR="00F26596" w:rsidRPr="00492449">
        <w:rPr>
          <w:rFonts w:ascii="Times New Roman" w:hAnsi="Times New Roman" w:cs="Times New Roman"/>
          <w:color w:val="auto"/>
        </w:rPr>
        <w:t xml:space="preserve"> whiskey was profitable.</w:t>
      </w:r>
      <w:r w:rsidR="00921041" w:rsidRPr="00492449">
        <w:rPr>
          <w:rFonts w:ascii="Times New Roman" w:hAnsi="Times New Roman" w:cs="Times New Roman"/>
          <w:color w:val="auto"/>
        </w:rPr>
        <w:t xml:space="preserve"> </w:t>
      </w:r>
      <w:r w:rsidR="007D686D" w:rsidRPr="00492449">
        <w:rPr>
          <w:rFonts w:ascii="Times New Roman" w:hAnsi="Times New Roman" w:cs="Times New Roman"/>
          <w:color w:val="auto"/>
        </w:rPr>
        <w:t>By using their own labor to transform grain to whiskey, farmers usurped capital</w:t>
      </w:r>
      <w:r w:rsidR="00D81CA5">
        <w:rPr>
          <w:rFonts w:ascii="Times New Roman" w:hAnsi="Times New Roman" w:cs="Times New Roman"/>
          <w:color w:val="auto"/>
        </w:rPr>
        <w:t>’</w:t>
      </w:r>
      <w:r w:rsidR="007D686D" w:rsidRPr="00492449">
        <w:rPr>
          <w:rFonts w:ascii="Times New Roman" w:hAnsi="Times New Roman" w:cs="Times New Roman"/>
          <w:color w:val="auto"/>
        </w:rPr>
        <w:t>s power.</w:t>
      </w:r>
      <w:r w:rsidR="00F26596" w:rsidRPr="00492449">
        <w:rPr>
          <w:rFonts w:ascii="Times New Roman" w:hAnsi="Times New Roman" w:cs="Times New Roman"/>
          <w:color w:val="auto"/>
        </w:rPr>
        <w:t xml:space="preserve"> And whiskey was also used as a form of local </w:t>
      </w:r>
      <w:r w:rsidR="00B729F5" w:rsidRPr="00492449">
        <w:rPr>
          <w:rFonts w:ascii="Times New Roman" w:hAnsi="Times New Roman" w:cs="Times New Roman"/>
          <w:color w:val="auto"/>
        </w:rPr>
        <w:t>currency similar to paper money</w:t>
      </w:r>
      <w:r w:rsidR="0028620D" w:rsidRPr="00492449">
        <w:rPr>
          <w:rFonts w:ascii="Times New Roman" w:hAnsi="Times New Roman" w:cs="Times New Roman"/>
          <w:color w:val="auto"/>
        </w:rPr>
        <w:t>.</w:t>
      </w:r>
    </w:p>
    <w:p w14:paraId="04A6CDA4" w14:textId="6F3CC626" w:rsidR="005C676E" w:rsidRPr="00492449" w:rsidRDefault="0035237A" w:rsidP="00D81CA5">
      <w:pPr>
        <w:pStyle w:val="NoParagraphStyle"/>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Secretary of Treasury Hamilton</w:t>
      </w:r>
      <w:r w:rsidR="008207FF">
        <w:rPr>
          <w:rFonts w:ascii="Times New Roman" w:hAnsi="Times New Roman" w:cs="Times New Roman"/>
          <w:color w:val="auto"/>
        </w:rPr>
        <w:t>’s</w:t>
      </w:r>
      <w:r w:rsidR="00F26596" w:rsidRPr="00492449">
        <w:rPr>
          <w:rFonts w:ascii="Times New Roman" w:hAnsi="Times New Roman" w:cs="Times New Roman"/>
          <w:color w:val="auto"/>
        </w:rPr>
        <w:t xml:space="preserve"> two-tied economic policies</w:t>
      </w:r>
      <w:r w:rsidRPr="00492449">
        <w:rPr>
          <w:rFonts w:ascii="Times New Roman" w:hAnsi="Times New Roman" w:cs="Times New Roman"/>
          <w:color w:val="auto"/>
        </w:rPr>
        <w:t xml:space="preserve"> replicated British capitalist </w:t>
      </w:r>
      <w:r w:rsidR="00F2773A" w:rsidRPr="00492449">
        <w:rPr>
          <w:rFonts w:ascii="Times New Roman" w:hAnsi="Times New Roman" w:cs="Times New Roman"/>
          <w:color w:val="auto"/>
        </w:rPr>
        <w:t>programs</w:t>
      </w:r>
      <w:r w:rsidRPr="00492449">
        <w:rPr>
          <w:rFonts w:ascii="Times New Roman" w:hAnsi="Times New Roman" w:cs="Times New Roman"/>
          <w:color w:val="auto"/>
        </w:rPr>
        <w:t xml:space="preserve"> imposed on the colonies.</w:t>
      </w:r>
      <w:r w:rsidR="00F2773A" w:rsidRPr="00492449">
        <w:rPr>
          <w:rFonts w:ascii="Times New Roman" w:hAnsi="Times New Roman" w:cs="Times New Roman"/>
          <w:color w:val="auto"/>
        </w:rPr>
        <w:t xml:space="preserve"> </w:t>
      </w:r>
      <w:r w:rsidR="00E00374" w:rsidRPr="00492449">
        <w:rPr>
          <w:rFonts w:ascii="Times New Roman" w:hAnsi="Times New Roman" w:cs="Times New Roman"/>
          <w:color w:val="auto"/>
        </w:rPr>
        <w:t>This</w:t>
      </w:r>
      <w:r w:rsidR="00F2773A" w:rsidRPr="00492449">
        <w:rPr>
          <w:rFonts w:ascii="Times New Roman" w:hAnsi="Times New Roman" w:cs="Times New Roman"/>
          <w:color w:val="auto"/>
        </w:rPr>
        <w:t xml:space="preserve"> </w:t>
      </w:r>
      <w:r w:rsidR="0098723C" w:rsidRPr="00492449">
        <w:rPr>
          <w:rFonts w:ascii="Times New Roman" w:hAnsi="Times New Roman" w:cs="Times New Roman"/>
          <w:color w:val="auto"/>
        </w:rPr>
        <w:t>included</w:t>
      </w:r>
      <w:r w:rsidR="008207FF">
        <w:rPr>
          <w:rFonts w:ascii="Times New Roman" w:hAnsi="Times New Roman" w:cs="Times New Roman"/>
          <w:color w:val="auto"/>
        </w:rPr>
        <w:t xml:space="preserve"> the establishment of the Fir</w:t>
      </w:r>
      <w:r w:rsidR="00F2773A" w:rsidRPr="00492449">
        <w:rPr>
          <w:rFonts w:ascii="Times New Roman" w:hAnsi="Times New Roman" w:cs="Times New Roman"/>
          <w:color w:val="auto"/>
        </w:rPr>
        <w:t xml:space="preserve">st National Bank, a precursor to </w:t>
      </w:r>
      <w:r w:rsidR="005C676E" w:rsidRPr="00492449">
        <w:rPr>
          <w:rFonts w:ascii="Times New Roman" w:hAnsi="Times New Roman" w:cs="Times New Roman"/>
          <w:color w:val="auto"/>
        </w:rPr>
        <w:t xml:space="preserve">the current </w:t>
      </w:r>
      <w:r w:rsidR="008207FF">
        <w:rPr>
          <w:rFonts w:ascii="Times New Roman" w:hAnsi="Times New Roman" w:cs="Times New Roman"/>
          <w:color w:val="auto"/>
        </w:rPr>
        <w:t>Fed</w:t>
      </w:r>
      <w:r w:rsidR="005C676E" w:rsidRPr="00492449">
        <w:rPr>
          <w:rFonts w:ascii="Times New Roman" w:hAnsi="Times New Roman" w:cs="Times New Roman"/>
          <w:color w:val="auto"/>
        </w:rPr>
        <w:t>. Working in conjunction with the Constitution</w:t>
      </w:r>
      <w:r w:rsidR="00D81CA5">
        <w:rPr>
          <w:rFonts w:ascii="Times New Roman" w:hAnsi="Times New Roman" w:cs="Times New Roman"/>
          <w:color w:val="auto"/>
        </w:rPr>
        <w:t>’</w:t>
      </w:r>
      <w:r w:rsidR="005C676E" w:rsidRPr="00492449">
        <w:rPr>
          <w:rFonts w:ascii="Times New Roman" w:hAnsi="Times New Roman" w:cs="Times New Roman"/>
          <w:color w:val="auto"/>
        </w:rPr>
        <w:t xml:space="preserve">s Article 1 Section 10 that took away </w:t>
      </w:r>
      <w:r w:rsidR="0098723C" w:rsidRPr="00492449">
        <w:rPr>
          <w:rFonts w:ascii="Times New Roman" w:hAnsi="Times New Roman" w:cs="Times New Roman"/>
          <w:color w:val="auto"/>
        </w:rPr>
        <w:t>individual</w:t>
      </w:r>
      <w:r w:rsidR="005C676E" w:rsidRPr="00492449">
        <w:rPr>
          <w:rFonts w:ascii="Times New Roman" w:hAnsi="Times New Roman" w:cs="Times New Roman"/>
          <w:color w:val="auto"/>
        </w:rPr>
        <w:t xml:space="preserve"> state</w:t>
      </w:r>
      <w:r w:rsidR="00D81CA5">
        <w:rPr>
          <w:rFonts w:ascii="Times New Roman" w:hAnsi="Times New Roman" w:cs="Times New Roman"/>
          <w:color w:val="auto"/>
        </w:rPr>
        <w:t>’</w:t>
      </w:r>
      <w:r w:rsidR="005C676E" w:rsidRPr="00492449">
        <w:rPr>
          <w:rFonts w:ascii="Times New Roman" w:hAnsi="Times New Roman" w:cs="Times New Roman"/>
          <w:color w:val="auto"/>
        </w:rPr>
        <w:t>s rights to create money, the National Bank controlled the monetary system</w:t>
      </w:r>
      <w:r w:rsidR="007D7E51" w:rsidRPr="00492449">
        <w:rPr>
          <w:rFonts w:ascii="Times New Roman" w:hAnsi="Times New Roman" w:cs="Times New Roman"/>
          <w:color w:val="auto"/>
        </w:rPr>
        <w:t xml:space="preserve"> just as the Bank</w:t>
      </w:r>
      <w:r w:rsidR="00F67FE2" w:rsidRPr="00492449">
        <w:rPr>
          <w:rFonts w:ascii="Times New Roman" w:hAnsi="Times New Roman" w:cs="Times New Roman"/>
          <w:color w:val="auto"/>
        </w:rPr>
        <w:t xml:space="preserve"> of England</w:t>
      </w:r>
      <w:r w:rsidR="007D7E51" w:rsidRPr="00492449">
        <w:rPr>
          <w:rFonts w:ascii="Times New Roman" w:hAnsi="Times New Roman" w:cs="Times New Roman"/>
          <w:color w:val="auto"/>
        </w:rPr>
        <w:t xml:space="preserve"> before the Revolution.</w:t>
      </w:r>
    </w:p>
    <w:p w14:paraId="0E2BADED" w14:textId="11F6C6BD" w:rsidR="009B3EC5" w:rsidRPr="00492449" w:rsidRDefault="007537F6" w:rsidP="00D81CA5">
      <w:pPr>
        <w:pStyle w:val="NoParagraphStyle"/>
        <w:suppressAutoHyphens/>
        <w:spacing w:after="240" w:line="276" w:lineRule="auto"/>
        <w:rPr>
          <w:rFonts w:ascii="Times New Roman" w:hAnsi="Times New Roman" w:cs="Times New Roman"/>
          <w:color w:val="auto"/>
        </w:rPr>
      </w:pPr>
      <w:r>
        <w:rPr>
          <w:rFonts w:ascii="Times New Roman" w:hAnsi="Times New Roman" w:cs="Times New Roman"/>
          <w:color w:val="auto"/>
        </w:rPr>
        <w:t>After the r</w:t>
      </w:r>
      <w:r w:rsidR="00BE3629">
        <w:rPr>
          <w:rFonts w:ascii="Times New Roman" w:hAnsi="Times New Roman" w:cs="Times New Roman"/>
          <w:color w:val="auto"/>
        </w:rPr>
        <w:t xml:space="preserve">ebels surrendered, </w:t>
      </w:r>
      <w:r w:rsidR="009B3EC5" w:rsidRPr="00492449">
        <w:rPr>
          <w:rFonts w:ascii="Times New Roman" w:hAnsi="Times New Roman" w:cs="Times New Roman"/>
          <w:color w:val="auto"/>
        </w:rPr>
        <w:t>John Skull</w:t>
      </w:r>
      <w:r w:rsidR="00D81CA5">
        <w:rPr>
          <w:rFonts w:ascii="Times New Roman" w:hAnsi="Times New Roman" w:cs="Times New Roman"/>
          <w:color w:val="auto"/>
        </w:rPr>
        <w:t>’</w:t>
      </w:r>
      <w:r w:rsidR="009B3EC5" w:rsidRPr="00492449">
        <w:rPr>
          <w:rFonts w:ascii="Times New Roman" w:hAnsi="Times New Roman" w:cs="Times New Roman"/>
          <w:color w:val="auto"/>
        </w:rPr>
        <w:t>s name was taken off the masthead of the Pittsburgh Gazette during the American Army</w:t>
      </w:r>
      <w:r w:rsidR="00D81CA5">
        <w:rPr>
          <w:rFonts w:ascii="Times New Roman" w:hAnsi="Times New Roman" w:cs="Times New Roman"/>
          <w:color w:val="auto"/>
        </w:rPr>
        <w:t>’</w:t>
      </w:r>
      <w:r w:rsidR="007D686D" w:rsidRPr="00492449">
        <w:rPr>
          <w:rFonts w:ascii="Times New Roman" w:hAnsi="Times New Roman" w:cs="Times New Roman"/>
          <w:color w:val="auto"/>
        </w:rPr>
        <w:t>s</w:t>
      </w:r>
      <w:r w:rsidR="009B3EC5" w:rsidRPr="00492449">
        <w:rPr>
          <w:rFonts w:ascii="Times New Roman" w:hAnsi="Times New Roman" w:cs="Times New Roman"/>
          <w:color w:val="auto"/>
        </w:rPr>
        <w:t xml:space="preserve"> occupation. Months later his name returned and he wrote this editorial</w:t>
      </w:r>
      <w:r w:rsidR="008868F1">
        <w:rPr>
          <w:rFonts w:ascii="Times New Roman" w:hAnsi="Times New Roman" w:cs="Times New Roman"/>
          <w:color w:val="auto"/>
        </w:rPr>
        <w:t>:</w:t>
      </w:r>
      <w:r w:rsidR="009B3EC5" w:rsidRPr="00492449">
        <w:rPr>
          <w:rFonts w:ascii="Times New Roman" w:hAnsi="Times New Roman" w:cs="Times New Roman"/>
          <w:color w:val="auto"/>
        </w:rPr>
        <w:t xml:space="preserve"> </w:t>
      </w:r>
    </w:p>
    <w:p w14:paraId="3CBC0A0E" w14:textId="77777777" w:rsidR="00D114E0" w:rsidRPr="00492449" w:rsidRDefault="00D114E0" w:rsidP="00AC1B83">
      <w:pPr>
        <w:pStyle w:val="NoParagraphStyle"/>
        <w:suppressAutoHyphens/>
        <w:spacing w:after="240" w:line="276" w:lineRule="auto"/>
        <w:ind w:left="720"/>
        <w:jc w:val="both"/>
        <w:rPr>
          <w:rFonts w:ascii="Times" w:hAnsi="Times" w:cs="GoudyOldStyleT-Regular"/>
          <w:color w:val="auto"/>
          <w:sz w:val="18"/>
          <w:szCs w:val="18"/>
        </w:rPr>
      </w:pPr>
      <w:r w:rsidRPr="00492449">
        <w:rPr>
          <w:rFonts w:ascii="Times" w:hAnsi="Times" w:cs="GoudyOldStyleT-Regular"/>
          <w:color w:val="auto"/>
          <w:szCs w:val="18"/>
        </w:rPr>
        <w:t>True liberty, like true religion, is known by its fruits. Liberty, the daughter of Heaven, and the best gift of God to a favored people, a generous principle, whose object is the peace and prosperity of the human race; must produce fruits worthy of the divine origin; meekness, justice and love of one another. Licentiousness, the offspring of hell, and the scourge of an offending nation, selfish in its nature, and seeking the degradation of all but itself, bears fruits of an opposite nature; sedition, fury, hatred, malice and mischief. By its fruits judge, whether our insurrection proceeded from a spirit of liberty, or of licentiousness; whether it was the work of God or the Devil.</w:t>
      </w:r>
      <w:r w:rsidRPr="00492449">
        <w:rPr>
          <w:rStyle w:val="FootnoteReference"/>
          <w:rFonts w:ascii="Times" w:hAnsi="Times" w:cs="GoudyOldStyleT-Regular"/>
          <w:color w:val="auto"/>
          <w:szCs w:val="18"/>
        </w:rPr>
        <w:footnoteReference w:id="10"/>
      </w:r>
      <w:r w:rsidRPr="00492449">
        <w:rPr>
          <w:rFonts w:ascii="Times" w:hAnsi="Times" w:cs="GoudyOldStyleT-Regular"/>
          <w:color w:val="auto"/>
          <w:sz w:val="18"/>
          <w:szCs w:val="18"/>
        </w:rPr>
        <w:t xml:space="preserve"> </w:t>
      </w:r>
    </w:p>
    <w:p w14:paraId="14DA9454" w14:textId="77777777" w:rsidR="0014545D" w:rsidRPr="00492449" w:rsidRDefault="009B3EC5" w:rsidP="00D81CA5">
      <w:pPr>
        <w:pStyle w:val="NoParagraphStyle"/>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 xml:space="preserve">Skull, like many of the founders, was a Deist so the reference to god </w:t>
      </w:r>
      <w:r w:rsidR="003142C7" w:rsidRPr="00492449">
        <w:rPr>
          <w:rFonts w:ascii="Times New Roman" w:hAnsi="Times New Roman" w:cs="Times New Roman"/>
          <w:color w:val="auto"/>
        </w:rPr>
        <w:t>was</w:t>
      </w:r>
      <w:r w:rsidR="00131794" w:rsidRPr="00492449">
        <w:rPr>
          <w:rFonts w:ascii="Times New Roman" w:hAnsi="Times New Roman" w:cs="Times New Roman"/>
          <w:color w:val="auto"/>
        </w:rPr>
        <w:t xml:space="preserve"> metaphorical. But t</w:t>
      </w:r>
      <w:r w:rsidRPr="00492449">
        <w:rPr>
          <w:rFonts w:ascii="Times New Roman" w:hAnsi="Times New Roman" w:cs="Times New Roman"/>
          <w:color w:val="auto"/>
        </w:rPr>
        <w:t>he Devil was Hamilton and capitalism.</w:t>
      </w:r>
      <w:r w:rsidR="009C1495">
        <w:rPr>
          <w:rFonts w:ascii="Times New Roman" w:hAnsi="Times New Roman" w:cs="Times New Roman"/>
          <w:color w:val="auto"/>
        </w:rPr>
        <w:t xml:space="preserve"> </w:t>
      </w:r>
    </w:p>
    <w:p w14:paraId="20791ACE" w14:textId="4386EAA2" w:rsidR="009402A6" w:rsidRPr="004C3573" w:rsidRDefault="004E3E58" w:rsidP="00D81CA5">
      <w:pPr>
        <w:spacing w:after="240" w:line="276" w:lineRule="auto"/>
        <w:rPr>
          <w:sz w:val="20"/>
          <w:lang w:val="is-IS"/>
        </w:rPr>
      </w:pPr>
      <w:r>
        <w:rPr>
          <w:sz w:val="20"/>
        </w:rPr>
        <w:t>[</w:t>
      </w:r>
      <w:r w:rsidR="00AC1B83">
        <w:rPr>
          <w:sz w:val="20"/>
        </w:rPr>
        <w:t>Fig. 9</w:t>
      </w:r>
      <w:r>
        <w:rPr>
          <w:sz w:val="20"/>
        </w:rPr>
        <w:t xml:space="preserve">: </w:t>
      </w:r>
      <w:r w:rsidR="00F42270" w:rsidRPr="004C3573">
        <w:rPr>
          <w:sz w:val="20"/>
        </w:rPr>
        <w:t xml:space="preserve">Aaron Burr Society whiskey still at Carnegie Mellon University 2010, left and right; </w:t>
      </w:r>
      <w:r w:rsidR="00F42270" w:rsidRPr="004C3573">
        <w:rPr>
          <w:sz w:val="20"/>
          <w:lang w:val="is-IS"/>
        </w:rPr>
        <w:t xml:space="preserve">Whiskey bottle with letterpress label printed on hemp paper in front of Nancy Isenberg book </w:t>
      </w:r>
      <w:r w:rsidR="00F42270" w:rsidRPr="004C3573">
        <w:rPr>
          <w:i/>
          <w:sz w:val="20"/>
          <w:lang w:val="is-IS"/>
        </w:rPr>
        <w:t>Fallen Founder</w:t>
      </w:r>
      <w:r w:rsidR="00F42270" w:rsidRPr="004C3573">
        <w:rPr>
          <w:sz w:val="20"/>
          <w:lang w:val="is-IS"/>
        </w:rPr>
        <w:t xml:space="preserve">, 2010 center; </w:t>
      </w:r>
      <w:r w:rsidR="00F42270" w:rsidRPr="004C3573">
        <w:rPr>
          <w:sz w:val="20"/>
        </w:rPr>
        <w:t xml:space="preserve">logo on the back label stating </w:t>
      </w:r>
      <w:r w:rsidR="00F42270" w:rsidRPr="004C3573">
        <w:rPr>
          <w:i/>
          <w:sz w:val="20"/>
          <w:lang w:val="is-IS"/>
        </w:rPr>
        <w:t>Label Printed on Hemp: Drink the Liquid • Smoke the Label • Recycle the Glass.</w:t>
      </w:r>
      <w:r>
        <w:rPr>
          <w:sz w:val="20"/>
          <w:lang w:val="is-IS"/>
        </w:rPr>
        <w:t>]</w:t>
      </w:r>
    </w:p>
    <w:p w14:paraId="610624D4" w14:textId="0E61AC1F" w:rsidR="00D114E0" w:rsidRPr="00492449" w:rsidRDefault="005C676E" w:rsidP="00D81CA5">
      <w:pPr>
        <w:pStyle w:val="NoParagraphStyle"/>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Secretary of State Thomas Jefferson would resign</w:t>
      </w:r>
      <w:r w:rsidR="00670BB5">
        <w:rPr>
          <w:rFonts w:ascii="Times New Roman" w:hAnsi="Times New Roman" w:cs="Times New Roman"/>
          <w:color w:val="auto"/>
        </w:rPr>
        <w:t xml:space="preserve"> because of Hamilton</w:t>
      </w:r>
      <w:r w:rsidR="00D81CA5">
        <w:rPr>
          <w:rFonts w:ascii="Times New Roman" w:hAnsi="Times New Roman" w:cs="Times New Roman"/>
          <w:color w:val="auto"/>
        </w:rPr>
        <w:t>’</w:t>
      </w:r>
      <w:r w:rsidR="00670BB5">
        <w:rPr>
          <w:rFonts w:ascii="Times New Roman" w:hAnsi="Times New Roman" w:cs="Times New Roman"/>
          <w:color w:val="auto"/>
        </w:rPr>
        <w:t>s economic policies.</w:t>
      </w:r>
      <w:r w:rsidRPr="00492449">
        <w:rPr>
          <w:rFonts w:ascii="Times New Roman" w:hAnsi="Times New Roman" w:cs="Times New Roman"/>
          <w:color w:val="auto"/>
        </w:rPr>
        <w:t xml:space="preserve"> </w:t>
      </w:r>
      <w:r w:rsidR="00670BB5">
        <w:rPr>
          <w:rFonts w:ascii="Times New Roman" w:hAnsi="Times New Roman" w:cs="Times New Roman"/>
          <w:color w:val="auto"/>
        </w:rPr>
        <w:t>L</w:t>
      </w:r>
      <w:r w:rsidRPr="00492449">
        <w:rPr>
          <w:rFonts w:ascii="Times New Roman" w:hAnsi="Times New Roman" w:cs="Times New Roman"/>
          <w:color w:val="auto"/>
        </w:rPr>
        <w:t>ater</w:t>
      </w:r>
      <w:r w:rsidR="00670BB5">
        <w:rPr>
          <w:rFonts w:ascii="Times New Roman" w:hAnsi="Times New Roman" w:cs="Times New Roman"/>
          <w:color w:val="auto"/>
        </w:rPr>
        <w:t xml:space="preserve"> Jefferson</w:t>
      </w:r>
      <w:r w:rsidRPr="00492449">
        <w:rPr>
          <w:rFonts w:ascii="Times New Roman" w:hAnsi="Times New Roman" w:cs="Times New Roman"/>
          <w:color w:val="auto"/>
        </w:rPr>
        <w:t xml:space="preserve"> </w:t>
      </w:r>
      <w:r w:rsidR="00670BB5">
        <w:rPr>
          <w:rFonts w:ascii="Times New Roman" w:hAnsi="Times New Roman" w:cs="Times New Roman"/>
          <w:color w:val="auto"/>
        </w:rPr>
        <w:t>asked</w:t>
      </w:r>
      <w:r w:rsidR="006B03CA">
        <w:rPr>
          <w:rFonts w:ascii="Times New Roman" w:hAnsi="Times New Roman" w:cs="Times New Roman"/>
          <w:color w:val="auto"/>
        </w:rPr>
        <w:t xml:space="preserve"> former</w:t>
      </w:r>
      <w:r w:rsidR="00670BB5" w:rsidRPr="00492449">
        <w:rPr>
          <w:rFonts w:ascii="Times New Roman" w:hAnsi="Times New Roman" w:cs="Times New Roman"/>
          <w:color w:val="auto"/>
        </w:rPr>
        <w:t xml:space="preserve"> </w:t>
      </w:r>
      <w:r w:rsidRPr="00492449">
        <w:rPr>
          <w:rFonts w:ascii="Times New Roman" w:hAnsi="Times New Roman" w:cs="Times New Roman"/>
          <w:color w:val="auto"/>
        </w:rPr>
        <w:t xml:space="preserve">U.S. Senator Aaron Burr to be his running mate </w:t>
      </w:r>
      <w:r w:rsidR="009B3EC5" w:rsidRPr="00492449">
        <w:rPr>
          <w:rFonts w:ascii="Times New Roman" w:hAnsi="Times New Roman" w:cs="Times New Roman"/>
          <w:color w:val="auto"/>
        </w:rPr>
        <w:t>as</w:t>
      </w:r>
      <w:r w:rsidR="008A22EF">
        <w:rPr>
          <w:rFonts w:ascii="Times New Roman" w:hAnsi="Times New Roman" w:cs="Times New Roman"/>
          <w:color w:val="auto"/>
        </w:rPr>
        <w:t xml:space="preserve"> Vice-P</w:t>
      </w:r>
      <w:r w:rsidRPr="00492449">
        <w:rPr>
          <w:rFonts w:ascii="Times New Roman" w:hAnsi="Times New Roman" w:cs="Times New Roman"/>
          <w:color w:val="auto"/>
        </w:rPr>
        <w:t xml:space="preserve">resident in </w:t>
      </w:r>
      <w:r w:rsidR="008A22EF">
        <w:rPr>
          <w:rFonts w:ascii="Times New Roman" w:hAnsi="Times New Roman" w:cs="Times New Roman"/>
          <w:color w:val="auto"/>
        </w:rPr>
        <w:t xml:space="preserve">the 1800 election. Burr </w:t>
      </w:r>
      <w:r w:rsidRPr="00492449">
        <w:rPr>
          <w:rFonts w:ascii="Times New Roman" w:hAnsi="Times New Roman" w:cs="Times New Roman"/>
          <w:color w:val="auto"/>
        </w:rPr>
        <w:t>left the Senate and returned to New York City</w:t>
      </w:r>
      <w:r w:rsidR="003F30FF" w:rsidRPr="00492449">
        <w:rPr>
          <w:rFonts w:ascii="Times New Roman" w:hAnsi="Times New Roman" w:cs="Times New Roman"/>
          <w:color w:val="auto"/>
        </w:rPr>
        <w:t xml:space="preserve"> </w:t>
      </w:r>
      <w:r w:rsidRPr="00492449">
        <w:rPr>
          <w:rFonts w:ascii="Times New Roman" w:hAnsi="Times New Roman" w:cs="Times New Roman"/>
          <w:color w:val="auto"/>
        </w:rPr>
        <w:t>to organize against</w:t>
      </w:r>
      <w:r w:rsidR="003F30FF" w:rsidRPr="00492449">
        <w:rPr>
          <w:rFonts w:ascii="Times New Roman" w:hAnsi="Times New Roman" w:cs="Times New Roman"/>
          <w:color w:val="auto"/>
        </w:rPr>
        <w:t xml:space="preserve"> fellow New Yorker</w:t>
      </w:r>
      <w:r w:rsidRPr="00492449">
        <w:rPr>
          <w:rFonts w:ascii="Times New Roman" w:hAnsi="Times New Roman" w:cs="Times New Roman"/>
          <w:color w:val="auto"/>
        </w:rPr>
        <w:t xml:space="preserve"> Hamilton and the Federalist</w:t>
      </w:r>
      <w:r w:rsidR="003F30FF" w:rsidRPr="00492449">
        <w:rPr>
          <w:rFonts w:ascii="Times New Roman" w:hAnsi="Times New Roman" w:cs="Times New Roman"/>
          <w:color w:val="auto"/>
        </w:rPr>
        <w:t>s</w:t>
      </w:r>
      <w:r w:rsidRPr="00492449">
        <w:rPr>
          <w:rFonts w:ascii="Times New Roman" w:hAnsi="Times New Roman" w:cs="Times New Roman"/>
          <w:color w:val="auto"/>
        </w:rPr>
        <w:t>.</w:t>
      </w:r>
      <w:r w:rsidR="00D114E0" w:rsidRPr="00492449">
        <w:rPr>
          <w:rFonts w:ascii="Times New Roman" w:hAnsi="Times New Roman" w:cs="Times New Roman"/>
          <w:color w:val="auto"/>
        </w:rPr>
        <w:t xml:space="preserve"> </w:t>
      </w:r>
      <w:r w:rsidR="003F30FF" w:rsidRPr="00492449">
        <w:rPr>
          <w:rFonts w:ascii="Times New Roman" w:hAnsi="Times New Roman" w:cs="Times New Roman"/>
          <w:color w:val="auto"/>
        </w:rPr>
        <w:t xml:space="preserve">By 1799 Burr had created the Manhattan Company to bring </w:t>
      </w:r>
      <w:r w:rsidR="007D7E51" w:rsidRPr="00492449">
        <w:rPr>
          <w:rFonts w:ascii="Times New Roman" w:hAnsi="Times New Roman" w:cs="Times New Roman"/>
          <w:color w:val="auto"/>
        </w:rPr>
        <w:t xml:space="preserve">clean </w:t>
      </w:r>
      <w:r w:rsidR="003F30FF" w:rsidRPr="00492449">
        <w:rPr>
          <w:rFonts w:ascii="Times New Roman" w:hAnsi="Times New Roman" w:cs="Times New Roman"/>
          <w:color w:val="auto"/>
        </w:rPr>
        <w:t xml:space="preserve">water to </w:t>
      </w:r>
      <w:r w:rsidR="008868F1" w:rsidRPr="00492449">
        <w:rPr>
          <w:rFonts w:ascii="Times New Roman" w:hAnsi="Times New Roman" w:cs="Times New Roman"/>
          <w:color w:val="auto"/>
        </w:rPr>
        <w:t>N</w:t>
      </w:r>
      <w:r w:rsidR="008868F1">
        <w:rPr>
          <w:rFonts w:ascii="Times New Roman" w:hAnsi="Times New Roman" w:cs="Times New Roman"/>
          <w:color w:val="auto"/>
        </w:rPr>
        <w:t>ew York City</w:t>
      </w:r>
      <w:r w:rsidR="008868F1" w:rsidRPr="00492449">
        <w:rPr>
          <w:rFonts w:ascii="Times New Roman" w:hAnsi="Times New Roman" w:cs="Times New Roman"/>
          <w:color w:val="auto"/>
        </w:rPr>
        <w:t xml:space="preserve"> </w:t>
      </w:r>
      <w:r w:rsidR="003F30FF" w:rsidRPr="00492449">
        <w:rPr>
          <w:rFonts w:ascii="Times New Roman" w:hAnsi="Times New Roman" w:cs="Times New Roman"/>
          <w:color w:val="auto"/>
        </w:rPr>
        <w:t>during a yellow fever epidemic. But instead of taking profits, Burr used the surplus capital to give loans to the working classes, shop keeps and others denied credit by Hamilton</w:t>
      </w:r>
      <w:r w:rsidR="00D81CA5">
        <w:rPr>
          <w:rFonts w:ascii="Times New Roman" w:hAnsi="Times New Roman" w:cs="Times New Roman"/>
          <w:color w:val="auto"/>
        </w:rPr>
        <w:t>’</w:t>
      </w:r>
      <w:r w:rsidR="003F30FF" w:rsidRPr="00492449">
        <w:rPr>
          <w:rFonts w:ascii="Times New Roman" w:hAnsi="Times New Roman" w:cs="Times New Roman"/>
          <w:color w:val="auto"/>
        </w:rPr>
        <w:t xml:space="preserve">s New York State banking monopoly. Burr also passed a law allowing inexpensive land coops that </w:t>
      </w:r>
      <w:r w:rsidR="007D7E51" w:rsidRPr="00492449">
        <w:rPr>
          <w:rFonts w:ascii="Times New Roman" w:hAnsi="Times New Roman" w:cs="Times New Roman"/>
          <w:color w:val="auto"/>
        </w:rPr>
        <w:t>permitted</w:t>
      </w:r>
      <w:r w:rsidR="003F30FF" w:rsidRPr="00492449">
        <w:rPr>
          <w:rFonts w:ascii="Times New Roman" w:hAnsi="Times New Roman" w:cs="Times New Roman"/>
          <w:color w:val="auto"/>
        </w:rPr>
        <w:t xml:space="preserve"> the working classes to own property and vote. </w:t>
      </w:r>
    </w:p>
    <w:p w14:paraId="43BFCA9B" w14:textId="4B0ACA6F" w:rsidR="008C2FF4" w:rsidRPr="009C1495" w:rsidRDefault="008A22EF" w:rsidP="00D81CA5">
      <w:pPr>
        <w:pStyle w:val="NoParagraphStyle"/>
        <w:suppressAutoHyphens/>
        <w:spacing w:after="240" w:line="276" w:lineRule="auto"/>
        <w:rPr>
          <w:rFonts w:ascii="Times New Roman" w:hAnsi="Times New Roman" w:cs="Times New Roman"/>
          <w:color w:val="auto"/>
        </w:rPr>
      </w:pPr>
      <w:r>
        <w:rPr>
          <w:rFonts w:ascii="Times New Roman" w:hAnsi="Times New Roman" w:cs="Times New Roman"/>
          <w:color w:val="auto"/>
        </w:rPr>
        <w:t xml:space="preserve">These actions catapulted Burr </w:t>
      </w:r>
      <w:r w:rsidR="003F30FF" w:rsidRPr="00492449">
        <w:rPr>
          <w:rFonts w:ascii="Times New Roman" w:hAnsi="Times New Roman" w:cs="Times New Roman"/>
          <w:color w:val="auto"/>
        </w:rPr>
        <w:t>to a tie w</w:t>
      </w:r>
      <w:r w:rsidR="0098127C" w:rsidRPr="00492449">
        <w:rPr>
          <w:rFonts w:ascii="Times New Roman" w:hAnsi="Times New Roman" w:cs="Times New Roman"/>
          <w:color w:val="auto"/>
        </w:rPr>
        <w:t>it</w:t>
      </w:r>
      <w:r w:rsidR="00B54D4A" w:rsidRPr="00492449">
        <w:rPr>
          <w:rFonts w:ascii="Times New Roman" w:hAnsi="Times New Roman" w:cs="Times New Roman"/>
          <w:color w:val="auto"/>
        </w:rPr>
        <w:t xml:space="preserve">h Jefferson. Jefferson </w:t>
      </w:r>
      <w:r w:rsidR="003F30FF" w:rsidRPr="00492449">
        <w:rPr>
          <w:rFonts w:ascii="Times New Roman" w:hAnsi="Times New Roman" w:cs="Times New Roman"/>
          <w:color w:val="auto"/>
        </w:rPr>
        <w:t xml:space="preserve">immediately turned </w:t>
      </w:r>
      <w:r>
        <w:rPr>
          <w:rFonts w:ascii="Times New Roman" w:hAnsi="Times New Roman" w:cs="Times New Roman"/>
          <w:color w:val="auto"/>
        </w:rPr>
        <w:t>against</w:t>
      </w:r>
      <w:r w:rsidR="003F30FF" w:rsidRPr="00492449">
        <w:rPr>
          <w:rFonts w:ascii="Times New Roman" w:hAnsi="Times New Roman" w:cs="Times New Roman"/>
          <w:color w:val="auto"/>
        </w:rPr>
        <w:t xml:space="preserve"> Burr because he was a threat to Jeffe</w:t>
      </w:r>
      <w:r w:rsidR="0098127C" w:rsidRPr="00492449">
        <w:rPr>
          <w:rFonts w:ascii="Times New Roman" w:hAnsi="Times New Roman" w:cs="Times New Roman"/>
          <w:color w:val="auto"/>
        </w:rPr>
        <w:t>rson</w:t>
      </w:r>
      <w:r w:rsidR="00D81CA5">
        <w:rPr>
          <w:rFonts w:ascii="Times New Roman" w:hAnsi="Times New Roman" w:cs="Times New Roman"/>
          <w:color w:val="auto"/>
        </w:rPr>
        <w:t>’</w:t>
      </w:r>
      <w:r w:rsidR="0098127C" w:rsidRPr="00492449">
        <w:rPr>
          <w:rFonts w:ascii="Times New Roman" w:hAnsi="Times New Roman" w:cs="Times New Roman"/>
          <w:color w:val="auto"/>
        </w:rPr>
        <w:t xml:space="preserve">s next term. Burr was </w:t>
      </w:r>
      <w:r w:rsidR="003142C7" w:rsidRPr="00492449">
        <w:rPr>
          <w:rFonts w:ascii="Times New Roman" w:hAnsi="Times New Roman" w:cs="Times New Roman"/>
          <w:color w:val="auto"/>
        </w:rPr>
        <w:t xml:space="preserve">also </w:t>
      </w:r>
      <w:r w:rsidR="0098127C" w:rsidRPr="00492449">
        <w:rPr>
          <w:rFonts w:ascii="Times New Roman" w:hAnsi="Times New Roman" w:cs="Times New Roman"/>
          <w:color w:val="auto"/>
        </w:rPr>
        <w:t xml:space="preserve">against </w:t>
      </w:r>
      <w:r w:rsidR="003F30FF" w:rsidRPr="00492449">
        <w:rPr>
          <w:rFonts w:ascii="Times New Roman" w:hAnsi="Times New Roman" w:cs="Times New Roman"/>
          <w:color w:val="auto"/>
        </w:rPr>
        <w:t xml:space="preserve">slavery and </w:t>
      </w:r>
      <w:r w:rsidR="00F26596" w:rsidRPr="00492449">
        <w:rPr>
          <w:rFonts w:ascii="Times New Roman" w:hAnsi="Times New Roman" w:cs="Times New Roman"/>
          <w:color w:val="auto"/>
        </w:rPr>
        <w:t>Jefferson wanted fellow slave-owners James Madison and James Monroe to follow him in office</w:t>
      </w:r>
      <w:r w:rsidR="003142C7" w:rsidRPr="00492449">
        <w:rPr>
          <w:rFonts w:ascii="Times New Roman" w:hAnsi="Times New Roman" w:cs="Times New Roman"/>
          <w:color w:val="auto"/>
        </w:rPr>
        <w:t>.</w:t>
      </w:r>
      <w:r w:rsidR="00F26596" w:rsidRPr="00492449">
        <w:rPr>
          <w:rFonts w:ascii="Times New Roman" w:hAnsi="Times New Roman" w:cs="Times New Roman"/>
          <w:color w:val="auto"/>
        </w:rPr>
        <w:t xml:space="preserve"> Burr</w:t>
      </w:r>
      <w:r w:rsidR="00D81CA5">
        <w:rPr>
          <w:rFonts w:ascii="Times New Roman" w:hAnsi="Times New Roman" w:cs="Times New Roman"/>
          <w:color w:val="auto"/>
        </w:rPr>
        <w:t>’</w:t>
      </w:r>
      <w:r w:rsidR="008868F1">
        <w:rPr>
          <w:rFonts w:ascii="Times New Roman" w:hAnsi="Times New Roman" w:cs="Times New Roman"/>
          <w:color w:val="auto"/>
        </w:rPr>
        <w:t>s</w:t>
      </w:r>
      <w:r w:rsidR="00F26596" w:rsidRPr="00492449">
        <w:rPr>
          <w:rFonts w:ascii="Times New Roman" w:hAnsi="Times New Roman" w:cs="Times New Roman"/>
          <w:color w:val="auto"/>
        </w:rPr>
        <w:t xml:space="preserve"> </w:t>
      </w:r>
      <w:r w:rsidR="000D28D0" w:rsidRPr="00492449">
        <w:rPr>
          <w:rFonts w:ascii="Times New Roman" w:hAnsi="Times New Roman" w:cs="Times New Roman"/>
          <w:color w:val="auto"/>
        </w:rPr>
        <w:t>radical politics</w:t>
      </w:r>
      <w:r w:rsidR="00F26596" w:rsidRPr="00492449">
        <w:rPr>
          <w:rFonts w:ascii="Times New Roman" w:hAnsi="Times New Roman" w:cs="Times New Roman"/>
          <w:color w:val="auto"/>
        </w:rPr>
        <w:t xml:space="preserve"> had made enemies </w:t>
      </w:r>
      <w:r w:rsidR="009402A6" w:rsidRPr="00492449">
        <w:rPr>
          <w:rFonts w:ascii="Times New Roman" w:hAnsi="Times New Roman" w:cs="Times New Roman"/>
          <w:color w:val="auto"/>
        </w:rPr>
        <w:t>of</w:t>
      </w:r>
      <w:r w:rsidR="00F26596" w:rsidRPr="00492449">
        <w:rPr>
          <w:rFonts w:ascii="Times New Roman" w:hAnsi="Times New Roman" w:cs="Times New Roman"/>
          <w:color w:val="auto"/>
        </w:rPr>
        <w:t xml:space="preserve"> Hamilton</w:t>
      </w:r>
      <w:r w:rsidR="00D81CA5">
        <w:rPr>
          <w:rFonts w:ascii="Times New Roman" w:hAnsi="Times New Roman" w:cs="Times New Roman"/>
          <w:color w:val="auto"/>
        </w:rPr>
        <w:t>’</w:t>
      </w:r>
      <w:r w:rsidR="00F26596" w:rsidRPr="00492449">
        <w:rPr>
          <w:rFonts w:ascii="Times New Roman" w:hAnsi="Times New Roman" w:cs="Times New Roman"/>
          <w:color w:val="auto"/>
        </w:rPr>
        <w:t xml:space="preserve">s bankers and </w:t>
      </w:r>
      <w:r w:rsidR="005561D3" w:rsidRPr="00492449">
        <w:rPr>
          <w:rFonts w:ascii="Times New Roman" w:hAnsi="Times New Roman" w:cs="Times New Roman"/>
          <w:color w:val="auto"/>
        </w:rPr>
        <w:t>Jefferson</w:t>
      </w:r>
      <w:r w:rsidR="00D81CA5">
        <w:rPr>
          <w:rFonts w:ascii="Times New Roman" w:hAnsi="Times New Roman" w:cs="Times New Roman"/>
          <w:color w:val="auto"/>
        </w:rPr>
        <w:t>’</w:t>
      </w:r>
      <w:r w:rsidR="005561D3" w:rsidRPr="00492449">
        <w:rPr>
          <w:rFonts w:ascii="Times New Roman" w:hAnsi="Times New Roman" w:cs="Times New Roman"/>
          <w:color w:val="auto"/>
        </w:rPr>
        <w:t>s slave-own</w:t>
      </w:r>
      <w:r w:rsidR="0098127C" w:rsidRPr="00492449">
        <w:rPr>
          <w:rFonts w:ascii="Times New Roman" w:hAnsi="Times New Roman" w:cs="Times New Roman"/>
          <w:color w:val="auto"/>
        </w:rPr>
        <w:t>ers</w:t>
      </w:r>
      <w:r w:rsidR="000D28D0" w:rsidRPr="00492449">
        <w:rPr>
          <w:rFonts w:ascii="Times New Roman" w:hAnsi="Times New Roman" w:cs="Times New Roman"/>
          <w:color w:val="auto"/>
        </w:rPr>
        <w:t>. Together they destroyed Burr</w:t>
      </w:r>
      <w:r w:rsidR="00D81CA5">
        <w:rPr>
          <w:rFonts w:ascii="Times New Roman" w:hAnsi="Times New Roman" w:cs="Times New Roman"/>
          <w:color w:val="auto"/>
        </w:rPr>
        <w:t>’</w:t>
      </w:r>
      <w:r w:rsidR="000D28D0" w:rsidRPr="00492449">
        <w:rPr>
          <w:rFonts w:ascii="Times New Roman" w:hAnsi="Times New Roman" w:cs="Times New Roman"/>
          <w:color w:val="auto"/>
        </w:rPr>
        <w:t>s political career and personal reputation.</w:t>
      </w:r>
    </w:p>
    <w:p w14:paraId="2FCC843C" w14:textId="7A321D97" w:rsidR="009220F3" w:rsidRDefault="007241A3" w:rsidP="00D81CA5">
      <w:pPr>
        <w:pStyle w:val="BasicParagraph"/>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Though largely forgotten, the</w:t>
      </w:r>
      <w:r w:rsidR="0098127C" w:rsidRPr="00492449">
        <w:rPr>
          <w:rFonts w:ascii="Times New Roman" w:hAnsi="Times New Roman" w:cs="Times New Roman"/>
          <w:color w:val="auto"/>
        </w:rPr>
        <w:t xml:space="preserve"> lessons </w:t>
      </w:r>
      <w:r w:rsidR="000D28D0" w:rsidRPr="00492449">
        <w:rPr>
          <w:rFonts w:ascii="Times New Roman" w:hAnsi="Times New Roman" w:cs="Times New Roman"/>
          <w:color w:val="auto"/>
        </w:rPr>
        <w:t>from</w:t>
      </w:r>
      <w:r w:rsidR="0098127C" w:rsidRPr="00492449">
        <w:rPr>
          <w:rFonts w:ascii="Times New Roman" w:hAnsi="Times New Roman" w:cs="Times New Roman"/>
          <w:color w:val="auto"/>
        </w:rPr>
        <w:t xml:space="preserve"> the</w:t>
      </w:r>
      <w:r w:rsidRPr="00492449">
        <w:rPr>
          <w:rFonts w:ascii="Times New Roman" w:hAnsi="Times New Roman" w:cs="Times New Roman"/>
          <w:color w:val="auto"/>
        </w:rPr>
        <w:t xml:space="preserve"> Whiskey Rebellion</w:t>
      </w:r>
      <w:r w:rsidR="000D28D0" w:rsidRPr="00492449">
        <w:rPr>
          <w:rFonts w:ascii="Times New Roman" w:hAnsi="Times New Roman" w:cs="Times New Roman"/>
          <w:color w:val="auto"/>
        </w:rPr>
        <w:t>, the Manhattan Company and</w:t>
      </w:r>
      <w:r w:rsidR="00833913" w:rsidRPr="00492449">
        <w:rPr>
          <w:rFonts w:ascii="Times New Roman" w:hAnsi="Times New Roman" w:cs="Times New Roman"/>
          <w:color w:val="auto"/>
        </w:rPr>
        <w:t xml:space="preserve"> the politics of</w:t>
      </w:r>
      <w:r w:rsidR="000D28D0" w:rsidRPr="00492449">
        <w:rPr>
          <w:rFonts w:ascii="Times New Roman" w:hAnsi="Times New Roman" w:cs="Times New Roman"/>
          <w:color w:val="auto"/>
        </w:rPr>
        <w:t xml:space="preserve"> land coops</w:t>
      </w:r>
      <w:r w:rsidRPr="00492449">
        <w:rPr>
          <w:rFonts w:ascii="Times New Roman" w:hAnsi="Times New Roman" w:cs="Times New Roman"/>
          <w:color w:val="auto"/>
        </w:rPr>
        <w:t xml:space="preserve"> </w:t>
      </w:r>
      <w:r w:rsidR="0098127C" w:rsidRPr="00492449">
        <w:rPr>
          <w:rFonts w:ascii="Times New Roman" w:hAnsi="Times New Roman" w:cs="Times New Roman"/>
          <w:color w:val="auto"/>
        </w:rPr>
        <w:t>are</w:t>
      </w:r>
      <w:r w:rsidR="006C7CB5" w:rsidRPr="00492449">
        <w:rPr>
          <w:rFonts w:ascii="Times New Roman" w:hAnsi="Times New Roman" w:cs="Times New Roman"/>
          <w:color w:val="auto"/>
        </w:rPr>
        <w:t xml:space="preserve"> important</w:t>
      </w:r>
      <w:r w:rsidR="0056090A" w:rsidRPr="00492449">
        <w:rPr>
          <w:rFonts w:ascii="Times New Roman" w:hAnsi="Times New Roman" w:cs="Times New Roman"/>
          <w:color w:val="auto"/>
        </w:rPr>
        <w:t xml:space="preserve">. </w:t>
      </w:r>
      <w:r w:rsidR="00917005" w:rsidRPr="00492449">
        <w:rPr>
          <w:rFonts w:ascii="Times New Roman" w:hAnsi="Times New Roman" w:cs="Times New Roman"/>
          <w:color w:val="auto"/>
        </w:rPr>
        <w:t>Local communities need p</w:t>
      </w:r>
      <w:r w:rsidR="00833913" w:rsidRPr="00492449">
        <w:rPr>
          <w:rFonts w:ascii="Times New Roman" w:hAnsi="Times New Roman" w:cs="Times New Roman"/>
          <w:color w:val="auto"/>
        </w:rPr>
        <w:t>olitical power</w:t>
      </w:r>
      <w:r w:rsidR="00917005" w:rsidRPr="00492449">
        <w:rPr>
          <w:rFonts w:ascii="Times New Roman" w:hAnsi="Times New Roman" w:cs="Times New Roman"/>
          <w:color w:val="auto"/>
        </w:rPr>
        <w:t xml:space="preserve"> to</w:t>
      </w:r>
      <w:r w:rsidR="000D28D0" w:rsidRPr="00492449">
        <w:rPr>
          <w:rFonts w:ascii="Times New Roman" w:hAnsi="Times New Roman" w:cs="Times New Roman"/>
          <w:color w:val="auto"/>
        </w:rPr>
        <w:t xml:space="preserve"> access capital</w:t>
      </w:r>
      <w:r w:rsidR="00833913" w:rsidRPr="00492449">
        <w:rPr>
          <w:rFonts w:ascii="Times New Roman" w:hAnsi="Times New Roman" w:cs="Times New Roman"/>
          <w:color w:val="auto"/>
        </w:rPr>
        <w:t xml:space="preserve"> as a means of social exchange</w:t>
      </w:r>
      <w:r w:rsidR="00917005" w:rsidRPr="00492449">
        <w:rPr>
          <w:rFonts w:ascii="Times New Roman" w:hAnsi="Times New Roman" w:cs="Times New Roman"/>
          <w:color w:val="auto"/>
        </w:rPr>
        <w:t>. This</w:t>
      </w:r>
      <w:r w:rsidR="000D28D0" w:rsidRPr="00492449">
        <w:rPr>
          <w:rFonts w:ascii="Times New Roman" w:hAnsi="Times New Roman" w:cs="Times New Roman"/>
          <w:color w:val="auto"/>
        </w:rPr>
        <w:t xml:space="preserve"> can</w:t>
      </w:r>
      <w:r w:rsidR="00917005" w:rsidRPr="00492449">
        <w:rPr>
          <w:rFonts w:ascii="Times New Roman" w:hAnsi="Times New Roman" w:cs="Times New Roman"/>
          <w:color w:val="auto"/>
        </w:rPr>
        <w:t xml:space="preserve"> empower</w:t>
      </w:r>
      <w:r w:rsidR="00E30876" w:rsidRPr="00492449">
        <w:rPr>
          <w:rFonts w:ascii="Times New Roman" w:hAnsi="Times New Roman" w:cs="Times New Roman"/>
          <w:color w:val="auto"/>
        </w:rPr>
        <w:t xml:space="preserve"> local</w:t>
      </w:r>
      <w:r w:rsidR="00917005" w:rsidRPr="00492449">
        <w:rPr>
          <w:rFonts w:ascii="Times New Roman" w:hAnsi="Times New Roman" w:cs="Times New Roman"/>
          <w:color w:val="auto"/>
        </w:rPr>
        <w:t xml:space="preserve"> communities to</w:t>
      </w:r>
      <w:r w:rsidRPr="00492449">
        <w:rPr>
          <w:rFonts w:ascii="Times New Roman" w:hAnsi="Times New Roman" w:cs="Times New Roman"/>
          <w:color w:val="auto"/>
        </w:rPr>
        <w:t xml:space="preserve"> </w:t>
      </w:r>
      <w:r w:rsidR="009B3EC5" w:rsidRPr="00492449">
        <w:rPr>
          <w:rFonts w:ascii="Times New Roman" w:hAnsi="Times New Roman" w:cs="Times New Roman"/>
          <w:color w:val="auto"/>
        </w:rPr>
        <w:t>produc</w:t>
      </w:r>
      <w:r w:rsidR="000D28D0" w:rsidRPr="00492449">
        <w:rPr>
          <w:rFonts w:ascii="Times New Roman" w:hAnsi="Times New Roman" w:cs="Times New Roman"/>
          <w:color w:val="auto"/>
        </w:rPr>
        <w:t>e</w:t>
      </w:r>
      <w:r w:rsidRPr="00492449">
        <w:rPr>
          <w:rFonts w:ascii="Times New Roman" w:hAnsi="Times New Roman" w:cs="Times New Roman"/>
          <w:color w:val="auto"/>
        </w:rPr>
        <w:t xml:space="preserve"> their own food, energy and other daily </w:t>
      </w:r>
      <w:r w:rsidR="00E00374" w:rsidRPr="00492449">
        <w:rPr>
          <w:rFonts w:ascii="Times New Roman" w:hAnsi="Times New Roman" w:cs="Times New Roman"/>
          <w:color w:val="auto"/>
        </w:rPr>
        <w:t>necessities</w:t>
      </w:r>
      <w:r w:rsidR="00917005" w:rsidRPr="00492449">
        <w:rPr>
          <w:rFonts w:ascii="Times New Roman" w:hAnsi="Times New Roman" w:cs="Times New Roman"/>
          <w:color w:val="auto"/>
        </w:rPr>
        <w:t xml:space="preserve"> based on mutual</w:t>
      </w:r>
      <w:r w:rsidR="00BE3629">
        <w:rPr>
          <w:rFonts w:ascii="Times New Roman" w:hAnsi="Times New Roman" w:cs="Times New Roman"/>
          <w:color w:val="auto"/>
        </w:rPr>
        <w:t xml:space="preserve"> aid</w:t>
      </w:r>
      <w:r w:rsidR="00917005" w:rsidRPr="00492449">
        <w:rPr>
          <w:rFonts w:ascii="Times New Roman" w:hAnsi="Times New Roman" w:cs="Times New Roman"/>
          <w:color w:val="auto"/>
        </w:rPr>
        <w:t xml:space="preserve"> and direct democracy, conditions that were common to early frontier communities and </w:t>
      </w:r>
      <w:r w:rsidR="00E30876" w:rsidRPr="00492449">
        <w:rPr>
          <w:rFonts w:ascii="Times New Roman" w:hAnsi="Times New Roman" w:cs="Times New Roman"/>
          <w:color w:val="auto"/>
        </w:rPr>
        <w:t>are important</w:t>
      </w:r>
      <w:r w:rsidR="00917005" w:rsidRPr="00492449">
        <w:rPr>
          <w:rFonts w:ascii="Times New Roman" w:hAnsi="Times New Roman" w:cs="Times New Roman"/>
          <w:color w:val="auto"/>
        </w:rPr>
        <w:t xml:space="preserve"> </w:t>
      </w:r>
      <w:r w:rsidR="00E30876" w:rsidRPr="00492449">
        <w:rPr>
          <w:rFonts w:ascii="Times New Roman" w:hAnsi="Times New Roman" w:cs="Times New Roman"/>
          <w:color w:val="auto"/>
        </w:rPr>
        <w:t>for contemporary</w:t>
      </w:r>
      <w:r w:rsidR="00917005" w:rsidRPr="00492449">
        <w:rPr>
          <w:rFonts w:ascii="Times New Roman" w:hAnsi="Times New Roman" w:cs="Times New Roman"/>
          <w:color w:val="auto"/>
        </w:rPr>
        <w:t xml:space="preserve"> communities</w:t>
      </w:r>
      <w:r w:rsidR="000D28D0" w:rsidRPr="00492449">
        <w:rPr>
          <w:rFonts w:ascii="Times New Roman" w:hAnsi="Times New Roman" w:cs="Times New Roman"/>
          <w:color w:val="auto"/>
        </w:rPr>
        <w:t xml:space="preserve">. </w:t>
      </w:r>
      <w:r w:rsidR="007E1066" w:rsidRPr="00492449">
        <w:rPr>
          <w:rFonts w:ascii="Times New Roman" w:hAnsi="Times New Roman" w:cs="Times New Roman"/>
          <w:color w:val="auto"/>
        </w:rPr>
        <w:t>These types of communities can resist capitalism</w:t>
      </w:r>
      <w:r w:rsidR="00D81CA5">
        <w:rPr>
          <w:rFonts w:ascii="Times New Roman" w:hAnsi="Times New Roman" w:cs="Times New Roman"/>
          <w:color w:val="auto"/>
        </w:rPr>
        <w:t>’</w:t>
      </w:r>
      <w:r w:rsidR="007E1066" w:rsidRPr="00492449">
        <w:rPr>
          <w:rFonts w:ascii="Times New Roman" w:hAnsi="Times New Roman" w:cs="Times New Roman"/>
          <w:color w:val="auto"/>
        </w:rPr>
        <w:t>s demand for endless growth and the</w:t>
      </w:r>
      <w:r w:rsidR="009220F3" w:rsidRPr="00492449">
        <w:rPr>
          <w:rFonts w:ascii="Times New Roman" w:hAnsi="Times New Roman" w:cs="Times New Roman"/>
          <w:color w:val="auto"/>
        </w:rPr>
        <w:t xml:space="preserve"> destructive</w:t>
      </w:r>
      <w:r w:rsidR="007E1066" w:rsidRPr="00492449">
        <w:rPr>
          <w:rFonts w:ascii="Times New Roman" w:hAnsi="Times New Roman" w:cs="Times New Roman"/>
          <w:color w:val="auto"/>
        </w:rPr>
        <w:t xml:space="preserve"> extraction of resources on a finite planet.</w:t>
      </w:r>
      <w:r w:rsidR="008E0175" w:rsidRPr="00492449">
        <w:rPr>
          <w:rFonts w:ascii="Times New Roman" w:hAnsi="Times New Roman" w:cs="Times New Roman"/>
          <w:color w:val="auto"/>
        </w:rPr>
        <w:t xml:space="preserve"> </w:t>
      </w:r>
      <w:r w:rsidR="007E1066" w:rsidRPr="00492449">
        <w:rPr>
          <w:rFonts w:ascii="Times New Roman" w:hAnsi="Times New Roman" w:cs="Times New Roman"/>
          <w:color w:val="auto"/>
        </w:rPr>
        <w:t>Capitalism only values pro</w:t>
      </w:r>
      <w:r w:rsidR="00955820" w:rsidRPr="00492449">
        <w:rPr>
          <w:rFonts w:ascii="Times New Roman" w:hAnsi="Times New Roman" w:cs="Times New Roman"/>
          <w:color w:val="auto"/>
        </w:rPr>
        <w:t>fits, not people, communities or</w:t>
      </w:r>
      <w:r w:rsidR="007E1066" w:rsidRPr="00492449">
        <w:rPr>
          <w:rFonts w:ascii="Times New Roman" w:hAnsi="Times New Roman" w:cs="Times New Roman"/>
          <w:color w:val="auto"/>
        </w:rPr>
        <w:t xml:space="preserve"> the environment. </w:t>
      </w:r>
      <w:r w:rsidR="009220F3" w:rsidRPr="00492449">
        <w:rPr>
          <w:rFonts w:ascii="Times New Roman" w:hAnsi="Times New Roman" w:cs="Times New Roman"/>
          <w:color w:val="auto"/>
        </w:rPr>
        <w:t>Capitalist</w:t>
      </w:r>
      <w:r w:rsidR="009E2A2F">
        <w:rPr>
          <w:rFonts w:ascii="Times New Roman" w:hAnsi="Times New Roman" w:cs="Times New Roman"/>
          <w:color w:val="auto"/>
        </w:rPr>
        <w:t>s</w:t>
      </w:r>
      <w:r w:rsidR="009220F3" w:rsidRPr="00492449">
        <w:rPr>
          <w:rFonts w:ascii="Times New Roman" w:hAnsi="Times New Roman" w:cs="Times New Roman"/>
          <w:color w:val="auto"/>
        </w:rPr>
        <w:t xml:space="preserve"> are responsible to</w:t>
      </w:r>
      <w:r w:rsidR="007E1066" w:rsidRPr="00492449">
        <w:rPr>
          <w:rFonts w:ascii="Times New Roman" w:hAnsi="Times New Roman" w:cs="Times New Roman"/>
          <w:color w:val="auto"/>
        </w:rPr>
        <w:t xml:space="preserve"> stockholder</w:t>
      </w:r>
      <w:r w:rsidR="009E2A2F">
        <w:rPr>
          <w:rFonts w:ascii="Times New Roman" w:hAnsi="Times New Roman" w:cs="Times New Roman"/>
          <w:color w:val="auto"/>
        </w:rPr>
        <w:t>s</w:t>
      </w:r>
      <w:r w:rsidR="006E3237" w:rsidRPr="00492449">
        <w:rPr>
          <w:rFonts w:ascii="Times New Roman" w:hAnsi="Times New Roman" w:cs="Times New Roman"/>
          <w:color w:val="auto"/>
        </w:rPr>
        <w:t>,</w:t>
      </w:r>
      <w:r w:rsidR="007E1066" w:rsidRPr="00492449">
        <w:rPr>
          <w:rFonts w:ascii="Times New Roman" w:hAnsi="Times New Roman" w:cs="Times New Roman"/>
          <w:color w:val="auto"/>
        </w:rPr>
        <w:t xml:space="preserve"> </w:t>
      </w:r>
      <w:r w:rsidR="009220F3" w:rsidRPr="00492449">
        <w:rPr>
          <w:rFonts w:ascii="Times New Roman" w:hAnsi="Times New Roman" w:cs="Times New Roman"/>
          <w:color w:val="auto"/>
        </w:rPr>
        <w:t xml:space="preserve">not citizens </w:t>
      </w:r>
      <w:r w:rsidR="00917005" w:rsidRPr="00492449">
        <w:rPr>
          <w:rFonts w:ascii="Times New Roman" w:hAnsi="Times New Roman" w:cs="Times New Roman"/>
          <w:color w:val="auto"/>
        </w:rPr>
        <w:t>or</w:t>
      </w:r>
      <w:r w:rsidR="009220F3" w:rsidRPr="00492449">
        <w:rPr>
          <w:rFonts w:ascii="Times New Roman" w:hAnsi="Times New Roman" w:cs="Times New Roman"/>
          <w:color w:val="auto"/>
        </w:rPr>
        <w:t xml:space="preserve"> governments. </w:t>
      </w:r>
      <w:r w:rsidR="007E1066" w:rsidRPr="00492449">
        <w:rPr>
          <w:rFonts w:ascii="Times New Roman" w:hAnsi="Times New Roman" w:cs="Times New Roman"/>
          <w:color w:val="auto"/>
        </w:rPr>
        <w:t xml:space="preserve">People and the environment are liabilities </w:t>
      </w:r>
      <w:r w:rsidR="00917005" w:rsidRPr="00492449">
        <w:rPr>
          <w:rFonts w:ascii="Times New Roman" w:hAnsi="Times New Roman" w:cs="Times New Roman"/>
          <w:color w:val="auto"/>
        </w:rPr>
        <w:t>or</w:t>
      </w:r>
      <w:r w:rsidR="007E1066" w:rsidRPr="00492449">
        <w:rPr>
          <w:rFonts w:ascii="Times New Roman" w:hAnsi="Times New Roman" w:cs="Times New Roman"/>
          <w:color w:val="auto"/>
        </w:rPr>
        <w:t xml:space="preserve"> expenses </w:t>
      </w:r>
      <w:r w:rsidR="009220F3" w:rsidRPr="00492449">
        <w:rPr>
          <w:rFonts w:ascii="Times New Roman" w:hAnsi="Times New Roman" w:cs="Times New Roman"/>
          <w:color w:val="auto"/>
        </w:rPr>
        <w:t xml:space="preserve">that must be repressed or destroyed for profits. That is why we must move beyond capitalism to </w:t>
      </w:r>
      <w:r w:rsidR="00E30876" w:rsidRPr="00492449">
        <w:rPr>
          <w:rFonts w:ascii="Times New Roman" w:hAnsi="Times New Roman" w:cs="Times New Roman"/>
          <w:color w:val="auto"/>
        </w:rPr>
        <w:t>empower</w:t>
      </w:r>
      <w:r w:rsidR="00F23B9F" w:rsidRPr="00492449">
        <w:rPr>
          <w:rFonts w:ascii="Times New Roman" w:hAnsi="Times New Roman" w:cs="Times New Roman"/>
          <w:color w:val="auto"/>
        </w:rPr>
        <w:t xml:space="preserve"> people and</w:t>
      </w:r>
      <w:r w:rsidR="00E30876" w:rsidRPr="00492449">
        <w:rPr>
          <w:rFonts w:ascii="Times New Roman" w:hAnsi="Times New Roman" w:cs="Times New Roman"/>
          <w:color w:val="auto"/>
        </w:rPr>
        <w:t xml:space="preserve"> communities</w:t>
      </w:r>
      <w:r w:rsidR="00955820" w:rsidRPr="00492449">
        <w:rPr>
          <w:rFonts w:ascii="Times New Roman" w:hAnsi="Times New Roman" w:cs="Times New Roman"/>
          <w:color w:val="auto"/>
        </w:rPr>
        <w:t xml:space="preserve"> based on</w:t>
      </w:r>
      <w:r w:rsidR="008E0175" w:rsidRPr="00492449">
        <w:rPr>
          <w:rFonts w:ascii="Times New Roman" w:hAnsi="Times New Roman" w:cs="Times New Roman"/>
          <w:color w:val="auto"/>
        </w:rPr>
        <w:t xml:space="preserve"> mutual aid</w:t>
      </w:r>
      <w:r w:rsidR="00833913" w:rsidRPr="00492449">
        <w:rPr>
          <w:rFonts w:ascii="Times New Roman" w:hAnsi="Times New Roman" w:cs="Times New Roman"/>
          <w:color w:val="auto"/>
        </w:rPr>
        <w:t xml:space="preserve"> and autonomous production</w:t>
      </w:r>
      <w:r w:rsidR="00E30876" w:rsidRPr="00492449">
        <w:rPr>
          <w:rFonts w:ascii="Times New Roman" w:hAnsi="Times New Roman" w:cs="Times New Roman"/>
          <w:color w:val="auto"/>
        </w:rPr>
        <w:t>.</w:t>
      </w:r>
      <w:r w:rsidR="008E0175" w:rsidRPr="00492449">
        <w:rPr>
          <w:rFonts w:ascii="Times New Roman" w:hAnsi="Times New Roman" w:cs="Times New Roman"/>
          <w:color w:val="auto"/>
        </w:rPr>
        <w:t xml:space="preserve"> </w:t>
      </w:r>
    </w:p>
    <w:p w14:paraId="53F9C92A" w14:textId="77777777" w:rsidR="009C1495" w:rsidRPr="00492449" w:rsidRDefault="009C1495" w:rsidP="00D81CA5">
      <w:pPr>
        <w:pStyle w:val="BasicParagraph"/>
        <w:suppressAutoHyphens/>
        <w:spacing w:after="240" w:line="276" w:lineRule="auto"/>
        <w:rPr>
          <w:rFonts w:ascii="Times New Roman" w:hAnsi="Times New Roman" w:cs="Times New Roman"/>
          <w:color w:val="auto"/>
        </w:rPr>
      </w:pPr>
    </w:p>
    <w:p w14:paraId="30A72228" w14:textId="77777777" w:rsidR="0014684E" w:rsidRPr="005B5978" w:rsidRDefault="005672A9" w:rsidP="00D81CA5">
      <w:pPr>
        <w:pStyle w:val="Heading2"/>
        <w:spacing w:after="240" w:line="276" w:lineRule="auto"/>
        <w:rPr>
          <w:color w:val="auto"/>
        </w:rPr>
      </w:pPr>
      <w:r w:rsidRPr="005B5978">
        <w:rPr>
          <w:color w:val="auto"/>
        </w:rPr>
        <w:t>Multiple Paths to the Commons</w:t>
      </w:r>
    </w:p>
    <w:p w14:paraId="16D62077" w14:textId="261D831A" w:rsidR="008012B5" w:rsidRPr="00492449" w:rsidRDefault="006E3237" w:rsidP="00D81CA5">
      <w:pPr>
        <w:pStyle w:val="BasicParagraph"/>
        <w:tabs>
          <w:tab w:val="left" w:pos="2070"/>
        </w:tabs>
        <w:suppressAutoHyphens/>
        <w:spacing w:after="240" w:line="276" w:lineRule="auto"/>
        <w:rPr>
          <w:rFonts w:ascii="Times" w:hAnsi="Times"/>
        </w:rPr>
      </w:pPr>
      <w:r w:rsidRPr="004451F7">
        <w:rPr>
          <w:rFonts w:ascii="Times New Roman" w:hAnsi="Times New Roman" w:cs="Times New Roman"/>
          <w:color w:val="auto"/>
        </w:rPr>
        <w:t>ABS is still active with OWS working groups Strike Debt,</w:t>
      </w:r>
      <w:r w:rsidR="00E35AF0" w:rsidRPr="004451F7">
        <w:rPr>
          <w:rStyle w:val="FootnoteReference"/>
          <w:rFonts w:ascii="Times New Roman" w:hAnsi="Times New Roman"/>
          <w:color w:val="auto"/>
        </w:rPr>
        <w:footnoteReference w:id="11"/>
      </w:r>
      <w:r w:rsidR="00286D65" w:rsidRPr="004451F7">
        <w:rPr>
          <w:rFonts w:ascii="Times New Roman" w:hAnsi="Times New Roman"/>
          <w:color w:val="auto"/>
        </w:rPr>
        <w:t xml:space="preserve"> </w:t>
      </w:r>
      <w:r w:rsidR="008A22EF" w:rsidRPr="004451F7">
        <w:rPr>
          <w:rFonts w:ascii="Times New Roman" w:hAnsi="Times New Roman" w:cs="Times New Roman"/>
          <w:color w:val="auto"/>
        </w:rPr>
        <w:t>Making Worlds, a Commons Collation and occasionally Occupy Museums. S</w:t>
      </w:r>
      <w:r w:rsidR="008A22EF">
        <w:rPr>
          <w:rFonts w:ascii="Times New Roman" w:hAnsi="Times New Roman" w:cs="Times New Roman"/>
          <w:color w:val="auto"/>
        </w:rPr>
        <w:t>trike Debt</w:t>
      </w:r>
      <w:r w:rsidR="008A22EF" w:rsidRPr="004451F7">
        <w:rPr>
          <w:rFonts w:ascii="Times New Roman" w:hAnsi="Times New Roman"/>
          <w:color w:val="auto"/>
        </w:rPr>
        <w:t xml:space="preserve"> </w:t>
      </w:r>
      <w:r w:rsidR="00286D65" w:rsidRPr="004451F7">
        <w:rPr>
          <w:rFonts w:ascii="Times New Roman" w:hAnsi="Times New Roman"/>
          <w:color w:val="auto"/>
        </w:rPr>
        <w:t xml:space="preserve">published the </w:t>
      </w:r>
      <w:r w:rsidR="008A22EF">
        <w:rPr>
          <w:rFonts w:ascii="Times New Roman" w:hAnsi="Times New Roman"/>
          <w:i/>
          <w:color w:val="auto"/>
        </w:rPr>
        <w:t>Debt Reg</w:t>
      </w:r>
      <w:r w:rsidR="00286D65" w:rsidRPr="004451F7">
        <w:rPr>
          <w:rFonts w:ascii="Times New Roman" w:hAnsi="Times New Roman"/>
          <w:i/>
          <w:color w:val="auto"/>
        </w:rPr>
        <w:t>isters</w:t>
      </w:r>
      <w:r w:rsidR="008A22EF">
        <w:rPr>
          <w:rFonts w:ascii="Times New Roman" w:hAnsi="Times New Roman"/>
          <w:i/>
          <w:color w:val="auto"/>
        </w:rPr>
        <w:t>’</w:t>
      </w:r>
      <w:r w:rsidR="00286D65" w:rsidRPr="004451F7">
        <w:rPr>
          <w:rFonts w:ascii="Times New Roman" w:hAnsi="Times New Roman"/>
          <w:i/>
          <w:color w:val="auto"/>
        </w:rPr>
        <w:t xml:space="preserve"> Operation Manual</w:t>
      </w:r>
      <w:r w:rsidR="00286D65" w:rsidRPr="004451F7">
        <w:rPr>
          <w:rStyle w:val="FootnoteReference"/>
          <w:rFonts w:ascii="Times New Roman" w:hAnsi="Times New Roman"/>
          <w:i/>
          <w:color w:val="auto"/>
        </w:rPr>
        <w:footnoteReference w:id="12"/>
      </w:r>
      <w:r w:rsidR="008A22EF">
        <w:rPr>
          <w:rFonts w:ascii="Times New Roman" w:hAnsi="Times New Roman"/>
          <w:color w:val="auto"/>
        </w:rPr>
        <w:t xml:space="preserve"> </w:t>
      </w:r>
      <w:r w:rsidR="00286D65" w:rsidRPr="004451F7">
        <w:rPr>
          <w:rFonts w:ascii="Times New Roman" w:hAnsi="Times New Roman"/>
          <w:color w:val="auto"/>
        </w:rPr>
        <w:t>and launched the Rolling Jubilee</w:t>
      </w:r>
      <w:r w:rsidR="008A22EF">
        <w:rPr>
          <w:rFonts w:ascii="Times New Roman" w:hAnsi="Times New Roman"/>
          <w:color w:val="auto"/>
        </w:rPr>
        <w:t>.</w:t>
      </w:r>
      <w:r w:rsidR="00286D65" w:rsidRPr="004451F7">
        <w:rPr>
          <w:rStyle w:val="FootnoteReference"/>
          <w:rFonts w:ascii="Times New Roman" w:hAnsi="Times New Roman"/>
          <w:color w:val="auto"/>
        </w:rPr>
        <w:footnoteReference w:id="13"/>
      </w:r>
      <w:r w:rsidR="008A22EF">
        <w:rPr>
          <w:rFonts w:ascii="Times New Roman" w:hAnsi="Times New Roman"/>
          <w:color w:val="auto"/>
        </w:rPr>
        <w:t xml:space="preserve"> </w:t>
      </w:r>
      <w:r w:rsidR="00286D65" w:rsidRPr="004451F7">
        <w:rPr>
          <w:rFonts w:ascii="Times New Roman" w:hAnsi="Times New Roman"/>
          <w:color w:val="auto"/>
        </w:rPr>
        <w:t xml:space="preserve">The </w:t>
      </w:r>
      <w:r w:rsidR="008A22EF" w:rsidRPr="008A22EF">
        <w:rPr>
          <w:rFonts w:ascii="Times New Roman" w:hAnsi="Times New Roman"/>
          <w:i/>
          <w:color w:val="auto"/>
        </w:rPr>
        <w:t>Manual</w:t>
      </w:r>
      <w:r w:rsidR="008A22EF">
        <w:rPr>
          <w:rFonts w:ascii="Times New Roman" w:hAnsi="Times New Roman"/>
          <w:color w:val="auto"/>
        </w:rPr>
        <w:t xml:space="preserve"> </w:t>
      </w:r>
      <w:r w:rsidR="00286D65" w:rsidRPr="004451F7">
        <w:rPr>
          <w:rFonts w:ascii="Times New Roman" w:hAnsi="Times New Roman"/>
          <w:color w:val="auto"/>
        </w:rPr>
        <w:t xml:space="preserve">informs debtors about their rights and forms of resistance both for individual and government debt. </w:t>
      </w:r>
      <w:r w:rsidR="00BC566E" w:rsidRPr="004451F7">
        <w:rPr>
          <w:rFonts w:ascii="Times New Roman" w:hAnsi="Times New Roman"/>
          <w:color w:val="auto"/>
        </w:rPr>
        <w:t>There is also a chapter on</w:t>
      </w:r>
      <w:r w:rsidR="00286D65" w:rsidRPr="004451F7">
        <w:rPr>
          <w:rFonts w:ascii="Times New Roman" w:hAnsi="Times New Roman"/>
          <w:color w:val="auto"/>
        </w:rPr>
        <w:t xml:space="preserve"> </w:t>
      </w:r>
      <w:r w:rsidR="008A22EF">
        <w:rPr>
          <w:rFonts w:ascii="Times New Roman" w:hAnsi="Times New Roman"/>
          <w:color w:val="auto"/>
        </w:rPr>
        <w:t>‘</w:t>
      </w:r>
      <w:r w:rsidR="00286D65" w:rsidRPr="008A22EF">
        <w:rPr>
          <w:rFonts w:ascii="Times New Roman" w:hAnsi="Times New Roman"/>
          <w:color w:val="auto"/>
        </w:rPr>
        <w:t>Climate Debt</w:t>
      </w:r>
      <w:r w:rsidR="008A22EF">
        <w:rPr>
          <w:rFonts w:ascii="Times New Roman" w:hAnsi="Times New Roman"/>
          <w:i/>
          <w:color w:val="auto"/>
        </w:rPr>
        <w:t>’</w:t>
      </w:r>
      <w:r w:rsidR="00286D65" w:rsidRPr="004451F7">
        <w:rPr>
          <w:rFonts w:ascii="Times New Roman" w:hAnsi="Times New Roman"/>
          <w:color w:val="auto"/>
        </w:rPr>
        <w:t>, the debt industrial nations owe to the developing world</w:t>
      </w:r>
      <w:r w:rsidR="00934F6D" w:rsidRPr="004451F7">
        <w:rPr>
          <w:rFonts w:ascii="Times New Roman" w:hAnsi="Times New Roman"/>
          <w:color w:val="auto"/>
        </w:rPr>
        <w:t xml:space="preserve"> for creating the pollution</w:t>
      </w:r>
      <w:bookmarkStart w:id="0" w:name="_GoBack"/>
      <w:bookmarkEnd w:id="0"/>
      <w:r w:rsidR="00934F6D" w:rsidRPr="004451F7">
        <w:rPr>
          <w:rFonts w:ascii="Times New Roman" w:hAnsi="Times New Roman"/>
          <w:color w:val="auto"/>
        </w:rPr>
        <w:t xml:space="preserve"> that causes</w:t>
      </w:r>
      <w:r w:rsidR="00286D65" w:rsidRPr="004451F7">
        <w:rPr>
          <w:rFonts w:ascii="Times New Roman" w:hAnsi="Times New Roman"/>
          <w:color w:val="auto"/>
        </w:rPr>
        <w:t xml:space="preserve"> climate change.</w:t>
      </w:r>
      <w:r w:rsidR="009C1495">
        <w:rPr>
          <w:rFonts w:ascii="Times New Roman" w:hAnsi="Times New Roman"/>
          <w:color w:val="auto"/>
        </w:rPr>
        <w:t xml:space="preserve"> </w:t>
      </w:r>
      <w:r w:rsidR="008A22EF">
        <w:rPr>
          <w:rFonts w:ascii="Times New Roman" w:hAnsi="Times New Roman"/>
          <w:color w:val="auto"/>
        </w:rPr>
        <w:t>The Rolling Jubilee</w:t>
      </w:r>
      <w:r w:rsidR="00286D65" w:rsidRPr="004451F7">
        <w:rPr>
          <w:rFonts w:ascii="Times New Roman" w:hAnsi="Times New Roman"/>
          <w:color w:val="auto"/>
        </w:rPr>
        <w:t xml:space="preserve"> purchases</w:t>
      </w:r>
      <w:r w:rsidR="00301DCF" w:rsidRPr="004451F7">
        <w:rPr>
          <w:rFonts w:ascii="Times New Roman" w:hAnsi="Times New Roman"/>
          <w:color w:val="auto"/>
        </w:rPr>
        <w:t xml:space="preserve"> personal</w:t>
      </w:r>
      <w:r w:rsidR="00286D65" w:rsidRPr="004451F7">
        <w:rPr>
          <w:rFonts w:ascii="Times New Roman" w:hAnsi="Times New Roman"/>
          <w:color w:val="auto"/>
        </w:rPr>
        <w:t xml:space="preserve"> debt that is in default and </w:t>
      </w:r>
      <w:r w:rsidR="00301DCF" w:rsidRPr="004451F7">
        <w:rPr>
          <w:rFonts w:ascii="Times New Roman" w:hAnsi="Times New Roman"/>
          <w:color w:val="auto"/>
        </w:rPr>
        <w:t>sold</w:t>
      </w:r>
      <w:r w:rsidR="00093EBB" w:rsidRPr="004451F7">
        <w:rPr>
          <w:rFonts w:ascii="Times New Roman" w:hAnsi="Times New Roman"/>
          <w:color w:val="auto"/>
        </w:rPr>
        <w:t xml:space="preserve"> to</w:t>
      </w:r>
      <w:r w:rsidR="00286D65" w:rsidRPr="004451F7">
        <w:rPr>
          <w:rFonts w:ascii="Times New Roman" w:hAnsi="Times New Roman"/>
          <w:color w:val="auto"/>
        </w:rPr>
        <w:t xml:space="preserve"> vulture capitalist</w:t>
      </w:r>
      <w:r w:rsidR="00301DCF" w:rsidRPr="004451F7">
        <w:rPr>
          <w:rFonts w:ascii="Times New Roman" w:hAnsi="Times New Roman"/>
          <w:color w:val="auto"/>
        </w:rPr>
        <w:t>s</w:t>
      </w:r>
      <w:r w:rsidR="00286D65" w:rsidRPr="004451F7">
        <w:rPr>
          <w:rFonts w:ascii="Times New Roman" w:hAnsi="Times New Roman"/>
          <w:color w:val="auto"/>
        </w:rPr>
        <w:t xml:space="preserve"> for pennies on the dollar</w:t>
      </w:r>
      <w:r w:rsidR="00301DCF" w:rsidRPr="004451F7">
        <w:rPr>
          <w:rFonts w:ascii="Times New Roman" w:hAnsi="Times New Roman"/>
          <w:color w:val="auto"/>
        </w:rPr>
        <w:t>. The vulture capitalist then try to collect the full amount of the debt by harassing the debtors</w:t>
      </w:r>
      <w:r w:rsidR="00286D65" w:rsidRPr="004451F7">
        <w:rPr>
          <w:rFonts w:ascii="Times New Roman" w:hAnsi="Times New Roman"/>
          <w:color w:val="auto"/>
        </w:rPr>
        <w:t>, a practice that goes back to Revolutionary War bonds. R</w:t>
      </w:r>
      <w:r w:rsidR="00400641">
        <w:rPr>
          <w:rFonts w:ascii="Times New Roman" w:hAnsi="Times New Roman"/>
          <w:color w:val="auto"/>
        </w:rPr>
        <w:t xml:space="preserve">olling </w:t>
      </w:r>
      <w:r w:rsidR="00286D65" w:rsidRPr="004451F7">
        <w:rPr>
          <w:rFonts w:ascii="Times New Roman" w:hAnsi="Times New Roman"/>
          <w:color w:val="auto"/>
        </w:rPr>
        <w:t>J</w:t>
      </w:r>
      <w:r w:rsidR="00400641">
        <w:rPr>
          <w:rFonts w:ascii="Times New Roman" w:hAnsi="Times New Roman"/>
          <w:color w:val="auto"/>
        </w:rPr>
        <w:t>ubilee</w:t>
      </w:r>
      <w:r w:rsidR="00335C34" w:rsidRPr="004451F7">
        <w:rPr>
          <w:rFonts w:ascii="Times New Roman" w:hAnsi="Times New Roman"/>
          <w:color w:val="auto"/>
        </w:rPr>
        <w:t xml:space="preserve"> has</w:t>
      </w:r>
      <w:r w:rsidR="00BE3629" w:rsidRPr="004451F7">
        <w:rPr>
          <w:rFonts w:ascii="Times New Roman" w:hAnsi="Times New Roman"/>
          <w:color w:val="auto"/>
        </w:rPr>
        <w:t xml:space="preserve"> raised </w:t>
      </w:r>
      <w:r w:rsidR="00E40078" w:rsidRPr="004451F7">
        <w:rPr>
          <w:rFonts w:ascii="Times New Roman" w:hAnsi="Times New Roman"/>
          <w:color w:val="auto"/>
        </w:rPr>
        <w:t>over</w:t>
      </w:r>
      <w:r w:rsidR="00093EBB" w:rsidRPr="004451F7">
        <w:rPr>
          <w:rFonts w:ascii="Times New Roman" w:hAnsi="Times New Roman"/>
          <w:color w:val="auto"/>
        </w:rPr>
        <w:t xml:space="preserve"> $700,000</w:t>
      </w:r>
      <w:r w:rsidR="00E40078" w:rsidRPr="004451F7">
        <w:rPr>
          <w:rFonts w:ascii="Times New Roman" w:hAnsi="Times New Roman"/>
          <w:color w:val="auto"/>
        </w:rPr>
        <w:t xml:space="preserve"> </w:t>
      </w:r>
      <w:r w:rsidR="00BE3629" w:rsidRPr="004451F7">
        <w:rPr>
          <w:rFonts w:ascii="Times New Roman" w:hAnsi="Times New Roman"/>
          <w:color w:val="auto"/>
        </w:rPr>
        <w:t xml:space="preserve">to purchase </w:t>
      </w:r>
      <w:r w:rsidR="007818A4" w:rsidRPr="004451F7">
        <w:rPr>
          <w:rFonts w:ascii="Times New Roman" w:hAnsi="Times New Roman"/>
          <w:color w:val="auto"/>
        </w:rPr>
        <w:t xml:space="preserve">and </w:t>
      </w:r>
      <w:r w:rsidR="00BE3629" w:rsidRPr="004451F7">
        <w:rPr>
          <w:rFonts w:ascii="Times New Roman" w:hAnsi="Times New Roman"/>
          <w:color w:val="auto"/>
        </w:rPr>
        <w:t xml:space="preserve">abolish </w:t>
      </w:r>
      <w:r w:rsidR="00335C34" w:rsidRPr="004451F7">
        <w:rPr>
          <w:rFonts w:ascii="Times New Roman" w:hAnsi="Times New Roman"/>
          <w:color w:val="auto"/>
        </w:rPr>
        <w:t>$18.5 million of</w:t>
      </w:r>
      <w:r w:rsidR="00286D65" w:rsidRPr="004451F7">
        <w:rPr>
          <w:rFonts w:ascii="Times New Roman" w:hAnsi="Times New Roman"/>
          <w:color w:val="auto"/>
        </w:rPr>
        <w:t xml:space="preserve"> </w:t>
      </w:r>
      <w:r w:rsidR="007818A4" w:rsidRPr="004451F7">
        <w:rPr>
          <w:rFonts w:ascii="Times New Roman" w:hAnsi="Times New Roman"/>
          <w:color w:val="auto"/>
        </w:rPr>
        <w:t xml:space="preserve">defaulted debt </w:t>
      </w:r>
      <w:r w:rsidR="00286D65" w:rsidRPr="004451F7">
        <w:rPr>
          <w:rFonts w:ascii="Times New Roman" w:hAnsi="Times New Roman"/>
          <w:color w:val="auto"/>
        </w:rPr>
        <w:t>without any obligations</w:t>
      </w:r>
      <w:r w:rsidR="00093EBB" w:rsidRPr="004451F7">
        <w:rPr>
          <w:rFonts w:ascii="Times New Roman" w:hAnsi="Times New Roman"/>
          <w:color w:val="auto"/>
        </w:rPr>
        <w:t xml:space="preserve"> from the</w:t>
      </w:r>
      <w:r w:rsidR="00301DCF" w:rsidRPr="004451F7">
        <w:rPr>
          <w:rFonts w:ascii="Times New Roman" w:hAnsi="Times New Roman"/>
          <w:color w:val="auto"/>
        </w:rPr>
        <w:t xml:space="preserve"> liberated</w:t>
      </w:r>
      <w:r w:rsidR="00093EBB" w:rsidRPr="004451F7">
        <w:rPr>
          <w:rFonts w:ascii="Times New Roman" w:hAnsi="Times New Roman"/>
          <w:color w:val="auto"/>
        </w:rPr>
        <w:t xml:space="preserve"> </w:t>
      </w:r>
      <w:r w:rsidR="00E40078" w:rsidRPr="004451F7">
        <w:rPr>
          <w:rFonts w:ascii="Times New Roman" w:hAnsi="Times New Roman"/>
          <w:color w:val="auto"/>
        </w:rPr>
        <w:t>debtors</w:t>
      </w:r>
      <w:r w:rsidR="00286D65" w:rsidRPr="004451F7">
        <w:rPr>
          <w:rFonts w:ascii="Times New Roman" w:hAnsi="Times New Roman"/>
          <w:color w:val="auto"/>
        </w:rPr>
        <w:t>.</w:t>
      </w:r>
      <w:r w:rsidR="00093EBB" w:rsidRPr="004451F7">
        <w:rPr>
          <w:rFonts w:ascii="Times New Roman" w:hAnsi="Times New Roman"/>
          <w:color w:val="auto"/>
        </w:rPr>
        <w:t xml:space="preserve"> Though $18.5 million of debt is a large sum, it is nothing compared to the trillions of dollars of debt owed by </w:t>
      </w:r>
      <w:r w:rsidR="00301DCF" w:rsidRPr="004451F7">
        <w:rPr>
          <w:rFonts w:ascii="Times New Roman" w:hAnsi="Times New Roman"/>
          <w:color w:val="auto"/>
        </w:rPr>
        <w:t>individuals and the state</w:t>
      </w:r>
      <w:r w:rsidR="00093EBB" w:rsidRPr="004451F7">
        <w:rPr>
          <w:rFonts w:ascii="Times New Roman" w:hAnsi="Times New Roman"/>
          <w:color w:val="auto"/>
        </w:rPr>
        <w:t>.</w:t>
      </w:r>
      <w:r w:rsidR="00335C34" w:rsidRPr="004451F7">
        <w:rPr>
          <w:rFonts w:ascii="Times New Roman" w:hAnsi="Times New Roman"/>
          <w:color w:val="auto"/>
        </w:rPr>
        <w:t xml:space="preserve"> </w:t>
      </w:r>
      <w:r w:rsidR="00BC53FE" w:rsidRPr="004451F7">
        <w:rPr>
          <w:rFonts w:ascii="Times New Roman" w:hAnsi="Times New Roman"/>
          <w:color w:val="auto"/>
        </w:rPr>
        <w:t>The purpose of</w:t>
      </w:r>
      <w:r w:rsidR="00335C34" w:rsidRPr="004451F7">
        <w:rPr>
          <w:rFonts w:ascii="Times New Roman" w:hAnsi="Times New Roman"/>
          <w:color w:val="auto"/>
        </w:rPr>
        <w:t xml:space="preserve"> S</w:t>
      </w:r>
      <w:r w:rsidR="008A22EF">
        <w:rPr>
          <w:rFonts w:ascii="Times New Roman" w:hAnsi="Times New Roman"/>
          <w:color w:val="auto"/>
        </w:rPr>
        <w:t xml:space="preserve">trike </w:t>
      </w:r>
      <w:r w:rsidR="00335C34" w:rsidRPr="004451F7">
        <w:rPr>
          <w:rFonts w:ascii="Times New Roman" w:hAnsi="Times New Roman"/>
          <w:color w:val="auto"/>
        </w:rPr>
        <w:t>D</w:t>
      </w:r>
      <w:r w:rsidR="008A22EF">
        <w:rPr>
          <w:rFonts w:ascii="Times New Roman" w:hAnsi="Times New Roman"/>
          <w:color w:val="auto"/>
        </w:rPr>
        <w:t>ebt and</w:t>
      </w:r>
      <w:r w:rsidR="00335C34" w:rsidRPr="004451F7">
        <w:rPr>
          <w:rFonts w:ascii="Times New Roman" w:hAnsi="Times New Roman"/>
          <w:color w:val="auto"/>
        </w:rPr>
        <w:t xml:space="preserve"> R</w:t>
      </w:r>
      <w:r w:rsidR="008A22EF">
        <w:rPr>
          <w:rFonts w:ascii="Times New Roman" w:hAnsi="Times New Roman"/>
          <w:color w:val="auto"/>
        </w:rPr>
        <w:t xml:space="preserve">olling </w:t>
      </w:r>
      <w:r w:rsidR="00335C34" w:rsidRPr="004451F7">
        <w:rPr>
          <w:rFonts w:ascii="Times New Roman" w:hAnsi="Times New Roman"/>
          <w:color w:val="auto"/>
        </w:rPr>
        <w:t>J</w:t>
      </w:r>
      <w:r w:rsidR="008A22EF">
        <w:rPr>
          <w:rFonts w:ascii="Times New Roman" w:hAnsi="Times New Roman"/>
          <w:color w:val="auto"/>
        </w:rPr>
        <w:t>ubilee</w:t>
      </w:r>
      <w:r w:rsidR="00335C34" w:rsidRPr="004451F7">
        <w:rPr>
          <w:rFonts w:ascii="Times New Roman" w:hAnsi="Times New Roman"/>
          <w:color w:val="auto"/>
        </w:rPr>
        <w:t xml:space="preserve"> is to raise awareness of the predatory nature of debt and to build a debt resisters movement.</w:t>
      </w:r>
      <w:r w:rsidR="00286D65" w:rsidRPr="004451F7">
        <w:rPr>
          <w:rFonts w:ascii="Times New Roman" w:hAnsi="Times New Roman"/>
          <w:color w:val="auto"/>
        </w:rPr>
        <w:t xml:space="preserve"> </w:t>
      </w:r>
      <w:r w:rsidR="00301DCF" w:rsidRPr="004451F7">
        <w:rPr>
          <w:rFonts w:ascii="Times New Roman" w:hAnsi="Times New Roman"/>
          <w:color w:val="auto"/>
        </w:rPr>
        <w:t>M</w:t>
      </w:r>
      <w:r w:rsidR="008A22EF">
        <w:rPr>
          <w:rFonts w:ascii="Times New Roman" w:hAnsi="Times New Roman"/>
          <w:color w:val="auto"/>
        </w:rPr>
        <w:t>aking Worlds</w:t>
      </w:r>
      <w:r w:rsidR="00286D65" w:rsidRPr="004451F7">
        <w:rPr>
          <w:rFonts w:ascii="Times New Roman" w:hAnsi="Times New Roman"/>
          <w:color w:val="auto"/>
        </w:rPr>
        <w:t xml:space="preserve"> has produced t</w:t>
      </w:r>
      <w:r w:rsidR="00D67CE8" w:rsidRPr="004451F7">
        <w:rPr>
          <w:rFonts w:ascii="Times New Roman" w:hAnsi="Times New Roman"/>
          <w:color w:val="auto"/>
        </w:rPr>
        <w:t>wo international forums on the c</w:t>
      </w:r>
      <w:r w:rsidR="00286D65" w:rsidRPr="004451F7">
        <w:rPr>
          <w:rFonts w:ascii="Times New Roman" w:hAnsi="Times New Roman"/>
          <w:color w:val="auto"/>
        </w:rPr>
        <w:t xml:space="preserve">ommons. </w:t>
      </w:r>
      <w:r w:rsidR="00D67CE8" w:rsidRPr="004451F7">
        <w:rPr>
          <w:rFonts w:ascii="Times New Roman" w:hAnsi="Times New Roman"/>
          <w:color w:val="auto"/>
        </w:rPr>
        <w:t xml:space="preserve">The range of topics </w:t>
      </w:r>
      <w:r w:rsidR="00934F6D" w:rsidRPr="004451F7">
        <w:rPr>
          <w:rFonts w:ascii="Times New Roman" w:hAnsi="Times New Roman"/>
          <w:color w:val="auto"/>
        </w:rPr>
        <w:t>is</w:t>
      </w:r>
      <w:r w:rsidR="00D67CE8" w:rsidRPr="004451F7">
        <w:rPr>
          <w:rFonts w:ascii="Times New Roman" w:hAnsi="Times New Roman"/>
          <w:color w:val="auto"/>
        </w:rPr>
        <w:t xml:space="preserve"> broad and based on building alternative structures within capitalism that are transformative.</w:t>
      </w:r>
      <w:r w:rsidR="00934F6D" w:rsidRPr="004451F7">
        <w:rPr>
          <w:rFonts w:ascii="Times New Roman" w:hAnsi="Times New Roman"/>
          <w:color w:val="auto"/>
        </w:rPr>
        <w:t xml:space="preserve"> They include land trust</w:t>
      </w:r>
      <w:r w:rsidR="00BC53FE" w:rsidRPr="004451F7">
        <w:rPr>
          <w:rFonts w:ascii="Times New Roman" w:hAnsi="Times New Roman"/>
          <w:color w:val="auto"/>
        </w:rPr>
        <w:t>s</w:t>
      </w:r>
      <w:r w:rsidR="00664014" w:rsidRPr="004451F7">
        <w:rPr>
          <w:rFonts w:ascii="Times New Roman" w:hAnsi="Times New Roman"/>
          <w:color w:val="auto"/>
        </w:rPr>
        <w:t>;</w:t>
      </w:r>
      <w:r w:rsidR="00301DCF" w:rsidRPr="004451F7">
        <w:rPr>
          <w:rFonts w:ascii="Times New Roman" w:hAnsi="Times New Roman"/>
          <w:color w:val="auto"/>
        </w:rPr>
        <w:t xml:space="preserve"> </w:t>
      </w:r>
      <w:r w:rsidR="00335C34" w:rsidRPr="004451F7">
        <w:rPr>
          <w:rFonts w:ascii="Times New Roman" w:hAnsi="Times New Roman"/>
          <w:color w:val="auto"/>
        </w:rPr>
        <w:t>worker, ene</w:t>
      </w:r>
      <w:r w:rsidR="00301DCF" w:rsidRPr="004451F7">
        <w:rPr>
          <w:rFonts w:ascii="Times New Roman" w:hAnsi="Times New Roman"/>
          <w:color w:val="auto"/>
        </w:rPr>
        <w:t>rgy</w:t>
      </w:r>
      <w:r w:rsidR="008A22EF">
        <w:rPr>
          <w:rFonts w:ascii="Times New Roman" w:hAnsi="Times New Roman"/>
          <w:color w:val="auto"/>
        </w:rPr>
        <w:t>,</w:t>
      </w:r>
      <w:r w:rsidR="00664014" w:rsidRPr="004451F7">
        <w:rPr>
          <w:rFonts w:ascii="Times New Roman" w:hAnsi="Times New Roman"/>
          <w:color w:val="auto"/>
        </w:rPr>
        <w:t xml:space="preserve"> </w:t>
      </w:r>
      <w:r w:rsidR="00301DCF" w:rsidRPr="004451F7">
        <w:rPr>
          <w:rFonts w:ascii="Times New Roman" w:hAnsi="Times New Roman"/>
          <w:color w:val="auto"/>
        </w:rPr>
        <w:t>and</w:t>
      </w:r>
      <w:r w:rsidR="00BC53FE" w:rsidRPr="004451F7">
        <w:rPr>
          <w:rFonts w:ascii="Times New Roman" w:hAnsi="Times New Roman"/>
          <w:color w:val="auto"/>
        </w:rPr>
        <w:t xml:space="preserve"> </w:t>
      </w:r>
      <w:r w:rsidR="00335C34" w:rsidRPr="004451F7">
        <w:rPr>
          <w:rFonts w:ascii="Times New Roman" w:hAnsi="Times New Roman"/>
          <w:color w:val="auto"/>
        </w:rPr>
        <w:t>food</w:t>
      </w:r>
      <w:r w:rsidR="00664014" w:rsidRPr="004451F7">
        <w:rPr>
          <w:rFonts w:ascii="Times New Roman" w:hAnsi="Times New Roman"/>
          <w:color w:val="auto"/>
        </w:rPr>
        <w:t xml:space="preserve"> coops;</w:t>
      </w:r>
      <w:r w:rsidR="00BC53FE" w:rsidRPr="004451F7">
        <w:rPr>
          <w:rFonts w:ascii="Times New Roman" w:hAnsi="Times New Roman"/>
          <w:color w:val="auto"/>
        </w:rPr>
        <w:t xml:space="preserve"> </w:t>
      </w:r>
      <w:r w:rsidR="00934F6D" w:rsidRPr="004451F7">
        <w:rPr>
          <w:rFonts w:ascii="Times New Roman" w:hAnsi="Times New Roman"/>
          <w:color w:val="auto"/>
        </w:rPr>
        <w:t>creating collation</w:t>
      </w:r>
      <w:r w:rsidR="00BC53FE" w:rsidRPr="004451F7">
        <w:rPr>
          <w:rFonts w:ascii="Times New Roman" w:hAnsi="Times New Roman"/>
          <w:color w:val="auto"/>
        </w:rPr>
        <w:t>s that protect the environment</w:t>
      </w:r>
      <w:r w:rsidR="00BE3629" w:rsidRPr="004451F7">
        <w:rPr>
          <w:rFonts w:ascii="Times New Roman" w:hAnsi="Times New Roman"/>
          <w:color w:val="auto"/>
        </w:rPr>
        <w:t>; open source software</w:t>
      </w:r>
      <w:r w:rsidR="00670BB5" w:rsidRPr="004451F7">
        <w:rPr>
          <w:rFonts w:ascii="Times New Roman" w:hAnsi="Times New Roman"/>
          <w:color w:val="auto"/>
        </w:rPr>
        <w:t xml:space="preserve"> and collective use of technology.</w:t>
      </w:r>
      <w:r w:rsidR="009C1495">
        <w:rPr>
          <w:rFonts w:ascii="Times" w:hAnsi="Times"/>
        </w:rPr>
        <w:t xml:space="preserve"> </w:t>
      </w:r>
    </w:p>
    <w:p w14:paraId="2FA83718" w14:textId="7C2C1C57" w:rsidR="00712A10" w:rsidRPr="009C1495" w:rsidRDefault="004E3E58" w:rsidP="00D81CA5">
      <w:pPr>
        <w:widowControl w:val="0"/>
        <w:autoSpaceDE w:val="0"/>
        <w:autoSpaceDN w:val="0"/>
        <w:adjustRightInd w:val="0"/>
        <w:spacing w:after="240" w:line="276" w:lineRule="auto"/>
        <w:rPr>
          <w:rFonts w:ascii="Times" w:hAnsi="Times"/>
          <w:sz w:val="20"/>
        </w:rPr>
      </w:pPr>
      <w:r>
        <w:rPr>
          <w:rFonts w:ascii="Times" w:hAnsi="Times"/>
          <w:sz w:val="20"/>
        </w:rPr>
        <w:t>[</w:t>
      </w:r>
      <w:r w:rsidR="00AC1B83">
        <w:rPr>
          <w:rFonts w:ascii="Times" w:hAnsi="Times"/>
          <w:sz w:val="20"/>
        </w:rPr>
        <w:t xml:space="preserve">Fig. 10: </w:t>
      </w:r>
      <w:r w:rsidR="00F42270" w:rsidRPr="004C3573">
        <w:rPr>
          <w:rFonts w:ascii="Times" w:hAnsi="Times"/>
          <w:sz w:val="20"/>
        </w:rPr>
        <w:t>Making Worlds meeting at Momenta Art in Bushwick Brooklyn, part of an Occupy Museum</w:t>
      </w:r>
      <w:r w:rsidR="00D81CA5">
        <w:rPr>
          <w:rFonts w:ascii="Times" w:hAnsi="Times"/>
          <w:sz w:val="20"/>
        </w:rPr>
        <w:t>’</w:t>
      </w:r>
      <w:r w:rsidR="00F42270" w:rsidRPr="004C3573">
        <w:rPr>
          <w:rFonts w:ascii="Times" w:hAnsi="Times"/>
          <w:sz w:val="20"/>
        </w:rPr>
        <w:t xml:space="preserve">s month long action, October 2012; left. Author at Public Banking Institute Conference, 2013, </w:t>
      </w:r>
      <w:r w:rsidR="00C34E6B">
        <w:rPr>
          <w:rFonts w:ascii="Times" w:hAnsi="Times"/>
          <w:sz w:val="20"/>
        </w:rPr>
        <w:t>right</w:t>
      </w:r>
      <w:r w:rsidR="00F42270" w:rsidRPr="004C3573">
        <w:rPr>
          <w:rFonts w:ascii="Times" w:hAnsi="Times"/>
          <w:sz w:val="20"/>
        </w:rPr>
        <w:t>.</w:t>
      </w:r>
      <w:r>
        <w:rPr>
          <w:rFonts w:ascii="Times" w:hAnsi="Times"/>
          <w:sz w:val="20"/>
        </w:rPr>
        <w:t>]</w:t>
      </w:r>
    </w:p>
    <w:p w14:paraId="63566098" w14:textId="08B95FD5" w:rsidR="006E3237" w:rsidRPr="00492449" w:rsidRDefault="00AF0EE7" w:rsidP="00D81CA5">
      <w:pPr>
        <w:pStyle w:val="BasicParagraph"/>
        <w:tabs>
          <w:tab w:val="left" w:pos="2070"/>
        </w:tabs>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 xml:space="preserve">An article </w:t>
      </w:r>
      <w:r w:rsidR="00E7124E" w:rsidRPr="00492449">
        <w:rPr>
          <w:rFonts w:ascii="Times New Roman" w:hAnsi="Times New Roman" w:cs="Times New Roman"/>
          <w:color w:val="auto"/>
        </w:rPr>
        <w:t xml:space="preserve">twice </w:t>
      </w:r>
      <w:r w:rsidRPr="00492449">
        <w:rPr>
          <w:rFonts w:ascii="Times New Roman" w:hAnsi="Times New Roman" w:cs="Times New Roman"/>
          <w:color w:val="auto"/>
        </w:rPr>
        <w:t xml:space="preserve">this length would be needed to describe </w:t>
      </w:r>
      <w:r w:rsidR="00E7124E" w:rsidRPr="00492449">
        <w:rPr>
          <w:rFonts w:ascii="Times New Roman" w:hAnsi="Times New Roman" w:cs="Times New Roman"/>
          <w:color w:val="auto"/>
        </w:rPr>
        <w:t>the activities of these working groups,</w:t>
      </w:r>
      <w:r w:rsidRPr="00492449">
        <w:rPr>
          <w:rFonts w:ascii="Times New Roman" w:hAnsi="Times New Roman" w:cs="Times New Roman"/>
          <w:color w:val="auto"/>
        </w:rPr>
        <w:t xml:space="preserve"> so </w:t>
      </w:r>
      <w:r w:rsidR="008A22EF">
        <w:rPr>
          <w:rFonts w:ascii="Times New Roman" w:hAnsi="Times New Roman" w:cs="Times New Roman"/>
          <w:color w:val="auto"/>
        </w:rPr>
        <w:t>I</w:t>
      </w:r>
      <w:r w:rsidRPr="00492449">
        <w:rPr>
          <w:rFonts w:ascii="Times New Roman" w:hAnsi="Times New Roman" w:cs="Times New Roman"/>
          <w:color w:val="auto"/>
        </w:rPr>
        <w:t xml:space="preserve"> will stay focus</w:t>
      </w:r>
      <w:r w:rsidR="00D42ECF" w:rsidRPr="00492449">
        <w:rPr>
          <w:rFonts w:ascii="Times New Roman" w:hAnsi="Times New Roman" w:cs="Times New Roman"/>
          <w:color w:val="auto"/>
        </w:rPr>
        <w:t>ed on monetary policy</w:t>
      </w:r>
      <w:r w:rsidRPr="00492449">
        <w:rPr>
          <w:rFonts w:ascii="Times New Roman" w:hAnsi="Times New Roman" w:cs="Times New Roman"/>
          <w:color w:val="auto"/>
        </w:rPr>
        <w:t>.</w:t>
      </w:r>
      <w:r w:rsidR="00093EBB" w:rsidRPr="00492449">
        <w:rPr>
          <w:rFonts w:ascii="Times New Roman" w:hAnsi="Times New Roman" w:cs="Times New Roman"/>
          <w:color w:val="auto"/>
        </w:rPr>
        <w:t xml:space="preserve"> Please be aware that</w:t>
      </w:r>
      <w:r w:rsidRPr="00492449">
        <w:rPr>
          <w:rFonts w:ascii="Times New Roman" w:hAnsi="Times New Roman" w:cs="Times New Roman"/>
          <w:color w:val="auto"/>
        </w:rPr>
        <w:t xml:space="preserve"> I </w:t>
      </w:r>
      <w:r w:rsidR="00253D80" w:rsidRPr="00492449">
        <w:rPr>
          <w:rFonts w:ascii="Times New Roman" w:hAnsi="Times New Roman" w:cs="Times New Roman"/>
          <w:color w:val="auto"/>
        </w:rPr>
        <w:t>do not speak</w:t>
      </w:r>
      <w:r w:rsidRPr="00492449">
        <w:rPr>
          <w:rFonts w:ascii="Times New Roman" w:hAnsi="Times New Roman" w:cs="Times New Roman"/>
          <w:color w:val="auto"/>
        </w:rPr>
        <w:t xml:space="preserve"> </w:t>
      </w:r>
      <w:r w:rsidR="00D42ECF" w:rsidRPr="00492449">
        <w:rPr>
          <w:rFonts w:ascii="Times New Roman" w:hAnsi="Times New Roman" w:cs="Times New Roman"/>
          <w:color w:val="auto"/>
        </w:rPr>
        <w:t>for OWS or any working group. However, I have represented</w:t>
      </w:r>
      <w:r w:rsidR="00093EBB" w:rsidRPr="00492449">
        <w:rPr>
          <w:rFonts w:ascii="Times New Roman" w:hAnsi="Times New Roman" w:cs="Times New Roman"/>
          <w:color w:val="auto"/>
        </w:rPr>
        <w:t xml:space="preserve"> different w</w:t>
      </w:r>
      <w:r w:rsidR="00BC53FE" w:rsidRPr="00492449">
        <w:rPr>
          <w:rFonts w:ascii="Times New Roman" w:hAnsi="Times New Roman" w:cs="Times New Roman"/>
          <w:color w:val="auto"/>
        </w:rPr>
        <w:t xml:space="preserve">orking groups at public venues including </w:t>
      </w:r>
      <w:r w:rsidR="008F5D9E" w:rsidRPr="00492449">
        <w:rPr>
          <w:rFonts w:ascii="Times New Roman" w:hAnsi="Times New Roman" w:cs="Times New Roman"/>
          <w:color w:val="auto"/>
        </w:rPr>
        <w:t>S</w:t>
      </w:r>
      <w:r w:rsidR="008A22EF">
        <w:rPr>
          <w:rFonts w:ascii="Times New Roman" w:hAnsi="Times New Roman" w:cs="Times New Roman"/>
          <w:color w:val="auto"/>
        </w:rPr>
        <w:t xml:space="preserve">trike </w:t>
      </w:r>
      <w:r w:rsidR="008F5D9E" w:rsidRPr="00492449">
        <w:rPr>
          <w:rFonts w:ascii="Times New Roman" w:hAnsi="Times New Roman" w:cs="Times New Roman"/>
          <w:color w:val="auto"/>
        </w:rPr>
        <w:t>D</w:t>
      </w:r>
      <w:r w:rsidR="008A22EF">
        <w:rPr>
          <w:rFonts w:ascii="Times New Roman" w:hAnsi="Times New Roman" w:cs="Times New Roman"/>
          <w:color w:val="auto"/>
        </w:rPr>
        <w:t>ebt</w:t>
      </w:r>
      <w:r w:rsidR="00D42ECF" w:rsidRPr="00492449">
        <w:rPr>
          <w:rFonts w:ascii="Times New Roman" w:hAnsi="Times New Roman" w:cs="Times New Roman"/>
          <w:color w:val="auto"/>
        </w:rPr>
        <w:t xml:space="preserve"> at the 2013 Public Banking Institute conference </w:t>
      </w:r>
      <w:r w:rsidR="00D42ECF" w:rsidRPr="0092237C">
        <w:rPr>
          <w:rFonts w:ascii="Times New Roman" w:hAnsi="Times New Roman" w:cs="Times New Roman"/>
          <w:color w:val="auto"/>
        </w:rPr>
        <w:t>Funding the New Economy</w:t>
      </w:r>
      <w:r w:rsidR="00BC53FE" w:rsidRPr="00492449">
        <w:rPr>
          <w:rFonts w:ascii="Times New Roman" w:hAnsi="Times New Roman" w:cs="Times New Roman"/>
          <w:color w:val="auto"/>
        </w:rPr>
        <w:t>.</w:t>
      </w:r>
      <w:r w:rsidR="00335C34" w:rsidRPr="00492449">
        <w:rPr>
          <w:rFonts w:ascii="Times New Roman" w:hAnsi="Times New Roman" w:cs="Times New Roman"/>
          <w:color w:val="auto"/>
        </w:rPr>
        <w:t xml:space="preserve"> </w:t>
      </w:r>
    </w:p>
    <w:p w14:paraId="03C48F00" w14:textId="532166D6" w:rsidR="006E3237" w:rsidRPr="00492449" w:rsidRDefault="00335C34" w:rsidP="00D81CA5">
      <w:pPr>
        <w:pStyle w:val="BasicParagraph"/>
        <w:tabs>
          <w:tab w:val="left" w:pos="2070"/>
        </w:tabs>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OWS exposed the</w:t>
      </w:r>
      <w:r w:rsidR="00D42ECF" w:rsidRPr="00492449">
        <w:rPr>
          <w:rFonts w:ascii="Times New Roman" w:hAnsi="Times New Roman" w:cs="Times New Roman"/>
          <w:color w:val="auto"/>
        </w:rPr>
        <w:t xml:space="preserve"> half public, half private nature of Zuccot</w:t>
      </w:r>
      <w:r w:rsidR="006E597E" w:rsidRPr="00492449">
        <w:rPr>
          <w:rFonts w:ascii="Times New Roman" w:hAnsi="Times New Roman" w:cs="Times New Roman"/>
          <w:color w:val="auto"/>
        </w:rPr>
        <w:t>ti Park</w:t>
      </w:r>
      <w:r w:rsidR="001C3B96" w:rsidRPr="00492449">
        <w:rPr>
          <w:rFonts w:ascii="Times New Roman" w:hAnsi="Times New Roman" w:cs="Times New Roman"/>
          <w:color w:val="auto"/>
        </w:rPr>
        <w:t xml:space="preserve">, which is actually </w:t>
      </w:r>
      <w:r w:rsidR="00D42ECF" w:rsidRPr="00492449">
        <w:rPr>
          <w:rFonts w:ascii="Times New Roman" w:hAnsi="Times New Roman" w:cs="Times New Roman"/>
          <w:color w:val="auto"/>
        </w:rPr>
        <w:t xml:space="preserve">the </w:t>
      </w:r>
      <w:r w:rsidR="001C3B96" w:rsidRPr="00492449">
        <w:rPr>
          <w:rFonts w:ascii="Times New Roman" w:hAnsi="Times New Roman" w:cs="Times New Roman"/>
          <w:color w:val="auto"/>
        </w:rPr>
        <w:t>central contradiction</w:t>
      </w:r>
      <w:r w:rsidR="006E597E" w:rsidRPr="00492449">
        <w:rPr>
          <w:rFonts w:ascii="Times New Roman" w:hAnsi="Times New Roman" w:cs="Times New Roman"/>
          <w:color w:val="auto"/>
        </w:rPr>
        <w:t xml:space="preserve"> of capitalism.</w:t>
      </w:r>
      <w:r w:rsidR="00A4171F" w:rsidRPr="00492449">
        <w:rPr>
          <w:rFonts w:ascii="Times New Roman" w:hAnsi="Times New Roman" w:cs="Times New Roman"/>
          <w:color w:val="auto"/>
        </w:rPr>
        <w:t xml:space="preserve"> </w:t>
      </w:r>
      <w:r w:rsidR="00A4171F" w:rsidRPr="00492449">
        <w:rPr>
          <w:rFonts w:ascii="Times New Roman"/>
          <w:color w:val="auto"/>
        </w:rPr>
        <w:t>Adam Smith</w:t>
      </w:r>
      <w:r w:rsidR="00D81CA5">
        <w:rPr>
          <w:rFonts w:hAnsi="Arial Unicode MS"/>
          <w:color w:val="auto"/>
        </w:rPr>
        <w:t>’</w:t>
      </w:r>
      <w:r w:rsidR="00A4171F" w:rsidRPr="00492449">
        <w:rPr>
          <w:rFonts w:ascii="Times New Roman"/>
          <w:color w:val="auto"/>
        </w:rPr>
        <w:t xml:space="preserve">s </w:t>
      </w:r>
      <w:r w:rsidR="00A4171F" w:rsidRPr="00492449">
        <w:rPr>
          <w:rFonts w:ascii="Times New Roman"/>
          <w:i/>
          <w:iCs/>
          <w:color w:val="auto"/>
        </w:rPr>
        <w:t>The Wealth of Nations</w:t>
      </w:r>
      <w:r w:rsidR="00A4171F" w:rsidRPr="00492449">
        <w:rPr>
          <w:rFonts w:ascii="Times New Roman"/>
          <w:color w:val="auto"/>
        </w:rPr>
        <w:t xml:space="preserve"> </w:t>
      </w:r>
      <w:r w:rsidR="00297102" w:rsidRPr="00492449">
        <w:rPr>
          <w:rFonts w:ascii="Times New Roman"/>
          <w:color w:val="auto"/>
        </w:rPr>
        <w:t>proposed</w:t>
      </w:r>
      <w:r w:rsidR="007621C7" w:rsidRPr="00492449">
        <w:rPr>
          <w:rFonts w:ascii="Times New Roman"/>
          <w:color w:val="auto"/>
        </w:rPr>
        <w:t xml:space="preserve"> that the state </w:t>
      </w:r>
      <w:r w:rsidR="00297102" w:rsidRPr="00492449">
        <w:rPr>
          <w:rFonts w:ascii="Times New Roman"/>
          <w:color w:val="auto"/>
        </w:rPr>
        <w:t xml:space="preserve">should </w:t>
      </w:r>
      <w:r w:rsidR="007621C7" w:rsidRPr="00492449">
        <w:rPr>
          <w:rFonts w:ascii="Times New Roman"/>
          <w:color w:val="auto"/>
        </w:rPr>
        <w:t>create infrastructure, promote commerce</w:t>
      </w:r>
      <w:r w:rsidR="00A22F5B">
        <w:rPr>
          <w:rFonts w:ascii="Times New Roman"/>
          <w:color w:val="auto"/>
        </w:rPr>
        <w:t>,</w:t>
      </w:r>
      <w:r w:rsidR="007621C7" w:rsidRPr="00492449">
        <w:rPr>
          <w:rFonts w:ascii="Times New Roman"/>
          <w:color w:val="auto"/>
        </w:rPr>
        <w:t xml:space="preserve"> </w:t>
      </w:r>
      <w:r w:rsidR="00A22F5B" w:rsidRPr="00492449">
        <w:rPr>
          <w:rFonts w:ascii="Times New Roman"/>
          <w:color w:val="auto"/>
        </w:rPr>
        <w:t>and then</w:t>
      </w:r>
      <w:r w:rsidR="007621C7" w:rsidRPr="00492449">
        <w:rPr>
          <w:rFonts w:ascii="Times New Roman"/>
          <w:color w:val="auto"/>
        </w:rPr>
        <w:t xml:space="preserve"> allow entrepreneurs </w:t>
      </w:r>
      <w:r w:rsidR="00BC53FE" w:rsidRPr="00492449">
        <w:rPr>
          <w:rFonts w:ascii="Times New Roman"/>
          <w:color w:val="auto"/>
        </w:rPr>
        <w:t>to us</w:t>
      </w:r>
      <w:r w:rsidR="003B7F76" w:rsidRPr="00492449">
        <w:rPr>
          <w:rFonts w:ascii="Times New Roman"/>
          <w:color w:val="auto"/>
        </w:rPr>
        <w:t>e</w:t>
      </w:r>
      <w:r w:rsidR="00BC53FE" w:rsidRPr="00492449">
        <w:rPr>
          <w:rFonts w:ascii="Times New Roman"/>
          <w:color w:val="auto"/>
        </w:rPr>
        <w:t xml:space="preserve"> </w:t>
      </w:r>
      <w:r w:rsidR="00913E41" w:rsidRPr="00492449">
        <w:rPr>
          <w:rFonts w:ascii="Times New Roman"/>
          <w:color w:val="auto"/>
        </w:rPr>
        <w:t>Free Market</w:t>
      </w:r>
      <w:r w:rsidR="003B7F76" w:rsidRPr="00492449">
        <w:rPr>
          <w:rFonts w:ascii="Times New Roman"/>
          <w:color w:val="auto"/>
        </w:rPr>
        <w:t>s</w:t>
      </w:r>
      <w:r w:rsidR="00913E41" w:rsidRPr="00492449">
        <w:rPr>
          <w:rFonts w:ascii="Times New Roman"/>
          <w:color w:val="auto"/>
        </w:rPr>
        <w:t xml:space="preserve"> and Free Trade</w:t>
      </w:r>
      <w:r w:rsidR="003B7F76" w:rsidRPr="00492449">
        <w:rPr>
          <w:rFonts w:ascii="Times New Roman"/>
          <w:color w:val="auto"/>
        </w:rPr>
        <w:t>s</w:t>
      </w:r>
      <w:r w:rsidR="00BC53FE" w:rsidRPr="00492449">
        <w:rPr>
          <w:rFonts w:ascii="Times New Roman"/>
          <w:color w:val="auto"/>
        </w:rPr>
        <w:t xml:space="preserve"> for</w:t>
      </w:r>
      <w:r w:rsidR="00052707" w:rsidRPr="00492449">
        <w:rPr>
          <w:rFonts w:ascii="Times New Roman"/>
          <w:color w:val="auto"/>
        </w:rPr>
        <w:t xml:space="preserve"> personal</w:t>
      </w:r>
      <w:r w:rsidR="00BC53FE" w:rsidRPr="00492449">
        <w:rPr>
          <w:rFonts w:ascii="Times New Roman"/>
          <w:color w:val="auto"/>
        </w:rPr>
        <w:t xml:space="preserve"> profits</w:t>
      </w:r>
      <w:r w:rsidR="00B421D0" w:rsidRPr="00492449">
        <w:rPr>
          <w:rFonts w:ascii="Times New Roman"/>
          <w:color w:val="auto"/>
        </w:rPr>
        <w:t xml:space="preserve">. </w:t>
      </w:r>
    </w:p>
    <w:p w14:paraId="26AE9611" w14:textId="73707FCA" w:rsidR="006E3237" w:rsidRPr="009C1495" w:rsidRDefault="00B421D0" w:rsidP="00D81CA5">
      <w:pPr>
        <w:pStyle w:val="BasicParagraph"/>
        <w:tabs>
          <w:tab w:val="left" w:pos="3698"/>
        </w:tabs>
        <w:suppressAutoHyphens/>
        <w:spacing w:after="240" w:line="276" w:lineRule="auto"/>
        <w:rPr>
          <w:rFonts w:ascii="Times New Roman"/>
          <w:color w:val="auto"/>
        </w:rPr>
      </w:pPr>
      <w:r w:rsidRPr="0092237C">
        <w:rPr>
          <w:rFonts w:ascii="Times New Roman" w:hAnsi="Times New Roman" w:cs="Times New Roman"/>
          <w:color w:val="auto"/>
        </w:rPr>
        <w:t>Americ</w:t>
      </w:r>
      <w:r w:rsidR="00094161" w:rsidRPr="0092237C">
        <w:rPr>
          <w:rFonts w:ascii="Times New Roman" w:hAnsi="Times New Roman" w:cs="Times New Roman"/>
          <w:color w:val="auto"/>
        </w:rPr>
        <w:t>a</w:t>
      </w:r>
      <w:r w:rsidR="0092237C">
        <w:rPr>
          <w:rFonts w:ascii="Times New Roman" w:hAnsi="Times New Roman" w:cs="Times New Roman"/>
          <w:color w:val="auto"/>
        </w:rPr>
        <w:t>’</w:t>
      </w:r>
      <w:r w:rsidRPr="0092237C">
        <w:rPr>
          <w:rFonts w:ascii="Times New Roman" w:hAnsi="Times New Roman" w:cs="Times New Roman"/>
          <w:color w:val="auto"/>
        </w:rPr>
        <w:t>s</w:t>
      </w:r>
      <w:r w:rsidRPr="00492449">
        <w:rPr>
          <w:rFonts w:ascii="Times New Roman"/>
          <w:color w:val="auto"/>
        </w:rPr>
        <w:t xml:space="preserve"> first Treasury Secretary, Alexander </w:t>
      </w:r>
      <w:r w:rsidR="00041F36" w:rsidRPr="00492449">
        <w:rPr>
          <w:rFonts w:ascii="Times New Roman"/>
          <w:color w:val="auto"/>
        </w:rPr>
        <w:t>Hamilton</w:t>
      </w:r>
      <w:r w:rsidRPr="00492449">
        <w:rPr>
          <w:rFonts w:ascii="Times New Roman"/>
          <w:color w:val="auto"/>
        </w:rPr>
        <w:t>,</w:t>
      </w:r>
      <w:r w:rsidR="00041F36" w:rsidRPr="00492449">
        <w:rPr>
          <w:rFonts w:ascii="Times New Roman"/>
          <w:color w:val="auto"/>
        </w:rPr>
        <w:t xml:space="preserve"> didn</w:t>
      </w:r>
      <w:r w:rsidR="00D81CA5">
        <w:rPr>
          <w:rFonts w:hAnsi="Arial Unicode MS"/>
          <w:color w:val="auto"/>
        </w:rPr>
        <w:t>’</w:t>
      </w:r>
      <w:r w:rsidR="007B429B" w:rsidRPr="00492449">
        <w:rPr>
          <w:rFonts w:ascii="Times New Roman"/>
          <w:color w:val="auto"/>
        </w:rPr>
        <w:t>t believe in Free Markets or Free T</w:t>
      </w:r>
      <w:r w:rsidR="00041F36" w:rsidRPr="00492449">
        <w:rPr>
          <w:rFonts w:ascii="Times New Roman"/>
          <w:color w:val="auto"/>
        </w:rPr>
        <w:t>rade</w:t>
      </w:r>
      <w:r w:rsidRPr="00492449">
        <w:rPr>
          <w:rFonts w:ascii="Times New Roman"/>
          <w:color w:val="auto"/>
        </w:rPr>
        <w:t>.</w:t>
      </w:r>
      <w:r w:rsidR="00041F36" w:rsidRPr="00492449">
        <w:rPr>
          <w:rFonts w:ascii="Times New Roman" w:eastAsia="Times New Roman" w:hAnsi="Times New Roman" w:cs="Times New Roman"/>
          <w:color w:val="auto"/>
          <w:vertAlign w:val="superscript"/>
        </w:rPr>
        <w:footnoteReference w:id="14"/>
      </w:r>
      <w:r w:rsidR="00041F36" w:rsidRPr="00492449">
        <w:rPr>
          <w:rFonts w:ascii="Times New Roman"/>
          <w:color w:val="auto"/>
        </w:rPr>
        <w:t xml:space="preserve"> Hamilton bailed out speculators and placed tariffs on imported manufactured items in order to protect</w:t>
      </w:r>
      <w:r w:rsidR="00BE3629">
        <w:rPr>
          <w:rFonts w:ascii="Times New Roman"/>
          <w:color w:val="auto"/>
        </w:rPr>
        <w:t xml:space="preserve"> </w:t>
      </w:r>
      <w:r w:rsidR="00CC61F5" w:rsidRPr="00CC61F5">
        <w:rPr>
          <w:rFonts w:ascii="Times New Roman"/>
          <w:color w:val="auto"/>
        </w:rPr>
        <w:t>emerging</w:t>
      </w:r>
      <w:r w:rsidR="00CC61F5">
        <w:rPr>
          <w:rFonts w:ascii="Times New Roman"/>
          <w:color w:val="auto"/>
        </w:rPr>
        <w:t xml:space="preserve"> </w:t>
      </w:r>
      <w:r w:rsidR="00041F36" w:rsidRPr="00492449">
        <w:rPr>
          <w:rFonts w:ascii="Times New Roman"/>
          <w:color w:val="auto"/>
        </w:rPr>
        <w:t xml:space="preserve">American industries. He </w:t>
      </w:r>
      <w:r w:rsidRPr="00492449">
        <w:rPr>
          <w:rFonts w:ascii="Times New Roman"/>
          <w:color w:val="auto"/>
        </w:rPr>
        <w:t xml:space="preserve">did use </w:t>
      </w:r>
      <w:r w:rsidR="00041F36" w:rsidRPr="00492449">
        <w:rPr>
          <w:rFonts w:ascii="Times New Roman"/>
          <w:color w:val="auto"/>
        </w:rPr>
        <w:t xml:space="preserve">tax dollars to build infrastructure </w:t>
      </w:r>
      <w:r w:rsidRPr="00492449">
        <w:rPr>
          <w:rFonts w:ascii="Times New Roman"/>
          <w:color w:val="auto"/>
        </w:rPr>
        <w:t>but he</w:t>
      </w:r>
      <w:r w:rsidR="0092237C">
        <w:rPr>
          <w:rFonts w:ascii="Times New Roman"/>
          <w:color w:val="auto"/>
        </w:rPr>
        <w:t xml:space="preserve"> ch</w:t>
      </w:r>
      <w:r w:rsidR="00041F36" w:rsidRPr="00492449">
        <w:rPr>
          <w:rFonts w:ascii="Times New Roman"/>
          <w:color w:val="auto"/>
        </w:rPr>
        <w:t xml:space="preserve">ose who would profit. Capitalism has never actually relied on the invisible hand of the market but is based on usurping tax dollars and exploiting government programs to build private fortunes. </w:t>
      </w:r>
      <w:r w:rsidR="00BD4D12" w:rsidRPr="00492449">
        <w:rPr>
          <w:rFonts w:ascii="Times New Roman"/>
          <w:color w:val="auto"/>
        </w:rPr>
        <w:t xml:space="preserve">Neither IBM, AT&amp;T, </w:t>
      </w:r>
      <w:r w:rsidR="00A54AC6">
        <w:rPr>
          <w:rFonts w:ascii="Times New Roman"/>
          <w:color w:val="auto"/>
        </w:rPr>
        <w:t>n</w:t>
      </w:r>
      <w:r w:rsidR="00BD4D12" w:rsidRPr="00492449">
        <w:rPr>
          <w:rFonts w:ascii="Times New Roman"/>
          <w:color w:val="auto"/>
        </w:rPr>
        <w:t>or</w:t>
      </w:r>
      <w:r w:rsidR="00041F36" w:rsidRPr="00492449">
        <w:rPr>
          <w:rFonts w:ascii="Times New Roman"/>
          <w:color w:val="auto"/>
        </w:rPr>
        <w:t xml:space="preserve"> any consortium of companies, had the resources to develop the computer which was bankrolled by government contracts and research financed by taxes. Cell phone technology was developed by government research grants to universities. And corporations profit from technological advances from the military and space programs. Private corporations are allowed free access to technology that is paid for by the people</w:t>
      </w:r>
      <w:r w:rsidR="00D81CA5">
        <w:rPr>
          <w:rFonts w:hAnsi="Arial Unicode MS"/>
          <w:color w:val="auto"/>
        </w:rPr>
        <w:t>’</w:t>
      </w:r>
      <w:r w:rsidR="00041F36" w:rsidRPr="00492449">
        <w:rPr>
          <w:rFonts w:ascii="Times New Roman"/>
          <w:color w:val="auto"/>
        </w:rPr>
        <w:t>s commonwealth without paying</w:t>
      </w:r>
      <w:r w:rsidR="00BC53FE" w:rsidRPr="00492449">
        <w:rPr>
          <w:rFonts w:ascii="Times New Roman"/>
          <w:color w:val="auto"/>
        </w:rPr>
        <w:t xml:space="preserve"> fees or</w:t>
      </w:r>
      <w:r w:rsidR="00041F36" w:rsidRPr="00492449">
        <w:rPr>
          <w:rFonts w:ascii="Times New Roman"/>
          <w:color w:val="auto"/>
        </w:rPr>
        <w:t xml:space="preserve"> their fair share of taxes. Since the end of World War II</w:t>
      </w:r>
      <w:r w:rsidR="00934F6D" w:rsidRPr="00492449">
        <w:rPr>
          <w:rFonts w:ascii="Times New Roman"/>
          <w:color w:val="auto"/>
        </w:rPr>
        <w:t>,</w:t>
      </w:r>
      <w:r w:rsidR="00F43158" w:rsidRPr="00492449">
        <w:rPr>
          <w:rFonts w:ascii="Times New Roman"/>
          <w:color w:val="auto"/>
        </w:rPr>
        <w:t xml:space="preserve"> </w:t>
      </w:r>
      <w:r w:rsidR="00041F36" w:rsidRPr="00492449">
        <w:rPr>
          <w:rFonts w:ascii="Times New Roman"/>
          <w:color w:val="auto"/>
        </w:rPr>
        <w:t xml:space="preserve">approximately half of the </w:t>
      </w:r>
      <w:r w:rsidR="00934F6D" w:rsidRPr="00492449">
        <w:rPr>
          <w:rFonts w:ascii="Times New Roman"/>
          <w:color w:val="auto"/>
        </w:rPr>
        <w:t>U.S.</w:t>
      </w:r>
      <w:r w:rsidR="0092237C">
        <w:rPr>
          <w:rFonts w:ascii="Times New Roman" w:hAnsi="Times New Roman" w:cs="Times New Roman"/>
          <w:color w:val="auto"/>
        </w:rPr>
        <w:t>’</w:t>
      </w:r>
      <w:r w:rsidR="00934F6D" w:rsidRPr="00492449">
        <w:rPr>
          <w:rFonts w:ascii="Times New Roman"/>
          <w:color w:val="auto"/>
        </w:rPr>
        <w:t>s</w:t>
      </w:r>
      <w:r w:rsidR="00041F36" w:rsidRPr="00492449">
        <w:rPr>
          <w:rFonts w:hAnsi="Arial Unicode MS"/>
          <w:color w:val="auto"/>
        </w:rPr>
        <w:t xml:space="preserve"> </w:t>
      </w:r>
      <w:r w:rsidR="00041F36" w:rsidRPr="00492449">
        <w:rPr>
          <w:rFonts w:ascii="Times New Roman"/>
          <w:color w:val="auto"/>
        </w:rPr>
        <w:t xml:space="preserve">budget has been spent on the Military Industrial Complex </w:t>
      </w:r>
      <w:r w:rsidR="00436398" w:rsidRPr="00492449">
        <w:rPr>
          <w:rFonts w:ascii="Times New Roman"/>
          <w:color w:val="auto"/>
        </w:rPr>
        <w:t>that</w:t>
      </w:r>
      <w:r w:rsidR="00041F36" w:rsidRPr="00492449">
        <w:rPr>
          <w:rFonts w:ascii="Times New Roman"/>
          <w:color w:val="auto"/>
        </w:rPr>
        <w:t xml:space="preserve"> funnels vast sums of money to private contractors. If half of the budget is controlled by govern</w:t>
      </w:r>
      <w:r w:rsidR="00F66B34" w:rsidRPr="00492449">
        <w:rPr>
          <w:rFonts w:ascii="Times New Roman"/>
          <w:color w:val="auto"/>
        </w:rPr>
        <w:t>ment programs are there really Free M</w:t>
      </w:r>
      <w:r w:rsidR="00041F36" w:rsidRPr="00492449">
        <w:rPr>
          <w:rFonts w:ascii="Times New Roman"/>
          <w:color w:val="auto"/>
        </w:rPr>
        <w:t>arkets? And can anyon</w:t>
      </w:r>
      <w:r w:rsidR="00F66B34" w:rsidRPr="00492449">
        <w:rPr>
          <w:rFonts w:ascii="Times New Roman"/>
          <w:color w:val="auto"/>
        </w:rPr>
        <w:t>e actually argue that there is Free T</w:t>
      </w:r>
      <w:r w:rsidR="00041F36" w:rsidRPr="00492449">
        <w:rPr>
          <w:rFonts w:ascii="Times New Roman"/>
          <w:color w:val="auto"/>
        </w:rPr>
        <w:t>rade in light of the number of declared and undeclared oil wars in the Mid</w:t>
      </w:r>
      <w:r w:rsidR="0092237C">
        <w:rPr>
          <w:rFonts w:ascii="Times New Roman"/>
          <w:color w:val="auto"/>
        </w:rPr>
        <w:t xml:space="preserve">dle </w:t>
      </w:r>
      <w:r w:rsidR="00041F36" w:rsidRPr="00492449">
        <w:rPr>
          <w:rFonts w:ascii="Times New Roman"/>
          <w:color w:val="auto"/>
        </w:rPr>
        <w:t>East?</w:t>
      </w:r>
    </w:p>
    <w:p w14:paraId="12BFE451" w14:textId="0E6F0A6A" w:rsidR="00A83F60" w:rsidRPr="00492449" w:rsidRDefault="00F43158" w:rsidP="00D81CA5">
      <w:pPr>
        <w:pStyle w:val="BasicParagraph"/>
        <w:tabs>
          <w:tab w:val="left" w:pos="2070"/>
        </w:tabs>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 xml:space="preserve">After </w:t>
      </w:r>
      <w:r w:rsidR="00A54AC6" w:rsidRPr="00492449">
        <w:rPr>
          <w:rFonts w:ascii="Times New Roman" w:hAnsi="Times New Roman" w:cs="Times New Roman"/>
          <w:color w:val="auto"/>
        </w:rPr>
        <w:t>WW</w:t>
      </w:r>
      <w:r w:rsidR="00A54AC6">
        <w:rPr>
          <w:rFonts w:ascii="Times New Roman" w:hAnsi="Times New Roman" w:cs="Times New Roman"/>
          <w:color w:val="auto"/>
        </w:rPr>
        <w:t>II</w:t>
      </w:r>
      <w:r w:rsidR="00A54AC6" w:rsidRPr="00492449">
        <w:rPr>
          <w:rFonts w:ascii="Times New Roman" w:hAnsi="Times New Roman" w:cs="Times New Roman"/>
          <w:color w:val="auto"/>
        </w:rPr>
        <w:t xml:space="preserve"> </w:t>
      </w:r>
      <w:r w:rsidRPr="00492449">
        <w:rPr>
          <w:rFonts w:ascii="Times New Roman" w:hAnsi="Times New Roman" w:cs="Times New Roman"/>
          <w:color w:val="auto"/>
        </w:rPr>
        <w:t>the U</w:t>
      </w:r>
      <w:r w:rsidR="0092237C">
        <w:rPr>
          <w:rFonts w:ascii="Times New Roman" w:hAnsi="Times New Roman" w:cs="Times New Roman"/>
          <w:color w:val="auto"/>
        </w:rPr>
        <w:t>.</w:t>
      </w:r>
      <w:r w:rsidRPr="00492449">
        <w:rPr>
          <w:rFonts w:ascii="Times New Roman" w:hAnsi="Times New Roman" w:cs="Times New Roman"/>
          <w:color w:val="auto"/>
        </w:rPr>
        <w:t>S</w:t>
      </w:r>
      <w:r w:rsidR="0092237C">
        <w:rPr>
          <w:rFonts w:ascii="Times New Roman" w:hAnsi="Times New Roman" w:cs="Times New Roman"/>
          <w:color w:val="auto"/>
        </w:rPr>
        <w:t>.</w:t>
      </w:r>
      <w:r w:rsidRPr="00492449">
        <w:rPr>
          <w:rFonts w:ascii="Times New Roman" w:hAnsi="Times New Roman" w:cs="Times New Roman"/>
          <w:color w:val="auto"/>
        </w:rPr>
        <w:t xml:space="preserve"> assumed leadership</w:t>
      </w:r>
      <w:r w:rsidR="00DD3D74" w:rsidRPr="00492449">
        <w:rPr>
          <w:rFonts w:ascii="Times New Roman" w:hAnsi="Times New Roman" w:cs="Times New Roman"/>
          <w:color w:val="auto"/>
        </w:rPr>
        <w:t xml:space="preserve"> of the </w:t>
      </w:r>
      <w:r w:rsidR="00D81CA5">
        <w:rPr>
          <w:rFonts w:ascii="Times New Roman" w:hAnsi="Times New Roman" w:cs="Times New Roman"/>
          <w:color w:val="auto"/>
        </w:rPr>
        <w:t>‘</w:t>
      </w:r>
      <w:r w:rsidR="00DD3D74" w:rsidRPr="00492449">
        <w:rPr>
          <w:rFonts w:ascii="Times New Roman" w:hAnsi="Times New Roman" w:cs="Times New Roman"/>
          <w:color w:val="auto"/>
        </w:rPr>
        <w:t>Free World</w:t>
      </w:r>
      <w:r w:rsidR="00D81CA5">
        <w:rPr>
          <w:rFonts w:ascii="Times New Roman" w:hAnsi="Times New Roman" w:cs="Times New Roman"/>
          <w:color w:val="auto"/>
        </w:rPr>
        <w:t>’</w:t>
      </w:r>
      <w:r w:rsidR="00DD3D74" w:rsidRPr="00492449">
        <w:rPr>
          <w:rFonts w:ascii="Times New Roman" w:hAnsi="Times New Roman" w:cs="Times New Roman"/>
          <w:color w:val="auto"/>
        </w:rPr>
        <w:t xml:space="preserve"> because of</w:t>
      </w:r>
      <w:r w:rsidR="006B57B8" w:rsidRPr="00492449">
        <w:rPr>
          <w:rFonts w:ascii="Times New Roman" w:hAnsi="Times New Roman" w:cs="Times New Roman"/>
          <w:color w:val="auto"/>
        </w:rPr>
        <w:t xml:space="preserve"> its</w:t>
      </w:r>
      <w:r w:rsidR="00DD3D74" w:rsidRPr="00492449">
        <w:rPr>
          <w:rFonts w:ascii="Times New Roman" w:hAnsi="Times New Roman" w:cs="Times New Roman"/>
          <w:color w:val="auto"/>
        </w:rPr>
        <w:t xml:space="preserve"> military power and the British Empire</w:t>
      </w:r>
      <w:r w:rsidR="00D81CA5">
        <w:rPr>
          <w:rFonts w:ascii="Times New Roman" w:hAnsi="Times New Roman" w:cs="Times New Roman"/>
          <w:color w:val="auto"/>
        </w:rPr>
        <w:t>’</w:t>
      </w:r>
      <w:r w:rsidR="00BC53FE" w:rsidRPr="00492449">
        <w:rPr>
          <w:rFonts w:ascii="Times New Roman" w:hAnsi="Times New Roman" w:cs="Times New Roman"/>
          <w:color w:val="auto"/>
        </w:rPr>
        <w:t>s default on its</w:t>
      </w:r>
      <w:r w:rsidR="006B57B8" w:rsidRPr="00492449">
        <w:rPr>
          <w:rFonts w:ascii="Times New Roman" w:hAnsi="Times New Roman" w:cs="Times New Roman"/>
          <w:color w:val="auto"/>
        </w:rPr>
        <w:t xml:space="preserve"> war debt. T</w:t>
      </w:r>
      <w:r w:rsidR="00DD3D74" w:rsidRPr="00492449">
        <w:rPr>
          <w:rFonts w:ascii="Times New Roman" w:hAnsi="Times New Roman" w:cs="Times New Roman"/>
          <w:color w:val="auto"/>
        </w:rPr>
        <w:t>he</w:t>
      </w:r>
      <w:r w:rsidR="006417C5" w:rsidRPr="00492449">
        <w:rPr>
          <w:rFonts w:ascii="Times New Roman" w:hAnsi="Times New Roman" w:cs="Times New Roman"/>
          <w:color w:val="auto"/>
        </w:rPr>
        <w:t xml:space="preserve"> 1944</w:t>
      </w:r>
      <w:r w:rsidR="00DD3D74" w:rsidRPr="00492449">
        <w:rPr>
          <w:rFonts w:ascii="Times New Roman" w:hAnsi="Times New Roman" w:cs="Times New Roman"/>
          <w:color w:val="auto"/>
        </w:rPr>
        <w:t xml:space="preserve"> Bretton W</w:t>
      </w:r>
      <w:r w:rsidR="006417C5" w:rsidRPr="00492449">
        <w:rPr>
          <w:rFonts w:ascii="Times New Roman" w:hAnsi="Times New Roman" w:cs="Times New Roman"/>
          <w:color w:val="auto"/>
        </w:rPr>
        <w:t>oods Agreement</w:t>
      </w:r>
      <w:r w:rsidR="00DD3D74" w:rsidRPr="00492449">
        <w:rPr>
          <w:rFonts w:ascii="Times New Roman" w:hAnsi="Times New Roman" w:cs="Times New Roman"/>
          <w:color w:val="auto"/>
        </w:rPr>
        <w:t xml:space="preserve"> </w:t>
      </w:r>
      <w:r w:rsidR="002B7E39" w:rsidRPr="00492449">
        <w:rPr>
          <w:rFonts w:ascii="Times New Roman" w:hAnsi="Times New Roman" w:cs="Times New Roman"/>
          <w:color w:val="auto"/>
        </w:rPr>
        <w:t>established the U</w:t>
      </w:r>
      <w:r w:rsidR="007F665A">
        <w:rPr>
          <w:rFonts w:ascii="Times New Roman" w:hAnsi="Times New Roman" w:cs="Times New Roman"/>
          <w:color w:val="auto"/>
        </w:rPr>
        <w:t>.</w:t>
      </w:r>
      <w:r w:rsidR="002B7E39" w:rsidRPr="00492449">
        <w:rPr>
          <w:rFonts w:ascii="Times New Roman" w:hAnsi="Times New Roman" w:cs="Times New Roman"/>
          <w:color w:val="auto"/>
        </w:rPr>
        <w:t>S</w:t>
      </w:r>
      <w:r w:rsidR="007F665A">
        <w:rPr>
          <w:rFonts w:ascii="Times New Roman" w:hAnsi="Times New Roman" w:cs="Times New Roman"/>
          <w:color w:val="auto"/>
        </w:rPr>
        <w:t>. d</w:t>
      </w:r>
      <w:r w:rsidR="006417C5" w:rsidRPr="00492449">
        <w:rPr>
          <w:rFonts w:ascii="Times New Roman" w:hAnsi="Times New Roman" w:cs="Times New Roman"/>
          <w:color w:val="auto"/>
        </w:rPr>
        <w:t>ollar</w:t>
      </w:r>
      <w:r w:rsidR="002B7E39" w:rsidRPr="00492449">
        <w:rPr>
          <w:rFonts w:ascii="Times New Roman" w:hAnsi="Times New Roman" w:cs="Times New Roman"/>
          <w:color w:val="auto"/>
        </w:rPr>
        <w:t xml:space="preserve"> as the reserve currency and created t</w:t>
      </w:r>
      <w:r w:rsidR="0092237C">
        <w:rPr>
          <w:rFonts w:ascii="Times New Roman" w:hAnsi="Times New Roman" w:cs="Times New Roman"/>
          <w:color w:val="auto"/>
        </w:rPr>
        <w:t>he International Monetary Fund (IMF)</w:t>
      </w:r>
      <w:r w:rsidR="002B7E39" w:rsidRPr="00492449">
        <w:rPr>
          <w:rFonts w:ascii="Times New Roman" w:hAnsi="Times New Roman" w:cs="Times New Roman"/>
          <w:color w:val="auto"/>
        </w:rPr>
        <w:t xml:space="preserve"> and World Bank </w:t>
      </w:r>
      <w:r w:rsidR="006815C3" w:rsidRPr="00492449">
        <w:rPr>
          <w:rFonts w:ascii="Times New Roman" w:hAnsi="Times New Roman" w:cs="Times New Roman"/>
          <w:color w:val="auto"/>
        </w:rPr>
        <w:t>to protect the dollar. T</w:t>
      </w:r>
      <w:r w:rsidR="002B7E39" w:rsidRPr="00492449">
        <w:rPr>
          <w:rFonts w:ascii="Times New Roman" w:hAnsi="Times New Roman" w:cs="Times New Roman"/>
          <w:color w:val="auto"/>
        </w:rPr>
        <w:t xml:space="preserve">he reserve currency </w:t>
      </w:r>
      <w:r w:rsidR="006815C3" w:rsidRPr="00492449">
        <w:rPr>
          <w:rFonts w:ascii="Times New Roman" w:hAnsi="Times New Roman" w:cs="Times New Roman"/>
          <w:color w:val="auto"/>
        </w:rPr>
        <w:t>requires other nations</w:t>
      </w:r>
      <w:r w:rsidR="002B7E39" w:rsidRPr="00492449">
        <w:rPr>
          <w:rFonts w:ascii="Times New Roman" w:hAnsi="Times New Roman" w:cs="Times New Roman"/>
          <w:color w:val="auto"/>
        </w:rPr>
        <w:t xml:space="preserve"> </w:t>
      </w:r>
      <w:r w:rsidR="0092237C">
        <w:rPr>
          <w:rFonts w:ascii="Times New Roman" w:hAnsi="Times New Roman" w:cs="Times New Roman"/>
          <w:color w:val="auto"/>
        </w:rPr>
        <w:t xml:space="preserve">to </w:t>
      </w:r>
      <w:r w:rsidR="002B7E39" w:rsidRPr="00492449">
        <w:rPr>
          <w:rFonts w:ascii="Times New Roman" w:hAnsi="Times New Roman" w:cs="Times New Roman"/>
          <w:color w:val="auto"/>
        </w:rPr>
        <w:t>hold a significant quantity of U.S. dollars as part of the</w:t>
      </w:r>
      <w:r w:rsidR="006815C3" w:rsidRPr="00492449">
        <w:rPr>
          <w:rFonts w:ascii="Times New Roman" w:hAnsi="Times New Roman" w:cs="Times New Roman"/>
          <w:color w:val="auto"/>
        </w:rPr>
        <w:t>ir</w:t>
      </w:r>
      <w:r w:rsidR="002B7E39" w:rsidRPr="00492449">
        <w:rPr>
          <w:rFonts w:ascii="Times New Roman" w:hAnsi="Times New Roman" w:cs="Times New Roman"/>
          <w:color w:val="auto"/>
        </w:rPr>
        <w:t xml:space="preserve"> foreign exchange reserve and that the U.S. dollar is used in international transactions.</w:t>
      </w:r>
      <w:r w:rsidR="00637E8C" w:rsidRPr="00492449">
        <w:rPr>
          <w:rStyle w:val="FootnoteReference"/>
          <w:rFonts w:ascii="Times New Roman" w:hAnsi="Times New Roman" w:cs="Times New Roman"/>
          <w:color w:val="auto"/>
        </w:rPr>
        <w:footnoteReference w:id="15"/>
      </w:r>
      <w:r w:rsidR="002B7E39" w:rsidRPr="00492449">
        <w:rPr>
          <w:rFonts w:ascii="Times New Roman" w:hAnsi="Times New Roman" w:cs="Times New Roman"/>
          <w:color w:val="auto"/>
        </w:rPr>
        <w:t xml:space="preserve"> </w:t>
      </w:r>
      <w:r w:rsidR="00B32945" w:rsidRPr="00492449">
        <w:rPr>
          <w:rFonts w:ascii="Times New Roman" w:hAnsi="Times New Roman" w:cs="Times New Roman"/>
          <w:color w:val="auto"/>
        </w:rPr>
        <w:t xml:space="preserve">Money is power and </w:t>
      </w:r>
      <w:r w:rsidR="006417C5" w:rsidRPr="00492449">
        <w:rPr>
          <w:rFonts w:ascii="Times New Roman" w:hAnsi="Times New Roman" w:cs="Times New Roman"/>
          <w:color w:val="auto"/>
        </w:rPr>
        <w:t>the dollar</w:t>
      </w:r>
      <w:r w:rsidR="00F4764A" w:rsidRPr="00492449">
        <w:rPr>
          <w:rFonts w:ascii="Times New Roman" w:hAnsi="Times New Roman" w:cs="Times New Roman"/>
          <w:color w:val="auto"/>
        </w:rPr>
        <w:t xml:space="preserve"> </w:t>
      </w:r>
      <w:r w:rsidR="00B32945" w:rsidRPr="00492449">
        <w:rPr>
          <w:rFonts w:ascii="Times New Roman" w:hAnsi="Times New Roman" w:cs="Times New Roman"/>
          <w:color w:val="auto"/>
        </w:rPr>
        <w:t xml:space="preserve">works with </w:t>
      </w:r>
      <w:r w:rsidR="00F4764A" w:rsidRPr="00492449">
        <w:rPr>
          <w:rFonts w:ascii="Times New Roman" w:hAnsi="Times New Roman" w:cs="Times New Roman"/>
          <w:color w:val="auto"/>
        </w:rPr>
        <w:t>overwhelming</w:t>
      </w:r>
      <w:r w:rsidR="00B32945" w:rsidRPr="00492449">
        <w:rPr>
          <w:rFonts w:ascii="Times New Roman" w:hAnsi="Times New Roman" w:cs="Times New Roman"/>
          <w:color w:val="auto"/>
        </w:rPr>
        <w:t xml:space="preserve"> militarily superiority to enforce t</w:t>
      </w:r>
      <w:r w:rsidR="00C61117" w:rsidRPr="00492449">
        <w:rPr>
          <w:rFonts w:ascii="Times New Roman" w:hAnsi="Times New Roman" w:cs="Times New Roman"/>
          <w:color w:val="auto"/>
        </w:rPr>
        <w:t>he rule of the American Empire.</w:t>
      </w:r>
    </w:p>
    <w:p w14:paraId="66A6BE9B" w14:textId="766C256D" w:rsidR="0025423D" w:rsidRPr="009C1495" w:rsidRDefault="00A83F60" w:rsidP="00D81CA5">
      <w:pPr>
        <w:pStyle w:val="BasicParagraph"/>
        <w:tabs>
          <w:tab w:val="left" w:pos="2070"/>
        </w:tabs>
        <w:suppressAutoHyphens/>
        <w:spacing w:after="240" w:line="276" w:lineRule="auto"/>
        <w:rPr>
          <w:rFonts w:ascii="Times New Roman" w:hAnsi="Times New Roman"/>
          <w:color w:val="auto"/>
        </w:rPr>
      </w:pPr>
      <w:r w:rsidRPr="00BE6FC5">
        <w:rPr>
          <w:rFonts w:ascii="Times New Roman" w:hAnsi="Times New Roman" w:cs="Times New Roman"/>
          <w:color w:val="auto"/>
        </w:rPr>
        <w:t>At home the U</w:t>
      </w:r>
      <w:r w:rsidR="007F665A">
        <w:rPr>
          <w:rFonts w:ascii="Times New Roman" w:hAnsi="Times New Roman" w:cs="Times New Roman"/>
          <w:color w:val="auto"/>
        </w:rPr>
        <w:t>.</w:t>
      </w:r>
      <w:r w:rsidR="007661EC" w:rsidRPr="00BE6FC5">
        <w:rPr>
          <w:rFonts w:ascii="Times New Roman" w:hAnsi="Times New Roman" w:cs="Times New Roman"/>
          <w:color w:val="auto"/>
        </w:rPr>
        <w:t>S</w:t>
      </w:r>
      <w:r w:rsidR="007F665A">
        <w:rPr>
          <w:rFonts w:ascii="Times New Roman" w:hAnsi="Times New Roman" w:cs="Times New Roman"/>
          <w:color w:val="auto"/>
        </w:rPr>
        <w:t>.</w:t>
      </w:r>
      <w:r w:rsidR="000701AE" w:rsidRPr="00BE6FC5">
        <w:rPr>
          <w:rFonts w:ascii="Times New Roman" w:hAnsi="Times New Roman" w:cs="Times New Roman"/>
          <w:color w:val="auto"/>
        </w:rPr>
        <w:t xml:space="preserve"> companies </w:t>
      </w:r>
      <w:r w:rsidR="006815C3" w:rsidRPr="00BE6FC5">
        <w:rPr>
          <w:rFonts w:ascii="Times New Roman" w:hAnsi="Times New Roman" w:cs="Times New Roman"/>
          <w:color w:val="auto"/>
        </w:rPr>
        <w:t>have their taxes reduced by</w:t>
      </w:r>
      <w:r w:rsidR="000701AE" w:rsidRPr="00BE6FC5">
        <w:rPr>
          <w:rFonts w:ascii="Times New Roman" w:hAnsi="Times New Roman" w:cs="Times New Roman"/>
          <w:color w:val="auto"/>
        </w:rPr>
        <w:t xml:space="preserve"> ship</w:t>
      </w:r>
      <w:r w:rsidR="006815C3" w:rsidRPr="00BE6FC5">
        <w:rPr>
          <w:rFonts w:ascii="Times New Roman" w:hAnsi="Times New Roman" w:cs="Times New Roman"/>
          <w:color w:val="auto"/>
        </w:rPr>
        <w:t>ping</w:t>
      </w:r>
      <w:r w:rsidRPr="00BE6FC5">
        <w:rPr>
          <w:rFonts w:ascii="Times New Roman" w:hAnsi="Times New Roman" w:cs="Times New Roman"/>
          <w:color w:val="auto"/>
        </w:rPr>
        <w:t xml:space="preserve"> jobs oversees</w:t>
      </w:r>
      <w:r w:rsidR="006815C3" w:rsidRPr="00BE6FC5">
        <w:rPr>
          <w:rFonts w:ascii="Times New Roman" w:hAnsi="Times New Roman" w:cs="Times New Roman"/>
          <w:color w:val="auto"/>
        </w:rPr>
        <w:t>. T</w:t>
      </w:r>
      <w:r w:rsidR="000701AE" w:rsidRPr="00BE6FC5">
        <w:rPr>
          <w:rFonts w:ascii="Times New Roman" w:hAnsi="Times New Roman" w:cs="Times New Roman"/>
          <w:color w:val="auto"/>
        </w:rPr>
        <w:t xml:space="preserve">he </w:t>
      </w:r>
      <w:r w:rsidR="00C61117" w:rsidRPr="00BE6FC5">
        <w:rPr>
          <w:rFonts w:ascii="Times New Roman" w:hAnsi="Times New Roman" w:cs="Times New Roman"/>
          <w:color w:val="auto"/>
        </w:rPr>
        <w:t>state</w:t>
      </w:r>
      <w:r w:rsidR="000701AE" w:rsidRPr="00BE6FC5">
        <w:rPr>
          <w:rFonts w:ascii="Times New Roman" w:hAnsi="Times New Roman" w:cs="Times New Roman"/>
          <w:color w:val="auto"/>
        </w:rPr>
        <w:t xml:space="preserve"> </w:t>
      </w:r>
      <w:r w:rsidRPr="00BE6FC5">
        <w:rPr>
          <w:rFonts w:ascii="Times New Roman" w:hAnsi="Times New Roman" w:cs="Times New Roman"/>
          <w:color w:val="auto"/>
        </w:rPr>
        <w:t>uses tax payers</w:t>
      </w:r>
      <w:r w:rsidR="00D81CA5">
        <w:rPr>
          <w:rFonts w:ascii="Times New Roman" w:hAnsi="Times New Roman" w:cs="Times New Roman"/>
          <w:color w:val="auto"/>
        </w:rPr>
        <w:t>’</w:t>
      </w:r>
      <w:r w:rsidRPr="00BE6FC5">
        <w:rPr>
          <w:rFonts w:ascii="Times New Roman" w:hAnsi="Times New Roman" w:cs="Times New Roman"/>
          <w:color w:val="auto"/>
        </w:rPr>
        <w:t xml:space="preserve"> money to </w:t>
      </w:r>
      <w:r w:rsidR="00637E8C" w:rsidRPr="00BE6FC5">
        <w:rPr>
          <w:rFonts w:ascii="Times New Roman" w:hAnsi="Times New Roman" w:cs="Times New Roman"/>
          <w:color w:val="auto"/>
        </w:rPr>
        <w:t>subsidies</w:t>
      </w:r>
      <w:r w:rsidRPr="00BE6FC5">
        <w:rPr>
          <w:rFonts w:ascii="Times New Roman" w:hAnsi="Times New Roman" w:cs="Times New Roman"/>
          <w:color w:val="auto"/>
        </w:rPr>
        <w:t xml:space="preserve"> corporations </w:t>
      </w:r>
      <w:r w:rsidR="00637E8C" w:rsidRPr="00BE6FC5">
        <w:rPr>
          <w:rFonts w:ascii="Times New Roman" w:hAnsi="Times New Roman" w:cs="Times New Roman"/>
          <w:color w:val="auto"/>
        </w:rPr>
        <w:t>for</w:t>
      </w:r>
      <w:r w:rsidRPr="00BE6FC5">
        <w:rPr>
          <w:rFonts w:ascii="Times New Roman" w:hAnsi="Times New Roman" w:cs="Times New Roman"/>
          <w:color w:val="auto"/>
        </w:rPr>
        <w:t xml:space="preserve"> build</w:t>
      </w:r>
      <w:r w:rsidR="00637E8C" w:rsidRPr="00BE6FC5">
        <w:rPr>
          <w:rFonts w:ascii="Times New Roman" w:hAnsi="Times New Roman" w:cs="Times New Roman"/>
          <w:color w:val="auto"/>
        </w:rPr>
        <w:t>ing</w:t>
      </w:r>
      <w:r w:rsidRPr="00BE6FC5">
        <w:rPr>
          <w:rFonts w:ascii="Times New Roman" w:hAnsi="Times New Roman" w:cs="Times New Roman"/>
          <w:color w:val="auto"/>
        </w:rPr>
        <w:t xml:space="preserve"> shopping malls </w:t>
      </w:r>
      <w:r w:rsidR="00F66B34" w:rsidRPr="00BE6FC5">
        <w:rPr>
          <w:rFonts w:ascii="Times New Roman" w:hAnsi="Times New Roman" w:cs="Times New Roman"/>
          <w:color w:val="auto"/>
        </w:rPr>
        <w:t xml:space="preserve">dominated </w:t>
      </w:r>
      <w:r w:rsidR="00492600" w:rsidRPr="00BE6FC5">
        <w:rPr>
          <w:rFonts w:ascii="Times New Roman" w:hAnsi="Times New Roman" w:cs="Times New Roman"/>
          <w:color w:val="auto"/>
        </w:rPr>
        <w:t xml:space="preserve">by </w:t>
      </w:r>
      <w:r w:rsidR="00637E8C" w:rsidRPr="00BE6FC5">
        <w:rPr>
          <w:rFonts w:ascii="Times New Roman" w:hAnsi="Times New Roman" w:cs="Times New Roman"/>
          <w:color w:val="auto"/>
        </w:rPr>
        <w:t xml:space="preserve">transnational corporation </w:t>
      </w:r>
      <w:r w:rsidR="00492600" w:rsidRPr="00BE6FC5">
        <w:rPr>
          <w:rFonts w:ascii="Times New Roman" w:hAnsi="Times New Roman" w:cs="Times New Roman"/>
          <w:color w:val="auto"/>
        </w:rPr>
        <w:t>that are also subsidized</w:t>
      </w:r>
      <w:r w:rsidR="00637E8C" w:rsidRPr="00BE6FC5">
        <w:rPr>
          <w:rFonts w:ascii="Times New Roman" w:hAnsi="Times New Roman" w:cs="Times New Roman"/>
          <w:color w:val="auto"/>
        </w:rPr>
        <w:t>. These corporations a</w:t>
      </w:r>
      <w:r w:rsidR="007877BF" w:rsidRPr="00BE6FC5">
        <w:rPr>
          <w:rFonts w:ascii="Times New Roman" w:hAnsi="Times New Roman" w:cs="Times New Roman"/>
          <w:color w:val="auto"/>
        </w:rPr>
        <w:t>nd</w:t>
      </w:r>
      <w:r w:rsidR="000701AE" w:rsidRPr="00BE6FC5">
        <w:rPr>
          <w:rFonts w:ascii="Times New Roman" w:hAnsi="Times New Roman" w:cs="Times New Roman"/>
          <w:color w:val="auto"/>
        </w:rPr>
        <w:t xml:space="preserve"> </w:t>
      </w:r>
      <w:r w:rsidR="006815C3" w:rsidRPr="00BE6FC5">
        <w:rPr>
          <w:rFonts w:ascii="Times New Roman" w:hAnsi="Times New Roman" w:cs="Times New Roman"/>
          <w:color w:val="auto"/>
        </w:rPr>
        <w:t xml:space="preserve">monopolies </w:t>
      </w:r>
      <w:r w:rsidRPr="00BE6FC5">
        <w:rPr>
          <w:rFonts w:ascii="Times New Roman" w:hAnsi="Times New Roman" w:cs="Times New Roman"/>
          <w:color w:val="auto"/>
        </w:rPr>
        <w:t>could</w:t>
      </w:r>
      <w:r w:rsidR="002B6E81" w:rsidRPr="00BE6FC5">
        <w:rPr>
          <w:rFonts w:ascii="Times New Roman" w:hAnsi="Times New Roman" w:cs="Times New Roman"/>
          <w:color w:val="auto"/>
        </w:rPr>
        <w:t>n</w:t>
      </w:r>
      <w:r w:rsidR="00D81CA5">
        <w:rPr>
          <w:rFonts w:ascii="Times New Roman" w:hAnsi="Times New Roman" w:cs="Times New Roman"/>
          <w:color w:val="auto"/>
        </w:rPr>
        <w:t>’</w:t>
      </w:r>
      <w:r w:rsidR="002B6E81" w:rsidRPr="00BE6FC5">
        <w:rPr>
          <w:rFonts w:ascii="Times New Roman" w:hAnsi="Times New Roman" w:cs="Times New Roman"/>
          <w:color w:val="auto"/>
        </w:rPr>
        <w:t>t</w:t>
      </w:r>
      <w:r w:rsidRPr="00BE6FC5">
        <w:rPr>
          <w:rFonts w:ascii="Times New Roman" w:hAnsi="Times New Roman" w:cs="Times New Roman"/>
          <w:color w:val="auto"/>
        </w:rPr>
        <w:t xml:space="preserve"> survi</w:t>
      </w:r>
      <w:r w:rsidR="003F719C" w:rsidRPr="00BE6FC5">
        <w:rPr>
          <w:rFonts w:ascii="Times New Roman" w:hAnsi="Times New Roman" w:cs="Times New Roman"/>
          <w:color w:val="auto"/>
        </w:rPr>
        <w:t xml:space="preserve">ve </w:t>
      </w:r>
      <w:r w:rsidR="002B6E81" w:rsidRPr="00BE6FC5">
        <w:rPr>
          <w:rFonts w:ascii="Times New Roman" w:hAnsi="Times New Roman" w:cs="Times New Roman"/>
          <w:color w:val="auto"/>
        </w:rPr>
        <w:t>without government support</w:t>
      </w:r>
      <w:r w:rsidR="003F719C" w:rsidRPr="00BE6FC5">
        <w:rPr>
          <w:rFonts w:ascii="Times New Roman" w:hAnsi="Times New Roman" w:cs="Times New Roman"/>
          <w:color w:val="auto"/>
        </w:rPr>
        <w:t xml:space="preserve">. Abroad the </w:t>
      </w:r>
      <w:r w:rsidR="00791BAF" w:rsidRPr="00BE6FC5">
        <w:rPr>
          <w:rFonts w:ascii="Times New Roman" w:hAnsi="Times New Roman" w:cs="Times New Roman"/>
          <w:color w:val="auto"/>
        </w:rPr>
        <w:t>American</w:t>
      </w:r>
      <w:r w:rsidR="003F719C" w:rsidRPr="00BE6FC5">
        <w:rPr>
          <w:rFonts w:ascii="Times New Roman" w:hAnsi="Times New Roman" w:cs="Times New Roman"/>
          <w:color w:val="auto"/>
        </w:rPr>
        <w:t xml:space="preserve"> Empire and its industrial allies use the IMF and </w:t>
      </w:r>
      <w:r w:rsidR="0092237C">
        <w:rPr>
          <w:rFonts w:ascii="Times New Roman" w:hAnsi="Times New Roman" w:cs="Times New Roman"/>
          <w:color w:val="auto"/>
        </w:rPr>
        <w:t xml:space="preserve">the </w:t>
      </w:r>
      <w:r w:rsidR="003F719C" w:rsidRPr="00BE6FC5">
        <w:rPr>
          <w:rFonts w:ascii="Times New Roman" w:hAnsi="Times New Roman" w:cs="Times New Roman"/>
          <w:color w:val="auto"/>
        </w:rPr>
        <w:t>W</w:t>
      </w:r>
      <w:r w:rsidR="0092237C">
        <w:rPr>
          <w:rFonts w:ascii="Times New Roman" w:hAnsi="Times New Roman" w:cs="Times New Roman"/>
          <w:color w:val="auto"/>
        </w:rPr>
        <w:t xml:space="preserve">orld </w:t>
      </w:r>
      <w:r w:rsidR="003F719C" w:rsidRPr="00BE6FC5">
        <w:rPr>
          <w:rFonts w:ascii="Times New Roman" w:hAnsi="Times New Roman" w:cs="Times New Roman"/>
          <w:color w:val="auto"/>
        </w:rPr>
        <w:t>B</w:t>
      </w:r>
      <w:r w:rsidR="0092237C">
        <w:rPr>
          <w:rFonts w:ascii="Times New Roman" w:hAnsi="Times New Roman" w:cs="Times New Roman"/>
          <w:color w:val="auto"/>
        </w:rPr>
        <w:t>ank</w:t>
      </w:r>
      <w:r w:rsidR="003F719C" w:rsidRPr="00BE6FC5">
        <w:rPr>
          <w:rFonts w:ascii="Times New Roman" w:hAnsi="Times New Roman" w:cs="Times New Roman"/>
          <w:color w:val="auto"/>
        </w:rPr>
        <w:t xml:space="preserve"> to place developing countries in debt</w:t>
      </w:r>
      <w:r w:rsidR="006815C3" w:rsidRPr="00BE6FC5">
        <w:rPr>
          <w:rFonts w:ascii="Times New Roman" w:hAnsi="Times New Roman" w:cs="Times New Roman"/>
          <w:color w:val="auto"/>
        </w:rPr>
        <w:t>,</w:t>
      </w:r>
      <w:r w:rsidR="00637E8C" w:rsidRPr="00BE6FC5">
        <w:rPr>
          <w:rFonts w:ascii="Times New Roman" w:hAnsi="Times New Roman" w:cs="Times New Roman"/>
          <w:color w:val="auto"/>
        </w:rPr>
        <w:t xml:space="preserve"> </w:t>
      </w:r>
      <w:r w:rsidR="006815C3" w:rsidRPr="00BE6FC5">
        <w:rPr>
          <w:rFonts w:ascii="Times New Roman" w:hAnsi="Times New Roman" w:cs="Times New Roman"/>
          <w:color w:val="auto"/>
        </w:rPr>
        <w:t>a tactic</w:t>
      </w:r>
      <w:r w:rsidR="00637E8C" w:rsidRPr="00BE6FC5">
        <w:rPr>
          <w:rFonts w:ascii="Times New Roman" w:hAnsi="Times New Roman" w:cs="Times New Roman"/>
          <w:color w:val="auto"/>
        </w:rPr>
        <w:t xml:space="preserve"> </w:t>
      </w:r>
      <w:r w:rsidR="007E337A" w:rsidRPr="00BE6FC5">
        <w:rPr>
          <w:rFonts w:ascii="Times New Roman" w:hAnsi="Times New Roman" w:cs="Times New Roman"/>
          <w:color w:val="auto"/>
        </w:rPr>
        <w:t>with a</w:t>
      </w:r>
      <w:r w:rsidR="00637E8C" w:rsidRPr="00BE6FC5">
        <w:rPr>
          <w:rFonts w:ascii="Times New Roman" w:hAnsi="Times New Roman" w:cs="Times New Roman"/>
          <w:color w:val="auto"/>
        </w:rPr>
        <w:t xml:space="preserve"> </w:t>
      </w:r>
      <w:r w:rsidR="007E337A" w:rsidRPr="00BE6FC5">
        <w:rPr>
          <w:rFonts w:ascii="Times New Roman" w:hAnsi="Times New Roman" w:cs="Times New Roman"/>
          <w:color w:val="auto"/>
        </w:rPr>
        <w:t>history</w:t>
      </w:r>
      <w:r w:rsidR="003F719C" w:rsidRPr="00BE6FC5">
        <w:rPr>
          <w:rFonts w:ascii="Times New Roman" w:hAnsi="Times New Roman" w:cs="Times New Roman"/>
          <w:color w:val="auto"/>
        </w:rPr>
        <w:t>. Haiti is still pay</w:t>
      </w:r>
      <w:r w:rsidR="007E337A" w:rsidRPr="00BE6FC5">
        <w:rPr>
          <w:rFonts w:ascii="Times New Roman" w:hAnsi="Times New Roman" w:cs="Times New Roman"/>
          <w:color w:val="auto"/>
        </w:rPr>
        <w:t>ing</w:t>
      </w:r>
      <w:r w:rsidR="003F719C" w:rsidRPr="00BE6FC5">
        <w:rPr>
          <w:rFonts w:ascii="Times New Roman" w:hAnsi="Times New Roman" w:cs="Times New Roman"/>
          <w:color w:val="auto"/>
        </w:rPr>
        <w:t xml:space="preserve"> reparations, </w:t>
      </w:r>
      <w:r w:rsidR="000701AE" w:rsidRPr="00BE6FC5">
        <w:rPr>
          <w:rFonts w:ascii="Times New Roman" w:hAnsi="Times New Roman" w:cs="Times New Roman"/>
          <w:color w:val="auto"/>
        </w:rPr>
        <w:t xml:space="preserve">or </w:t>
      </w:r>
      <w:r w:rsidR="003F719C" w:rsidRPr="00BE6FC5">
        <w:rPr>
          <w:rFonts w:ascii="Times New Roman" w:hAnsi="Times New Roman" w:cs="Times New Roman"/>
          <w:color w:val="auto"/>
        </w:rPr>
        <w:t xml:space="preserve">debt, to France </w:t>
      </w:r>
      <w:r w:rsidR="007E337A" w:rsidRPr="00BE6FC5">
        <w:rPr>
          <w:rFonts w:ascii="Times New Roman" w:hAnsi="Times New Roman" w:cs="Times New Roman"/>
          <w:color w:val="auto"/>
        </w:rPr>
        <w:t>from</w:t>
      </w:r>
      <w:r w:rsidR="003F719C" w:rsidRPr="00BE6FC5">
        <w:rPr>
          <w:rFonts w:ascii="Times New Roman" w:hAnsi="Times New Roman" w:cs="Times New Roman"/>
          <w:color w:val="auto"/>
        </w:rPr>
        <w:t xml:space="preserve"> their </w:t>
      </w:r>
      <w:r w:rsidR="009D3293" w:rsidRPr="00BE6FC5">
        <w:rPr>
          <w:rFonts w:ascii="Times New Roman" w:hAnsi="Times New Roman" w:cs="Times New Roman"/>
          <w:color w:val="auto"/>
        </w:rPr>
        <w:t xml:space="preserve">slave rebellion </w:t>
      </w:r>
      <w:r w:rsidR="007E337A" w:rsidRPr="00BE6FC5">
        <w:rPr>
          <w:rFonts w:ascii="Times New Roman" w:hAnsi="Times New Roman" w:cs="Times New Roman"/>
          <w:color w:val="auto"/>
        </w:rPr>
        <w:t>in</w:t>
      </w:r>
      <w:r w:rsidR="003F719C" w:rsidRPr="00BE6FC5">
        <w:rPr>
          <w:rFonts w:ascii="Times New Roman" w:hAnsi="Times New Roman" w:cs="Times New Roman"/>
          <w:color w:val="auto"/>
        </w:rPr>
        <w:t xml:space="preserve"> 1791.</w:t>
      </w:r>
      <w:r w:rsidR="00676426" w:rsidRPr="00BE6FC5">
        <w:rPr>
          <w:rStyle w:val="FootnoteReference"/>
          <w:rFonts w:ascii="Times New Roman" w:hAnsi="Times New Roman" w:cs="Times New Roman"/>
          <w:color w:val="auto"/>
        </w:rPr>
        <w:footnoteReference w:id="16"/>
      </w:r>
      <w:r w:rsidR="003F719C" w:rsidRPr="00BE6FC5">
        <w:rPr>
          <w:rFonts w:ascii="Times New Roman" w:hAnsi="Times New Roman" w:cs="Times New Roman"/>
          <w:color w:val="auto"/>
        </w:rPr>
        <w:t xml:space="preserve"> </w:t>
      </w:r>
      <w:r w:rsidR="00676426" w:rsidRPr="00BE6FC5">
        <w:rPr>
          <w:rFonts w:ascii="Times New Roman" w:eastAsia="Times New Roman" w:hAnsi="Times New Roman"/>
          <w:color w:val="auto"/>
        </w:rPr>
        <w:t>This type of odious debt is the legacy of colonialism, imperialism</w:t>
      </w:r>
      <w:r w:rsidR="00CB082C" w:rsidRPr="00BE6FC5">
        <w:rPr>
          <w:rFonts w:ascii="Times New Roman" w:eastAsia="Times New Roman" w:hAnsi="Times New Roman"/>
          <w:color w:val="auto"/>
        </w:rPr>
        <w:t>,</w:t>
      </w:r>
      <w:r w:rsidR="00676426" w:rsidRPr="00BE6FC5">
        <w:rPr>
          <w:rFonts w:ascii="Times New Roman" w:eastAsia="Times New Roman" w:hAnsi="Times New Roman"/>
          <w:color w:val="auto"/>
        </w:rPr>
        <w:t xml:space="preserve"> and current neo-liberal policies. </w:t>
      </w:r>
      <w:r w:rsidR="00F66B34" w:rsidRPr="00BE6FC5">
        <w:rPr>
          <w:rFonts w:ascii="Times New Roman" w:eastAsia="Times New Roman" w:hAnsi="Times New Roman"/>
          <w:color w:val="auto"/>
        </w:rPr>
        <w:t>This</w:t>
      </w:r>
      <w:r w:rsidR="00676426" w:rsidRPr="00BE6FC5">
        <w:rPr>
          <w:rFonts w:ascii="Times New Roman" w:eastAsia="Times New Roman" w:hAnsi="Times New Roman"/>
          <w:color w:val="auto"/>
        </w:rPr>
        <w:t xml:space="preserve"> is different but </w:t>
      </w:r>
      <w:r w:rsidR="00146CEA" w:rsidRPr="00BE6FC5">
        <w:rPr>
          <w:rFonts w:ascii="Times New Roman" w:eastAsia="Times New Roman" w:hAnsi="Times New Roman"/>
          <w:color w:val="auto"/>
        </w:rPr>
        <w:t>parallel</w:t>
      </w:r>
      <w:r w:rsidR="00676426" w:rsidRPr="00BE6FC5">
        <w:rPr>
          <w:rFonts w:ascii="Times New Roman" w:eastAsia="Times New Roman" w:hAnsi="Times New Roman"/>
          <w:color w:val="auto"/>
        </w:rPr>
        <w:t xml:space="preserve"> to the </w:t>
      </w:r>
      <w:r w:rsidR="0092343D" w:rsidRPr="00BE6FC5">
        <w:rPr>
          <w:rFonts w:ascii="Times New Roman" w:eastAsia="Times New Roman" w:hAnsi="Times New Roman"/>
          <w:color w:val="auto"/>
        </w:rPr>
        <w:t>odious</w:t>
      </w:r>
      <w:r w:rsidR="00676426" w:rsidRPr="00BE6FC5">
        <w:rPr>
          <w:rFonts w:ascii="Times New Roman" w:eastAsia="Times New Roman" w:hAnsi="Times New Roman"/>
          <w:color w:val="auto"/>
        </w:rPr>
        <w:t xml:space="preserve"> debt imposed on the </w:t>
      </w:r>
      <w:r w:rsidR="00791BAF" w:rsidRPr="00BE6FC5">
        <w:rPr>
          <w:rFonts w:ascii="Times New Roman" w:eastAsia="Times New Roman" w:hAnsi="Times New Roman"/>
          <w:color w:val="auto"/>
        </w:rPr>
        <w:t xml:space="preserve">citizens of the </w:t>
      </w:r>
      <w:r w:rsidR="00676426" w:rsidRPr="00BE6FC5">
        <w:rPr>
          <w:rFonts w:ascii="Times New Roman" w:eastAsia="Times New Roman" w:hAnsi="Times New Roman"/>
          <w:color w:val="auto"/>
        </w:rPr>
        <w:t xml:space="preserve">industrial world from the 2008 international financial meltdown </w:t>
      </w:r>
      <w:r w:rsidR="000701AE" w:rsidRPr="00BE6FC5">
        <w:rPr>
          <w:rFonts w:ascii="Times New Roman" w:eastAsia="Times New Roman" w:hAnsi="Times New Roman"/>
          <w:color w:val="auto"/>
        </w:rPr>
        <w:t>that resulted in</w:t>
      </w:r>
      <w:r w:rsidR="00676426" w:rsidRPr="00BE6FC5">
        <w:rPr>
          <w:rFonts w:ascii="Times New Roman" w:eastAsia="Times New Roman" w:hAnsi="Times New Roman"/>
          <w:color w:val="auto"/>
        </w:rPr>
        <w:t xml:space="preserve"> </w:t>
      </w:r>
      <w:r w:rsidR="0092343D" w:rsidRPr="00BE6FC5">
        <w:rPr>
          <w:rFonts w:ascii="Times New Roman" w:eastAsia="Times New Roman" w:hAnsi="Times New Roman"/>
          <w:color w:val="auto"/>
        </w:rPr>
        <w:t xml:space="preserve">tens of </w:t>
      </w:r>
      <w:r w:rsidR="00676426" w:rsidRPr="00BE6FC5">
        <w:rPr>
          <w:rFonts w:ascii="Times New Roman" w:eastAsia="Times New Roman" w:hAnsi="Times New Roman"/>
          <w:color w:val="auto"/>
        </w:rPr>
        <w:t xml:space="preserve">trillions of dollars </w:t>
      </w:r>
      <w:r w:rsidR="0092343D" w:rsidRPr="00BE6FC5">
        <w:rPr>
          <w:rFonts w:ascii="Times New Roman" w:eastAsia="Times New Roman" w:hAnsi="Times New Roman"/>
          <w:color w:val="auto"/>
        </w:rPr>
        <w:t>in bailouts</w:t>
      </w:r>
      <w:r w:rsidR="000701AE" w:rsidRPr="00BE6FC5">
        <w:rPr>
          <w:rFonts w:ascii="Times New Roman" w:eastAsia="Times New Roman" w:hAnsi="Times New Roman"/>
          <w:color w:val="auto"/>
        </w:rPr>
        <w:t xml:space="preserve"> paid for by taxes</w:t>
      </w:r>
      <w:r w:rsidR="00F66B34" w:rsidRPr="00BE6FC5">
        <w:rPr>
          <w:rFonts w:ascii="Times New Roman" w:eastAsia="Times New Roman" w:hAnsi="Times New Roman"/>
          <w:color w:val="auto"/>
        </w:rPr>
        <w:t xml:space="preserve"> on</w:t>
      </w:r>
      <w:r w:rsidR="000701AE" w:rsidRPr="00BE6FC5">
        <w:rPr>
          <w:rFonts w:ascii="Times New Roman" w:eastAsia="Times New Roman" w:hAnsi="Times New Roman"/>
          <w:color w:val="auto"/>
        </w:rPr>
        <w:t xml:space="preserve"> working people and cuts to social programs</w:t>
      </w:r>
      <w:r w:rsidR="0092343D" w:rsidRPr="00BE6FC5">
        <w:rPr>
          <w:rFonts w:ascii="Times New Roman" w:eastAsia="Times New Roman" w:hAnsi="Times New Roman"/>
          <w:color w:val="auto"/>
        </w:rPr>
        <w:t xml:space="preserve">. </w:t>
      </w:r>
      <w:r w:rsidR="00F84817" w:rsidRPr="00BE6FC5">
        <w:rPr>
          <w:rFonts w:ascii="Times New Roman" w:hAnsi="Times New Roman"/>
          <w:bCs/>
          <w:color w:val="auto"/>
        </w:rPr>
        <w:t>O</w:t>
      </w:r>
      <w:r w:rsidR="0092343D" w:rsidRPr="00BE6FC5">
        <w:rPr>
          <w:rFonts w:ascii="Times New Roman" w:hAnsi="Times New Roman"/>
          <w:bCs/>
          <w:color w:val="auto"/>
        </w:rPr>
        <w:t>dious debt</w:t>
      </w:r>
      <w:r w:rsidR="00775AB2" w:rsidRPr="00BE6FC5">
        <w:rPr>
          <w:rStyle w:val="FootnoteReference"/>
          <w:rFonts w:ascii="Times New Roman" w:hAnsi="Times New Roman"/>
          <w:bCs/>
          <w:color w:val="auto"/>
        </w:rPr>
        <w:footnoteReference w:id="17"/>
      </w:r>
      <w:r w:rsidR="0092343D" w:rsidRPr="00BE6FC5">
        <w:rPr>
          <w:rFonts w:ascii="Times New Roman" w:hAnsi="Times New Roman"/>
          <w:color w:val="auto"/>
        </w:rPr>
        <w:t xml:space="preserve">, also known as illegitimate </w:t>
      </w:r>
      <w:r w:rsidR="0092343D" w:rsidRPr="00BE6FC5">
        <w:rPr>
          <w:rFonts w:ascii="Times New Roman" w:hAnsi="Times New Roman"/>
          <w:bCs/>
          <w:color w:val="auto"/>
        </w:rPr>
        <w:t>debt</w:t>
      </w:r>
      <w:r w:rsidR="0092343D" w:rsidRPr="00BE6FC5">
        <w:rPr>
          <w:rFonts w:ascii="Times New Roman" w:hAnsi="Times New Roman"/>
          <w:color w:val="auto"/>
        </w:rPr>
        <w:t>, is a</w:t>
      </w:r>
      <w:r w:rsidR="00F84817" w:rsidRPr="00BE6FC5">
        <w:rPr>
          <w:rFonts w:ascii="Times New Roman" w:hAnsi="Times New Roman"/>
          <w:color w:val="auto"/>
        </w:rPr>
        <w:t xml:space="preserve">n international law theory </w:t>
      </w:r>
      <w:r w:rsidR="0092343D" w:rsidRPr="00BE6FC5">
        <w:rPr>
          <w:rFonts w:ascii="Times New Roman" w:hAnsi="Times New Roman"/>
          <w:color w:val="auto"/>
        </w:rPr>
        <w:t xml:space="preserve">that holds </w:t>
      </w:r>
      <w:r w:rsidR="00F75CF3" w:rsidRPr="00BE6FC5">
        <w:rPr>
          <w:rFonts w:ascii="Times New Roman" w:hAnsi="Times New Roman"/>
          <w:color w:val="auto"/>
        </w:rPr>
        <w:t xml:space="preserve">that </w:t>
      </w:r>
      <w:r w:rsidR="0092343D" w:rsidRPr="00BE6FC5">
        <w:rPr>
          <w:rFonts w:ascii="Times New Roman" w:hAnsi="Times New Roman"/>
          <w:color w:val="auto"/>
        </w:rPr>
        <w:t xml:space="preserve">national </w:t>
      </w:r>
      <w:r w:rsidR="0092343D" w:rsidRPr="00BE6FC5">
        <w:rPr>
          <w:rFonts w:ascii="Times New Roman" w:hAnsi="Times New Roman"/>
          <w:bCs/>
          <w:color w:val="auto"/>
        </w:rPr>
        <w:t>debt</w:t>
      </w:r>
      <w:r w:rsidR="00F75CF3" w:rsidRPr="00BE6FC5">
        <w:rPr>
          <w:rFonts w:ascii="Times New Roman" w:hAnsi="Times New Roman"/>
          <w:bCs/>
          <w:color w:val="auto"/>
        </w:rPr>
        <w:t>,</w:t>
      </w:r>
      <w:r w:rsidR="0092343D" w:rsidRPr="00BE6FC5">
        <w:rPr>
          <w:rFonts w:ascii="Times New Roman" w:hAnsi="Times New Roman"/>
          <w:color w:val="auto"/>
        </w:rPr>
        <w:t xml:space="preserve"> </w:t>
      </w:r>
      <w:r w:rsidR="00F84817" w:rsidRPr="00BE6FC5">
        <w:rPr>
          <w:rFonts w:ascii="Times New Roman" w:hAnsi="Times New Roman"/>
          <w:color w:val="auto"/>
        </w:rPr>
        <w:t>sustained</w:t>
      </w:r>
      <w:r w:rsidR="0092343D" w:rsidRPr="00BE6FC5">
        <w:rPr>
          <w:rFonts w:ascii="Times New Roman" w:hAnsi="Times New Roman"/>
          <w:color w:val="auto"/>
        </w:rPr>
        <w:t xml:space="preserve"> by a regime for purposes that do not serve the best interests of the nation, should not be enforceable.</w:t>
      </w:r>
      <w:r w:rsidR="00955820" w:rsidRPr="00BE6FC5">
        <w:rPr>
          <w:rFonts w:ascii="Times New Roman" w:hAnsi="Times New Roman"/>
          <w:color w:val="auto"/>
        </w:rPr>
        <w:t xml:space="preserve"> </w:t>
      </w:r>
    </w:p>
    <w:p w14:paraId="25EB2F94" w14:textId="772128B8" w:rsidR="00BD431A" w:rsidRPr="00492449" w:rsidRDefault="00295D2E" w:rsidP="00D81CA5">
      <w:pPr>
        <w:widowControl w:val="0"/>
        <w:autoSpaceDE w:val="0"/>
        <w:autoSpaceDN w:val="0"/>
        <w:adjustRightInd w:val="0"/>
        <w:spacing w:after="240" w:line="276" w:lineRule="auto"/>
        <w:rPr>
          <w:rFonts w:ascii="Times" w:hAnsi="Times"/>
        </w:rPr>
      </w:pPr>
      <w:r w:rsidRPr="00492449">
        <w:rPr>
          <w:rFonts w:ascii="Times" w:hAnsi="Times"/>
        </w:rPr>
        <w:t xml:space="preserve">In </w:t>
      </w:r>
      <w:r w:rsidR="00CC61F5" w:rsidRPr="00492449">
        <w:rPr>
          <w:rFonts w:ascii="Times" w:hAnsi="Times"/>
        </w:rPr>
        <w:t>201</w:t>
      </w:r>
      <w:r w:rsidR="00CC61F5">
        <w:rPr>
          <w:rFonts w:ascii="Times" w:hAnsi="Times"/>
        </w:rPr>
        <w:t>2</w:t>
      </w:r>
      <w:r w:rsidR="00CC61F5" w:rsidRPr="00492449">
        <w:rPr>
          <w:rFonts w:ascii="Times" w:hAnsi="Times"/>
        </w:rPr>
        <w:t xml:space="preserve"> </w:t>
      </w:r>
      <w:r w:rsidRPr="00492449">
        <w:rPr>
          <w:rFonts w:ascii="Times" w:hAnsi="Times"/>
        </w:rPr>
        <w:t xml:space="preserve">between $20 and $30 trillion </w:t>
      </w:r>
      <w:r w:rsidR="00D229CA" w:rsidRPr="00492449">
        <w:rPr>
          <w:rFonts w:ascii="Times" w:hAnsi="Times"/>
        </w:rPr>
        <w:t>went to</w:t>
      </w:r>
      <w:r w:rsidRPr="00492449">
        <w:rPr>
          <w:rFonts w:ascii="Times" w:hAnsi="Times"/>
        </w:rPr>
        <w:t xml:space="preserve"> offshore </w:t>
      </w:r>
      <w:r w:rsidR="00D229CA" w:rsidRPr="00492449">
        <w:rPr>
          <w:rFonts w:ascii="Times" w:hAnsi="Times"/>
        </w:rPr>
        <w:t>accounts that paid</w:t>
      </w:r>
      <w:r w:rsidRPr="00492449">
        <w:rPr>
          <w:rFonts w:ascii="Times" w:hAnsi="Times"/>
        </w:rPr>
        <w:t xml:space="preserve"> no taxes </w:t>
      </w:r>
      <w:r w:rsidR="00D229CA" w:rsidRPr="00492449">
        <w:rPr>
          <w:rFonts w:ascii="Times" w:hAnsi="Times"/>
        </w:rPr>
        <w:t>and did not create</w:t>
      </w:r>
      <w:r w:rsidRPr="00492449">
        <w:rPr>
          <w:rFonts w:ascii="Times" w:hAnsi="Times"/>
        </w:rPr>
        <w:t xml:space="preserve"> jobs.</w:t>
      </w:r>
      <w:r w:rsidRPr="00492449">
        <w:rPr>
          <w:rStyle w:val="FootnoteReference"/>
          <w:rFonts w:ascii="Times" w:hAnsi="Times"/>
        </w:rPr>
        <w:footnoteReference w:id="18"/>
      </w:r>
      <w:r w:rsidRPr="00492449">
        <w:rPr>
          <w:rFonts w:ascii="Times" w:hAnsi="Times"/>
        </w:rPr>
        <w:t xml:space="preserve"> </w:t>
      </w:r>
      <w:r w:rsidR="00492600" w:rsidRPr="00492449">
        <w:rPr>
          <w:rFonts w:ascii="Times" w:hAnsi="Times"/>
        </w:rPr>
        <w:t>In addition the</w:t>
      </w:r>
      <w:r w:rsidR="006F33A8" w:rsidRPr="00492449">
        <w:rPr>
          <w:rFonts w:ascii="Times" w:hAnsi="Times"/>
        </w:rPr>
        <w:t xml:space="preserve"> stock markets</w:t>
      </w:r>
      <w:r w:rsidR="00492600" w:rsidRPr="00492449">
        <w:rPr>
          <w:rFonts w:ascii="Times" w:hAnsi="Times"/>
        </w:rPr>
        <w:t xml:space="preserve"> and corporate profits</w:t>
      </w:r>
      <w:r w:rsidR="006F33A8" w:rsidRPr="00492449">
        <w:rPr>
          <w:rFonts w:ascii="Times" w:hAnsi="Times"/>
        </w:rPr>
        <w:t xml:space="preserve"> are at record highs </w:t>
      </w:r>
      <w:r w:rsidR="00D229CA" w:rsidRPr="00492449">
        <w:rPr>
          <w:rFonts w:ascii="Times" w:hAnsi="Times"/>
        </w:rPr>
        <w:t>while</w:t>
      </w:r>
      <w:r w:rsidR="006F33A8" w:rsidRPr="00492449">
        <w:rPr>
          <w:rFonts w:ascii="Times" w:hAnsi="Times"/>
        </w:rPr>
        <w:t xml:space="preserve"> governments </w:t>
      </w:r>
      <w:r w:rsidR="00D229CA" w:rsidRPr="00492449">
        <w:rPr>
          <w:rFonts w:ascii="Times" w:hAnsi="Times"/>
        </w:rPr>
        <w:t>demand</w:t>
      </w:r>
      <w:r w:rsidR="006F33A8" w:rsidRPr="00492449">
        <w:rPr>
          <w:rFonts w:ascii="Times" w:hAnsi="Times"/>
        </w:rPr>
        <w:t xml:space="preserve"> austerity. </w:t>
      </w:r>
      <w:r w:rsidR="00D81CA5">
        <w:rPr>
          <w:rFonts w:ascii="Times" w:hAnsi="Times"/>
        </w:rPr>
        <w:t>‘</w:t>
      </w:r>
      <w:r w:rsidR="001A5F60" w:rsidRPr="00492449">
        <w:rPr>
          <w:rFonts w:ascii="Times" w:hAnsi="Times" w:cs="Lucida Grande"/>
          <w:lang w:eastAsia="ja-JP"/>
        </w:rPr>
        <w:t>Large-scale tax evasion skews key economic statistics, it hampers officials</w:t>
      </w:r>
      <w:r w:rsidR="00D81CA5">
        <w:rPr>
          <w:rFonts w:ascii="Times" w:hAnsi="Times" w:cs="Lucida Grande"/>
          <w:lang w:eastAsia="ja-JP"/>
        </w:rPr>
        <w:t>’</w:t>
      </w:r>
      <w:r w:rsidR="001A5F60" w:rsidRPr="00492449">
        <w:rPr>
          <w:rFonts w:ascii="Times" w:hAnsi="Times" w:cs="Lucida Grande"/>
          <w:lang w:eastAsia="ja-JP"/>
        </w:rPr>
        <w:t xml:space="preserve"> ability to manage the economy or make policy.</w:t>
      </w:r>
      <w:r w:rsidR="0092237C">
        <w:rPr>
          <w:rFonts w:ascii="Times" w:hAnsi="Times" w:cs="Lucida Grande"/>
          <w:lang w:eastAsia="ja-JP"/>
        </w:rPr>
        <w:t>’</w:t>
      </w:r>
      <w:r w:rsidR="001A5F60" w:rsidRPr="00492449">
        <w:rPr>
          <w:rStyle w:val="FootnoteReference"/>
          <w:rFonts w:ascii="Times" w:hAnsi="Times"/>
        </w:rPr>
        <w:footnoteReference w:id="19"/>
      </w:r>
      <w:r w:rsidR="001A5F60" w:rsidRPr="00492449">
        <w:rPr>
          <w:rFonts w:ascii="Times" w:hAnsi="Times"/>
        </w:rPr>
        <w:t xml:space="preserve"> </w:t>
      </w:r>
      <w:r w:rsidR="00CC61F5">
        <w:rPr>
          <w:rFonts w:ascii="Times" w:hAnsi="Times"/>
        </w:rPr>
        <w:t>Tax</w:t>
      </w:r>
      <w:r w:rsidR="00CC61F5" w:rsidRPr="00492449">
        <w:rPr>
          <w:rFonts w:ascii="Times" w:hAnsi="Times"/>
        </w:rPr>
        <w:t xml:space="preserve"> </w:t>
      </w:r>
      <w:r w:rsidR="00BD431A" w:rsidRPr="00492449">
        <w:rPr>
          <w:rFonts w:ascii="Times" w:hAnsi="Times"/>
        </w:rPr>
        <w:t>evasion and odious debt has enriched transnational corporations and the 1</w:t>
      </w:r>
      <w:r w:rsidR="003C2FA3">
        <w:rPr>
          <w:rFonts w:ascii="Times" w:hAnsi="Times"/>
        </w:rPr>
        <w:t xml:space="preserve"> </w:t>
      </w:r>
      <w:r w:rsidR="00D14E53">
        <w:rPr>
          <w:rFonts w:ascii="Times" w:hAnsi="Times"/>
        </w:rPr>
        <w:t>percent</w:t>
      </w:r>
      <w:r w:rsidR="00BD431A" w:rsidRPr="00492449">
        <w:rPr>
          <w:rFonts w:ascii="Times" w:hAnsi="Times"/>
        </w:rPr>
        <w:t xml:space="preserve"> while crippling the </w:t>
      </w:r>
      <w:r w:rsidR="00492600" w:rsidRPr="00492449">
        <w:rPr>
          <w:rFonts w:ascii="Times" w:hAnsi="Times"/>
        </w:rPr>
        <w:t>global</w:t>
      </w:r>
      <w:r w:rsidR="00BD431A" w:rsidRPr="00492449">
        <w:rPr>
          <w:rFonts w:ascii="Times" w:hAnsi="Times"/>
        </w:rPr>
        <w:t xml:space="preserve"> </w:t>
      </w:r>
      <w:r w:rsidR="005F41EA" w:rsidRPr="00492449">
        <w:rPr>
          <w:rFonts w:ascii="Times" w:hAnsi="Times"/>
        </w:rPr>
        <w:t xml:space="preserve">economy. </w:t>
      </w:r>
      <w:r w:rsidR="00D229CA" w:rsidRPr="00492449">
        <w:rPr>
          <w:rFonts w:ascii="Times" w:hAnsi="Times"/>
        </w:rPr>
        <w:t>This is</w:t>
      </w:r>
      <w:r w:rsidR="005F41EA" w:rsidRPr="00492449">
        <w:rPr>
          <w:rFonts w:ascii="Times" w:hAnsi="Times"/>
        </w:rPr>
        <w:t xml:space="preserve"> why austerity is a </w:t>
      </w:r>
      <w:r w:rsidR="00D229CA" w:rsidRPr="00492449">
        <w:rPr>
          <w:rFonts w:ascii="Times" w:hAnsi="Times"/>
        </w:rPr>
        <w:t>lie; t</w:t>
      </w:r>
      <w:r w:rsidR="00492600" w:rsidRPr="00492449">
        <w:rPr>
          <w:rFonts w:ascii="Times" w:hAnsi="Times"/>
        </w:rPr>
        <w:t>his</w:t>
      </w:r>
      <w:r w:rsidR="00F66715" w:rsidRPr="00492449">
        <w:rPr>
          <w:rFonts w:ascii="Times" w:hAnsi="Times"/>
        </w:rPr>
        <w:t xml:space="preserve"> </w:t>
      </w:r>
      <w:r w:rsidR="005F41EA" w:rsidRPr="00492449">
        <w:rPr>
          <w:rFonts w:ascii="Times" w:hAnsi="Times"/>
        </w:rPr>
        <w:t xml:space="preserve">is why </w:t>
      </w:r>
      <w:r w:rsidR="00F66715" w:rsidRPr="00492449">
        <w:rPr>
          <w:rFonts w:ascii="Times" w:hAnsi="Times"/>
        </w:rPr>
        <w:t>debt resistance is necessary to break the</w:t>
      </w:r>
      <w:r w:rsidR="00427AD6" w:rsidRPr="00492449">
        <w:rPr>
          <w:rFonts w:ascii="Times" w:hAnsi="Times"/>
        </w:rPr>
        <w:t xml:space="preserve"> political and economic</w:t>
      </w:r>
      <w:r w:rsidR="00F66715" w:rsidRPr="00492449">
        <w:rPr>
          <w:rFonts w:ascii="Times" w:hAnsi="Times"/>
        </w:rPr>
        <w:t xml:space="preserve"> </w:t>
      </w:r>
      <w:r w:rsidR="00D229CA" w:rsidRPr="00492449">
        <w:rPr>
          <w:rFonts w:ascii="Times" w:hAnsi="Times"/>
        </w:rPr>
        <w:t>oppression</w:t>
      </w:r>
      <w:r w:rsidR="00F66715" w:rsidRPr="00492449">
        <w:rPr>
          <w:rFonts w:ascii="Times" w:hAnsi="Times"/>
        </w:rPr>
        <w:t xml:space="preserve"> </w:t>
      </w:r>
      <w:r w:rsidR="00427AD6" w:rsidRPr="00492449">
        <w:rPr>
          <w:rFonts w:ascii="Times" w:hAnsi="Times"/>
        </w:rPr>
        <w:t>created by deregulation and fraud</w:t>
      </w:r>
      <w:r w:rsidR="005F41EA" w:rsidRPr="00492449">
        <w:rPr>
          <w:rFonts w:ascii="Times" w:hAnsi="Times"/>
        </w:rPr>
        <w:t>.</w:t>
      </w:r>
    </w:p>
    <w:p w14:paraId="4A8D107D" w14:textId="77777777" w:rsidR="0025423D" w:rsidRPr="009C1495" w:rsidRDefault="006F33A8" w:rsidP="00D81CA5">
      <w:pPr>
        <w:widowControl w:val="0"/>
        <w:autoSpaceDE w:val="0"/>
        <w:autoSpaceDN w:val="0"/>
        <w:adjustRightInd w:val="0"/>
        <w:spacing w:after="240" w:line="276" w:lineRule="auto"/>
        <w:rPr>
          <w:rFonts w:ascii="Times" w:hAnsi="Times"/>
        </w:rPr>
      </w:pPr>
      <w:r w:rsidRPr="00492449">
        <w:rPr>
          <w:rFonts w:ascii="Times" w:hAnsi="Times"/>
        </w:rPr>
        <w:t>C</w:t>
      </w:r>
      <w:r w:rsidR="00027404" w:rsidRPr="00492449">
        <w:t xml:space="preserve">ities across France have started debt audits to </w:t>
      </w:r>
      <w:r w:rsidR="00852932">
        <w:t>uncover</w:t>
      </w:r>
      <w:r w:rsidR="00852932" w:rsidRPr="00492449">
        <w:t xml:space="preserve"> </w:t>
      </w:r>
      <w:r w:rsidR="00027404" w:rsidRPr="00492449">
        <w:t>odious debt</w:t>
      </w:r>
      <w:r w:rsidR="00027404" w:rsidRPr="00492449">
        <w:rPr>
          <w:rStyle w:val="FootnoteReference"/>
          <w:rFonts w:ascii="Times" w:hAnsi="Times"/>
        </w:rPr>
        <w:t xml:space="preserve"> </w:t>
      </w:r>
      <w:r w:rsidR="00027404" w:rsidRPr="00492449">
        <w:rPr>
          <w:rStyle w:val="FootnoteReference"/>
          <w:rFonts w:ascii="Times" w:hAnsi="Times"/>
        </w:rPr>
        <w:footnoteReference w:id="20"/>
      </w:r>
      <w:r w:rsidR="001A5F60" w:rsidRPr="00492449">
        <w:rPr>
          <w:rFonts w:ascii="Times" w:hAnsi="Times"/>
        </w:rPr>
        <w:t xml:space="preserve">and Argentina has just </w:t>
      </w:r>
      <w:r w:rsidRPr="00492449">
        <w:rPr>
          <w:rFonts w:ascii="Times" w:hAnsi="Times"/>
        </w:rPr>
        <w:t xml:space="preserve">passed a law </w:t>
      </w:r>
      <w:r w:rsidR="00F66715" w:rsidRPr="00492449">
        <w:rPr>
          <w:rFonts w:ascii="Times" w:hAnsi="Times"/>
        </w:rPr>
        <w:t>establishing</w:t>
      </w:r>
      <w:r w:rsidR="001A5F60" w:rsidRPr="00492449">
        <w:rPr>
          <w:rFonts w:ascii="Times" w:hAnsi="Times"/>
        </w:rPr>
        <w:t xml:space="preserve"> a debt audit</w:t>
      </w:r>
      <w:r w:rsidRPr="00492449">
        <w:rPr>
          <w:rFonts w:ascii="Times" w:hAnsi="Times"/>
        </w:rPr>
        <w:t xml:space="preserve"> commission</w:t>
      </w:r>
      <w:r w:rsidR="001A5F60" w:rsidRPr="00492449">
        <w:rPr>
          <w:rFonts w:ascii="Times" w:hAnsi="Times"/>
        </w:rPr>
        <w:t>.</w:t>
      </w:r>
      <w:r w:rsidRPr="00492449">
        <w:rPr>
          <w:rStyle w:val="FootnoteReference"/>
          <w:rFonts w:ascii="Times" w:hAnsi="Times"/>
        </w:rPr>
        <w:footnoteReference w:id="21"/>
      </w:r>
      <w:r w:rsidR="001A5F60" w:rsidRPr="00492449">
        <w:rPr>
          <w:rFonts w:ascii="Times" w:hAnsi="Times"/>
        </w:rPr>
        <w:t xml:space="preserve"> </w:t>
      </w:r>
      <w:r w:rsidR="00BD431A" w:rsidRPr="00492449">
        <w:rPr>
          <w:rFonts w:ascii="Times" w:hAnsi="Times"/>
        </w:rPr>
        <w:t>However, debt resistance is</w:t>
      </w:r>
      <w:r w:rsidR="00305166" w:rsidRPr="00492449">
        <w:rPr>
          <w:rFonts w:ascii="Times" w:hAnsi="Times"/>
        </w:rPr>
        <w:t xml:space="preserve"> just</w:t>
      </w:r>
      <w:r w:rsidR="00BD431A" w:rsidRPr="00492449">
        <w:rPr>
          <w:rFonts w:ascii="Times" w:hAnsi="Times"/>
        </w:rPr>
        <w:t xml:space="preserve"> the first step</w:t>
      </w:r>
      <w:r w:rsidR="00305166" w:rsidRPr="00492449">
        <w:rPr>
          <w:rFonts w:ascii="Times" w:hAnsi="Times"/>
        </w:rPr>
        <w:t>,</w:t>
      </w:r>
      <w:r w:rsidR="00BD431A" w:rsidRPr="00492449">
        <w:rPr>
          <w:rFonts w:ascii="Times" w:hAnsi="Times"/>
        </w:rPr>
        <w:t xml:space="preserve"> </w:t>
      </w:r>
      <w:r w:rsidR="00305166" w:rsidRPr="00492449">
        <w:rPr>
          <w:rFonts w:ascii="Times" w:hAnsi="Times"/>
        </w:rPr>
        <w:t>t</w:t>
      </w:r>
      <w:r w:rsidR="00F66715" w:rsidRPr="00492449">
        <w:rPr>
          <w:rFonts w:ascii="Times" w:hAnsi="Times"/>
        </w:rPr>
        <w:t>here are</w:t>
      </w:r>
      <w:r w:rsidR="003D74C8" w:rsidRPr="00492449">
        <w:rPr>
          <w:rFonts w:ascii="Times" w:hAnsi="Times"/>
        </w:rPr>
        <w:t xml:space="preserve"> thousand</w:t>
      </w:r>
      <w:r w:rsidR="00F66715" w:rsidRPr="00492449">
        <w:rPr>
          <w:rFonts w:ascii="Times" w:hAnsi="Times"/>
        </w:rPr>
        <w:t>s of</w:t>
      </w:r>
      <w:r w:rsidR="003D74C8" w:rsidRPr="00492449">
        <w:rPr>
          <w:rFonts w:ascii="Times" w:hAnsi="Times"/>
        </w:rPr>
        <w:t xml:space="preserve"> road</w:t>
      </w:r>
      <w:r w:rsidR="0060763F" w:rsidRPr="00492449">
        <w:rPr>
          <w:rFonts w:ascii="Times" w:hAnsi="Times"/>
        </w:rPr>
        <w:t>s necessary to end</w:t>
      </w:r>
      <w:r w:rsidR="003D74C8" w:rsidRPr="00492449">
        <w:rPr>
          <w:rFonts w:ascii="Times" w:hAnsi="Times"/>
        </w:rPr>
        <w:t xml:space="preserve"> capitalism but, as previously stated, ABS is focused on monetary policy. This is not to imply that this is more im</w:t>
      </w:r>
      <w:r w:rsidR="0060763F" w:rsidRPr="00492449">
        <w:rPr>
          <w:rFonts w:ascii="Times" w:hAnsi="Times"/>
        </w:rPr>
        <w:t xml:space="preserve">port than other strategies but </w:t>
      </w:r>
      <w:r w:rsidR="003D74C8" w:rsidRPr="00492449">
        <w:rPr>
          <w:rFonts w:ascii="Times" w:hAnsi="Times"/>
        </w:rPr>
        <w:t>to end capitalism we must control capital.</w:t>
      </w:r>
    </w:p>
    <w:p w14:paraId="20BE6F71" w14:textId="7C114C4C" w:rsidR="002E7158" w:rsidRPr="00492449" w:rsidRDefault="003D74C8" w:rsidP="00D81CA5">
      <w:pPr>
        <w:pStyle w:val="BasicParagraph"/>
        <w:tabs>
          <w:tab w:val="left" w:pos="2070"/>
        </w:tabs>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 xml:space="preserve">The </w:t>
      </w:r>
      <w:r w:rsidR="00305166" w:rsidRPr="00492449">
        <w:rPr>
          <w:rFonts w:ascii="Times New Roman" w:hAnsi="Times New Roman" w:cs="Times New Roman"/>
          <w:color w:val="auto"/>
        </w:rPr>
        <w:t>transnational</w:t>
      </w:r>
      <w:r w:rsidRPr="00492449">
        <w:rPr>
          <w:rFonts w:ascii="Times New Roman" w:hAnsi="Times New Roman" w:cs="Times New Roman"/>
          <w:color w:val="auto"/>
        </w:rPr>
        <w:t xml:space="preserve"> Participatory B</w:t>
      </w:r>
      <w:r w:rsidR="0060763F" w:rsidRPr="00492449">
        <w:rPr>
          <w:rFonts w:ascii="Times New Roman" w:hAnsi="Times New Roman" w:cs="Times New Roman"/>
          <w:color w:val="auto"/>
        </w:rPr>
        <w:t xml:space="preserve">udgeting </w:t>
      </w:r>
      <w:r w:rsidRPr="00492449">
        <w:rPr>
          <w:rFonts w:ascii="Times New Roman" w:hAnsi="Times New Roman" w:cs="Times New Roman"/>
          <w:color w:val="auto"/>
        </w:rPr>
        <w:t xml:space="preserve">movement is a different way to manage public money, and to engage people </w:t>
      </w:r>
      <w:r w:rsidR="00062A5F" w:rsidRPr="00492449">
        <w:rPr>
          <w:rFonts w:ascii="Times New Roman" w:hAnsi="Times New Roman" w:cs="Times New Roman"/>
          <w:color w:val="auto"/>
        </w:rPr>
        <w:t xml:space="preserve">in </w:t>
      </w:r>
      <w:r w:rsidR="00305166" w:rsidRPr="00492449">
        <w:rPr>
          <w:rFonts w:ascii="Times New Roman" w:hAnsi="Times New Roman" w:cs="Times New Roman"/>
          <w:color w:val="auto"/>
        </w:rPr>
        <w:t>the political process</w:t>
      </w:r>
      <w:r w:rsidRPr="00492449">
        <w:rPr>
          <w:rFonts w:ascii="Times New Roman" w:hAnsi="Times New Roman" w:cs="Times New Roman"/>
          <w:color w:val="auto"/>
        </w:rPr>
        <w:t xml:space="preserve">. It is a democratic process in which community members directly decide how to spend part of </w:t>
      </w:r>
      <w:r w:rsidR="00747CFD" w:rsidRPr="00492449">
        <w:rPr>
          <w:rFonts w:ascii="Times New Roman" w:hAnsi="Times New Roman" w:cs="Times New Roman"/>
          <w:color w:val="auto"/>
        </w:rPr>
        <w:t>the</w:t>
      </w:r>
      <w:r w:rsidRPr="00492449">
        <w:rPr>
          <w:rFonts w:ascii="Times New Roman" w:hAnsi="Times New Roman" w:cs="Times New Roman"/>
          <w:color w:val="auto"/>
        </w:rPr>
        <w:t xml:space="preserve"> public budget.</w:t>
      </w:r>
      <w:r w:rsidR="0060763F" w:rsidRPr="00492449">
        <w:rPr>
          <w:rStyle w:val="FootnoteReference"/>
          <w:rFonts w:ascii="Times New Roman" w:hAnsi="Times New Roman" w:cs="Times New Roman"/>
          <w:color w:val="auto"/>
        </w:rPr>
        <w:footnoteReference w:id="22"/>
      </w:r>
      <w:r w:rsidR="003368E0">
        <w:rPr>
          <w:rFonts w:ascii="Times New Roman" w:hAnsi="Times New Roman" w:cs="Times New Roman"/>
          <w:color w:val="auto"/>
        </w:rPr>
        <w:t xml:space="preserve"> ABS supports </w:t>
      </w:r>
      <w:r w:rsidR="003368E0" w:rsidRPr="00492449">
        <w:rPr>
          <w:rFonts w:ascii="Times New Roman" w:hAnsi="Times New Roman" w:cs="Times New Roman"/>
          <w:color w:val="auto"/>
        </w:rPr>
        <w:t>Participatory Budgeting</w:t>
      </w:r>
      <w:r w:rsidR="003368E0">
        <w:rPr>
          <w:rFonts w:ascii="Times New Roman" w:hAnsi="Times New Roman" w:cs="Times New Roman"/>
          <w:color w:val="auto"/>
        </w:rPr>
        <w:t>,</w:t>
      </w:r>
      <w:r w:rsidR="0060763F" w:rsidRPr="00492449">
        <w:rPr>
          <w:rFonts w:ascii="Times New Roman" w:hAnsi="Times New Roman" w:cs="Times New Roman"/>
          <w:color w:val="auto"/>
        </w:rPr>
        <w:t xml:space="preserve"> but </w:t>
      </w:r>
      <w:r w:rsidR="003368E0">
        <w:rPr>
          <w:rFonts w:ascii="Times New Roman" w:hAnsi="Times New Roman" w:cs="Times New Roman"/>
          <w:color w:val="auto"/>
        </w:rPr>
        <w:t xml:space="preserve">ABS </w:t>
      </w:r>
      <w:r w:rsidR="0060763F" w:rsidRPr="00492449">
        <w:rPr>
          <w:rFonts w:ascii="Times New Roman" w:hAnsi="Times New Roman" w:cs="Times New Roman"/>
          <w:color w:val="auto"/>
        </w:rPr>
        <w:t xml:space="preserve">believes that we must </w:t>
      </w:r>
      <w:r w:rsidR="00305166" w:rsidRPr="00492449">
        <w:rPr>
          <w:rFonts w:ascii="Times New Roman" w:hAnsi="Times New Roman" w:cs="Times New Roman"/>
          <w:color w:val="auto"/>
        </w:rPr>
        <w:t>look at the entire budget</w:t>
      </w:r>
      <w:r w:rsidR="0060763F" w:rsidRPr="00492449">
        <w:rPr>
          <w:rFonts w:ascii="Times New Roman" w:hAnsi="Times New Roman" w:cs="Times New Roman"/>
          <w:color w:val="auto"/>
        </w:rPr>
        <w:t xml:space="preserve"> and combine debt audits with participatory budgeting. We </w:t>
      </w:r>
      <w:r w:rsidR="006B6227" w:rsidRPr="00492449">
        <w:rPr>
          <w:rFonts w:ascii="Times New Roman" w:hAnsi="Times New Roman" w:cs="Times New Roman"/>
          <w:color w:val="auto"/>
        </w:rPr>
        <w:t>must examine national, state/</w:t>
      </w:r>
      <w:r w:rsidR="0060763F" w:rsidRPr="00492449">
        <w:rPr>
          <w:rFonts w:ascii="Times New Roman" w:hAnsi="Times New Roman" w:cs="Times New Roman"/>
          <w:color w:val="auto"/>
        </w:rPr>
        <w:t xml:space="preserve">regional, and local government budgets and go beyond auditing odious debt </w:t>
      </w:r>
      <w:r w:rsidR="00062A5F" w:rsidRPr="00492449">
        <w:rPr>
          <w:rFonts w:ascii="Times New Roman" w:hAnsi="Times New Roman" w:cs="Times New Roman"/>
          <w:color w:val="auto"/>
        </w:rPr>
        <w:t>to</w:t>
      </w:r>
      <w:r w:rsidR="00774E8C" w:rsidRPr="00492449">
        <w:rPr>
          <w:rFonts w:ascii="Times New Roman" w:hAnsi="Times New Roman" w:cs="Times New Roman"/>
          <w:color w:val="auto"/>
        </w:rPr>
        <w:t xml:space="preserve"> learn what portion of taxes</w:t>
      </w:r>
      <w:r w:rsidR="0060763F" w:rsidRPr="00492449">
        <w:rPr>
          <w:rFonts w:ascii="Times New Roman" w:hAnsi="Times New Roman" w:cs="Times New Roman"/>
          <w:color w:val="auto"/>
        </w:rPr>
        <w:t xml:space="preserve"> </w:t>
      </w:r>
      <w:r w:rsidR="006B6227" w:rsidRPr="00492449">
        <w:rPr>
          <w:rFonts w:ascii="Times New Roman" w:hAnsi="Times New Roman" w:cs="Times New Roman"/>
          <w:color w:val="auto"/>
        </w:rPr>
        <w:t>is used</w:t>
      </w:r>
      <w:r w:rsidR="001D54CE">
        <w:rPr>
          <w:rFonts w:ascii="Times New Roman" w:hAnsi="Times New Roman" w:cs="Times New Roman"/>
          <w:color w:val="auto"/>
        </w:rPr>
        <w:t xml:space="preserve"> in</w:t>
      </w:r>
      <w:r w:rsidR="00305166" w:rsidRPr="00492449">
        <w:rPr>
          <w:rFonts w:ascii="Times New Roman" w:hAnsi="Times New Roman" w:cs="Times New Roman"/>
          <w:color w:val="auto"/>
        </w:rPr>
        <w:t xml:space="preserve"> support</w:t>
      </w:r>
      <w:r w:rsidR="006B6227" w:rsidRPr="00492449">
        <w:rPr>
          <w:rFonts w:ascii="Times New Roman" w:hAnsi="Times New Roman" w:cs="Times New Roman"/>
          <w:color w:val="auto"/>
        </w:rPr>
        <w:t>ing</w:t>
      </w:r>
      <w:r w:rsidR="0060763F" w:rsidRPr="00492449">
        <w:rPr>
          <w:rFonts w:ascii="Times New Roman" w:hAnsi="Times New Roman" w:cs="Times New Roman"/>
          <w:color w:val="auto"/>
        </w:rPr>
        <w:t xml:space="preserve"> corp</w:t>
      </w:r>
      <w:r w:rsidR="009E2186" w:rsidRPr="00492449">
        <w:rPr>
          <w:rFonts w:ascii="Times New Roman" w:hAnsi="Times New Roman" w:cs="Times New Roman"/>
          <w:color w:val="auto"/>
        </w:rPr>
        <w:t>orations</w:t>
      </w:r>
      <w:r w:rsidR="00062A5F" w:rsidRPr="00492449">
        <w:rPr>
          <w:rFonts w:ascii="Times New Roman" w:hAnsi="Times New Roman" w:cs="Times New Roman"/>
          <w:color w:val="auto"/>
        </w:rPr>
        <w:t xml:space="preserve"> and monopoly practices</w:t>
      </w:r>
      <w:r w:rsidR="009E2186" w:rsidRPr="00492449">
        <w:rPr>
          <w:rFonts w:ascii="Times New Roman" w:hAnsi="Times New Roman" w:cs="Times New Roman"/>
          <w:color w:val="auto"/>
        </w:rPr>
        <w:t xml:space="preserve">. </w:t>
      </w:r>
      <w:r w:rsidR="002E7158" w:rsidRPr="00492449">
        <w:rPr>
          <w:rFonts w:ascii="Times New Roman" w:hAnsi="Times New Roman" w:cs="Times New Roman"/>
          <w:color w:val="auto"/>
        </w:rPr>
        <w:t xml:space="preserve">This would </w:t>
      </w:r>
      <w:r w:rsidR="00641A35" w:rsidRPr="00492449">
        <w:rPr>
          <w:rFonts w:ascii="Times New Roman" w:hAnsi="Times New Roman" w:cs="Times New Roman"/>
          <w:color w:val="auto"/>
        </w:rPr>
        <w:t>allow</w:t>
      </w:r>
      <w:r w:rsidR="002E7158" w:rsidRPr="00492449">
        <w:rPr>
          <w:rFonts w:ascii="Times New Roman" w:hAnsi="Times New Roman" w:cs="Times New Roman"/>
          <w:color w:val="auto"/>
        </w:rPr>
        <w:t xml:space="preserve"> </w:t>
      </w:r>
      <w:r w:rsidR="00F83E15" w:rsidRPr="00492449">
        <w:rPr>
          <w:rFonts w:ascii="Times New Roman" w:hAnsi="Times New Roman" w:cs="Times New Roman"/>
          <w:color w:val="auto"/>
        </w:rPr>
        <w:t xml:space="preserve">an accurate </w:t>
      </w:r>
      <w:r w:rsidR="002E7158" w:rsidRPr="00492449">
        <w:rPr>
          <w:rFonts w:ascii="Times New Roman" w:hAnsi="Times New Roman" w:cs="Times New Roman"/>
          <w:color w:val="auto"/>
        </w:rPr>
        <w:t xml:space="preserve">comparison </w:t>
      </w:r>
      <w:r w:rsidR="00305166" w:rsidRPr="00492449">
        <w:rPr>
          <w:rFonts w:ascii="Times New Roman" w:hAnsi="Times New Roman" w:cs="Times New Roman"/>
          <w:color w:val="auto"/>
        </w:rPr>
        <w:t xml:space="preserve">between </w:t>
      </w:r>
      <w:r w:rsidR="006B6227" w:rsidRPr="00492449">
        <w:rPr>
          <w:rFonts w:ascii="Times New Roman" w:hAnsi="Times New Roman" w:cs="Times New Roman"/>
          <w:color w:val="auto"/>
        </w:rPr>
        <w:t>transnational</w:t>
      </w:r>
      <w:r w:rsidR="00F83E15" w:rsidRPr="00492449">
        <w:rPr>
          <w:rFonts w:ascii="Times New Roman" w:hAnsi="Times New Roman" w:cs="Times New Roman"/>
          <w:color w:val="auto"/>
        </w:rPr>
        <w:t xml:space="preserve"> corporate production</w:t>
      </w:r>
      <w:r w:rsidR="002E7158" w:rsidRPr="00492449">
        <w:rPr>
          <w:rFonts w:ascii="Times New Roman" w:hAnsi="Times New Roman" w:cs="Times New Roman"/>
          <w:color w:val="auto"/>
        </w:rPr>
        <w:t xml:space="preserve"> </w:t>
      </w:r>
      <w:r w:rsidR="00305166" w:rsidRPr="00492449">
        <w:rPr>
          <w:rFonts w:ascii="Times New Roman" w:hAnsi="Times New Roman" w:cs="Times New Roman"/>
          <w:color w:val="auto"/>
        </w:rPr>
        <w:t>and</w:t>
      </w:r>
      <w:r w:rsidR="00747CFD" w:rsidRPr="00492449">
        <w:rPr>
          <w:rFonts w:ascii="Times New Roman" w:hAnsi="Times New Roman" w:cs="Times New Roman"/>
          <w:color w:val="auto"/>
        </w:rPr>
        <w:t xml:space="preserve"> the cost of</w:t>
      </w:r>
      <w:r w:rsidR="002E7158" w:rsidRPr="00492449">
        <w:rPr>
          <w:rFonts w:ascii="Times New Roman" w:hAnsi="Times New Roman" w:cs="Times New Roman"/>
          <w:color w:val="auto"/>
        </w:rPr>
        <w:t xml:space="preserve"> local production by worker coops</w:t>
      </w:r>
      <w:r w:rsidR="00062A5F" w:rsidRPr="00492449">
        <w:rPr>
          <w:rFonts w:ascii="Times New Roman" w:hAnsi="Times New Roman" w:cs="Times New Roman"/>
          <w:color w:val="auto"/>
        </w:rPr>
        <w:t xml:space="preserve"> and </w:t>
      </w:r>
      <w:r w:rsidR="00305166" w:rsidRPr="00492449">
        <w:rPr>
          <w:rFonts w:ascii="Times New Roman" w:hAnsi="Times New Roman" w:cs="Times New Roman"/>
          <w:color w:val="auto"/>
        </w:rPr>
        <w:t>small businesses</w:t>
      </w:r>
      <w:r w:rsidR="002E7158" w:rsidRPr="00492449">
        <w:rPr>
          <w:rFonts w:ascii="Times New Roman" w:hAnsi="Times New Roman" w:cs="Times New Roman"/>
          <w:color w:val="auto"/>
        </w:rPr>
        <w:t>.</w:t>
      </w:r>
      <w:r w:rsidR="005D46CE" w:rsidRPr="00492449">
        <w:rPr>
          <w:rFonts w:ascii="Times New Roman" w:hAnsi="Times New Roman" w:cs="Times New Roman"/>
          <w:color w:val="auto"/>
        </w:rPr>
        <w:t xml:space="preserve"> However, </w:t>
      </w:r>
      <w:r w:rsidR="00062A5F" w:rsidRPr="00492449">
        <w:rPr>
          <w:rFonts w:ascii="Times New Roman" w:hAnsi="Times New Roman" w:cs="Times New Roman"/>
          <w:color w:val="auto"/>
        </w:rPr>
        <w:t>the fact</w:t>
      </w:r>
      <w:r w:rsidR="005D46CE" w:rsidRPr="00492449">
        <w:rPr>
          <w:rFonts w:ascii="Times New Roman" w:hAnsi="Times New Roman" w:cs="Times New Roman"/>
          <w:color w:val="auto"/>
        </w:rPr>
        <w:t xml:space="preserve"> that corporate capitalism has created great inequities and is destroying the environment</w:t>
      </w:r>
      <w:r w:rsidR="00062A5F" w:rsidRPr="00492449">
        <w:rPr>
          <w:rFonts w:ascii="Times New Roman" w:hAnsi="Times New Roman" w:cs="Times New Roman"/>
          <w:color w:val="auto"/>
        </w:rPr>
        <w:t xml:space="preserve"> must be </w:t>
      </w:r>
      <w:r w:rsidR="006B6227" w:rsidRPr="00492449">
        <w:rPr>
          <w:rFonts w:ascii="Times New Roman" w:hAnsi="Times New Roman" w:cs="Times New Roman"/>
          <w:color w:val="auto"/>
        </w:rPr>
        <w:t>measured</w:t>
      </w:r>
      <w:r w:rsidR="005D46CE" w:rsidRPr="00492449">
        <w:rPr>
          <w:rFonts w:ascii="Times New Roman" w:hAnsi="Times New Roman" w:cs="Times New Roman"/>
          <w:color w:val="auto"/>
        </w:rPr>
        <w:t>.</w:t>
      </w:r>
      <w:r w:rsidR="00B954B3" w:rsidRPr="00492449">
        <w:rPr>
          <w:rFonts w:ascii="Times New Roman" w:hAnsi="Times New Roman" w:cs="Times New Roman"/>
          <w:color w:val="auto"/>
        </w:rPr>
        <w:t xml:space="preserve"> And it should</w:t>
      </w:r>
      <w:r w:rsidR="005D46CE" w:rsidRPr="00492449">
        <w:rPr>
          <w:rFonts w:ascii="Times New Roman" w:hAnsi="Times New Roman" w:cs="Times New Roman"/>
          <w:color w:val="auto"/>
        </w:rPr>
        <w:t xml:space="preserve"> also</w:t>
      </w:r>
      <w:r w:rsidR="00B954B3" w:rsidRPr="00492449">
        <w:rPr>
          <w:rFonts w:ascii="Times New Roman" w:hAnsi="Times New Roman" w:cs="Times New Roman"/>
          <w:color w:val="auto"/>
        </w:rPr>
        <w:t xml:space="preserve"> be noted that </w:t>
      </w:r>
      <w:r w:rsidR="005D46CE" w:rsidRPr="00492449">
        <w:rPr>
          <w:rFonts w:ascii="Times New Roman" w:hAnsi="Times New Roman" w:cs="Times New Roman"/>
          <w:color w:val="auto"/>
        </w:rPr>
        <w:t xml:space="preserve">emerging </w:t>
      </w:r>
      <w:r w:rsidR="00B954B3" w:rsidRPr="00492449">
        <w:rPr>
          <w:rFonts w:ascii="Times New Roman" w:hAnsi="Times New Roman" w:cs="Times New Roman"/>
          <w:color w:val="auto"/>
        </w:rPr>
        <w:t>trends</w:t>
      </w:r>
      <w:r w:rsidR="00062A5F" w:rsidRPr="00492449">
        <w:rPr>
          <w:rFonts w:ascii="Times New Roman" w:hAnsi="Times New Roman" w:cs="Times New Roman"/>
          <w:color w:val="auto"/>
        </w:rPr>
        <w:t xml:space="preserve"> in technology</w:t>
      </w:r>
      <w:r w:rsidR="00B954B3" w:rsidRPr="00492449">
        <w:rPr>
          <w:rFonts w:ascii="Times New Roman" w:hAnsi="Times New Roman" w:cs="Times New Roman"/>
          <w:color w:val="auto"/>
        </w:rPr>
        <w:t xml:space="preserve"> fav</w:t>
      </w:r>
      <w:r w:rsidR="00305166" w:rsidRPr="00492449">
        <w:rPr>
          <w:rFonts w:ascii="Times New Roman" w:hAnsi="Times New Roman" w:cs="Times New Roman"/>
          <w:color w:val="auto"/>
        </w:rPr>
        <w:t xml:space="preserve">or small, customized production, </w:t>
      </w:r>
      <w:r w:rsidR="008B5CC7" w:rsidRPr="00492449">
        <w:rPr>
          <w:rFonts w:ascii="Times New Roman" w:hAnsi="Times New Roman" w:cs="Times New Roman"/>
          <w:color w:val="auto"/>
        </w:rPr>
        <w:t xml:space="preserve">with 3D printing </w:t>
      </w:r>
      <w:r w:rsidR="0082388A">
        <w:rPr>
          <w:rFonts w:ascii="Times New Roman" w:hAnsi="Times New Roman" w:cs="Times New Roman"/>
          <w:color w:val="auto"/>
        </w:rPr>
        <w:t xml:space="preserve">as </w:t>
      </w:r>
      <w:r w:rsidR="008B5CC7" w:rsidRPr="00492449">
        <w:rPr>
          <w:rFonts w:ascii="Times New Roman" w:hAnsi="Times New Roman" w:cs="Times New Roman"/>
          <w:color w:val="auto"/>
        </w:rPr>
        <w:t>just one example.</w:t>
      </w:r>
    </w:p>
    <w:p w14:paraId="44C60855" w14:textId="3A66D258" w:rsidR="004E0DD6" w:rsidRPr="00492449" w:rsidRDefault="002E7158" w:rsidP="00D81CA5">
      <w:pPr>
        <w:pStyle w:val="BasicParagraph"/>
        <w:tabs>
          <w:tab w:val="left" w:pos="2070"/>
        </w:tabs>
        <w:suppressAutoHyphens/>
        <w:spacing w:after="240" w:line="276" w:lineRule="auto"/>
        <w:rPr>
          <w:rFonts w:ascii="Times" w:hAnsi="Times" w:cs="Times New Roman"/>
          <w:color w:val="auto"/>
        </w:rPr>
      </w:pPr>
      <w:r w:rsidRPr="00492449">
        <w:rPr>
          <w:rFonts w:ascii="Times New Roman" w:hAnsi="Times New Roman" w:cs="Times New Roman"/>
          <w:color w:val="auto"/>
        </w:rPr>
        <w:t>Another parallel strategy would be the establishment of gover</w:t>
      </w:r>
      <w:r w:rsidR="00257117" w:rsidRPr="00492449">
        <w:rPr>
          <w:rFonts w:ascii="Times New Roman" w:hAnsi="Times New Roman" w:cs="Times New Roman"/>
          <w:color w:val="auto"/>
        </w:rPr>
        <w:t>nment or socialist banks</w:t>
      </w:r>
      <w:r w:rsidR="00062A5F" w:rsidRPr="00492449">
        <w:rPr>
          <w:rFonts w:ascii="Times New Roman" w:hAnsi="Times New Roman" w:cs="Times New Roman"/>
          <w:color w:val="auto"/>
        </w:rPr>
        <w:t>.</w:t>
      </w:r>
      <w:r w:rsidR="0001721C" w:rsidRPr="00492449">
        <w:rPr>
          <w:rFonts w:ascii="Times New Roman" w:hAnsi="Times New Roman" w:cs="Times New Roman"/>
          <w:color w:val="auto"/>
        </w:rPr>
        <w:t xml:space="preserve"> </w:t>
      </w:r>
      <w:r w:rsidR="003368E0">
        <w:rPr>
          <w:rFonts w:ascii="Times New Roman" w:hAnsi="Times New Roman" w:cs="Times New Roman"/>
          <w:color w:val="auto"/>
        </w:rPr>
        <w:t xml:space="preserve">The </w:t>
      </w:r>
      <w:r w:rsidR="0001721C" w:rsidRPr="00492449">
        <w:rPr>
          <w:rFonts w:ascii="Times New Roman" w:hAnsi="Times New Roman" w:cs="Times New Roman"/>
          <w:color w:val="auto"/>
        </w:rPr>
        <w:t>P</w:t>
      </w:r>
      <w:r w:rsidR="003368E0">
        <w:rPr>
          <w:rFonts w:ascii="Times New Roman" w:hAnsi="Times New Roman" w:cs="Times New Roman"/>
          <w:color w:val="auto"/>
        </w:rPr>
        <w:t xml:space="preserve">ublic </w:t>
      </w:r>
      <w:r w:rsidR="0001721C" w:rsidRPr="00492449">
        <w:rPr>
          <w:rFonts w:ascii="Times New Roman" w:hAnsi="Times New Roman" w:cs="Times New Roman"/>
          <w:color w:val="auto"/>
        </w:rPr>
        <w:t>B</w:t>
      </w:r>
      <w:r w:rsidR="003368E0">
        <w:rPr>
          <w:rFonts w:ascii="Times New Roman" w:hAnsi="Times New Roman" w:cs="Times New Roman"/>
          <w:color w:val="auto"/>
        </w:rPr>
        <w:t xml:space="preserve">anking </w:t>
      </w:r>
      <w:r w:rsidR="0001721C" w:rsidRPr="00492449">
        <w:rPr>
          <w:rFonts w:ascii="Times New Roman" w:hAnsi="Times New Roman" w:cs="Times New Roman"/>
          <w:color w:val="auto"/>
        </w:rPr>
        <w:t>I</w:t>
      </w:r>
      <w:r w:rsidR="003368E0">
        <w:rPr>
          <w:rFonts w:ascii="Times New Roman" w:hAnsi="Times New Roman" w:cs="Times New Roman"/>
          <w:color w:val="auto"/>
        </w:rPr>
        <w:t>nstitute</w:t>
      </w:r>
      <w:r w:rsidR="0001721C" w:rsidRPr="00492449">
        <w:rPr>
          <w:rFonts w:ascii="Times New Roman" w:hAnsi="Times New Roman" w:cs="Times New Roman"/>
          <w:color w:val="auto"/>
        </w:rPr>
        <w:t xml:space="preserve"> is </w:t>
      </w:r>
      <w:r w:rsidR="0088553A" w:rsidRPr="00492449">
        <w:rPr>
          <w:rFonts w:ascii="Times New Roman" w:hAnsi="Times New Roman" w:cs="Times New Roman"/>
          <w:color w:val="auto"/>
        </w:rPr>
        <w:t>campaigning</w:t>
      </w:r>
      <w:r w:rsidR="0001721C" w:rsidRPr="00492449">
        <w:rPr>
          <w:rFonts w:ascii="Times New Roman" w:hAnsi="Times New Roman" w:cs="Times New Roman"/>
          <w:color w:val="auto"/>
        </w:rPr>
        <w:t xml:space="preserve"> to create state banks </w:t>
      </w:r>
      <w:r w:rsidR="0088553A" w:rsidRPr="00492449">
        <w:rPr>
          <w:rFonts w:ascii="Times New Roman" w:hAnsi="Times New Roman" w:cs="Times New Roman"/>
          <w:color w:val="auto"/>
        </w:rPr>
        <w:t>similar to</w:t>
      </w:r>
      <w:r w:rsidR="0001721C" w:rsidRPr="00492449">
        <w:rPr>
          <w:rFonts w:ascii="Times New Roman" w:hAnsi="Times New Roman" w:cs="Times New Roman"/>
          <w:color w:val="auto"/>
        </w:rPr>
        <w:t xml:space="preserve"> the Bank of North Dakota. </w:t>
      </w:r>
      <w:r w:rsidR="003368E0">
        <w:rPr>
          <w:rFonts w:ascii="Times New Roman" w:hAnsi="Times New Roman" w:cs="Times New Roman"/>
          <w:color w:val="auto"/>
        </w:rPr>
        <w:t>The institute</w:t>
      </w:r>
      <w:r w:rsidR="005956C6" w:rsidRPr="00492449">
        <w:rPr>
          <w:rFonts w:ascii="Times New Roman" w:hAnsi="Times New Roman" w:cs="Times New Roman"/>
          <w:color w:val="auto"/>
        </w:rPr>
        <w:t xml:space="preserve"> also support the reinstatement of</w:t>
      </w:r>
      <w:r w:rsidR="0088553A" w:rsidRPr="00492449">
        <w:rPr>
          <w:rFonts w:ascii="Times New Roman" w:hAnsi="Times New Roman" w:cs="Times New Roman"/>
          <w:color w:val="auto"/>
        </w:rPr>
        <w:t xml:space="preserve"> U</w:t>
      </w:r>
      <w:r w:rsidR="007F665A">
        <w:rPr>
          <w:rFonts w:ascii="Times New Roman" w:hAnsi="Times New Roman" w:cs="Times New Roman"/>
          <w:color w:val="auto"/>
        </w:rPr>
        <w:t>.</w:t>
      </w:r>
      <w:r w:rsidR="0088553A" w:rsidRPr="00492449">
        <w:rPr>
          <w:rFonts w:ascii="Times New Roman" w:hAnsi="Times New Roman" w:cs="Times New Roman"/>
          <w:color w:val="auto"/>
        </w:rPr>
        <w:t>S</w:t>
      </w:r>
      <w:r w:rsidR="007F665A">
        <w:rPr>
          <w:rFonts w:ascii="Times New Roman" w:hAnsi="Times New Roman" w:cs="Times New Roman"/>
          <w:color w:val="auto"/>
        </w:rPr>
        <w:t>.</w:t>
      </w:r>
      <w:r w:rsidR="005956C6" w:rsidRPr="00492449">
        <w:rPr>
          <w:rFonts w:ascii="Times New Roman" w:hAnsi="Times New Roman" w:cs="Times New Roman"/>
          <w:color w:val="auto"/>
        </w:rPr>
        <w:t xml:space="preserve"> Post Office banks that were terminated in the 1960s</w:t>
      </w:r>
      <w:r w:rsidR="00961DF8" w:rsidRPr="00492449">
        <w:rPr>
          <w:rStyle w:val="FootnoteReference"/>
          <w:rFonts w:ascii="Times New Roman" w:hAnsi="Times New Roman" w:cs="Times New Roman"/>
          <w:color w:val="auto"/>
        </w:rPr>
        <w:footnoteReference w:id="23"/>
      </w:r>
      <w:r w:rsidR="005956C6" w:rsidRPr="00492449">
        <w:rPr>
          <w:rFonts w:ascii="Times New Roman" w:hAnsi="Times New Roman" w:cs="Times New Roman"/>
          <w:color w:val="auto"/>
        </w:rPr>
        <w:t xml:space="preserve">. </w:t>
      </w:r>
      <w:r w:rsidR="004A3405" w:rsidRPr="00492449">
        <w:rPr>
          <w:rFonts w:ascii="Times New Roman" w:hAnsi="Times New Roman" w:cs="Times New Roman"/>
          <w:color w:val="auto"/>
        </w:rPr>
        <w:t xml:space="preserve">Though </w:t>
      </w:r>
      <w:r w:rsidR="002C2A49" w:rsidRPr="00492449">
        <w:rPr>
          <w:rFonts w:ascii="Times New Roman" w:hAnsi="Times New Roman" w:cs="Times New Roman"/>
          <w:color w:val="auto"/>
        </w:rPr>
        <w:t>ABS</w:t>
      </w:r>
      <w:r w:rsidR="004A3405" w:rsidRPr="00492449">
        <w:rPr>
          <w:rFonts w:ascii="Times New Roman" w:hAnsi="Times New Roman" w:cs="Times New Roman"/>
          <w:color w:val="auto"/>
        </w:rPr>
        <w:t xml:space="preserve"> support</w:t>
      </w:r>
      <w:r w:rsidR="002C2A49" w:rsidRPr="00492449">
        <w:rPr>
          <w:rFonts w:ascii="Times New Roman" w:hAnsi="Times New Roman" w:cs="Times New Roman"/>
          <w:color w:val="auto"/>
        </w:rPr>
        <w:t>s</w:t>
      </w:r>
      <w:r w:rsidR="004A3405" w:rsidRPr="00492449">
        <w:rPr>
          <w:rFonts w:ascii="Times New Roman" w:hAnsi="Times New Roman" w:cs="Times New Roman"/>
          <w:color w:val="auto"/>
        </w:rPr>
        <w:t xml:space="preserve"> </w:t>
      </w:r>
      <w:r w:rsidR="003368E0">
        <w:rPr>
          <w:rFonts w:ascii="Times New Roman" w:hAnsi="Times New Roman" w:cs="Times New Roman"/>
          <w:color w:val="auto"/>
        </w:rPr>
        <w:t xml:space="preserve">the </w:t>
      </w:r>
      <w:r w:rsidR="003368E0" w:rsidRPr="00492449">
        <w:rPr>
          <w:rFonts w:ascii="Times New Roman" w:hAnsi="Times New Roman" w:cs="Times New Roman"/>
          <w:color w:val="auto"/>
        </w:rPr>
        <w:t>P</w:t>
      </w:r>
      <w:r w:rsidR="003368E0">
        <w:rPr>
          <w:rFonts w:ascii="Times New Roman" w:hAnsi="Times New Roman" w:cs="Times New Roman"/>
          <w:color w:val="auto"/>
        </w:rPr>
        <w:t xml:space="preserve">ublic </w:t>
      </w:r>
      <w:r w:rsidR="003368E0" w:rsidRPr="00492449">
        <w:rPr>
          <w:rFonts w:ascii="Times New Roman" w:hAnsi="Times New Roman" w:cs="Times New Roman"/>
          <w:color w:val="auto"/>
        </w:rPr>
        <w:t>B</w:t>
      </w:r>
      <w:r w:rsidR="003368E0">
        <w:rPr>
          <w:rFonts w:ascii="Times New Roman" w:hAnsi="Times New Roman" w:cs="Times New Roman"/>
          <w:color w:val="auto"/>
        </w:rPr>
        <w:t xml:space="preserve">anking </w:t>
      </w:r>
      <w:r w:rsidR="003368E0" w:rsidRPr="00492449">
        <w:rPr>
          <w:rFonts w:ascii="Times New Roman" w:hAnsi="Times New Roman" w:cs="Times New Roman"/>
          <w:color w:val="auto"/>
        </w:rPr>
        <w:t>I</w:t>
      </w:r>
      <w:r w:rsidR="003368E0">
        <w:rPr>
          <w:rFonts w:ascii="Times New Roman" w:hAnsi="Times New Roman" w:cs="Times New Roman"/>
          <w:color w:val="auto"/>
        </w:rPr>
        <w:t>nstitute</w:t>
      </w:r>
      <w:r w:rsidR="004A3405" w:rsidRPr="00492449">
        <w:rPr>
          <w:rFonts w:ascii="Times New Roman" w:hAnsi="Times New Roman" w:cs="Times New Roman"/>
          <w:color w:val="auto"/>
        </w:rPr>
        <w:t xml:space="preserve">, there must be additional forms of </w:t>
      </w:r>
      <w:r w:rsidR="002C2A49" w:rsidRPr="00492449">
        <w:rPr>
          <w:rFonts w:ascii="Times New Roman" w:hAnsi="Times New Roman" w:cs="Times New Roman"/>
          <w:color w:val="auto"/>
        </w:rPr>
        <w:t>redistributi</w:t>
      </w:r>
      <w:r w:rsidR="0088553A" w:rsidRPr="00492449">
        <w:rPr>
          <w:rFonts w:ascii="Times New Roman" w:hAnsi="Times New Roman" w:cs="Times New Roman"/>
          <w:color w:val="auto"/>
        </w:rPr>
        <w:t>ng</w:t>
      </w:r>
      <w:r w:rsidR="002C2A49" w:rsidRPr="00492449">
        <w:rPr>
          <w:rFonts w:ascii="Times New Roman" w:hAnsi="Times New Roman" w:cs="Times New Roman"/>
          <w:color w:val="auto"/>
        </w:rPr>
        <w:t xml:space="preserve"> the commonwealth</w:t>
      </w:r>
      <w:r w:rsidR="004A3405" w:rsidRPr="00492449">
        <w:rPr>
          <w:rFonts w:ascii="Times New Roman" w:hAnsi="Times New Roman" w:cs="Times New Roman"/>
          <w:color w:val="auto"/>
        </w:rPr>
        <w:t xml:space="preserve">. Former congressman Dennis Kucinich proposed a bill to nationalize the Fed </w:t>
      </w:r>
      <w:r w:rsidR="0088553A" w:rsidRPr="00492449">
        <w:rPr>
          <w:rFonts w:ascii="Times New Roman" w:hAnsi="Times New Roman" w:cs="Times New Roman"/>
          <w:color w:val="auto"/>
        </w:rPr>
        <w:t>titled the</w:t>
      </w:r>
      <w:r w:rsidR="006C753B" w:rsidRPr="00492449">
        <w:rPr>
          <w:rFonts w:ascii="Times New Roman" w:hAnsi="Times New Roman" w:cs="Times New Roman"/>
          <w:color w:val="auto"/>
        </w:rPr>
        <w:t xml:space="preserve"> NEED Act,</w:t>
      </w:r>
      <w:r w:rsidR="004A3405" w:rsidRPr="00492449">
        <w:rPr>
          <w:rFonts w:ascii="Times New Roman" w:hAnsi="Times New Roman" w:cs="Times New Roman"/>
          <w:color w:val="auto"/>
        </w:rPr>
        <w:t xml:space="preserve"> HR 2990.</w:t>
      </w:r>
      <w:r w:rsidR="004A3405" w:rsidRPr="00492449">
        <w:rPr>
          <w:rStyle w:val="FootnoteReference"/>
          <w:rFonts w:ascii="Times New Roman" w:hAnsi="Times New Roman" w:cs="Times New Roman"/>
          <w:color w:val="auto"/>
        </w:rPr>
        <w:footnoteReference w:id="24"/>
      </w:r>
      <w:r w:rsidR="004A3405" w:rsidRPr="00492449">
        <w:rPr>
          <w:rFonts w:ascii="Times New Roman" w:hAnsi="Times New Roman" w:cs="Times New Roman"/>
          <w:color w:val="auto"/>
        </w:rPr>
        <w:t xml:space="preserve"> This bill would </w:t>
      </w:r>
      <w:r w:rsidR="006C753B" w:rsidRPr="00492449">
        <w:rPr>
          <w:rFonts w:ascii="Times New Roman" w:hAnsi="Times New Roman" w:cs="Times New Roman"/>
          <w:color w:val="auto"/>
        </w:rPr>
        <w:t xml:space="preserve">have </w:t>
      </w:r>
      <w:r w:rsidR="004A3405" w:rsidRPr="00492449">
        <w:rPr>
          <w:rFonts w:ascii="Times New Roman" w:hAnsi="Times New Roman" w:cs="Times New Roman"/>
          <w:color w:val="auto"/>
        </w:rPr>
        <w:t xml:space="preserve">placed the Fed, which is owned and run by private bankers, inside the Treasury Department and replaced private bankers with civil servants. The goal was to </w:t>
      </w:r>
      <w:r w:rsidR="006C753B" w:rsidRPr="00492449">
        <w:rPr>
          <w:rFonts w:ascii="Times New Roman" w:hAnsi="Times New Roman" w:cs="Times New Roman"/>
          <w:color w:val="auto"/>
        </w:rPr>
        <w:t>take</w:t>
      </w:r>
      <w:r w:rsidR="004A3405" w:rsidRPr="00492449">
        <w:rPr>
          <w:rFonts w:ascii="Times New Roman" w:hAnsi="Times New Roman" w:cs="Times New Roman"/>
          <w:color w:val="auto"/>
        </w:rPr>
        <w:t xml:space="preserve"> Wall Street</w:t>
      </w:r>
      <w:r w:rsidR="00D81CA5">
        <w:rPr>
          <w:rFonts w:ascii="Times New Roman" w:hAnsi="Times New Roman" w:cs="Times New Roman"/>
          <w:color w:val="auto"/>
        </w:rPr>
        <w:t>’</w:t>
      </w:r>
      <w:r w:rsidR="003368E0">
        <w:rPr>
          <w:rFonts w:ascii="Times New Roman" w:hAnsi="Times New Roman" w:cs="Times New Roman"/>
          <w:color w:val="auto"/>
        </w:rPr>
        <w:t>s profits an turn them into a</w:t>
      </w:r>
      <w:r w:rsidR="004A3405" w:rsidRPr="00492449">
        <w:rPr>
          <w:rFonts w:ascii="Times New Roman" w:hAnsi="Times New Roman" w:cs="Times New Roman"/>
          <w:color w:val="auto"/>
        </w:rPr>
        <w:t xml:space="preserve"> people</w:t>
      </w:r>
      <w:r w:rsidR="00D81CA5">
        <w:rPr>
          <w:rFonts w:ascii="Times New Roman" w:hAnsi="Times New Roman" w:cs="Times New Roman"/>
          <w:color w:val="auto"/>
        </w:rPr>
        <w:t>’</w:t>
      </w:r>
      <w:r w:rsidR="004A3405" w:rsidRPr="00492449">
        <w:rPr>
          <w:rFonts w:ascii="Times New Roman" w:hAnsi="Times New Roman" w:cs="Times New Roman"/>
          <w:color w:val="auto"/>
        </w:rPr>
        <w:t xml:space="preserve">s equity </w:t>
      </w:r>
      <w:r w:rsidR="0088553A" w:rsidRPr="00492449">
        <w:rPr>
          <w:rFonts w:ascii="Times New Roman" w:hAnsi="Times New Roman" w:cs="Times New Roman"/>
          <w:color w:val="auto"/>
        </w:rPr>
        <w:t>that would pay</w:t>
      </w:r>
      <w:r w:rsidR="004A3405" w:rsidRPr="00492449">
        <w:rPr>
          <w:rFonts w:ascii="Times New Roman" w:hAnsi="Times New Roman" w:cs="Times New Roman"/>
          <w:color w:val="auto"/>
        </w:rPr>
        <w:t xml:space="preserve"> for health care, education and building local infrastructure.</w:t>
      </w:r>
      <w:r w:rsidR="009C1495">
        <w:rPr>
          <w:rFonts w:ascii="Times" w:hAnsi="Times" w:cs="Times New Roman"/>
          <w:color w:val="auto"/>
        </w:rPr>
        <w:t xml:space="preserve"> </w:t>
      </w:r>
    </w:p>
    <w:p w14:paraId="7C3A8D40" w14:textId="5094287A" w:rsidR="004E0DD6" w:rsidRPr="004C3573" w:rsidRDefault="004E3E58" w:rsidP="00D81CA5">
      <w:pPr>
        <w:pStyle w:val="BasicParagraph"/>
        <w:suppressAutoHyphens/>
        <w:spacing w:after="240" w:line="276" w:lineRule="auto"/>
        <w:rPr>
          <w:rFonts w:ascii="Times" w:hAnsi="Times" w:cs="Times New Roman"/>
          <w:color w:val="auto"/>
          <w:sz w:val="20"/>
        </w:rPr>
      </w:pPr>
      <w:r>
        <w:rPr>
          <w:rFonts w:ascii="Times" w:hAnsi="Times" w:cs="Times New Roman"/>
          <w:color w:val="auto"/>
          <w:sz w:val="20"/>
        </w:rPr>
        <w:t>[</w:t>
      </w:r>
      <w:r w:rsidR="003914C2">
        <w:rPr>
          <w:rFonts w:ascii="Times" w:hAnsi="Times" w:cs="Times New Roman"/>
          <w:color w:val="auto"/>
          <w:sz w:val="20"/>
        </w:rPr>
        <w:t>Fig. 11</w:t>
      </w:r>
      <w:r>
        <w:rPr>
          <w:rFonts w:ascii="Times" w:hAnsi="Times" w:cs="Times New Roman"/>
          <w:color w:val="auto"/>
          <w:sz w:val="20"/>
        </w:rPr>
        <w:t xml:space="preserve">: </w:t>
      </w:r>
      <w:r w:rsidR="003C2FA3">
        <w:rPr>
          <w:rFonts w:ascii="Times" w:hAnsi="Times" w:cs="Times New Roman"/>
          <w:color w:val="auto"/>
          <w:sz w:val="20"/>
        </w:rPr>
        <w:t>A</w:t>
      </w:r>
      <w:r w:rsidR="00F42270" w:rsidRPr="004C3573">
        <w:rPr>
          <w:rFonts w:ascii="Times" w:hAnsi="Times" w:cs="Times New Roman"/>
          <w:color w:val="auto"/>
          <w:sz w:val="20"/>
        </w:rPr>
        <w:t>uthor in front of Federal Reserve Bank, FedUp action, Washington DC, March 2014</w:t>
      </w:r>
      <w:r w:rsidR="003C2FA3">
        <w:rPr>
          <w:rFonts w:ascii="Times" w:hAnsi="Times" w:cs="Times New Roman"/>
          <w:color w:val="auto"/>
          <w:sz w:val="20"/>
        </w:rPr>
        <w:t>, l</w:t>
      </w:r>
      <w:r w:rsidR="003C2FA3" w:rsidRPr="003C2FA3">
        <w:rPr>
          <w:rFonts w:ascii="Times" w:hAnsi="Times" w:cs="Times New Roman"/>
          <w:color w:val="auto"/>
          <w:sz w:val="20"/>
        </w:rPr>
        <w:t>eft</w:t>
      </w:r>
      <w:r w:rsidR="00F42270" w:rsidRPr="004C3573">
        <w:rPr>
          <w:rFonts w:ascii="Times" w:hAnsi="Times" w:cs="Times New Roman"/>
          <w:color w:val="auto"/>
          <w:sz w:val="20"/>
        </w:rPr>
        <w:t xml:space="preserve">; </w:t>
      </w:r>
      <w:r w:rsidR="003C2FA3">
        <w:rPr>
          <w:rFonts w:ascii="Times" w:hAnsi="Times" w:cs="Times New Roman"/>
          <w:color w:val="auto"/>
          <w:sz w:val="20"/>
        </w:rPr>
        <w:t>A</w:t>
      </w:r>
      <w:r w:rsidR="00F42270" w:rsidRPr="004C3573">
        <w:rPr>
          <w:rFonts w:ascii="Times" w:hAnsi="Times" w:cs="Times New Roman"/>
          <w:color w:val="auto"/>
          <w:sz w:val="20"/>
        </w:rPr>
        <w:t>uthor performing a</w:t>
      </w:r>
      <w:r w:rsidR="00780973">
        <w:rPr>
          <w:rFonts w:ascii="Times" w:hAnsi="Times" w:cs="Times New Roman"/>
          <w:color w:val="auto"/>
          <w:sz w:val="20"/>
        </w:rPr>
        <w:t>t New Museum for Pawel Althamer’</w:t>
      </w:r>
      <w:r w:rsidR="00F42270" w:rsidRPr="004C3573">
        <w:rPr>
          <w:rFonts w:ascii="Times" w:hAnsi="Times" w:cs="Times New Roman"/>
          <w:color w:val="auto"/>
          <w:sz w:val="20"/>
        </w:rPr>
        <w:t xml:space="preserve">s </w:t>
      </w:r>
      <w:r w:rsidR="00F42270" w:rsidRPr="004C3573">
        <w:rPr>
          <w:rFonts w:ascii="Times" w:hAnsi="Times" w:cs="Times New Roman"/>
          <w:i/>
          <w:color w:val="auto"/>
          <w:sz w:val="20"/>
        </w:rPr>
        <w:t>The Neighbors</w:t>
      </w:r>
      <w:r w:rsidR="00F42270" w:rsidRPr="004C3573">
        <w:rPr>
          <w:rFonts w:ascii="Times" w:hAnsi="Times" w:cs="Times New Roman"/>
          <w:color w:val="auto"/>
          <w:sz w:val="20"/>
        </w:rPr>
        <w:t>, a collaboration started at BB7, March 2014</w:t>
      </w:r>
      <w:r w:rsidR="003C2FA3">
        <w:rPr>
          <w:rFonts w:ascii="Times" w:hAnsi="Times" w:cs="Times New Roman"/>
          <w:color w:val="auto"/>
          <w:sz w:val="20"/>
        </w:rPr>
        <w:t xml:space="preserve">, </w:t>
      </w:r>
      <w:r w:rsidR="003C2FA3" w:rsidRPr="003C2FA3">
        <w:rPr>
          <w:rFonts w:ascii="Times" w:hAnsi="Times" w:cs="Times New Roman"/>
          <w:color w:val="auto"/>
          <w:sz w:val="20"/>
        </w:rPr>
        <w:t>center</w:t>
      </w:r>
      <w:r w:rsidR="00F42270" w:rsidRPr="004C3573">
        <w:rPr>
          <w:rFonts w:ascii="Times" w:hAnsi="Times" w:cs="Times New Roman"/>
          <w:color w:val="auto"/>
          <w:sz w:val="20"/>
        </w:rPr>
        <w:t xml:space="preserve">; </w:t>
      </w:r>
      <w:r w:rsidR="003C2FA3">
        <w:rPr>
          <w:rFonts w:ascii="Times" w:hAnsi="Times" w:cs="Times New Roman"/>
          <w:color w:val="auto"/>
          <w:sz w:val="20"/>
        </w:rPr>
        <w:t>A</w:t>
      </w:r>
      <w:r w:rsidR="00F42270" w:rsidRPr="004C3573">
        <w:rPr>
          <w:rFonts w:ascii="Times" w:hAnsi="Times" w:cs="Times New Roman"/>
          <w:color w:val="auto"/>
          <w:sz w:val="20"/>
        </w:rPr>
        <w:t>uthor and Harrison Tesoura Schultz in front of the New York Federal Reserve Bank, FedUp action July, 2014</w:t>
      </w:r>
      <w:r w:rsidR="003C2FA3">
        <w:rPr>
          <w:rFonts w:ascii="Times" w:hAnsi="Times" w:cs="Times New Roman"/>
          <w:color w:val="auto"/>
          <w:sz w:val="20"/>
        </w:rPr>
        <w:t xml:space="preserve">, </w:t>
      </w:r>
      <w:r w:rsidR="003C2FA3" w:rsidRPr="003C2FA3">
        <w:rPr>
          <w:rFonts w:ascii="Times" w:hAnsi="Times" w:cs="Times New Roman"/>
          <w:color w:val="auto"/>
          <w:sz w:val="20"/>
        </w:rPr>
        <w:t>right</w:t>
      </w:r>
      <w:r w:rsidR="00F42270" w:rsidRPr="004C3573">
        <w:rPr>
          <w:rFonts w:ascii="Times" w:hAnsi="Times" w:cs="Times New Roman"/>
          <w:color w:val="auto"/>
          <w:sz w:val="20"/>
        </w:rPr>
        <w:t>.</w:t>
      </w:r>
      <w:r>
        <w:rPr>
          <w:rFonts w:ascii="Times" w:hAnsi="Times" w:cs="Times New Roman"/>
          <w:color w:val="auto"/>
          <w:sz w:val="20"/>
        </w:rPr>
        <w:t>]</w:t>
      </w:r>
    </w:p>
    <w:p w14:paraId="6D49D16D" w14:textId="77777777" w:rsidR="00E70624" w:rsidRPr="00492449" w:rsidRDefault="0049030A" w:rsidP="00D81CA5">
      <w:pPr>
        <w:pStyle w:val="BasicParagraph"/>
        <w:tabs>
          <w:tab w:val="left" w:pos="2070"/>
        </w:tabs>
        <w:suppressAutoHyphens/>
        <w:spacing w:after="240" w:line="276" w:lineRule="auto"/>
        <w:rPr>
          <w:color w:val="auto"/>
        </w:rPr>
      </w:pPr>
      <w:r w:rsidRPr="00492449">
        <w:rPr>
          <w:rFonts w:ascii="Times New Roman" w:hAnsi="Times New Roman" w:cs="Times New Roman"/>
          <w:color w:val="auto"/>
        </w:rPr>
        <w:t xml:space="preserve">Again, </w:t>
      </w:r>
      <w:r w:rsidR="00CE2684" w:rsidRPr="00492449">
        <w:rPr>
          <w:rFonts w:ascii="Times New Roman" w:hAnsi="Times New Roman" w:cs="Times New Roman"/>
          <w:color w:val="auto"/>
        </w:rPr>
        <w:t xml:space="preserve">ABS agrees with the NEED Act but </w:t>
      </w:r>
      <w:r w:rsidR="0088553A" w:rsidRPr="00492449">
        <w:rPr>
          <w:rFonts w:ascii="Times New Roman" w:hAnsi="Times New Roman" w:cs="Times New Roman"/>
          <w:color w:val="auto"/>
        </w:rPr>
        <w:t xml:space="preserve">advocates </w:t>
      </w:r>
      <w:r w:rsidR="006C753B" w:rsidRPr="00492449">
        <w:rPr>
          <w:rFonts w:ascii="Times New Roman" w:hAnsi="Times New Roman" w:cs="Times New Roman"/>
          <w:color w:val="auto"/>
        </w:rPr>
        <w:t>expanding its mission</w:t>
      </w:r>
      <w:r w:rsidR="00CE2684" w:rsidRPr="00492449">
        <w:rPr>
          <w:rFonts w:ascii="Times New Roman" w:hAnsi="Times New Roman" w:cs="Times New Roman"/>
          <w:color w:val="auto"/>
        </w:rPr>
        <w:t xml:space="preserve">. </w:t>
      </w:r>
      <w:r w:rsidR="0088553A" w:rsidRPr="00492449">
        <w:rPr>
          <w:rFonts w:ascii="Times New Roman" w:hAnsi="Times New Roman" w:cs="Times New Roman"/>
          <w:color w:val="auto"/>
        </w:rPr>
        <w:t>The</w:t>
      </w:r>
      <w:r w:rsidR="00E72EC6" w:rsidRPr="00492449">
        <w:rPr>
          <w:rFonts w:ascii="Times New Roman" w:hAnsi="Times New Roman" w:cs="Times New Roman"/>
          <w:color w:val="auto"/>
        </w:rPr>
        <w:t xml:space="preserve"> </w:t>
      </w:r>
      <w:r w:rsidRPr="00492449">
        <w:rPr>
          <w:rFonts w:ascii="Times New Roman" w:hAnsi="Times New Roman" w:cs="Times New Roman"/>
          <w:color w:val="auto"/>
        </w:rPr>
        <w:t>nationalized</w:t>
      </w:r>
      <w:r w:rsidR="00E72EC6" w:rsidRPr="00492449">
        <w:rPr>
          <w:rFonts w:ascii="Times New Roman" w:hAnsi="Times New Roman" w:cs="Times New Roman"/>
          <w:color w:val="auto"/>
        </w:rPr>
        <w:t xml:space="preserve"> Fed </w:t>
      </w:r>
      <w:r w:rsidR="0088553A" w:rsidRPr="00492449">
        <w:rPr>
          <w:rFonts w:ascii="Times New Roman" w:hAnsi="Times New Roman" w:cs="Times New Roman"/>
          <w:color w:val="auto"/>
        </w:rPr>
        <w:t>should</w:t>
      </w:r>
      <w:r w:rsidR="00E72EC6" w:rsidRPr="00492449">
        <w:rPr>
          <w:rFonts w:ascii="Times New Roman" w:hAnsi="Times New Roman" w:cs="Times New Roman"/>
          <w:color w:val="auto"/>
        </w:rPr>
        <w:t xml:space="preserve"> directly</w:t>
      </w:r>
      <w:r w:rsidR="00CE2684" w:rsidRPr="00492449">
        <w:rPr>
          <w:rFonts w:ascii="Times New Roman" w:hAnsi="Times New Roman" w:cs="Times New Roman"/>
          <w:color w:val="auto"/>
        </w:rPr>
        <w:t xml:space="preserve"> </w:t>
      </w:r>
      <w:r w:rsidR="00E72EC6" w:rsidRPr="00492449">
        <w:rPr>
          <w:rFonts w:ascii="Times New Roman" w:hAnsi="Times New Roman" w:cs="Times New Roman"/>
          <w:color w:val="auto"/>
        </w:rPr>
        <w:t>finance</w:t>
      </w:r>
      <w:r w:rsidR="00CE2684" w:rsidRPr="00492449">
        <w:rPr>
          <w:rFonts w:ascii="Times New Roman" w:hAnsi="Times New Roman" w:cs="Times New Roman"/>
          <w:color w:val="auto"/>
        </w:rPr>
        <w:t xml:space="preserve"> </w:t>
      </w:r>
      <w:r w:rsidR="00E72EC6" w:rsidRPr="00492449">
        <w:rPr>
          <w:rFonts w:ascii="Times New Roman" w:hAnsi="Times New Roman" w:cs="Times New Roman"/>
          <w:color w:val="auto"/>
        </w:rPr>
        <w:t>community-based infrastructure</w:t>
      </w:r>
      <w:r w:rsidR="00CE2684" w:rsidRPr="00492449">
        <w:rPr>
          <w:rFonts w:ascii="Times New Roman" w:hAnsi="Times New Roman" w:cs="Times New Roman"/>
          <w:color w:val="auto"/>
        </w:rPr>
        <w:t xml:space="preserve"> </w:t>
      </w:r>
      <w:r w:rsidR="00E72EC6" w:rsidRPr="00492449">
        <w:rPr>
          <w:rFonts w:ascii="Times New Roman" w:hAnsi="Times New Roman" w:cs="Times New Roman"/>
          <w:color w:val="auto"/>
        </w:rPr>
        <w:t xml:space="preserve">built </w:t>
      </w:r>
      <w:r w:rsidR="0088553A" w:rsidRPr="00492449">
        <w:rPr>
          <w:rFonts w:ascii="Times New Roman" w:hAnsi="Times New Roman" w:cs="Times New Roman"/>
          <w:color w:val="auto"/>
        </w:rPr>
        <w:t>by member</w:t>
      </w:r>
      <w:r w:rsidR="00383271">
        <w:rPr>
          <w:rFonts w:ascii="Times New Roman" w:hAnsi="Times New Roman" w:cs="Times New Roman"/>
          <w:color w:val="auto"/>
        </w:rPr>
        <w:t>s</w:t>
      </w:r>
      <w:r w:rsidR="0088553A" w:rsidRPr="00492449">
        <w:rPr>
          <w:rFonts w:ascii="Times New Roman" w:hAnsi="Times New Roman" w:cs="Times New Roman"/>
          <w:color w:val="auto"/>
        </w:rPr>
        <w:t xml:space="preserve"> of th</w:t>
      </w:r>
      <w:r w:rsidR="006C753B" w:rsidRPr="00492449">
        <w:rPr>
          <w:rFonts w:ascii="Times New Roman" w:hAnsi="Times New Roman" w:cs="Times New Roman"/>
          <w:color w:val="auto"/>
        </w:rPr>
        <w:t>ose</w:t>
      </w:r>
      <w:r w:rsidR="0088553A" w:rsidRPr="00492449">
        <w:rPr>
          <w:rFonts w:ascii="Times New Roman" w:hAnsi="Times New Roman" w:cs="Times New Roman"/>
          <w:color w:val="auto"/>
        </w:rPr>
        <w:t xml:space="preserve"> communit</w:t>
      </w:r>
      <w:r w:rsidR="006C753B" w:rsidRPr="00492449">
        <w:rPr>
          <w:rFonts w:ascii="Times New Roman" w:hAnsi="Times New Roman" w:cs="Times New Roman"/>
          <w:color w:val="auto"/>
        </w:rPr>
        <w:t>ies</w:t>
      </w:r>
      <w:r w:rsidR="0088553A" w:rsidRPr="00492449">
        <w:rPr>
          <w:rFonts w:ascii="Times New Roman" w:hAnsi="Times New Roman" w:cs="Times New Roman"/>
          <w:color w:val="auto"/>
        </w:rPr>
        <w:t>.</w:t>
      </w:r>
      <w:r w:rsidR="006C753B" w:rsidRPr="00492449">
        <w:rPr>
          <w:rFonts w:ascii="Times New Roman" w:hAnsi="Times New Roman" w:cs="Times New Roman"/>
          <w:color w:val="auto"/>
        </w:rPr>
        <w:t xml:space="preserve"> All transaction</w:t>
      </w:r>
      <w:r w:rsidR="003B7A57" w:rsidRPr="00492449">
        <w:rPr>
          <w:rFonts w:ascii="Times New Roman" w:hAnsi="Times New Roman" w:cs="Times New Roman"/>
          <w:color w:val="auto"/>
        </w:rPr>
        <w:t>s</w:t>
      </w:r>
      <w:r w:rsidR="006C753B" w:rsidRPr="00492449">
        <w:rPr>
          <w:rFonts w:ascii="Times New Roman" w:hAnsi="Times New Roman" w:cs="Times New Roman"/>
          <w:color w:val="auto"/>
        </w:rPr>
        <w:t xml:space="preserve"> and policy</w:t>
      </w:r>
      <w:r w:rsidR="003B7A57" w:rsidRPr="00492449">
        <w:rPr>
          <w:rFonts w:ascii="Times New Roman" w:hAnsi="Times New Roman" w:cs="Times New Roman"/>
          <w:color w:val="auto"/>
        </w:rPr>
        <w:t xml:space="preserve"> decisions must</w:t>
      </w:r>
      <w:r w:rsidR="006C753B" w:rsidRPr="00492449">
        <w:rPr>
          <w:rFonts w:ascii="Times New Roman" w:hAnsi="Times New Roman" w:cs="Times New Roman"/>
          <w:color w:val="auto"/>
        </w:rPr>
        <w:t xml:space="preserve"> be transparent and posted online.</w:t>
      </w:r>
      <w:r w:rsidR="00CE2684" w:rsidRPr="00492449">
        <w:rPr>
          <w:rFonts w:ascii="Times New Roman" w:hAnsi="Times New Roman" w:cs="Times New Roman"/>
          <w:color w:val="auto"/>
        </w:rPr>
        <w:t xml:space="preserve"> </w:t>
      </w:r>
      <w:r w:rsidR="003B7A57" w:rsidRPr="00492449">
        <w:rPr>
          <w:rFonts w:ascii="Times New Roman" w:hAnsi="Times New Roman" w:cs="Times New Roman"/>
          <w:color w:val="auto"/>
        </w:rPr>
        <w:t>The goals</w:t>
      </w:r>
      <w:r w:rsidR="00E72EC6" w:rsidRPr="00492449">
        <w:rPr>
          <w:rFonts w:ascii="Times New Roman" w:hAnsi="Times New Roman" w:cs="Times New Roman"/>
          <w:color w:val="auto"/>
        </w:rPr>
        <w:t xml:space="preserve"> </w:t>
      </w:r>
      <w:r w:rsidR="0088553A" w:rsidRPr="00492449">
        <w:rPr>
          <w:rFonts w:ascii="Times New Roman" w:hAnsi="Times New Roman" w:cs="Times New Roman"/>
          <w:color w:val="auto"/>
        </w:rPr>
        <w:t>should</w:t>
      </w:r>
      <w:r w:rsidR="00E72EC6" w:rsidRPr="00492449">
        <w:rPr>
          <w:rFonts w:ascii="Times New Roman" w:hAnsi="Times New Roman" w:cs="Times New Roman"/>
          <w:color w:val="auto"/>
        </w:rPr>
        <w:t xml:space="preserve"> go beyond building and maintaining roads and schools to refi</w:t>
      </w:r>
      <w:r w:rsidR="008D0F8B" w:rsidRPr="00492449">
        <w:rPr>
          <w:rFonts w:ascii="Times New Roman" w:hAnsi="Times New Roman" w:cs="Times New Roman"/>
          <w:color w:val="auto"/>
        </w:rPr>
        <w:t xml:space="preserve">tting existing structures for </w:t>
      </w:r>
      <w:r w:rsidR="00E72EC6" w:rsidRPr="00492449">
        <w:rPr>
          <w:rFonts w:ascii="Times New Roman" w:hAnsi="Times New Roman" w:cs="Times New Roman"/>
          <w:color w:val="auto"/>
        </w:rPr>
        <w:t>environment</w:t>
      </w:r>
      <w:r w:rsidR="008D0F8B" w:rsidRPr="00492449">
        <w:rPr>
          <w:rFonts w:ascii="Times New Roman" w:hAnsi="Times New Roman" w:cs="Times New Roman"/>
          <w:color w:val="auto"/>
        </w:rPr>
        <w:t>al sustainability</w:t>
      </w:r>
      <w:r w:rsidR="00E72EC6" w:rsidRPr="00492449">
        <w:rPr>
          <w:rFonts w:ascii="Times New Roman" w:hAnsi="Times New Roman" w:cs="Times New Roman"/>
          <w:color w:val="auto"/>
        </w:rPr>
        <w:t>.</w:t>
      </w:r>
      <w:r w:rsidR="0088553A" w:rsidRPr="00492449">
        <w:rPr>
          <w:rFonts w:ascii="Times New Roman" w:hAnsi="Times New Roman" w:cs="Times New Roman"/>
          <w:color w:val="auto"/>
        </w:rPr>
        <w:t xml:space="preserve"> </w:t>
      </w:r>
      <w:r w:rsidR="006C753B" w:rsidRPr="00492449">
        <w:rPr>
          <w:rFonts w:ascii="Times New Roman" w:hAnsi="Times New Roman" w:cs="Times New Roman"/>
          <w:color w:val="auto"/>
        </w:rPr>
        <w:t>All b</w:t>
      </w:r>
      <w:r w:rsidR="0088553A" w:rsidRPr="00492449">
        <w:rPr>
          <w:rFonts w:ascii="Times New Roman" w:hAnsi="Times New Roman" w:cs="Times New Roman"/>
          <w:color w:val="auto"/>
        </w:rPr>
        <w:t>uilding</w:t>
      </w:r>
      <w:r w:rsidR="006C753B" w:rsidRPr="00492449">
        <w:rPr>
          <w:rFonts w:ascii="Times New Roman" w:hAnsi="Times New Roman" w:cs="Times New Roman"/>
          <w:color w:val="auto"/>
        </w:rPr>
        <w:t>s</w:t>
      </w:r>
      <w:r w:rsidR="0088553A" w:rsidRPr="00492449">
        <w:rPr>
          <w:rFonts w:ascii="Times New Roman" w:hAnsi="Times New Roman" w:cs="Times New Roman"/>
          <w:color w:val="auto"/>
        </w:rPr>
        <w:t xml:space="preserve"> and homes</w:t>
      </w:r>
      <w:r w:rsidR="006C753B" w:rsidRPr="00492449">
        <w:rPr>
          <w:rFonts w:ascii="Times New Roman" w:hAnsi="Times New Roman" w:cs="Times New Roman"/>
          <w:color w:val="auto"/>
        </w:rPr>
        <w:t xml:space="preserve"> should produce</w:t>
      </w:r>
      <w:r w:rsidR="0088553A" w:rsidRPr="00492449">
        <w:rPr>
          <w:rFonts w:ascii="Times New Roman" w:hAnsi="Times New Roman" w:cs="Times New Roman"/>
          <w:color w:val="auto"/>
        </w:rPr>
        <w:t xml:space="preserve"> energy </w:t>
      </w:r>
      <w:r w:rsidR="006C753B" w:rsidRPr="00492449">
        <w:rPr>
          <w:rFonts w:ascii="Times New Roman" w:hAnsi="Times New Roman" w:cs="Times New Roman"/>
          <w:color w:val="auto"/>
        </w:rPr>
        <w:t>and be</w:t>
      </w:r>
      <w:r w:rsidR="0088553A" w:rsidRPr="00492449">
        <w:rPr>
          <w:rFonts w:ascii="Times New Roman" w:hAnsi="Times New Roman" w:cs="Times New Roman"/>
          <w:color w:val="auto"/>
        </w:rPr>
        <w:t xml:space="preserve"> connected to a</w:t>
      </w:r>
      <w:r w:rsidR="00731C8F" w:rsidRPr="00492449">
        <w:rPr>
          <w:rFonts w:ascii="Times New Roman" w:hAnsi="Times New Roman" w:cs="Times New Roman"/>
          <w:color w:val="auto"/>
        </w:rPr>
        <w:t xml:space="preserve"> public</w:t>
      </w:r>
      <w:r w:rsidR="0088553A" w:rsidRPr="00492449">
        <w:rPr>
          <w:rFonts w:ascii="Times New Roman" w:hAnsi="Times New Roman" w:cs="Times New Roman"/>
          <w:color w:val="auto"/>
        </w:rPr>
        <w:t xml:space="preserve"> na</w:t>
      </w:r>
      <w:r w:rsidR="00731C8F" w:rsidRPr="00492449">
        <w:rPr>
          <w:rFonts w:ascii="Times New Roman" w:hAnsi="Times New Roman" w:cs="Times New Roman"/>
          <w:color w:val="auto"/>
        </w:rPr>
        <w:t xml:space="preserve">tional smart grid. Larger state </w:t>
      </w:r>
      <w:r w:rsidR="0088553A" w:rsidRPr="00492449">
        <w:rPr>
          <w:rFonts w:ascii="Times New Roman" w:hAnsi="Times New Roman" w:cs="Times New Roman"/>
          <w:color w:val="auto"/>
        </w:rPr>
        <w:t>owned</w:t>
      </w:r>
      <w:r w:rsidR="00731C8F" w:rsidRPr="00492449">
        <w:rPr>
          <w:rFonts w:ascii="Times New Roman" w:hAnsi="Times New Roman" w:cs="Times New Roman"/>
          <w:color w:val="auto"/>
        </w:rPr>
        <w:t xml:space="preserve"> green</w:t>
      </w:r>
      <w:r w:rsidR="0088553A" w:rsidRPr="00492449">
        <w:rPr>
          <w:rFonts w:ascii="Times New Roman" w:hAnsi="Times New Roman" w:cs="Times New Roman"/>
          <w:color w:val="auto"/>
        </w:rPr>
        <w:t xml:space="preserve"> power generation </w:t>
      </w:r>
      <w:r w:rsidR="00731C8F" w:rsidRPr="00492449">
        <w:rPr>
          <w:rFonts w:ascii="Times New Roman" w:hAnsi="Times New Roman" w:cs="Times New Roman"/>
          <w:color w:val="auto"/>
        </w:rPr>
        <w:t>could</w:t>
      </w:r>
      <w:r w:rsidR="0088553A" w:rsidRPr="00492449">
        <w:rPr>
          <w:rFonts w:ascii="Times New Roman" w:hAnsi="Times New Roman" w:cs="Times New Roman"/>
          <w:color w:val="auto"/>
        </w:rPr>
        <w:t xml:space="preserve"> supplement local power generation. </w:t>
      </w:r>
      <w:r w:rsidR="00E72EC6" w:rsidRPr="00492449">
        <w:rPr>
          <w:rFonts w:ascii="Times New Roman" w:hAnsi="Times New Roman" w:cs="Times New Roman"/>
          <w:color w:val="auto"/>
        </w:rPr>
        <w:t xml:space="preserve">Of course </w:t>
      </w:r>
      <w:r w:rsidR="0088553A" w:rsidRPr="00492449">
        <w:rPr>
          <w:rFonts w:ascii="Times New Roman" w:hAnsi="Times New Roman" w:cs="Times New Roman"/>
          <w:color w:val="auto"/>
        </w:rPr>
        <w:t>the state and corporations say</w:t>
      </w:r>
      <w:r w:rsidR="00E72EC6" w:rsidRPr="00492449">
        <w:rPr>
          <w:rFonts w:ascii="Times New Roman" w:hAnsi="Times New Roman" w:cs="Times New Roman"/>
          <w:color w:val="auto"/>
        </w:rPr>
        <w:t xml:space="preserve"> </w:t>
      </w:r>
      <w:r w:rsidR="00731C8F" w:rsidRPr="00492449">
        <w:rPr>
          <w:rFonts w:ascii="Times New Roman" w:hAnsi="Times New Roman" w:cs="Times New Roman"/>
          <w:color w:val="auto"/>
        </w:rPr>
        <w:t>this</w:t>
      </w:r>
      <w:r w:rsidR="00E72EC6" w:rsidRPr="00492449">
        <w:rPr>
          <w:rFonts w:ascii="Times New Roman" w:hAnsi="Times New Roman" w:cs="Times New Roman"/>
          <w:color w:val="auto"/>
        </w:rPr>
        <w:t xml:space="preserve"> would be too expensive but is that true? </w:t>
      </w:r>
      <w:r w:rsidR="008D0F8B" w:rsidRPr="00492449">
        <w:rPr>
          <w:rFonts w:ascii="Times New Roman" w:hAnsi="Times New Roman" w:cs="Times New Roman"/>
          <w:color w:val="auto"/>
        </w:rPr>
        <w:t>There are</w:t>
      </w:r>
      <w:r w:rsidR="00000937" w:rsidRPr="00492449">
        <w:rPr>
          <w:rFonts w:ascii="Times New Roman" w:hAnsi="Times New Roman" w:cs="Times New Roman"/>
          <w:color w:val="auto"/>
        </w:rPr>
        <w:t xml:space="preserve"> trillion</w:t>
      </w:r>
      <w:r w:rsidR="008D0F8B" w:rsidRPr="00492449">
        <w:rPr>
          <w:rFonts w:ascii="Times New Roman" w:hAnsi="Times New Roman" w:cs="Times New Roman"/>
          <w:color w:val="auto"/>
        </w:rPr>
        <w:t>s</w:t>
      </w:r>
      <w:r w:rsidR="00000937" w:rsidRPr="00492449">
        <w:rPr>
          <w:rFonts w:ascii="Times New Roman" w:hAnsi="Times New Roman" w:cs="Times New Roman"/>
          <w:color w:val="auto"/>
        </w:rPr>
        <w:t xml:space="preserve"> of dollars in</w:t>
      </w:r>
      <w:r w:rsidR="0088553A" w:rsidRPr="00492449">
        <w:rPr>
          <w:rFonts w:ascii="Times New Roman" w:hAnsi="Times New Roman" w:cs="Times New Roman"/>
          <w:color w:val="auto"/>
        </w:rPr>
        <w:t xml:space="preserve"> private,</w:t>
      </w:r>
      <w:r w:rsidR="00000937" w:rsidRPr="00492449">
        <w:rPr>
          <w:rFonts w:ascii="Times New Roman" w:hAnsi="Times New Roman" w:cs="Times New Roman"/>
          <w:color w:val="auto"/>
        </w:rPr>
        <w:t xml:space="preserve"> </w:t>
      </w:r>
      <w:r w:rsidR="007C4874" w:rsidRPr="00492449">
        <w:rPr>
          <w:rFonts w:ascii="Times New Roman" w:hAnsi="Times New Roman" w:cs="Times New Roman"/>
          <w:color w:val="auto"/>
        </w:rPr>
        <w:t>offshore</w:t>
      </w:r>
      <w:r w:rsidR="00000937" w:rsidRPr="00492449">
        <w:rPr>
          <w:rFonts w:ascii="Times New Roman" w:hAnsi="Times New Roman" w:cs="Times New Roman"/>
          <w:color w:val="auto"/>
        </w:rPr>
        <w:t xml:space="preserve"> accounts,</w:t>
      </w:r>
      <w:r w:rsidR="00A92BE9" w:rsidRPr="00492449">
        <w:rPr>
          <w:rFonts w:ascii="Times New Roman" w:hAnsi="Times New Roman" w:cs="Times New Roman"/>
          <w:color w:val="auto"/>
        </w:rPr>
        <w:t xml:space="preserve"> and</w:t>
      </w:r>
      <w:r w:rsidR="00000937" w:rsidRPr="00492449">
        <w:rPr>
          <w:rFonts w:ascii="Times New Roman" w:hAnsi="Times New Roman" w:cs="Times New Roman"/>
          <w:color w:val="auto"/>
        </w:rPr>
        <w:t xml:space="preserve"> </w:t>
      </w:r>
      <w:r w:rsidR="0083412D" w:rsidRPr="00492449">
        <w:rPr>
          <w:rFonts w:ascii="Times New Roman" w:hAnsi="Times New Roman" w:cs="Times New Roman"/>
          <w:color w:val="auto"/>
        </w:rPr>
        <w:t>unknown</w:t>
      </w:r>
      <w:r w:rsidR="00000937" w:rsidRPr="00492449">
        <w:rPr>
          <w:rFonts w:ascii="Times New Roman" w:hAnsi="Times New Roman" w:cs="Times New Roman"/>
          <w:color w:val="auto"/>
        </w:rPr>
        <w:t xml:space="preserve"> amount</w:t>
      </w:r>
      <w:r w:rsidR="0083412D" w:rsidRPr="00492449">
        <w:rPr>
          <w:rFonts w:ascii="Times New Roman" w:hAnsi="Times New Roman" w:cs="Times New Roman"/>
          <w:color w:val="auto"/>
        </w:rPr>
        <w:t xml:space="preserve">s </w:t>
      </w:r>
      <w:r w:rsidR="005A150D">
        <w:rPr>
          <w:rFonts w:ascii="Times New Roman" w:hAnsi="Times New Roman" w:cs="Times New Roman"/>
          <w:color w:val="auto"/>
        </w:rPr>
        <w:t xml:space="preserve">of </w:t>
      </w:r>
      <w:r w:rsidR="0083412D" w:rsidRPr="00492449">
        <w:rPr>
          <w:rFonts w:ascii="Times New Roman" w:hAnsi="Times New Roman" w:cs="Times New Roman"/>
          <w:color w:val="auto"/>
        </w:rPr>
        <w:t xml:space="preserve">money </w:t>
      </w:r>
      <w:r w:rsidR="00A92BE9" w:rsidRPr="00492449">
        <w:rPr>
          <w:rFonts w:ascii="Times New Roman" w:hAnsi="Times New Roman" w:cs="Times New Roman"/>
          <w:color w:val="auto"/>
        </w:rPr>
        <w:t>given as</w:t>
      </w:r>
      <w:r w:rsidR="00000937" w:rsidRPr="00492449">
        <w:rPr>
          <w:rFonts w:ascii="Times New Roman" w:hAnsi="Times New Roman" w:cs="Times New Roman"/>
          <w:color w:val="auto"/>
        </w:rPr>
        <w:t xml:space="preserve"> subsidies </w:t>
      </w:r>
      <w:r w:rsidR="009A2733" w:rsidRPr="00492449">
        <w:rPr>
          <w:rFonts w:ascii="Times New Roman" w:hAnsi="Times New Roman" w:cs="Times New Roman"/>
          <w:color w:val="auto"/>
        </w:rPr>
        <w:t>to transnational corporations.</w:t>
      </w:r>
      <w:r w:rsidR="00000937" w:rsidRPr="00492449">
        <w:rPr>
          <w:rFonts w:ascii="Times New Roman" w:hAnsi="Times New Roman" w:cs="Times New Roman"/>
          <w:color w:val="auto"/>
        </w:rPr>
        <w:t xml:space="preserve"> </w:t>
      </w:r>
      <w:r w:rsidR="009A2733" w:rsidRPr="00492449">
        <w:rPr>
          <w:rFonts w:ascii="Times New Roman" w:hAnsi="Times New Roman" w:cs="Times New Roman"/>
          <w:color w:val="auto"/>
        </w:rPr>
        <w:t>A</w:t>
      </w:r>
      <w:r w:rsidR="008D0F8B" w:rsidRPr="00492449">
        <w:rPr>
          <w:rFonts w:ascii="Times New Roman" w:hAnsi="Times New Roman" w:cs="Times New Roman"/>
          <w:color w:val="auto"/>
        </w:rPr>
        <w:t xml:space="preserve">dd </w:t>
      </w:r>
      <w:r w:rsidR="009A2733" w:rsidRPr="00492449">
        <w:rPr>
          <w:rFonts w:ascii="Times New Roman" w:hAnsi="Times New Roman" w:cs="Times New Roman"/>
          <w:color w:val="auto"/>
        </w:rPr>
        <w:t>this</w:t>
      </w:r>
      <w:r w:rsidR="008D0F8B" w:rsidRPr="00492449">
        <w:rPr>
          <w:rFonts w:ascii="Times New Roman" w:hAnsi="Times New Roman" w:cs="Times New Roman"/>
          <w:color w:val="auto"/>
        </w:rPr>
        <w:t xml:space="preserve"> to </w:t>
      </w:r>
      <w:r w:rsidR="00000937" w:rsidRPr="00492449">
        <w:rPr>
          <w:rFonts w:ascii="Times New Roman" w:hAnsi="Times New Roman" w:cs="Times New Roman"/>
          <w:color w:val="auto"/>
        </w:rPr>
        <w:t>the cost of</w:t>
      </w:r>
      <w:r w:rsidR="008D0F8B" w:rsidRPr="00492449">
        <w:rPr>
          <w:rFonts w:ascii="Times New Roman" w:hAnsi="Times New Roman" w:cs="Times New Roman"/>
          <w:color w:val="auto"/>
        </w:rPr>
        <w:t xml:space="preserve"> </w:t>
      </w:r>
      <w:r w:rsidR="00000937" w:rsidRPr="00492449">
        <w:rPr>
          <w:rFonts w:ascii="Times New Roman" w:hAnsi="Times New Roman" w:cs="Times New Roman"/>
          <w:color w:val="auto"/>
        </w:rPr>
        <w:t xml:space="preserve">unending oil wars and the increasing </w:t>
      </w:r>
      <w:r w:rsidR="0088553A" w:rsidRPr="00492449">
        <w:rPr>
          <w:rFonts w:ascii="Times New Roman" w:hAnsi="Times New Roman" w:cs="Times New Roman"/>
          <w:color w:val="auto"/>
        </w:rPr>
        <w:t>damage from</w:t>
      </w:r>
      <w:r w:rsidR="008D0F8B" w:rsidRPr="00492449">
        <w:rPr>
          <w:rFonts w:ascii="Times New Roman" w:hAnsi="Times New Roman" w:cs="Times New Roman"/>
          <w:color w:val="auto"/>
        </w:rPr>
        <w:t xml:space="preserve"> climate driven super storms.</w:t>
      </w:r>
      <w:r w:rsidR="00000937" w:rsidRPr="00492449">
        <w:rPr>
          <w:rFonts w:ascii="Times New Roman" w:hAnsi="Times New Roman" w:cs="Times New Roman"/>
          <w:color w:val="auto"/>
        </w:rPr>
        <w:t xml:space="preserve"> </w:t>
      </w:r>
      <w:r w:rsidR="007C4874" w:rsidRPr="00492449">
        <w:rPr>
          <w:rFonts w:ascii="Times New Roman" w:hAnsi="Times New Roman" w:cs="Times New Roman"/>
          <w:color w:val="auto"/>
        </w:rPr>
        <w:t>We are not limited by economic</w:t>
      </w:r>
      <w:r w:rsidRPr="00492449">
        <w:rPr>
          <w:rFonts w:ascii="Times New Roman" w:hAnsi="Times New Roman" w:cs="Times New Roman"/>
          <w:color w:val="auto"/>
        </w:rPr>
        <w:t>s</w:t>
      </w:r>
      <w:r w:rsidR="007C4874" w:rsidRPr="00492449">
        <w:rPr>
          <w:rFonts w:ascii="Times New Roman" w:hAnsi="Times New Roman" w:cs="Times New Roman"/>
          <w:color w:val="auto"/>
        </w:rPr>
        <w:t xml:space="preserve"> but by</w:t>
      </w:r>
      <w:r w:rsidR="00CC61F5">
        <w:rPr>
          <w:rFonts w:ascii="Times New Roman" w:hAnsi="Times New Roman" w:cs="Times New Roman"/>
          <w:color w:val="auto"/>
        </w:rPr>
        <w:t xml:space="preserve"> a</w:t>
      </w:r>
      <w:r w:rsidR="007C4874" w:rsidRPr="00492449">
        <w:rPr>
          <w:rFonts w:ascii="Times New Roman" w:hAnsi="Times New Roman" w:cs="Times New Roman"/>
          <w:color w:val="auto"/>
        </w:rPr>
        <w:t xml:space="preserve"> failed </w:t>
      </w:r>
      <w:r w:rsidRPr="00492449">
        <w:rPr>
          <w:rFonts w:ascii="Times New Roman" w:hAnsi="Times New Roman" w:cs="Times New Roman"/>
          <w:color w:val="auto"/>
        </w:rPr>
        <w:t>political</w:t>
      </w:r>
      <w:r w:rsidR="007C4874" w:rsidRPr="00492449">
        <w:rPr>
          <w:rFonts w:ascii="Times New Roman" w:hAnsi="Times New Roman" w:cs="Times New Roman"/>
          <w:color w:val="auto"/>
        </w:rPr>
        <w:t xml:space="preserve"> </w:t>
      </w:r>
      <w:r w:rsidR="0083412D" w:rsidRPr="00492449">
        <w:rPr>
          <w:rFonts w:ascii="Times New Roman" w:hAnsi="Times New Roman" w:cs="Times New Roman"/>
          <w:color w:val="auto"/>
        </w:rPr>
        <w:t xml:space="preserve">economy </w:t>
      </w:r>
      <w:r w:rsidR="00DB3710" w:rsidRPr="00492449">
        <w:rPr>
          <w:rFonts w:ascii="Times New Roman" w:hAnsi="Times New Roman" w:cs="Times New Roman"/>
          <w:color w:val="auto"/>
        </w:rPr>
        <w:t xml:space="preserve">that protects existing class and </w:t>
      </w:r>
      <w:r w:rsidR="0083412D" w:rsidRPr="00492449">
        <w:rPr>
          <w:rFonts w:ascii="Times New Roman" w:hAnsi="Times New Roman" w:cs="Times New Roman"/>
          <w:color w:val="auto"/>
        </w:rPr>
        <w:t>economic</w:t>
      </w:r>
      <w:r w:rsidR="00DB3710" w:rsidRPr="00492449">
        <w:rPr>
          <w:rFonts w:ascii="Times New Roman" w:hAnsi="Times New Roman" w:cs="Times New Roman"/>
          <w:color w:val="auto"/>
        </w:rPr>
        <w:t xml:space="preserve"> structures</w:t>
      </w:r>
      <w:r w:rsidR="00533BC5" w:rsidRPr="00492449">
        <w:rPr>
          <w:rFonts w:ascii="Times New Roman" w:hAnsi="Times New Roman" w:cs="Times New Roman"/>
          <w:color w:val="auto"/>
        </w:rPr>
        <w:t>.</w:t>
      </w:r>
    </w:p>
    <w:p w14:paraId="43F42222" w14:textId="199820B9" w:rsidR="009632EC" w:rsidRPr="009C1495" w:rsidRDefault="004E3E58" w:rsidP="00D81CA5">
      <w:pPr>
        <w:spacing w:after="240" w:line="276" w:lineRule="auto"/>
        <w:rPr>
          <w:rFonts w:eastAsia="Times New Roman"/>
          <w:sz w:val="20"/>
        </w:rPr>
      </w:pPr>
      <w:r>
        <w:rPr>
          <w:rFonts w:ascii="Times" w:hAnsi="Times"/>
          <w:sz w:val="20"/>
        </w:rPr>
        <w:t>[</w:t>
      </w:r>
      <w:r w:rsidR="003914C2">
        <w:rPr>
          <w:rFonts w:ascii="Times" w:hAnsi="Times"/>
          <w:sz w:val="20"/>
        </w:rPr>
        <w:t>Fig. 12</w:t>
      </w:r>
      <w:r>
        <w:rPr>
          <w:rFonts w:ascii="Times" w:hAnsi="Times"/>
          <w:sz w:val="20"/>
        </w:rPr>
        <w:t xml:space="preserve">: </w:t>
      </w:r>
      <w:r w:rsidR="00F42270" w:rsidRPr="004C3573">
        <w:rPr>
          <w:rFonts w:ascii="Times" w:hAnsi="Times"/>
          <w:sz w:val="20"/>
        </w:rPr>
        <w:t xml:space="preserve">Aaron Burr Society poster for performance series at Pine Box Rock Shop in Bushwick Brooklyn, </w:t>
      </w:r>
      <w:r w:rsidR="00FD4969">
        <w:rPr>
          <w:sz w:val="20"/>
        </w:rPr>
        <w:t>2014</w:t>
      </w:r>
      <w:r w:rsidR="009632EC" w:rsidRPr="004C3573">
        <w:rPr>
          <w:rFonts w:eastAsia="Times New Roman"/>
          <w:sz w:val="20"/>
          <w:shd w:val="clear" w:color="auto" w:fill="FFFFFF"/>
        </w:rPr>
        <w:t>.</w:t>
      </w:r>
      <w:r>
        <w:rPr>
          <w:rFonts w:eastAsia="Times New Roman"/>
          <w:sz w:val="20"/>
          <w:shd w:val="clear" w:color="auto" w:fill="FFFFFF"/>
        </w:rPr>
        <w:t>]</w:t>
      </w:r>
    </w:p>
    <w:p w14:paraId="07CE3C9C" w14:textId="77777777" w:rsidR="00E72EC6" w:rsidRPr="00492449" w:rsidRDefault="008D0F8B" w:rsidP="00D81CA5">
      <w:pPr>
        <w:pStyle w:val="BasicParagraph"/>
        <w:tabs>
          <w:tab w:val="left" w:pos="2070"/>
        </w:tabs>
        <w:suppressAutoHyphens/>
        <w:spacing w:after="240" w:line="276" w:lineRule="auto"/>
        <w:rPr>
          <w:rFonts w:ascii="Times New Roman" w:hAnsi="Times New Roman" w:cs="Times New Roman"/>
          <w:color w:val="auto"/>
        </w:rPr>
      </w:pPr>
      <w:r w:rsidRPr="00492449">
        <w:rPr>
          <w:rFonts w:ascii="Times New Roman" w:hAnsi="Times New Roman" w:cs="Times New Roman"/>
          <w:color w:val="auto"/>
        </w:rPr>
        <w:t>E</w:t>
      </w:r>
      <w:r w:rsidR="007C4874" w:rsidRPr="00492449">
        <w:rPr>
          <w:rFonts w:ascii="Times New Roman" w:hAnsi="Times New Roman" w:cs="Times New Roman"/>
          <w:color w:val="auto"/>
        </w:rPr>
        <w:t>very school child should be taught the relationship between governments and</w:t>
      </w:r>
      <w:r w:rsidR="001D7770" w:rsidRPr="00492449">
        <w:rPr>
          <w:rFonts w:ascii="Times New Roman" w:hAnsi="Times New Roman" w:cs="Times New Roman"/>
          <w:color w:val="auto"/>
        </w:rPr>
        <w:t xml:space="preserve"> the</w:t>
      </w:r>
      <w:r w:rsidR="007C4874" w:rsidRPr="00492449">
        <w:rPr>
          <w:rFonts w:ascii="Times New Roman" w:hAnsi="Times New Roman" w:cs="Times New Roman"/>
          <w:color w:val="auto"/>
        </w:rPr>
        <w:t xml:space="preserve"> </w:t>
      </w:r>
      <w:r w:rsidR="001D7770" w:rsidRPr="00492449">
        <w:rPr>
          <w:rFonts w:ascii="Times New Roman" w:hAnsi="Times New Roman" w:cs="Times New Roman"/>
          <w:color w:val="auto"/>
        </w:rPr>
        <w:t>different forms of monetary exchange and production</w:t>
      </w:r>
      <w:r w:rsidR="007C4874" w:rsidRPr="00492449">
        <w:rPr>
          <w:rFonts w:ascii="Times New Roman" w:hAnsi="Times New Roman" w:cs="Times New Roman"/>
          <w:color w:val="auto"/>
        </w:rPr>
        <w:t>, not only in theory b</w:t>
      </w:r>
      <w:r w:rsidR="00366886" w:rsidRPr="00492449">
        <w:rPr>
          <w:rFonts w:ascii="Times New Roman" w:hAnsi="Times New Roman" w:cs="Times New Roman"/>
          <w:color w:val="auto"/>
        </w:rPr>
        <w:t>ut al</w:t>
      </w:r>
      <w:r w:rsidR="00E57BEF" w:rsidRPr="00492449">
        <w:rPr>
          <w:rFonts w:ascii="Times New Roman" w:hAnsi="Times New Roman" w:cs="Times New Roman"/>
          <w:color w:val="auto"/>
        </w:rPr>
        <w:t xml:space="preserve">so </w:t>
      </w:r>
      <w:r w:rsidR="001D7770" w:rsidRPr="00492449">
        <w:rPr>
          <w:rFonts w:ascii="Times New Roman" w:hAnsi="Times New Roman" w:cs="Times New Roman"/>
          <w:color w:val="auto"/>
        </w:rPr>
        <w:t>as</w:t>
      </w:r>
      <w:r w:rsidR="00E57BEF" w:rsidRPr="00492449">
        <w:rPr>
          <w:rFonts w:ascii="Times New Roman" w:hAnsi="Times New Roman" w:cs="Times New Roman"/>
          <w:color w:val="auto"/>
        </w:rPr>
        <w:t xml:space="preserve"> practice</w:t>
      </w:r>
      <w:r w:rsidR="001D7770" w:rsidRPr="00492449">
        <w:rPr>
          <w:rFonts w:ascii="Times New Roman" w:hAnsi="Times New Roman" w:cs="Times New Roman"/>
          <w:color w:val="auto"/>
        </w:rPr>
        <w:t>d in their communities</w:t>
      </w:r>
      <w:r w:rsidR="00E57BEF" w:rsidRPr="00492449">
        <w:rPr>
          <w:rFonts w:ascii="Times New Roman" w:hAnsi="Times New Roman" w:cs="Times New Roman"/>
          <w:color w:val="auto"/>
        </w:rPr>
        <w:t xml:space="preserve">. In addition to understanding budgets, this would empower people to make informed decision that </w:t>
      </w:r>
      <w:r w:rsidR="001D7770" w:rsidRPr="00492449">
        <w:rPr>
          <w:rFonts w:ascii="Times New Roman" w:hAnsi="Times New Roman" w:cs="Times New Roman"/>
          <w:color w:val="auto"/>
        </w:rPr>
        <w:t>are currently impossible</w:t>
      </w:r>
      <w:r w:rsidR="00E57BEF" w:rsidRPr="00492449">
        <w:rPr>
          <w:rFonts w:ascii="Times New Roman" w:hAnsi="Times New Roman" w:cs="Times New Roman"/>
          <w:color w:val="auto"/>
        </w:rPr>
        <w:t xml:space="preserve">. </w:t>
      </w:r>
      <w:r w:rsidR="00EF5D6F" w:rsidRPr="00492449">
        <w:rPr>
          <w:rFonts w:ascii="Times New Roman" w:hAnsi="Times New Roman" w:cs="Times New Roman"/>
          <w:color w:val="auto"/>
        </w:rPr>
        <w:t>Psychologically this has the potential to reconnect those who have been</w:t>
      </w:r>
      <w:r w:rsidR="00D055C3" w:rsidRPr="00492449">
        <w:rPr>
          <w:rFonts w:ascii="Times New Roman" w:hAnsi="Times New Roman" w:cs="Times New Roman"/>
          <w:color w:val="auto"/>
        </w:rPr>
        <w:t xml:space="preserve"> </w:t>
      </w:r>
      <w:r w:rsidR="001D7770" w:rsidRPr="00492449">
        <w:rPr>
          <w:rFonts w:ascii="Times New Roman" w:hAnsi="Times New Roman" w:cs="Times New Roman"/>
          <w:color w:val="auto"/>
        </w:rPr>
        <w:t>disenfranchised and</w:t>
      </w:r>
      <w:r w:rsidR="00D055C3" w:rsidRPr="00492449">
        <w:rPr>
          <w:rFonts w:ascii="Times New Roman" w:hAnsi="Times New Roman" w:cs="Times New Roman"/>
          <w:color w:val="auto"/>
        </w:rPr>
        <w:t xml:space="preserve"> politically</w:t>
      </w:r>
      <w:r w:rsidR="00EF5D6F" w:rsidRPr="00492449">
        <w:rPr>
          <w:rFonts w:ascii="Times New Roman" w:hAnsi="Times New Roman" w:cs="Times New Roman"/>
          <w:color w:val="auto"/>
        </w:rPr>
        <w:t xml:space="preserve"> disengaged. </w:t>
      </w:r>
    </w:p>
    <w:p w14:paraId="0DF7E060" w14:textId="77777777" w:rsidR="00774E8C" w:rsidRPr="00492449" w:rsidRDefault="00774E8C" w:rsidP="00D81CA5">
      <w:pPr>
        <w:widowControl w:val="0"/>
        <w:autoSpaceDE w:val="0"/>
        <w:autoSpaceDN w:val="0"/>
        <w:adjustRightInd w:val="0"/>
        <w:spacing w:after="240" w:line="276" w:lineRule="auto"/>
        <w:rPr>
          <w:rFonts w:ascii="Times" w:hAnsi="Times" w:cs="Arial"/>
          <w:lang w:eastAsia="ja-JP"/>
        </w:rPr>
      </w:pPr>
      <w:r w:rsidRPr="00492449">
        <w:t xml:space="preserve">In his concluding lines of </w:t>
      </w:r>
      <w:r w:rsidRPr="00492449">
        <w:rPr>
          <w:i/>
        </w:rPr>
        <w:t>Capital in the Twenty-First Century</w:t>
      </w:r>
      <w:r w:rsidRPr="00492449">
        <w:t>, Thomas Piketty writes:</w:t>
      </w:r>
    </w:p>
    <w:p w14:paraId="79678316" w14:textId="77777777" w:rsidR="00774E8C" w:rsidRPr="00492449" w:rsidRDefault="00774E8C" w:rsidP="003914C2">
      <w:pPr>
        <w:pStyle w:val="BasicParagraph"/>
        <w:suppressAutoHyphens/>
        <w:spacing w:after="240" w:line="276" w:lineRule="auto"/>
        <w:ind w:left="720"/>
        <w:jc w:val="both"/>
        <w:rPr>
          <w:rFonts w:ascii="Times New Roman" w:hAnsi="Times New Roman" w:cs="Times New Roman"/>
          <w:color w:val="auto"/>
        </w:rPr>
      </w:pPr>
      <w:r w:rsidRPr="00492449">
        <w:rPr>
          <w:rFonts w:ascii="Times New Roman" w:hAnsi="Times New Roman" w:cs="Times New Roman"/>
          <w:color w:val="auto"/>
        </w:rPr>
        <w:t>Yet it seems to me that all social scientists, all journalists and commentators, all activists in the unions and in politics of whatever stripes, and especially all citizens should take a serious interest in money, its measurement, the facts surrounding it, and its history. Those who have a lot of it never fail to defend their interests. Refusing to deal with numbers rarely serves the interest of the least well-off.</w:t>
      </w:r>
      <w:r w:rsidRPr="00492449">
        <w:rPr>
          <w:rStyle w:val="FootnoteReference"/>
          <w:rFonts w:ascii="Times New Roman" w:hAnsi="Times New Roman" w:cs="Times New Roman"/>
          <w:color w:val="auto"/>
        </w:rPr>
        <w:t xml:space="preserve"> </w:t>
      </w:r>
      <w:r w:rsidRPr="00492449">
        <w:rPr>
          <w:rStyle w:val="FootnoteReference"/>
          <w:rFonts w:ascii="Times New Roman" w:hAnsi="Times New Roman" w:cs="Times New Roman"/>
          <w:color w:val="auto"/>
        </w:rPr>
        <w:footnoteReference w:id="25"/>
      </w:r>
    </w:p>
    <w:p w14:paraId="131CD663" w14:textId="4595E6A4" w:rsidR="00774E8C" w:rsidRPr="00492449" w:rsidRDefault="008756DC" w:rsidP="00D81CA5">
      <w:pPr>
        <w:spacing w:after="240" w:line="276" w:lineRule="auto"/>
        <w:rPr>
          <w:rFonts w:ascii="Times" w:eastAsia="Times New Roman" w:hAnsi="Times"/>
          <w:shd w:val="clear" w:color="auto" w:fill="FFFFFF"/>
        </w:rPr>
      </w:pPr>
      <w:r w:rsidRPr="00492449">
        <w:rPr>
          <w:rFonts w:ascii="Times" w:eastAsia="Times New Roman" w:hAnsi="Times"/>
          <w:shd w:val="clear" w:color="auto" w:fill="FFFFFF"/>
        </w:rPr>
        <w:t>After</w:t>
      </w:r>
      <w:r w:rsidR="00D55981" w:rsidRPr="00492449">
        <w:rPr>
          <w:rFonts w:ascii="Times" w:eastAsia="Times New Roman" w:hAnsi="Times"/>
          <w:shd w:val="clear" w:color="auto" w:fill="FFFFFF"/>
        </w:rPr>
        <w:t xml:space="preserve"> </w:t>
      </w:r>
      <w:r w:rsidR="00774E8C" w:rsidRPr="00492449">
        <w:rPr>
          <w:rFonts w:ascii="Times" w:eastAsia="Times New Roman" w:hAnsi="Times"/>
          <w:shd w:val="clear" w:color="auto" w:fill="FFFFFF"/>
        </w:rPr>
        <w:t>the 2008 financial meltdown, the world is drowning in debt. Most of the debt</w:t>
      </w:r>
      <w:r w:rsidR="00D55981" w:rsidRPr="00492449">
        <w:rPr>
          <w:rFonts w:ascii="Times" w:eastAsia="Times New Roman" w:hAnsi="Times"/>
          <w:shd w:val="clear" w:color="auto" w:fill="FFFFFF"/>
        </w:rPr>
        <w:t xml:space="preserve"> in the industrial world</w:t>
      </w:r>
      <w:r w:rsidR="00774E8C" w:rsidRPr="00492449">
        <w:rPr>
          <w:rFonts w:ascii="Times" w:eastAsia="Times New Roman" w:hAnsi="Times"/>
          <w:shd w:val="clear" w:color="auto" w:fill="FFFFFF"/>
        </w:rPr>
        <w:t xml:space="preserve"> was created by government deregulation and Wall Street fraud</w:t>
      </w:r>
      <w:r w:rsidR="00D55981" w:rsidRPr="00492449">
        <w:rPr>
          <w:rFonts w:ascii="Times" w:eastAsia="Times New Roman" w:hAnsi="Times"/>
          <w:shd w:val="clear" w:color="auto" w:fill="FFFFFF"/>
        </w:rPr>
        <w:t xml:space="preserve"> working in conjunction with </w:t>
      </w:r>
      <w:r w:rsidR="00206691" w:rsidRPr="00492449">
        <w:rPr>
          <w:rFonts w:ascii="Times" w:eastAsia="Times New Roman" w:hAnsi="Times"/>
          <w:shd w:val="clear" w:color="auto" w:fill="FFFFFF"/>
        </w:rPr>
        <w:t>corporate</w:t>
      </w:r>
      <w:r w:rsidR="00A84C1F">
        <w:rPr>
          <w:rFonts w:ascii="Times" w:eastAsia="Times New Roman" w:hAnsi="Times"/>
          <w:shd w:val="clear" w:color="auto" w:fill="FFFFFF"/>
        </w:rPr>
        <w:t xml:space="preserve"> capitalism. In the Global S</w:t>
      </w:r>
      <w:r w:rsidR="00D55981" w:rsidRPr="00492449">
        <w:rPr>
          <w:rFonts w:ascii="Times" w:eastAsia="Times New Roman" w:hAnsi="Times"/>
          <w:shd w:val="clear" w:color="auto" w:fill="FFFFFF"/>
        </w:rPr>
        <w:t>outh it is the legacy of colonialism and current neo-liberal policies.</w:t>
      </w:r>
      <w:r w:rsidR="00774E8C" w:rsidRPr="00492449">
        <w:rPr>
          <w:rFonts w:ascii="Times" w:eastAsia="Times New Roman" w:hAnsi="Times"/>
          <w:shd w:val="clear" w:color="auto" w:fill="FFFFFF"/>
        </w:rPr>
        <w:t xml:space="preserve"> As oceans rise with global warming, drowning</w:t>
      </w:r>
      <w:r w:rsidR="00000937" w:rsidRPr="00492449">
        <w:rPr>
          <w:rFonts w:ascii="Times" w:eastAsia="Times New Roman" w:hAnsi="Times"/>
          <w:shd w:val="clear" w:color="auto" w:fill="FFFFFF"/>
        </w:rPr>
        <w:t xml:space="preserve"> in debt</w:t>
      </w:r>
      <w:r w:rsidR="00774E8C" w:rsidRPr="00492449">
        <w:rPr>
          <w:rFonts w:ascii="Times" w:eastAsia="Times New Roman" w:hAnsi="Times"/>
          <w:shd w:val="clear" w:color="auto" w:fill="FFFFFF"/>
        </w:rPr>
        <w:t xml:space="preserve"> is no longer a metaphor. If we want environmental sustainability</w:t>
      </w:r>
      <w:r w:rsidR="00BC1761" w:rsidRPr="00492449">
        <w:rPr>
          <w:rFonts w:ascii="Times" w:eastAsia="Times New Roman" w:hAnsi="Times"/>
          <w:shd w:val="clear" w:color="auto" w:fill="FFFFFF"/>
        </w:rPr>
        <w:t xml:space="preserve"> our solutions must be global </w:t>
      </w:r>
      <w:r w:rsidR="00206691" w:rsidRPr="00492449">
        <w:rPr>
          <w:rFonts w:ascii="Times" w:eastAsia="Times New Roman" w:hAnsi="Times"/>
          <w:shd w:val="clear" w:color="auto" w:fill="FFFFFF"/>
        </w:rPr>
        <w:t xml:space="preserve">and </w:t>
      </w:r>
      <w:r w:rsidR="00BC1761" w:rsidRPr="00492449">
        <w:rPr>
          <w:rFonts w:ascii="Times" w:eastAsia="Times New Roman" w:hAnsi="Times"/>
          <w:shd w:val="clear" w:color="auto" w:fill="FFFFFF"/>
        </w:rPr>
        <w:t>based on</w:t>
      </w:r>
      <w:r w:rsidR="00774E8C" w:rsidRPr="00492449">
        <w:rPr>
          <w:rFonts w:ascii="Times" w:eastAsia="Times New Roman" w:hAnsi="Times"/>
          <w:shd w:val="clear" w:color="auto" w:fill="FFFFFF"/>
        </w:rPr>
        <w:t xml:space="preserve"> economic </w:t>
      </w:r>
      <w:r w:rsidR="00BC1761" w:rsidRPr="00492449">
        <w:rPr>
          <w:rFonts w:ascii="Times" w:eastAsia="Times New Roman" w:hAnsi="Times"/>
          <w:shd w:val="clear" w:color="auto" w:fill="FFFFFF"/>
        </w:rPr>
        <w:t>justice</w:t>
      </w:r>
      <w:r w:rsidR="00774E8C" w:rsidRPr="00492449">
        <w:rPr>
          <w:rFonts w:ascii="Times" w:eastAsia="Times New Roman" w:hAnsi="Times"/>
          <w:shd w:val="clear" w:color="auto" w:fill="FFFFFF"/>
        </w:rPr>
        <w:t xml:space="preserve"> </w:t>
      </w:r>
      <w:r w:rsidR="00206691" w:rsidRPr="00492449">
        <w:rPr>
          <w:rFonts w:ascii="Times" w:eastAsia="Times New Roman" w:hAnsi="Times"/>
          <w:shd w:val="clear" w:color="auto" w:fill="FFFFFF"/>
        </w:rPr>
        <w:t>with</w:t>
      </w:r>
      <w:r w:rsidR="00000937" w:rsidRPr="00492449">
        <w:rPr>
          <w:rFonts w:ascii="Times" w:eastAsia="Times New Roman" w:hAnsi="Times"/>
          <w:shd w:val="clear" w:color="auto" w:fill="FFFFFF"/>
        </w:rPr>
        <w:t xml:space="preserve"> </w:t>
      </w:r>
      <w:r w:rsidR="00BC1761" w:rsidRPr="00492449">
        <w:rPr>
          <w:rFonts w:ascii="Times" w:eastAsia="Times New Roman" w:hAnsi="Times"/>
          <w:shd w:val="clear" w:color="auto" w:fill="FFFFFF"/>
        </w:rPr>
        <w:t xml:space="preserve">universal </w:t>
      </w:r>
      <w:r w:rsidR="00774E8C" w:rsidRPr="00492449">
        <w:rPr>
          <w:rFonts w:ascii="Times" w:eastAsia="Times New Roman" w:hAnsi="Times"/>
          <w:shd w:val="clear" w:color="auto" w:fill="FFFFFF"/>
        </w:rPr>
        <w:t xml:space="preserve">human rights. Though I assume Piketty would disagree, refusing to pay </w:t>
      </w:r>
      <w:r w:rsidR="00000937" w:rsidRPr="00492449">
        <w:rPr>
          <w:rFonts w:ascii="Times" w:eastAsia="Times New Roman" w:hAnsi="Times"/>
          <w:shd w:val="clear" w:color="auto" w:fill="FFFFFF"/>
        </w:rPr>
        <w:t>odious</w:t>
      </w:r>
      <w:r w:rsidR="00774E8C" w:rsidRPr="00492449">
        <w:rPr>
          <w:rFonts w:ascii="Times" w:eastAsia="Times New Roman" w:hAnsi="Times"/>
          <w:shd w:val="clear" w:color="auto" w:fill="FFFFFF"/>
        </w:rPr>
        <w:t xml:space="preserve"> debt is the first step that will </w:t>
      </w:r>
      <w:r w:rsidR="00D47766" w:rsidRPr="00492449">
        <w:rPr>
          <w:rFonts w:ascii="Times" w:eastAsia="Times New Roman" w:hAnsi="Times"/>
          <w:shd w:val="clear" w:color="auto" w:fill="FFFFFF"/>
        </w:rPr>
        <w:t>undermine</w:t>
      </w:r>
      <w:r w:rsidR="00206691" w:rsidRPr="00492449">
        <w:rPr>
          <w:rFonts w:ascii="Times" w:eastAsia="Times New Roman" w:hAnsi="Times"/>
          <w:shd w:val="clear" w:color="auto" w:fill="FFFFFF"/>
        </w:rPr>
        <w:t xml:space="preserve"> oppressive</w:t>
      </w:r>
      <w:r w:rsidR="00774E8C" w:rsidRPr="00492449">
        <w:rPr>
          <w:rFonts w:ascii="Times" w:eastAsia="Times New Roman" w:hAnsi="Times"/>
          <w:shd w:val="clear" w:color="auto" w:fill="FFFFFF"/>
        </w:rPr>
        <w:t xml:space="preserve"> political hierarc</w:t>
      </w:r>
      <w:r w:rsidR="00206691" w:rsidRPr="00492449">
        <w:rPr>
          <w:rFonts w:ascii="Times" w:eastAsia="Times New Roman" w:hAnsi="Times"/>
          <w:shd w:val="clear" w:color="auto" w:fill="FFFFFF"/>
        </w:rPr>
        <w:t xml:space="preserve">hies, but we must also create </w:t>
      </w:r>
      <w:r w:rsidR="00774E8C" w:rsidRPr="00492449">
        <w:rPr>
          <w:rFonts w:ascii="Times" w:eastAsia="Times New Roman" w:hAnsi="Times"/>
          <w:shd w:val="clear" w:color="auto" w:fill="FFFFFF"/>
        </w:rPr>
        <w:t xml:space="preserve">new </w:t>
      </w:r>
      <w:r w:rsidR="00206691" w:rsidRPr="00492449">
        <w:rPr>
          <w:rFonts w:ascii="Times" w:eastAsia="Times New Roman" w:hAnsi="Times"/>
          <w:shd w:val="clear" w:color="auto" w:fill="FFFFFF"/>
        </w:rPr>
        <w:t xml:space="preserve">systems of </w:t>
      </w:r>
      <w:r w:rsidR="00774E8C" w:rsidRPr="00492449">
        <w:rPr>
          <w:rFonts w:ascii="Times" w:eastAsia="Times New Roman" w:hAnsi="Times"/>
          <w:shd w:val="clear" w:color="auto" w:fill="FFFFFF"/>
        </w:rPr>
        <w:t>global infrastructure from the ground up, outside of the control of the 1</w:t>
      </w:r>
      <w:r w:rsidR="00936123">
        <w:rPr>
          <w:rFonts w:ascii="Times" w:eastAsia="Times New Roman" w:hAnsi="Times"/>
          <w:shd w:val="clear" w:color="auto" w:fill="FFFFFF"/>
        </w:rPr>
        <w:t xml:space="preserve"> percent</w:t>
      </w:r>
      <w:r w:rsidR="00936123" w:rsidRPr="00492449">
        <w:rPr>
          <w:rFonts w:ascii="Times" w:eastAsia="Times New Roman" w:hAnsi="Times"/>
          <w:shd w:val="clear" w:color="auto" w:fill="FFFFFF"/>
        </w:rPr>
        <w:t xml:space="preserve"> </w:t>
      </w:r>
      <w:r w:rsidR="00774E8C" w:rsidRPr="00492449">
        <w:rPr>
          <w:rFonts w:ascii="Times" w:eastAsia="Times New Roman" w:hAnsi="Times"/>
          <w:shd w:val="clear" w:color="auto" w:fill="FFFFFF"/>
        </w:rPr>
        <w:t>and their corp</w:t>
      </w:r>
      <w:r w:rsidR="00206691" w:rsidRPr="00492449">
        <w:rPr>
          <w:rFonts w:ascii="Times" w:eastAsia="Times New Roman" w:hAnsi="Times"/>
          <w:shd w:val="clear" w:color="auto" w:fill="FFFFFF"/>
        </w:rPr>
        <w:t>orations. Nationalizing the</w:t>
      </w:r>
      <w:r w:rsidR="00BC1761" w:rsidRPr="00492449">
        <w:rPr>
          <w:rFonts w:ascii="Times" w:eastAsia="Times New Roman" w:hAnsi="Times"/>
          <w:shd w:val="clear" w:color="auto" w:fill="FFFFFF"/>
        </w:rPr>
        <w:t xml:space="preserve"> international banking </w:t>
      </w:r>
      <w:r w:rsidR="00206691" w:rsidRPr="00492449">
        <w:rPr>
          <w:rFonts w:ascii="Times" w:eastAsia="Times New Roman" w:hAnsi="Times"/>
          <w:shd w:val="clear" w:color="auto" w:fill="FFFFFF"/>
        </w:rPr>
        <w:t>system</w:t>
      </w:r>
      <w:r w:rsidR="00774E8C" w:rsidRPr="00492449">
        <w:rPr>
          <w:rFonts w:ascii="Times" w:eastAsia="Times New Roman" w:hAnsi="Times"/>
          <w:shd w:val="clear" w:color="auto" w:fill="FFFFFF"/>
        </w:rPr>
        <w:t xml:space="preserve">, while at the same time establishing regional and local public banks, could be one of many important steps toward building </w:t>
      </w:r>
      <w:r w:rsidR="00CE09B9" w:rsidRPr="00492449">
        <w:rPr>
          <w:rFonts w:ascii="Times" w:eastAsia="Times New Roman" w:hAnsi="Times"/>
          <w:shd w:val="clear" w:color="auto" w:fill="FFFFFF"/>
        </w:rPr>
        <w:t xml:space="preserve">an equitable </w:t>
      </w:r>
      <w:r w:rsidR="00BC1761" w:rsidRPr="00492449">
        <w:rPr>
          <w:rFonts w:ascii="Times" w:eastAsia="Times New Roman" w:hAnsi="Times"/>
          <w:shd w:val="clear" w:color="auto" w:fill="FFFFFF"/>
        </w:rPr>
        <w:t>transnational</w:t>
      </w:r>
      <w:r w:rsidR="00CE09B9" w:rsidRPr="00492449">
        <w:rPr>
          <w:rFonts w:ascii="Times" w:eastAsia="Times New Roman" w:hAnsi="Times"/>
          <w:shd w:val="clear" w:color="auto" w:fill="FFFFFF"/>
        </w:rPr>
        <w:t xml:space="preserve"> green economy </w:t>
      </w:r>
      <w:r w:rsidR="00774E8C" w:rsidRPr="00492449">
        <w:rPr>
          <w:rFonts w:ascii="Times" w:eastAsia="Times New Roman" w:hAnsi="Times"/>
          <w:shd w:val="clear" w:color="auto" w:fill="FFFFFF"/>
        </w:rPr>
        <w:t>under a system of direct democracy.</w:t>
      </w:r>
      <w:r w:rsidR="00B954B3" w:rsidRPr="00492449">
        <w:rPr>
          <w:rFonts w:ascii="Times" w:eastAsia="Times New Roman" w:hAnsi="Times"/>
          <w:shd w:val="clear" w:color="auto" w:fill="FFFFFF"/>
        </w:rPr>
        <w:t xml:space="preserve"> </w:t>
      </w:r>
    </w:p>
    <w:p w14:paraId="54593CF3" w14:textId="77777777" w:rsidR="00613DB3" w:rsidRPr="00492449" w:rsidRDefault="00613DB3" w:rsidP="00D81CA5">
      <w:pPr>
        <w:spacing w:after="240" w:line="276" w:lineRule="auto"/>
        <w:rPr>
          <w:lang w:val="is-IS"/>
        </w:rPr>
      </w:pPr>
    </w:p>
    <w:p w14:paraId="7E841DD3" w14:textId="77777777" w:rsidR="00400385" w:rsidRPr="00492449" w:rsidRDefault="004E3E58" w:rsidP="00D81CA5">
      <w:pPr>
        <w:spacing w:after="240" w:line="276" w:lineRule="auto"/>
        <w:rPr>
          <w:b/>
          <w:lang w:val="is-IS"/>
        </w:rPr>
      </w:pPr>
      <w:r>
        <w:rPr>
          <w:b/>
          <w:lang w:val="is-IS"/>
        </w:rPr>
        <w:t>References</w:t>
      </w:r>
    </w:p>
    <w:p w14:paraId="1C230C7F" w14:textId="77777777" w:rsidR="00400385" w:rsidRPr="00492449" w:rsidRDefault="002F322E" w:rsidP="00D81CA5">
      <w:pPr>
        <w:spacing w:after="240" w:line="276" w:lineRule="auto"/>
        <w:rPr>
          <w:lang w:eastAsia="ja-JP"/>
        </w:rPr>
      </w:pPr>
      <w:r w:rsidRPr="00492449">
        <w:rPr>
          <w:lang w:eastAsia="ja-JP"/>
        </w:rPr>
        <w:t>Beard</w:t>
      </w:r>
      <w:r>
        <w:rPr>
          <w:lang w:eastAsia="ja-JP"/>
        </w:rPr>
        <w:t>,</w:t>
      </w:r>
      <w:r w:rsidRPr="00492449">
        <w:rPr>
          <w:lang w:eastAsia="ja-JP"/>
        </w:rPr>
        <w:t xml:space="preserve"> </w:t>
      </w:r>
      <w:r w:rsidR="00400385" w:rsidRPr="00492449">
        <w:rPr>
          <w:lang w:eastAsia="ja-JP"/>
        </w:rPr>
        <w:t>Charles A.</w:t>
      </w:r>
      <w:r>
        <w:rPr>
          <w:lang w:eastAsia="ja-JP"/>
        </w:rPr>
        <w:t xml:space="preserve"> </w:t>
      </w:r>
      <w:r w:rsidR="00400385" w:rsidRPr="00492449">
        <w:rPr>
          <w:i/>
          <w:lang w:eastAsia="ja-JP"/>
        </w:rPr>
        <w:t>An Economic Interpretation of the Constitution of the United States</w:t>
      </w:r>
      <w:r w:rsidR="00400385" w:rsidRPr="00492449">
        <w:rPr>
          <w:lang w:eastAsia="ja-JP"/>
        </w:rPr>
        <w:t>, New York: The Macmillan Company, 1921.</w:t>
      </w:r>
    </w:p>
    <w:p w14:paraId="07A3312B" w14:textId="22BDFA12" w:rsidR="00400385" w:rsidRDefault="002F322E" w:rsidP="00D81CA5">
      <w:pPr>
        <w:spacing w:after="240" w:line="276" w:lineRule="auto"/>
        <w:rPr>
          <w:lang w:eastAsia="ja-JP"/>
        </w:rPr>
      </w:pPr>
      <w:r>
        <w:rPr>
          <w:rFonts w:cs="Times"/>
          <w:lang w:eastAsia="ja-JP"/>
        </w:rPr>
        <w:t>Black</w:t>
      </w:r>
      <w:r w:rsidR="00A84C1F">
        <w:rPr>
          <w:rFonts w:cs="Times"/>
          <w:lang w:eastAsia="ja-JP"/>
        </w:rPr>
        <w:t>,</w:t>
      </w:r>
      <w:r>
        <w:rPr>
          <w:rFonts w:cs="Times"/>
          <w:lang w:eastAsia="ja-JP"/>
        </w:rPr>
        <w:t xml:space="preserve"> </w:t>
      </w:r>
      <w:r w:rsidR="00400385" w:rsidRPr="00492449">
        <w:rPr>
          <w:rFonts w:cs="Times"/>
          <w:lang w:eastAsia="ja-JP"/>
        </w:rPr>
        <w:t xml:space="preserve">William K. </w:t>
      </w:r>
      <w:r w:rsidR="00400385" w:rsidRPr="00492449">
        <w:rPr>
          <w:rFonts w:cs="Times"/>
          <w:i/>
          <w:lang w:eastAsia="ja-JP"/>
        </w:rPr>
        <w:t>The Best Way to Rob a Bank is to Own One: How Corporate Executives and Politicians Looted the S&amp;L Industry</w:t>
      </w:r>
      <w:r w:rsidR="00400385" w:rsidRPr="00492449">
        <w:rPr>
          <w:rFonts w:cs="Times"/>
          <w:lang w:eastAsia="ja-JP"/>
        </w:rPr>
        <w:t xml:space="preserve">, </w:t>
      </w:r>
      <w:r w:rsidR="000C6E47">
        <w:rPr>
          <w:rFonts w:cs="Times"/>
          <w:lang w:eastAsia="ja-JP"/>
        </w:rPr>
        <w:t xml:space="preserve">Austin, </w:t>
      </w:r>
      <w:r w:rsidR="00400385" w:rsidRPr="00492449">
        <w:rPr>
          <w:rFonts w:cs="Times"/>
          <w:lang w:eastAsia="ja-JP"/>
        </w:rPr>
        <w:t>T</w:t>
      </w:r>
      <w:r w:rsidR="000C6E47">
        <w:rPr>
          <w:rFonts w:cs="Times"/>
          <w:lang w:eastAsia="ja-JP"/>
        </w:rPr>
        <w:t>X</w:t>
      </w:r>
      <w:r w:rsidR="00400385" w:rsidRPr="00492449">
        <w:rPr>
          <w:rFonts w:cs="Times"/>
          <w:lang w:eastAsia="ja-JP"/>
        </w:rPr>
        <w:t>: University of Texas Press, 2005.</w:t>
      </w:r>
    </w:p>
    <w:p w14:paraId="1AA1E79C" w14:textId="4A7E80DA" w:rsidR="0037221C" w:rsidRPr="0063479F" w:rsidRDefault="0037221C" w:rsidP="00D81CA5">
      <w:pPr>
        <w:spacing w:after="240" w:line="276" w:lineRule="auto"/>
        <w:rPr>
          <w:lang w:val="is-IS"/>
        </w:rPr>
      </w:pPr>
      <w:r w:rsidRPr="00492449">
        <w:rPr>
          <w:rFonts w:cs="Times"/>
          <w:lang w:eastAsia="ja-JP"/>
        </w:rPr>
        <w:t>Brown</w:t>
      </w:r>
      <w:r>
        <w:rPr>
          <w:rFonts w:cs="Times"/>
          <w:lang w:eastAsia="ja-JP"/>
        </w:rPr>
        <w:t>,</w:t>
      </w:r>
      <w:r w:rsidR="00A84C1F">
        <w:rPr>
          <w:rFonts w:cs="Times"/>
          <w:lang w:eastAsia="ja-JP"/>
        </w:rPr>
        <w:t xml:space="preserve"> Ellen</w:t>
      </w:r>
      <w:r w:rsidRPr="00492449">
        <w:rPr>
          <w:rFonts w:cs="Times"/>
          <w:lang w:eastAsia="ja-JP"/>
        </w:rPr>
        <w:t xml:space="preserve"> J.D. </w:t>
      </w:r>
      <w:r w:rsidRPr="00492449">
        <w:rPr>
          <w:rFonts w:cs="Times"/>
          <w:i/>
          <w:lang w:eastAsia="ja-JP"/>
        </w:rPr>
        <w:t>The Public Bank Solution: From Austerity to Prosperity</w:t>
      </w:r>
      <w:r w:rsidRPr="00492449">
        <w:rPr>
          <w:rFonts w:cs="Times"/>
          <w:lang w:eastAsia="ja-JP"/>
        </w:rPr>
        <w:t>, Baton Rouge, Louisiana: Third Millennium Press, 2013.</w:t>
      </w:r>
    </w:p>
    <w:p w14:paraId="503F0CDC" w14:textId="7D98893A" w:rsidR="00400385" w:rsidRPr="00492449" w:rsidRDefault="002F322E" w:rsidP="00D81CA5">
      <w:pPr>
        <w:spacing w:after="240" w:line="276" w:lineRule="auto"/>
        <w:rPr>
          <w:rFonts w:ascii="Times" w:eastAsia="Times New Roman" w:hAnsi="Times"/>
          <w:sz w:val="20"/>
        </w:rPr>
      </w:pPr>
      <w:r>
        <w:rPr>
          <w:rFonts w:eastAsia="Times New Roman"/>
          <w:shd w:val="clear" w:color="auto" w:fill="FFFFFF"/>
        </w:rPr>
        <w:t xml:space="preserve">Bowers, </w:t>
      </w:r>
      <w:r w:rsidR="00400385" w:rsidRPr="00492449">
        <w:rPr>
          <w:rFonts w:eastAsia="Times New Roman"/>
          <w:shd w:val="clear" w:color="auto" w:fill="FFFFFF"/>
        </w:rPr>
        <w:t>Simon</w:t>
      </w:r>
      <w:r>
        <w:rPr>
          <w:rFonts w:eastAsia="Times New Roman"/>
          <w:shd w:val="clear" w:color="auto" w:fill="FFFFFF"/>
        </w:rPr>
        <w:t>.</w:t>
      </w:r>
      <w:r w:rsidR="00400385" w:rsidRPr="00492449">
        <w:rPr>
          <w:rFonts w:eastAsia="Times New Roman"/>
          <w:shd w:val="clear" w:color="auto" w:fill="FFFFFF"/>
        </w:rPr>
        <w:t xml:space="preserve"> </w:t>
      </w:r>
      <w:r w:rsidR="00D81CA5">
        <w:rPr>
          <w:rFonts w:eastAsia="Times New Roman"/>
          <w:shd w:val="clear" w:color="auto" w:fill="FFFFFF"/>
        </w:rPr>
        <w:t>‘</w:t>
      </w:r>
      <w:r w:rsidR="0063479F" w:rsidRPr="0063479F">
        <w:rPr>
          <w:rFonts w:eastAsia="Times New Roman"/>
          <w:shd w:val="clear" w:color="auto" w:fill="FFFFFF"/>
        </w:rPr>
        <w:t>Iceland Rises From the A</w:t>
      </w:r>
      <w:r w:rsidR="00400385" w:rsidRPr="0063479F">
        <w:rPr>
          <w:rFonts w:eastAsia="Times New Roman"/>
          <w:shd w:val="clear" w:color="auto" w:fill="FFFFFF"/>
        </w:rPr>
        <w:t>shes</w:t>
      </w:r>
      <w:r w:rsidR="0063479F" w:rsidRPr="0063479F">
        <w:rPr>
          <w:rFonts w:eastAsia="Times New Roman"/>
          <w:shd w:val="clear" w:color="auto" w:fill="FFFFFF"/>
        </w:rPr>
        <w:t xml:space="preserve"> of Banking Collapse: Populist P</w:t>
      </w:r>
      <w:r w:rsidR="00400385" w:rsidRPr="0063479F">
        <w:rPr>
          <w:rFonts w:eastAsia="Times New Roman"/>
          <w:shd w:val="clear" w:color="auto" w:fill="FFFFFF"/>
        </w:rPr>
        <w:t xml:space="preserve">rogramme of </w:t>
      </w:r>
      <w:r w:rsidR="0063479F" w:rsidRPr="0063479F">
        <w:rPr>
          <w:rFonts w:eastAsia="Times New Roman"/>
          <w:shd w:val="clear" w:color="auto" w:fill="FFFFFF"/>
        </w:rPr>
        <w:t>New Government Includes a Squeeze on Foreign Creditors as Country E</w:t>
      </w:r>
      <w:r w:rsidR="00400385" w:rsidRPr="0063479F">
        <w:rPr>
          <w:rFonts w:eastAsia="Times New Roman"/>
          <w:shd w:val="clear" w:color="auto" w:fill="FFFFFF"/>
        </w:rPr>
        <w:t xml:space="preserve">merges </w:t>
      </w:r>
      <w:r w:rsidR="0063479F" w:rsidRPr="0063479F">
        <w:rPr>
          <w:rFonts w:eastAsia="Times New Roman"/>
          <w:shd w:val="clear" w:color="auto" w:fill="FFFFFF"/>
        </w:rPr>
        <w:t>F</w:t>
      </w:r>
      <w:r w:rsidR="00400385" w:rsidRPr="0063479F">
        <w:rPr>
          <w:rFonts w:eastAsia="Times New Roman"/>
          <w:shd w:val="clear" w:color="auto" w:fill="FFFFFF"/>
        </w:rPr>
        <w:t xml:space="preserve">rom </w:t>
      </w:r>
      <w:r w:rsidR="0063479F" w:rsidRPr="0063479F">
        <w:rPr>
          <w:rFonts w:eastAsia="Times New Roman"/>
          <w:shd w:val="clear" w:color="auto" w:fill="FFFFFF"/>
        </w:rPr>
        <w:t>Years of I</w:t>
      </w:r>
      <w:r w:rsidR="00400385" w:rsidRPr="0063479F">
        <w:rPr>
          <w:rFonts w:eastAsia="Times New Roman"/>
          <w:shd w:val="clear" w:color="auto" w:fill="FFFFFF"/>
        </w:rPr>
        <w:t>nstability</w:t>
      </w:r>
      <w:r w:rsidR="00D81CA5">
        <w:rPr>
          <w:rFonts w:eastAsia="Times New Roman"/>
          <w:shd w:val="clear" w:color="auto" w:fill="FFFFFF"/>
        </w:rPr>
        <w:t>’</w:t>
      </w:r>
      <w:r w:rsidR="00400385" w:rsidRPr="00492449">
        <w:rPr>
          <w:rFonts w:eastAsia="Times New Roman"/>
          <w:i/>
          <w:shd w:val="clear" w:color="auto" w:fill="FFFFFF"/>
        </w:rPr>
        <w:t xml:space="preserve">, </w:t>
      </w:r>
      <w:r w:rsidR="00F42270" w:rsidRPr="004C3573">
        <w:rPr>
          <w:rFonts w:eastAsia="Times New Roman"/>
          <w:i/>
          <w:shd w:val="clear" w:color="auto" w:fill="FFFFFF"/>
        </w:rPr>
        <w:t>The Guardian</w:t>
      </w:r>
      <w:r w:rsidR="00400385" w:rsidRPr="00492449">
        <w:rPr>
          <w:rFonts w:eastAsia="Times New Roman"/>
          <w:shd w:val="clear" w:color="auto" w:fill="FFFFFF"/>
        </w:rPr>
        <w:t xml:space="preserve">, </w:t>
      </w:r>
      <w:r w:rsidR="009C1495">
        <w:rPr>
          <w:rFonts w:eastAsia="Times New Roman"/>
          <w:shd w:val="clear" w:color="auto" w:fill="FFFFFF"/>
        </w:rPr>
        <w:t xml:space="preserve">6 </w:t>
      </w:r>
      <w:r w:rsidR="0063479F">
        <w:rPr>
          <w:lang w:eastAsia="ja-JP"/>
        </w:rPr>
        <w:t>October</w:t>
      </w:r>
      <w:r w:rsidR="00400385" w:rsidRPr="00492449">
        <w:rPr>
          <w:lang w:eastAsia="ja-JP"/>
        </w:rPr>
        <w:t xml:space="preserve"> 2013</w:t>
      </w:r>
      <w:r w:rsidR="009C1495">
        <w:rPr>
          <w:lang w:eastAsia="ja-JP"/>
        </w:rPr>
        <w:t xml:space="preserve">, </w:t>
      </w:r>
      <w:hyperlink r:id="rId8" w:history="1">
        <w:r w:rsidR="009C1495" w:rsidRPr="00F046C9">
          <w:rPr>
            <w:rStyle w:val="Hyperlink"/>
            <w:lang w:eastAsia="ja-JP"/>
          </w:rPr>
          <w:t>http://www.theguardian.com/world/2013/oct/06/iceland-financial-recovery-banking-collapse</w:t>
        </w:r>
      </w:hyperlink>
      <w:r w:rsidR="009C1495">
        <w:rPr>
          <w:lang w:eastAsia="ja-JP"/>
        </w:rPr>
        <w:t>.</w:t>
      </w:r>
    </w:p>
    <w:p w14:paraId="1DDD2ED0" w14:textId="77777777" w:rsidR="00400385" w:rsidRPr="00492449" w:rsidRDefault="00046CD0" w:rsidP="00D81CA5">
      <w:pPr>
        <w:widowControl w:val="0"/>
        <w:autoSpaceDE w:val="0"/>
        <w:autoSpaceDN w:val="0"/>
        <w:adjustRightInd w:val="0"/>
        <w:spacing w:after="240" w:line="276" w:lineRule="auto"/>
        <w:rPr>
          <w:rFonts w:cs="Helvetica Neue"/>
          <w:lang w:eastAsia="ja-JP"/>
        </w:rPr>
      </w:pPr>
      <w:r w:rsidRPr="00492449">
        <w:rPr>
          <w:rFonts w:cs="Helvetica Neue"/>
          <w:lang w:eastAsia="ja-JP"/>
        </w:rPr>
        <w:t>Caffentzis</w:t>
      </w:r>
      <w:r>
        <w:rPr>
          <w:rFonts w:cs="Helvetica Neue"/>
          <w:lang w:eastAsia="ja-JP"/>
        </w:rPr>
        <w:t>,</w:t>
      </w:r>
      <w:r w:rsidRPr="00492449" w:rsidDel="00046CD0">
        <w:rPr>
          <w:rFonts w:cs="Times"/>
          <w:lang w:eastAsia="ja-JP"/>
        </w:rPr>
        <w:t xml:space="preserve"> </w:t>
      </w:r>
      <w:r w:rsidR="00400385" w:rsidRPr="00492449">
        <w:rPr>
          <w:rFonts w:cs="Helvetica Neue"/>
          <w:lang w:eastAsia="ja-JP"/>
        </w:rPr>
        <w:t>George</w:t>
      </w:r>
      <w:r>
        <w:rPr>
          <w:rFonts w:cs="Helvetica Neue"/>
          <w:lang w:eastAsia="ja-JP"/>
        </w:rPr>
        <w:t>.</w:t>
      </w:r>
      <w:r w:rsidR="00400385" w:rsidRPr="00492449">
        <w:rPr>
          <w:rFonts w:cs="Helvetica Neue"/>
          <w:lang w:eastAsia="ja-JP"/>
        </w:rPr>
        <w:t xml:space="preserve"> </w:t>
      </w:r>
      <w:r w:rsidR="00400385" w:rsidRPr="00492449">
        <w:rPr>
          <w:rFonts w:cs="55 Helvetica Roman"/>
          <w:bCs/>
          <w:i/>
          <w:lang w:eastAsia="ja-JP"/>
        </w:rPr>
        <w:t>In Letters of Blood and Fire: Work, Machines, and the Crisis of Capitalism</w:t>
      </w:r>
      <w:r w:rsidR="00400385" w:rsidRPr="00492449">
        <w:rPr>
          <w:rFonts w:cs="55 Helvetica Roman"/>
          <w:bCs/>
          <w:lang w:eastAsia="ja-JP"/>
        </w:rPr>
        <w:t xml:space="preserve"> , </w:t>
      </w:r>
      <w:r w:rsidR="00400385" w:rsidRPr="00492449">
        <w:rPr>
          <w:rFonts w:cs="Helvetica Neue"/>
          <w:lang w:eastAsia="ja-JP"/>
        </w:rPr>
        <w:t>Brooklyn, NY and Oakland: Common Notions/PM Press/Autonomedia, 2013.</w:t>
      </w:r>
    </w:p>
    <w:p w14:paraId="4959A1B3" w14:textId="4A06AE97" w:rsidR="00400385" w:rsidRPr="00492449" w:rsidRDefault="00400385" w:rsidP="00D81CA5">
      <w:pPr>
        <w:spacing w:after="240" w:line="276" w:lineRule="auto"/>
        <w:rPr>
          <w:lang w:eastAsia="ja-JP"/>
        </w:rPr>
      </w:pPr>
      <w:r w:rsidRPr="00492449">
        <w:t>Columbia Law School New York</w:t>
      </w:r>
      <w:r w:rsidR="00D242C6">
        <w:t>.</w:t>
      </w:r>
      <w:r w:rsidRPr="00492449">
        <w:t xml:space="preserve"> </w:t>
      </w:r>
      <w:r w:rsidR="00D81CA5">
        <w:t>‘</w:t>
      </w:r>
      <w:r w:rsidR="00F42270" w:rsidRPr="004C3573">
        <w:t xml:space="preserve">Law, Money and Public Service Series, </w:t>
      </w:r>
      <w:r w:rsidR="00F42270" w:rsidRPr="004C3573">
        <w:rPr>
          <w:lang w:eastAsia="ja-JP"/>
        </w:rPr>
        <w:t>Money Democracy And The Constitution</w:t>
      </w:r>
      <w:r w:rsidR="00D81CA5">
        <w:rPr>
          <w:lang w:eastAsia="ja-JP"/>
        </w:rPr>
        <w:t>’</w:t>
      </w:r>
      <w:r w:rsidR="00510D8B">
        <w:rPr>
          <w:lang w:eastAsia="ja-JP"/>
        </w:rPr>
        <w:t>,</w:t>
      </w:r>
      <w:r w:rsidRPr="00492449">
        <w:rPr>
          <w:lang w:eastAsia="ja-JP"/>
        </w:rPr>
        <w:t xml:space="preserve"> Series </w:t>
      </w:r>
      <w:r w:rsidRPr="0063479F">
        <w:rPr>
          <w:lang w:eastAsia="ja-JP"/>
        </w:rPr>
        <w:t>5</w:t>
      </w:r>
      <w:r w:rsidRPr="00492449">
        <w:rPr>
          <w:i/>
          <w:lang w:eastAsia="ja-JP"/>
        </w:rPr>
        <w:t>. Revolutionary Experience In The United States</w:t>
      </w:r>
      <w:r w:rsidRPr="00492449">
        <w:rPr>
          <w:lang w:eastAsia="ja-JP"/>
        </w:rPr>
        <w:t xml:space="preserve">, Speakers: Gillian Metzger, Christine Desan, Farley Grubb, Woody </w:t>
      </w:r>
      <w:r w:rsidR="0063479F">
        <w:rPr>
          <w:lang w:eastAsia="ja-JP"/>
        </w:rPr>
        <w:tab/>
      </w:r>
      <w:r w:rsidRPr="00492449">
        <w:rPr>
          <w:lang w:eastAsia="ja-JP"/>
        </w:rPr>
        <w:t>Holton</w:t>
      </w:r>
      <w:r w:rsidR="009C1495">
        <w:rPr>
          <w:lang w:eastAsia="ja-JP"/>
        </w:rPr>
        <w:t xml:space="preserve">, 25 </w:t>
      </w:r>
      <w:r w:rsidR="009C1495" w:rsidRPr="00492449">
        <w:rPr>
          <w:lang w:eastAsia="ja-JP"/>
        </w:rPr>
        <w:t>January 2013</w:t>
      </w:r>
      <w:r w:rsidRPr="00492449">
        <w:rPr>
          <w:lang w:eastAsia="ja-JP"/>
        </w:rPr>
        <w:t>,</w:t>
      </w:r>
      <w:r w:rsidR="009C1495">
        <w:rPr>
          <w:lang w:eastAsia="ja-JP"/>
        </w:rPr>
        <w:t xml:space="preserve"> </w:t>
      </w:r>
      <w:hyperlink r:id="rId9" w:history="1">
        <w:r w:rsidR="009C1495" w:rsidRPr="00F046C9">
          <w:rPr>
            <w:rStyle w:val="Hyperlink"/>
            <w:lang w:eastAsia="ja-JP"/>
          </w:rPr>
          <w:t>http://www.modernmoneynetwork.org/seminar-5-constitutional-.html</w:t>
        </w:r>
      </w:hyperlink>
      <w:r w:rsidRPr="00492449">
        <w:rPr>
          <w:lang w:eastAsia="ja-JP"/>
        </w:rPr>
        <w:t>.</w:t>
      </w:r>
    </w:p>
    <w:p w14:paraId="0E9D3C74" w14:textId="072C68B1" w:rsidR="00400385" w:rsidRPr="00492449" w:rsidRDefault="00400385" w:rsidP="00D81CA5">
      <w:pPr>
        <w:widowControl w:val="0"/>
        <w:autoSpaceDE w:val="0"/>
        <w:autoSpaceDN w:val="0"/>
        <w:adjustRightInd w:val="0"/>
        <w:spacing w:after="240" w:line="276" w:lineRule="auto"/>
        <w:rPr>
          <w:lang w:eastAsia="ja-JP"/>
        </w:rPr>
      </w:pPr>
      <w:r w:rsidRPr="00492449">
        <w:t>Columbia Law School New York</w:t>
      </w:r>
      <w:r w:rsidR="00510D8B">
        <w:t>.</w:t>
      </w:r>
      <w:r w:rsidR="00510D8B" w:rsidRPr="00492449">
        <w:t xml:space="preserve"> </w:t>
      </w:r>
      <w:r w:rsidR="00D81CA5">
        <w:t>‘</w:t>
      </w:r>
      <w:r w:rsidRPr="00492449">
        <w:t xml:space="preserve">Law, Money and Public Service, </w:t>
      </w:r>
      <w:r w:rsidRPr="00492449">
        <w:rPr>
          <w:lang w:eastAsia="ja-JP"/>
        </w:rPr>
        <w:t xml:space="preserve">Money Democracy </w:t>
      </w:r>
      <w:r w:rsidR="0063479F">
        <w:rPr>
          <w:lang w:eastAsia="ja-JP"/>
        </w:rPr>
        <w:tab/>
      </w:r>
      <w:r w:rsidRPr="00492449">
        <w:rPr>
          <w:lang w:eastAsia="ja-JP"/>
        </w:rPr>
        <w:t>And The Constitution</w:t>
      </w:r>
      <w:r w:rsidR="00D81CA5">
        <w:rPr>
          <w:lang w:eastAsia="ja-JP"/>
        </w:rPr>
        <w:t>’</w:t>
      </w:r>
      <w:r w:rsidRPr="00492449">
        <w:rPr>
          <w:lang w:eastAsia="ja-JP"/>
        </w:rPr>
        <w:t>,</w:t>
      </w:r>
      <w:r w:rsidRPr="00492449">
        <w:t xml:space="preserve"> Series </w:t>
      </w:r>
      <w:r w:rsidRPr="00492449">
        <w:rPr>
          <w:i/>
          <w:lang w:eastAsia="ja-JP"/>
        </w:rPr>
        <w:t>7. Rent-Seeking, Instability And Fraud: Challenges For Financial Reform</w:t>
      </w:r>
      <w:r w:rsidRPr="00492449">
        <w:rPr>
          <w:lang w:eastAsia="ja-JP"/>
        </w:rPr>
        <w:t>, Speakers:</w:t>
      </w:r>
      <w:r w:rsidR="009C1495">
        <w:rPr>
          <w:lang w:eastAsia="ja-JP"/>
        </w:rPr>
        <w:t xml:space="preserve"> </w:t>
      </w:r>
      <w:r w:rsidRPr="00492449">
        <w:rPr>
          <w:lang w:eastAsia="ja-JP"/>
        </w:rPr>
        <w:t>Harvey J. Goldschmid, William K. Black, Michael Norman, Lynn E. Turner</w:t>
      </w:r>
      <w:r w:rsidR="009C1495">
        <w:rPr>
          <w:lang w:eastAsia="ja-JP"/>
        </w:rPr>
        <w:t>, 26 February</w:t>
      </w:r>
      <w:r w:rsidR="009C1495" w:rsidRPr="00492449">
        <w:rPr>
          <w:lang w:eastAsia="ja-JP"/>
        </w:rPr>
        <w:t xml:space="preserve"> 2013</w:t>
      </w:r>
      <w:r w:rsidRPr="00492449">
        <w:rPr>
          <w:lang w:eastAsia="ja-JP"/>
        </w:rPr>
        <w:t>,</w:t>
      </w:r>
      <w:r w:rsidR="009C1495">
        <w:rPr>
          <w:lang w:eastAsia="ja-JP"/>
        </w:rPr>
        <w:t xml:space="preserve"> </w:t>
      </w:r>
      <w:hyperlink r:id="rId10" w:history="1">
        <w:r w:rsidR="009C1495" w:rsidRPr="00F046C9">
          <w:rPr>
            <w:rStyle w:val="Hyperlink"/>
            <w:lang w:eastAsia="ja-JP"/>
          </w:rPr>
          <w:t>https://www.youtube.com/watch?v=BFk6epIveY8</w:t>
        </w:r>
      </w:hyperlink>
      <w:r w:rsidR="00D81CA5">
        <w:rPr>
          <w:lang w:eastAsia="ja-JP"/>
        </w:rPr>
        <w:t>.</w:t>
      </w:r>
    </w:p>
    <w:p w14:paraId="4124DB3F" w14:textId="11206A56" w:rsidR="00400385" w:rsidRPr="00492449" w:rsidRDefault="006113D1" w:rsidP="00D81CA5">
      <w:pPr>
        <w:spacing w:after="240" w:line="276" w:lineRule="auto"/>
        <w:rPr>
          <w:lang w:val="is-IS"/>
        </w:rPr>
      </w:pPr>
      <w:r>
        <w:rPr>
          <w:lang w:val="is-IS"/>
        </w:rPr>
        <w:t xml:space="preserve">Costanzo, </w:t>
      </w:r>
      <w:r w:rsidR="00400385" w:rsidRPr="00492449">
        <w:rPr>
          <w:lang w:val="is-IS"/>
        </w:rPr>
        <w:t>Jim</w:t>
      </w:r>
      <w:r>
        <w:rPr>
          <w:lang w:val="is-IS"/>
        </w:rPr>
        <w:t>.</w:t>
      </w:r>
      <w:r w:rsidR="00400385" w:rsidRPr="00492449">
        <w:rPr>
          <w:lang w:val="is-IS"/>
        </w:rPr>
        <w:t xml:space="preserve"> </w:t>
      </w:r>
      <w:r w:rsidR="00D81CA5">
        <w:rPr>
          <w:lang w:val="is-IS"/>
        </w:rPr>
        <w:t>‘</w:t>
      </w:r>
      <w:r>
        <w:rPr>
          <w:lang w:val="is-IS"/>
        </w:rPr>
        <w:t>L</w:t>
      </w:r>
      <w:r w:rsidR="00400385" w:rsidRPr="00492449">
        <w:rPr>
          <w:lang w:val="is-IS"/>
        </w:rPr>
        <w:t xml:space="preserve">etter to the </w:t>
      </w:r>
      <w:r>
        <w:rPr>
          <w:lang w:val="is-IS"/>
        </w:rPr>
        <w:t>E</w:t>
      </w:r>
      <w:r w:rsidR="00400385" w:rsidRPr="00492449">
        <w:rPr>
          <w:lang w:val="is-IS"/>
        </w:rPr>
        <w:t>ditor</w:t>
      </w:r>
      <w:r w:rsidR="00D81CA5">
        <w:rPr>
          <w:lang w:val="is-IS"/>
        </w:rPr>
        <w:t>’</w:t>
      </w:r>
      <w:r w:rsidR="00400385" w:rsidRPr="00492449">
        <w:rPr>
          <w:lang w:val="is-IS"/>
        </w:rPr>
        <w:t xml:space="preserve">, </w:t>
      </w:r>
      <w:r w:rsidR="00F42270" w:rsidRPr="004C3573">
        <w:rPr>
          <w:i/>
          <w:lang w:val="is-IS"/>
        </w:rPr>
        <w:t>Harper</w:t>
      </w:r>
      <w:r w:rsidR="00D81CA5">
        <w:rPr>
          <w:i/>
          <w:lang w:val="is-IS"/>
        </w:rPr>
        <w:t>’</w:t>
      </w:r>
      <w:r w:rsidR="00F42270" w:rsidRPr="004C3573">
        <w:rPr>
          <w:i/>
          <w:lang w:val="is-IS"/>
        </w:rPr>
        <w:t>s Magzine</w:t>
      </w:r>
      <w:r w:rsidR="004F57C1">
        <w:rPr>
          <w:lang w:val="is-IS"/>
        </w:rPr>
        <w:t>,</w:t>
      </w:r>
      <w:r w:rsidR="00400385" w:rsidRPr="00492449">
        <w:rPr>
          <w:lang w:val="is-IS"/>
        </w:rPr>
        <w:t xml:space="preserve"> June 2008.</w:t>
      </w:r>
    </w:p>
    <w:p w14:paraId="3DFBE710" w14:textId="40E90AB2" w:rsidR="00400385" w:rsidRPr="00D955FD" w:rsidRDefault="00556C26" w:rsidP="00D81CA5">
      <w:pPr>
        <w:spacing w:after="240" w:line="276" w:lineRule="auto"/>
        <w:rPr>
          <w:lang w:val="is-IS"/>
        </w:rPr>
      </w:pPr>
      <w:r w:rsidRPr="00D955FD">
        <w:rPr>
          <w:lang w:val="is-IS"/>
        </w:rPr>
        <w:t xml:space="preserve">Costanzo, </w:t>
      </w:r>
      <w:r w:rsidR="00400385" w:rsidRPr="00D955FD">
        <w:rPr>
          <w:lang w:val="is-IS"/>
        </w:rPr>
        <w:t>Jim</w:t>
      </w:r>
      <w:r w:rsidRPr="00D955FD">
        <w:rPr>
          <w:lang w:val="is-IS"/>
        </w:rPr>
        <w:t>.</w:t>
      </w:r>
      <w:r w:rsidR="00400385" w:rsidRPr="00D955FD">
        <w:rPr>
          <w:lang w:val="is-IS"/>
        </w:rPr>
        <w:t xml:space="preserve"> </w:t>
      </w:r>
      <w:r w:rsidR="00D81CA5">
        <w:rPr>
          <w:lang w:val="is-IS"/>
        </w:rPr>
        <w:t>‘</w:t>
      </w:r>
      <w:r w:rsidR="00F42270" w:rsidRPr="00D955FD">
        <w:rPr>
          <w:lang w:val="is-IS"/>
        </w:rPr>
        <w:t>2nd Whiskey Rebellion</w:t>
      </w:r>
      <w:r w:rsidR="00D81CA5">
        <w:rPr>
          <w:lang w:val="is-IS"/>
        </w:rPr>
        <w:t>’</w:t>
      </w:r>
      <w:r w:rsidR="00F42270" w:rsidRPr="00D955FD">
        <w:rPr>
          <w:i/>
          <w:lang w:val="is-IS"/>
        </w:rPr>
        <w:t>, Journal of Aesthetics &amp; Protest</w:t>
      </w:r>
      <w:r w:rsidR="00400385" w:rsidRPr="00D955FD">
        <w:rPr>
          <w:lang w:val="is-IS"/>
        </w:rPr>
        <w:t xml:space="preserve">, 2010, </w:t>
      </w:r>
      <w:hyperlink r:id="rId11" w:history="1">
        <w:r w:rsidR="009C1495" w:rsidRPr="00F046C9">
          <w:rPr>
            <w:rStyle w:val="Hyperlink"/>
            <w:lang w:val="is-IS"/>
          </w:rPr>
          <w:t>http://www.joaap.org/webonly/costanzo.htm</w:t>
        </w:r>
      </w:hyperlink>
      <w:r w:rsidR="00400385" w:rsidRPr="00D955FD">
        <w:rPr>
          <w:lang w:val="is-IS"/>
        </w:rPr>
        <w:t>.</w:t>
      </w:r>
    </w:p>
    <w:p w14:paraId="03DC2F3A" w14:textId="45852F60" w:rsidR="00400385" w:rsidRPr="00492449" w:rsidRDefault="00400385" w:rsidP="00D81CA5">
      <w:pPr>
        <w:spacing w:after="240" w:line="276" w:lineRule="auto"/>
        <w:rPr>
          <w:lang w:val="is-IS"/>
        </w:rPr>
      </w:pPr>
      <w:r w:rsidRPr="00492449">
        <w:rPr>
          <w:rFonts w:eastAsia="Times New Roman"/>
          <w:shd w:val="clear" w:color="auto" w:fill="FFFFFF"/>
        </w:rPr>
        <w:t>Democracy Now</w:t>
      </w:r>
      <w:r w:rsidR="009C1495">
        <w:rPr>
          <w:rFonts w:eastAsia="Times New Roman"/>
          <w:shd w:val="clear" w:color="auto" w:fill="FFFFFF"/>
        </w:rPr>
        <w:t>.</w:t>
      </w:r>
      <w:r w:rsidRPr="00492449">
        <w:rPr>
          <w:rFonts w:eastAsia="Times New Roman"/>
          <w:shd w:val="clear" w:color="auto" w:fill="FFFFFF"/>
        </w:rPr>
        <w:t xml:space="preserve"> </w:t>
      </w:r>
      <w:r w:rsidR="00D81CA5">
        <w:rPr>
          <w:rFonts w:eastAsia="Times New Roman"/>
          <w:shd w:val="clear" w:color="auto" w:fill="FFFFFF"/>
        </w:rPr>
        <w:t>‘</w:t>
      </w:r>
      <w:r w:rsidR="00F42270" w:rsidRPr="004C3573">
        <w:rPr>
          <w:rFonts w:eastAsia="Times New Roman"/>
          <w:shd w:val="clear" w:color="auto" w:fill="FFFFFF"/>
        </w:rPr>
        <w:t>Exhaustive Study Finds Global Elite Hiding Up to $32 Trillion in Offshore Accounts</w:t>
      </w:r>
      <w:r w:rsidR="00D81CA5">
        <w:rPr>
          <w:rFonts w:eastAsia="Times New Roman"/>
          <w:shd w:val="clear" w:color="auto" w:fill="FFFFFF"/>
        </w:rPr>
        <w:t>’</w:t>
      </w:r>
      <w:r w:rsidR="009C1495">
        <w:rPr>
          <w:rFonts w:eastAsia="Times New Roman"/>
          <w:shd w:val="clear" w:color="auto" w:fill="FFFFFF"/>
        </w:rPr>
        <w:t xml:space="preserve">, </w:t>
      </w:r>
      <w:r w:rsidR="008D73BF">
        <w:rPr>
          <w:rFonts w:eastAsia="Times New Roman"/>
          <w:shd w:val="clear" w:color="auto" w:fill="FFFFFF"/>
        </w:rPr>
        <w:t xml:space="preserve">31 </w:t>
      </w:r>
      <w:r w:rsidRPr="00492449">
        <w:rPr>
          <w:rFonts w:eastAsia="Times New Roman"/>
          <w:shd w:val="clear" w:color="auto" w:fill="FFFFFF"/>
        </w:rPr>
        <w:t>July 2012</w:t>
      </w:r>
      <w:r w:rsidR="008D73BF">
        <w:rPr>
          <w:rFonts w:eastAsia="Times New Roman"/>
          <w:shd w:val="clear" w:color="auto" w:fill="FFFFFF"/>
        </w:rPr>
        <w:t>,</w:t>
      </w:r>
      <w:r w:rsidR="009C1495">
        <w:rPr>
          <w:rFonts w:eastAsia="Times New Roman"/>
          <w:shd w:val="clear" w:color="auto" w:fill="FFFFFF"/>
        </w:rPr>
        <w:t xml:space="preserve"> </w:t>
      </w:r>
      <w:hyperlink r:id="rId12" w:history="1">
        <w:r w:rsidR="009C1495" w:rsidRPr="00F046C9">
          <w:rPr>
            <w:rStyle w:val="Hyperlink"/>
            <w:rFonts w:eastAsia="Times New Roman"/>
            <w:shd w:val="clear" w:color="auto" w:fill="FFFFFF"/>
          </w:rPr>
          <w:t>http://www.democracynow.org/2012/7/31/exhaustive_study_finds_global_elite_hiding</w:t>
        </w:r>
      </w:hyperlink>
      <w:r w:rsidR="000F5B15">
        <w:rPr>
          <w:rFonts w:eastAsia="Times New Roman"/>
          <w:shd w:val="clear" w:color="auto" w:fill="FFFFFF"/>
        </w:rPr>
        <w:t>.</w:t>
      </w:r>
    </w:p>
    <w:p w14:paraId="310C7274" w14:textId="77777777" w:rsidR="000F5B15" w:rsidRPr="00492449" w:rsidRDefault="000F5B15" w:rsidP="00D81CA5">
      <w:pPr>
        <w:spacing w:after="240" w:line="276" w:lineRule="auto"/>
        <w:rPr>
          <w:rFonts w:cs="Times"/>
          <w:lang w:eastAsia="ja-JP"/>
        </w:rPr>
      </w:pPr>
      <w:r>
        <w:rPr>
          <w:rFonts w:cs="Times"/>
          <w:lang w:eastAsia="ja-JP"/>
        </w:rPr>
        <w:t>Dunn</w:t>
      </w:r>
      <w:r w:rsidR="00EC32E3">
        <w:rPr>
          <w:rFonts w:cs="Times"/>
          <w:lang w:eastAsia="ja-JP"/>
        </w:rPr>
        <w:t>, Susan</w:t>
      </w:r>
      <w:r>
        <w:rPr>
          <w:rFonts w:cs="Times"/>
          <w:lang w:eastAsia="ja-JP"/>
        </w:rPr>
        <w:t xml:space="preserve"> </w:t>
      </w:r>
      <w:r w:rsidR="009C1495">
        <w:rPr>
          <w:rFonts w:cs="Times"/>
          <w:lang w:eastAsia="ja-JP"/>
        </w:rPr>
        <w:t>(ed.).</w:t>
      </w:r>
      <w:r w:rsidRPr="00492449">
        <w:rPr>
          <w:rFonts w:cs="Times"/>
          <w:lang w:eastAsia="ja-JP"/>
        </w:rPr>
        <w:t xml:space="preserve"> </w:t>
      </w:r>
      <w:r w:rsidRPr="00492449">
        <w:rPr>
          <w:rFonts w:cs="Times"/>
          <w:i/>
          <w:lang w:eastAsia="ja-JP"/>
        </w:rPr>
        <w:t>Something That Will Surprise the World: the Essential Writings of the Founding Fathers</w:t>
      </w:r>
      <w:r>
        <w:rPr>
          <w:rFonts w:cs="Times"/>
          <w:lang w:eastAsia="ja-JP"/>
        </w:rPr>
        <w:t>,</w:t>
      </w:r>
      <w:r w:rsidR="00EC32E3">
        <w:rPr>
          <w:rFonts w:cs="Times"/>
          <w:lang w:eastAsia="ja-JP"/>
        </w:rPr>
        <w:t xml:space="preserve"> </w:t>
      </w:r>
      <w:r w:rsidRPr="00492449">
        <w:rPr>
          <w:rFonts w:cs="Times"/>
          <w:lang w:eastAsia="ja-JP"/>
        </w:rPr>
        <w:t>New York: Basic Books, 2006.</w:t>
      </w:r>
    </w:p>
    <w:p w14:paraId="458F9053" w14:textId="333A1674" w:rsidR="00400385" w:rsidRPr="00492449" w:rsidRDefault="000F5B15" w:rsidP="00D81CA5">
      <w:pPr>
        <w:pStyle w:val="BasicParagraph"/>
        <w:tabs>
          <w:tab w:val="left" w:pos="3698"/>
        </w:tabs>
        <w:suppressAutoHyphens/>
        <w:spacing w:after="240" w:line="276" w:lineRule="auto"/>
        <w:rPr>
          <w:rFonts w:ascii="Times New Roman" w:hAnsi="Times New Roman" w:cs="Times New Roman"/>
          <w:color w:val="auto"/>
        </w:rPr>
      </w:pPr>
      <w:r w:rsidRPr="00492449">
        <w:rPr>
          <w:rFonts w:ascii="Times New Roman" w:hAnsi="Times New Roman" w:cs="Times New Roman"/>
          <w:bCs/>
          <w:color w:val="auto"/>
        </w:rPr>
        <w:t>Federici</w:t>
      </w:r>
      <w:r>
        <w:rPr>
          <w:rFonts w:ascii="Times New Roman" w:hAnsi="Times New Roman" w:cs="Times New Roman"/>
          <w:bCs/>
          <w:color w:val="auto"/>
        </w:rPr>
        <w:t xml:space="preserve">, </w:t>
      </w:r>
      <w:r w:rsidR="00400385" w:rsidRPr="00492449">
        <w:rPr>
          <w:rFonts w:ascii="Times New Roman" w:hAnsi="Times New Roman" w:cs="Times New Roman"/>
          <w:bCs/>
          <w:color w:val="auto"/>
        </w:rPr>
        <w:t xml:space="preserve">Silvia </w:t>
      </w:r>
      <w:r w:rsidR="00400385" w:rsidRPr="00492449">
        <w:rPr>
          <w:rFonts w:ascii="Times New Roman" w:hAnsi="Times New Roman" w:cs="Times New Roman"/>
          <w:color w:val="auto"/>
        </w:rPr>
        <w:t>and</w:t>
      </w:r>
      <w:r w:rsidRPr="000F5B15">
        <w:rPr>
          <w:rFonts w:ascii="Times New Roman" w:hAnsi="Times New Roman" w:cs="Times New Roman"/>
          <w:color w:val="auto"/>
        </w:rPr>
        <w:t xml:space="preserve"> </w:t>
      </w:r>
      <w:r w:rsidR="0063479F" w:rsidRPr="00492449">
        <w:rPr>
          <w:rFonts w:ascii="Times New Roman" w:hAnsi="Times New Roman" w:cs="Times New Roman"/>
          <w:color w:val="auto"/>
        </w:rPr>
        <w:t xml:space="preserve">George </w:t>
      </w:r>
      <w:r w:rsidRPr="00492449">
        <w:rPr>
          <w:rFonts w:ascii="Times New Roman" w:hAnsi="Times New Roman" w:cs="Times New Roman"/>
          <w:color w:val="auto"/>
        </w:rPr>
        <w:t>Caffentzis</w:t>
      </w:r>
      <w:r>
        <w:rPr>
          <w:rFonts w:ascii="Times New Roman" w:hAnsi="Times New Roman" w:cs="Times New Roman"/>
          <w:color w:val="auto"/>
        </w:rPr>
        <w:t>.</w:t>
      </w:r>
      <w:r w:rsidR="00400385" w:rsidRPr="00492449">
        <w:rPr>
          <w:rFonts w:ascii="Times New Roman" w:hAnsi="Times New Roman" w:cs="Times New Roman"/>
          <w:color w:val="auto"/>
        </w:rPr>
        <w:t xml:space="preserve"> </w:t>
      </w:r>
      <w:r w:rsidR="00D81CA5">
        <w:rPr>
          <w:rFonts w:ascii="Times New Roman" w:hAnsi="Times New Roman" w:cs="Times New Roman"/>
          <w:color w:val="auto"/>
        </w:rPr>
        <w:t>‘</w:t>
      </w:r>
      <w:r w:rsidR="00F42270" w:rsidRPr="004C3573">
        <w:rPr>
          <w:rFonts w:ascii="Times New Roman" w:hAnsi="Times New Roman" w:cs="Times New Roman"/>
          <w:color w:val="auto"/>
        </w:rPr>
        <w:t>Commons Against and Beyond Capitalism</w:t>
      </w:r>
      <w:r w:rsidR="00D81CA5">
        <w:rPr>
          <w:rFonts w:ascii="Times New Roman" w:hAnsi="Times New Roman" w:cs="Times New Roman"/>
          <w:color w:val="auto"/>
        </w:rPr>
        <w:t>’</w:t>
      </w:r>
      <w:r w:rsidR="00400385" w:rsidRPr="00492449">
        <w:rPr>
          <w:rFonts w:ascii="Times New Roman" w:hAnsi="Times New Roman" w:cs="Times New Roman"/>
          <w:color w:val="auto"/>
        </w:rPr>
        <w:t xml:space="preserve">, </w:t>
      </w:r>
      <w:r w:rsidR="00F42270" w:rsidRPr="004C3573">
        <w:rPr>
          <w:rFonts w:ascii="Times New Roman" w:hAnsi="Times New Roman" w:cs="Times New Roman"/>
          <w:i/>
          <w:color w:val="auto"/>
        </w:rPr>
        <w:t>Upping the Anti: A Journal of Theory and Action</w:t>
      </w:r>
      <w:r w:rsidR="0063479F">
        <w:rPr>
          <w:rFonts w:ascii="Times New Roman" w:hAnsi="Times New Roman" w:cs="Times New Roman"/>
          <w:i/>
          <w:color w:val="auto"/>
        </w:rPr>
        <w:t xml:space="preserve"> </w:t>
      </w:r>
      <w:r w:rsidR="0063479F">
        <w:rPr>
          <w:rFonts w:ascii="Times New Roman" w:hAnsi="Times New Roman" w:cs="Times New Roman"/>
          <w:color w:val="auto"/>
        </w:rPr>
        <w:t>15 (September</w:t>
      </w:r>
      <w:r w:rsidR="009C1495">
        <w:rPr>
          <w:rFonts w:ascii="Times New Roman" w:hAnsi="Times New Roman" w:cs="Times New Roman"/>
          <w:color w:val="auto"/>
        </w:rPr>
        <w:t xml:space="preserve"> 2013):</w:t>
      </w:r>
      <w:r w:rsidR="00400385" w:rsidRPr="00492449">
        <w:rPr>
          <w:rFonts w:ascii="Times New Roman" w:hAnsi="Times New Roman" w:cs="Times New Roman"/>
          <w:color w:val="auto"/>
        </w:rPr>
        <w:t xml:space="preserve"> 83-97.</w:t>
      </w:r>
    </w:p>
    <w:p w14:paraId="3FD3B3EC" w14:textId="7222191D" w:rsidR="00DC03ED" w:rsidRPr="00A84C1F" w:rsidRDefault="000F5B15" w:rsidP="00A84C1F">
      <w:pPr>
        <w:spacing w:after="240" w:line="276" w:lineRule="auto"/>
        <w:rPr>
          <w:lang w:val="is-IS"/>
        </w:rPr>
      </w:pPr>
      <w:r w:rsidRPr="00492449">
        <w:t>Franklin</w:t>
      </w:r>
      <w:r>
        <w:t>,</w:t>
      </w:r>
      <w:r w:rsidRPr="00492449">
        <w:t xml:space="preserve"> </w:t>
      </w:r>
      <w:r w:rsidR="00400385" w:rsidRPr="00492449">
        <w:t>Benjamin</w:t>
      </w:r>
      <w:r>
        <w:t>.</w:t>
      </w:r>
      <w:r w:rsidR="00400385" w:rsidRPr="00492449">
        <w:t xml:space="preserve"> </w:t>
      </w:r>
      <w:r w:rsidR="00400385" w:rsidRPr="00492449">
        <w:rPr>
          <w:rFonts w:eastAsia="Times New Roman"/>
          <w:i/>
        </w:rPr>
        <w:t>The Nature and Necessity of a Paper Currency,</w:t>
      </w:r>
      <w:r w:rsidR="009C1495">
        <w:rPr>
          <w:rFonts w:eastAsia="Times New Roman"/>
        </w:rPr>
        <w:t xml:space="preserve"> 1729, </w:t>
      </w:r>
      <w:hyperlink r:id="rId13" w:history="1">
        <w:r w:rsidR="009C1495" w:rsidRPr="00F046C9">
          <w:rPr>
            <w:rStyle w:val="Hyperlink"/>
            <w:rFonts w:eastAsia="Times New Roman"/>
          </w:rPr>
          <w:t>http://etext.lib.virginia.edu/users/brock/webdoc6.html</w:t>
        </w:r>
      </w:hyperlink>
      <w:r w:rsidR="0063479F">
        <w:rPr>
          <w:rFonts w:eastAsia="Times New Roman"/>
        </w:rPr>
        <w:t>.</w:t>
      </w:r>
    </w:p>
    <w:p w14:paraId="37AA2ACB" w14:textId="16388138" w:rsidR="00DC03ED" w:rsidRPr="00DC03ED" w:rsidRDefault="00DC03ED" w:rsidP="00D81CA5">
      <w:pPr>
        <w:widowControl w:val="0"/>
        <w:autoSpaceDE w:val="0"/>
        <w:autoSpaceDN w:val="0"/>
        <w:adjustRightInd w:val="0"/>
        <w:spacing w:after="240" w:line="276" w:lineRule="auto"/>
        <w:rPr>
          <w:lang w:eastAsia="ja-JP"/>
        </w:rPr>
      </w:pPr>
      <w:r w:rsidRPr="00DC03ED">
        <w:rPr>
          <w:bCs/>
          <w:lang w:eastAsia="ja-JP"/>
        </w:rPr>
        <w:t xml:space="preserve">Graeber, David. </w:t>
      </w:r>
      <w:r w:rsidRPr="00DC03ED">
        <w:rPr>
          <w:bCs/>
          <w:i/>
          <w:iCs/>
          <w:lang w:eastAsia="ja-JP"/>
        </w:rPr>
        <w:t xml:space="preserve">Debt: The First 5,000 Years, </w:t>
      </w:r>
      <w:r w:rsidRPr="00DC03ED">
        <w:rPr>
          <w:bCs/>
          <w:lang w:eastAsia="ja-JP"/>
        </w:rPr>
        <w:t>Brooklyn, New York: Melville House, 2011.</w:t>
      </w:r>
    </w:p>
    <w:p w14:paraId="40EFA38C" w14:textId="77777777" w:rsidR="00400385" w:rsidRPr="00492449" w:rsidRDefault="000F5B15" w:rsidP="00D81CA5">
      <w:pPr>
        <w:widowControl w:val="0"/>
        <w:autoSpaceDE w:val="0"/>
        <w:autoSpaceDN w:val="0"/>
        <w:adjustRightInd w:val="0"/>
        <w:spacing w:after="240" w:line="276" w:lineRule="auto"/>
        <w:rPr>
          <w:lang w:eastAsia="ja-JP"/>
        </w:rPr>
      </w:pPr>
      <w:r w:rsidRPr="00492449">
        <w:rPr>
          <w:lang w:eastAsia="ja-JP"/>
        </w:rPr>
        <w:t>Holmes</w:t>
      </w:r>
      <w:r>
        <w:rPr>
          <w:lang w:eastAsia="ja-JP"/>
        </w:rPr>
        <w:t xml:space="preserve">, </w:t>
      </w:r>
      <w:r w:rsidR="00400385" w:rsidRPr="00492449">
        <w:rPr>
          <w:lang w:eastAsia="ja-JP"/>
        </w:rPr>
        <w:t xml:space="preserve">David L. </w:t>
      </w:r>
      <w:r w:rsidR="00400385" w:rsidRPr="00492449">
        <w:rPr>
          <w:i/>
          <w:lang w:eastAsia="ja-JP"/>
        </w:rPr>
        <w:t>The Faith of the Founding Fathers</w:t>
      </w:r>
      <w:r w:rsidR="00400385" w:rsidRPr="00492449">
        <w:rPr>
          <w:lang w:eastAsia="ja-JP"/>
        </w:rPr>
        <w:t>, New York: Oxford University Press, 2006.</w:t>
      </w:r>
    </w:p>
    <w:p w14:paraId="446206E7" w14:textId="77777777" w:rsidR="00400385" w:rsidRPr="00492449" w:rsidRDefault="000F5B15" w:rsidP="00D81CA5">
      <w:pPr>
        <w:spacing w:after="240" w:line="276" w:lineRule="auto"/>
        <w:rPr>
          <w:rFonts w:cs="Times"/>
          <w:lang w:eastAsia="ja-JP"/>
        </w:rPr>
      </w:pPr>
      <w:r w:rsidRPr="00492449">
        <w:rPr>
          <w:rFonts w:cs="Times"/>
          <w:lang w:eastAsia="ja-JP"/>
        </w:rPr>
        <w:t>Holton</w:t>
      </w:r>
      <w:r>
        <w:rPr>
          <w:rFonts w:cs="Times"/>
          <w:lang w:eastAsia="ja-JP"/>
        </w:rPr>
        <w:t>,</w:t>
      </w:r>
      <w:r w:rsidRPr="00492449">
        <w:rPr>
          <w:rFonts w:cs="Times"/>
          <w:lang w:eastAsia="ja-JP"/>
        </w:rPr>
        <w:t xml:space="preserve"> </w:t>
      </w:r>
      <w:r w:rsidR="00400385" w:rsidRPr="00492449">
        <w:rPr>
          <w:rFonts w:cs="Times"/>
          <w:lang w:eastAsia="ja-JP"/>
        </w:rPr>
        <w:t>Woody</w:t>
      </w:r>
      <w:r>
        <w:rPr>
          <w:rFonts w:cs="Times"/>
          <w:lang w:eastAsia="ja-JP"/>
        </w:rPr>
        <w:t>.</w:t>
      </w:r>
      <w:r w:rsidR="00400385" w:rsidRPr="00492449">
        <w:rPr>
          <w:rFonts w:cs="Times"/>
          <w:lang w:eastAsia="ja-JP"/>
        </w:rPr>
        <w:t xml:space="preserve"> </w:t>
      </w:r>
      <w:r w:rsidR="00400385" w:rsidRPr="00492449">
        <w:rPr>
          <w:rFonts w:cs="Times"/>
          <w:i/>
          <w:lang w:eastAsia="ja-JP"/>
        </w:rPr>
        <w:t>Unruly Americans And The Origins Of The Constitution</w:t>
      </w:r>
      <w:r w:rsidR="00400385" w:rsidRPr="00492449">
        <w:rPr>
          <w:rFonts w:cs="Times"/>
          <w:lang w:eastAsia="ja-JP"/>
        </w:rPr>
        <w:t>, New York: Hill and Wang, 2007.</w:t>
      </w:r>
    </w:p>
    <w:p w14:paraId="7FAFABF9" w14:textId="77777777" w:rsidR="00400385" w:rsidRPr="00492449" w:rsidRDefault="000F5B15" w:rsidP="00D81CA5">
      <w:pPr>
        <w:spacing w:after="240" w:line="276" w:lineRule="auto"/>
        <w:rPr>
          <w:rFonts w:eastAsia="Times New Roman"/>
          <w:bCs/>
          <w:kern w:val="36"/>
        </w:rPr>
      </w:pPr>
      <w:r w:rsidRPr="00492449">
        <w:rPr>
          <w:rFonts w:cs="Times"/>
          <w:lang w:eastAsia="ja-JP"/>
        </w:rPr>
        <w:t>Holton</w:t>
      </w:r>
      <w:r>
        <w:rPr>
          <w:rFonts w:cs="Times"/>
          <w:lang w:eastAsia="ja-JP"/>
        </w:rPr>
        <w:t xml:space="preserve">, </w:t>
      </w:r>
      <w:r w:rsidR="00400385" w:rsidRPr="00492449">
        <w:rPr>
          <w:rFonts w:cs="Times"/>
          <w:lang w:eastAsia="ja-JP"/>
        </w:rPr>
        <w:t>Woody</w:t>
      </w:r>
      <w:r>
        <w:rPr>
          <w:rFonts w:cs="Times"/>
          <w:lang w:eastAsia="ja-JP"/>
        </w:rPr>
        <w:t>.</w:t>
      </w:r>
      <w:r w:rsidR="00400385" w:rsidRPr="00492449">
        <w:rPr>
          <w:rFonts w:cs="Times"/>
          <w:lang w:eastAsia="ja-JP"/>
        </w:rPr>
        <w:t xml:space="preserve"> </w:t>
      </w:r>
      <w:r w:rsidR="00400385" w:rsidRPr="00492449">
        <w:rPr>
          <w:rFonts w:eastAsia="Times New Roman"/>
          <w:bCs/>
          <w:i/>
          <w:kern w:val="36"/>
        </w:rPr>
        <w:t>Forced Founders: Indians, Debtors, Slaves, and the Making of the American Revolution in Virginia</w:t>
      </w:r>
      <w:r w:rsidR="00400385" w:rsidRPr="00492449">
        <w:rPr>
          <w:rFonts w:eastAsia="Times New Roman"/>
          <w:bCs/>
          <w:kern w:val="36"/>
        </w:rPr>
        <w:t>, Chapel Hill, London: University of North Carolina Press, 1999.</w:t>
      </w:r>
    </w:p>
    <w:p w14:paraId="11656A6B" w14:textId="77777777" w:rsidR="00400385" w:rsidRPr="00492449" w:rsidRDefault="000F5B15" w:rsidP="00D81CA5">
      <w:pPr>
        <w:spacing w:after="240" w:line="276" w:lineRule="auto"/>
        <w:rPr>
          <w:lang w:eastAsia="ja-JP"/>
        </w:rPr>
      </w:pPr>
      <w:r w:rsidRPr="00492449">
        <w:rPr>
          <w:lang w:eastAsia="ja-JP"/>
        </w:rPr>
        <w:t>Isenberg</w:t>
      </w:r>
      <w:r>
        <w:rPr>
          <w:lang w:eastAsia="ja-JP"/>
        </w:rPr>
        <w:t>,</w:t>
      </w:r>
      <w:r w:rsidRPr="00492449">
        <w:rPr>
          <w:lang w:eastAsia="ja-JP"/>
        </w:rPr>
        <w:t xml:space="preserve"> </w:t>
      </w:r>
      <w:r w:rsidR="00400385" w:rsidRPr="00492449">
        <w:rPr>
          <w:lang w:eastAsia="ja-JP"/>
        </w:rPr>
        <w:t xml:space="preserve">Nancy, </w:t>
      </w:r>
      <w:r w:rsidR="00400385" w:rsidRPr="00492449">
        <w:rPr>
          <w:i/>
          <w:lang w:eastAsia="ja-JP"/>
        </w:rPr>
        <w:t>Fallen Founder: the Life of Aaron Burr</w:t>
      </w:r>
      <w:r w:rsidR="00400385" w:rsidRPr="00492449">
        <w:rPr>
          <w:lang w:eastAsia="ja-JP"/>
        </w:rPr>
        <w:t>, New York: Viking, 2007.</w:t>
      </w:r>
    </w:p>
    <w:p w14:paraId="7AB04131" w14:textId="2B1B12DC" w:rsidR="00502801" w:rsidRDefault="000F5B15" w:rsidP="00D81CA5">
      <w:pPr>
        <w:spacing w:after="240" w:line="276" w:lineRule="auto"/>
        <w:rPr>
          <w:rFonts w:cs="Arial"/>
          <w:lang w:eastAsia="ja-JP"/>
        </w:rPr>
      </w:pPr>
      <w:r w:rsidRPr="00492449">
        <w:rPr>
          <w:rFonts w:cs="Arial"/>
          <w:lang w:eastAsia="ja-JP"/>
        </w:rPr>
        <w:t>Kant</w:t>
      </w:r>
      <w:r>
        <w:rPr>
          <w:rFonts w:cs="Arial"/>
          <w:lang w:eastAsia="ja-JP"/>
        </w:rPr>
        <w:t>,</w:t>
      </w:r>
      <w:r w:rsidRPr="00492449">
        <w:rPr>
          <w:rFonts w:cs="Arial"/>
          <w:lang w:eastAsia="ja-JP"/>
        </w:rPr>
        <w:t xml:space="preserve"> </w:t>
      </w:r>
      <w:r w:rsidR="00400385" w:rsidRPr="00492449">
        <w:rPr>
          <w:rFonts w:cs="Arial"/>
          <w:lang w:eastAsia="ja-JP"/>
        </w:rPr>
        <w:t xml:space="preserve">Immanuel, </w:t>
      </w:r>
      <w:r w:rsidR="00400385" w:rsidRPr="00492449">
        <w:rPr>
          <w:rFonts w:cs="Arial"/>
          <w:bCs/>
          <w:i/>
          <w:lang w:eastAsia="ja-JP"/>
        </w:rPr>
        <w:t>What Is Enlightenment</w:t>
      </w:r>
      <w:r w:rsidR="00400385" w:rsidRPr="00492449">
        <w:rPr>
          <w:rFonts w:cs="Arial"/>
          <w:i/>
          <w:lang w:eastAsia="ja-JP"/>
        </w:rPr>
        <w:t>?</w:t>
      </w:r>
      <w:r w:rsidR="00400385" w:rsidRPr="00492449">
        <w:rPr>
          <w:rFonts w:cs="Arial"/>
          <w:lang w:eastAsia="ja-JP"/>
        </w:rPr>
        <w:t xml:space="preserve"> </w:t>
      </w:r>
      <w:r>
        <w:rPr>
          <w:rFonts w:cs="Arial"/>
          <w:lang w:eastAsia="ja-JP"/>
        </w:rPr>
        <w:t>James Schmi</w:t>
      </w:r>
      <w:r w:rsidR="00502801">
        <w:rPr>
          <w:rFonts w:cs="Arial"/>
          <w:lang w:eastAsia="ja-JP"/>
        </w:rPr>
        <w:t>d</w:t>
      </w:r>
      <w:r w:rsidR="0063479F">
        <w:rPr>
          <w:rFonts w:cs="Arial"/>
          <w:lang w:eastAsia="ja-JP"/>
        </w:rPr>
        <w:t>t (ed.)</w:t>
      </w:r>
      <w:r w:rsidR="00090D28">
        <w:rPr>
          <w:rFonts w:cs="Arial"/>
          <w:lang w:eastAsia="ja-JP"/>
        </w:rPr>
        <w:t xml:space="preserve"> </w:t>
      </w:r>
      <w:r w:rsidR="0063479F" w:rsidRPr="0063479F">
        <w:rPr>
          <w:rFonts w:cs="Arial"/>
          <w:i/>
          <w:lang w:eastAsia="ja-JP"/>
        </w:rPr>
        <w:t>Philosophical</w:t>
      </w:r>
      <w:r w:rsidR="00A84C1F">
        <w:rPr>
          <w:rFonts w:cs="Arial"/>
          <w:i/>
          <w:lang w:eastAsia="ja-JP"/>
        </w:rPr>
        <w:t xml:space="preserve"> Traditions </w:t>
      </w:r>
      <w:r w:rsidR="00090D28" w:rsidRPr="0063479F">
        <w:rPr>
          <w:rFonts w:cs="Arial"/>
          <w:i/>
          <w:lang w:eastAsia="ja-JP"/>
        </w:rPr>
        <w:t>7</w:t>
      </w:r>
      <w:r w:rsidR="00090D28">
        <w:rPr>
          <w:rFonts w:cs="Arial"/>
          <w:lang w:eastAsia="ja-JP"/>
        </w:rPr>
        <w:t>,</w:t>
      </w:r>
      <w:r w:rsidR="00502801">
        <w:rPr>
          <w:rFonts w:cs="Arial"/>
          <w:lang w:eastAsia="ja-JP"/>
        </w:rPr>
        <w:t xml:space="preserve"> Berkeley:</w:t>
      </w:r>
      <w:r>
        <w:rPr>
          <w:rFonts w:cs="Arial"/>
          <w:lang w:eastAsia="ja-JP"/>
        </w:rPr>
        <w:t xml:space="preserve"> </w:t>
      </w:r>
      <w:r w:rsidR="00502801">
        <w:rPr>
          <w:rFonts w:cs="Arial"/>
          <w:lang w:eastAsia="ja-JP"/>
        </w:rPr>
        <w:t>University of California Press, 1996 (</w:t>
      </w:r>
      <w:r w:rsidR="00400385" w:rsidRPr="00492449">
        <w:rPr>
          <w:rFonts w:cs="Arial"/>
          <w:lang w:eastAsia="ja-JP"/>
        </w:rPr>
        <w:t>1784</w:t>
      </w:r>
      <w:r w:rsidR="00502801">
        <w:rPr>
          <w:rFonts w:cs="Arial"/>
          <w:lang w:eastAsia="ja-JP"/>
        </w:rPr>
        <w:t>)</w:t>
      </w:r>
      <w:r w:rsidR="00400385" w:rsidRPr="00492449">
        <w:rPr>
          <w:rFonts w:cs="Arial"/>
          <w:lang w:eastAsia="ja-JP"/>
        </w:rPr>
        <w:t xml:space="preserve">, </w:t>
      </w:r>
    </w:p>
    <w:p w14:paraId="56C1E917" w14:textId="77777777" w:rsidR="00400385" w:rsidRPr="00492449" w:rsidRDefault="00502801" w:rsidP="00D81CA5">
      <w:pPr>
        <w:spacing w:after="240" w:line="276" w:lineRule="auto"/>
        <w:rPr>
          <w:lang w:eastAsia="ja-JP"/>
        </w:rPr>
      </w:pPr>
      <w:r>
        <w:rPr>
          <w:lang w:eastAsia="ja-JP"/>
        </w:rPr>
        <w:t xml:space="preserve">Klein, </w:t>
      </w:r>
      <w:r w:rsidR="00400385" w:rsidRPr="00492449">
        <w:rPr>
          <w:lang w:eastAsia="ja-JP"/>
        </w:rPr>
        <w:t>Naomi</w:t>
      </w:r>
      <w:r>
        <w:rPr>
          <w:lang w:eastAsia="ja-JP"/>
        </w:rPr>
        <w:t>.</w:t>
      </w:r>
      <w:r w:rsidR="00400385" w:rsidRPr="00492449">
        <w:rPr>
          <w:lang w:eastAsia="ja-JP"/>
        </w:rPr>
        <w:t xml:space="preserve"> </w:t>
      </w:r>
      <w:r w:rsidR="00400385" w:rsidRPr="00492449">
        <w:rPr>
          <w:i/>
          <w:lang w:eastAsia="ja-JP"/>
        </w:rPr>
        <w:t>The Shock Doctrine: The Rise of Disaster Capitalism</w:t>
      </w:r>
      <w:r w:rsidR="00400385" w:rsidRPr="00492449">
        <w:rPr>
          <w:lang w:eastAsia="ja-JP"/>
        </w:rPr>
        <w:t>, New York: Henry Holt and Company, 2007.</w:t>
      </w:r>
    </w:p>
    <w:p w14:paraId="6817ED99" w14:textId="44BE2158" w:rsidR="00400385" w:rsidRPr="00492449" w:rsidRDefault="00502801" w:rsidP="00D81CA5">
      <w:pPr>
        <w:spacing w:after="240" w:line="276" w:lineRule="auto"/>
        <w:rPr>
          <w:rFonts w:eastAsia="Times New Roman"/>
          <w:shd w:val="clear" w:color="auto" w:fill="FFFFFF"/>
        </w:rPr>
      </w:pPr>
      <w:r>
        <w:rPr>
          <w:lang w:eastAsia="ja-JP"/>
        </w:rPr>
        <w:t xml:space="preserve">Leslie, </w:t>
      </w:r>
      <w:r w:rsidR="00400385" w:rsidRPr="00492449">
        <w:rPr>
          <w:lang w:eastAsia="ja-JP"/>
        </w:rPr>
        <w:t>Jacques</w:t>
      </w:r>
      <w:r>
        <w:rPr>
          <w:lang w:eastAsia="ja-JP"/>
        </w:rPr>
        <w:t>.</w:t>
      </w:r>
      <w:r w:rsidR="00400385" w:rsidRPr="00492449">
        <w:rPr>
          <w:lang w:eastAsia="ja-JP"/>
        </w:rPr>
        <w:t xml:space="preserve"> </w:t>
      </w:r>
      <w:r w:rsidR="00D81CA5">
        <w:rPr>
          <w:lang w:eastAsia="ja-JP"/>
        </w:rPr>
        <w:t>‘</w:t>
      </w:r>
      <w:r w:rsidR="00400385" w:rsidRPr="00D81CA5">
        <w:rPr>
          <w:lang w:eastAsia="ja-JP"/>
        </w:rPr>
        <w:t>The True Cost of Hidden Money A Piketty Protégé</w:t>
      </w:r>
      <w:r w:rsidR="00D81CA5" w:rsidRPr="00D81CA5">
        <w:rPr>
          <w:lang w:eastAsia="ja-JP"/>
        </w:rPr>
        <w:t>’</w:t>
      </w:r>
      <w:r w:rsidR="00400385" w:rsidRPr="00D81CA5">
        <w:rPr>
          <w:lang w:eastAsia="ja-JP"/>
        </w:rPr>
        <w:t>s Theory on Tax Havens</w:t>
      </w:r>
      <w:r w:rsidR="00D81CA5">
        <w:rPr>
          <w:lang w:eastAsia="ja-JP"/>
        </w:rPr>
        <w:t>’</w:t>
      </w:r>
      <w:r w:rsidR="00400385" w:rsidRPr="00492449">
        <w:rPr>
          <w:lang w:eastAsia="ja-JP"/>
        </w:rPr>
        <w:t xml:space="preserve">, </w:t>
      </w:r>
      <w:r w:rsidR="00D81CA5" w:rsidRPr="00D81CA5">
        <w:rPr>
          <w:i/>
          <w:lang w:eastAsia="ja-JP"/>
        </w:rPr>
        <w:t xml:space="preserve">The </w:t>
      </w:r>
      <w:r w:rsidR="00400385" w:rsidRPr="00D81CA5">
        <w:rPr>
          <w:i/>
          <w:lang w:eastAsia="ja-JP"/>
        </w:rPr>
        <w:t>New York Times</w:t>
      </w:r>
      <w:r w:rsidR="00400385" w:rsidRPr="00492449">
        <w:rPr>
          <w:lang w:eastAsia="ja-JP"/>
        </w:rPr>
        <w:t xml:space="preserve">, </w:t>
      </w:r>
      <w:r w:rsidR="00223266">
        <w:rPr>
          <w:lang w:eastAsia="ja-JP"/>
        </w:rPr>
        <w:t xml:space="preserve">15 </w:t>
      </w:r>
      <w:r w:rsidR="00400385" w:rsidRPr="00492449">
        <w:rPr>
          <w:lang w:eastAsia="ja-JP"/>
        </w:rPr>
        <w:t xml:space="preserve">June 2014, </w:t>
      </w:r>
      <w:hyperlink r:id="rId14" w:history="1">
        <w:r w:rsidR="009C1495" w:rsidRPr="00F046C9">
          <w:rPr>
            <w:rStyle w:val="Hyperlink"/>
            <w:rFonts w:eastAsia="Times New Roman"/>
            <w:shd w:val="clear" w:color="auto" w:fill="FFFFFF"/>
          </w:rPr>
          <w:t>http://www.Nytimes.Com/2014/06/16/Opinion/A-Piketty-Proteges-Theory-On-Tax-Havens.Html?Ref=Opinion&amp;_R=0</w:t>
        </w:r>
      </w:hyperlink>
      <w:r w:rsidR="00223266">
        <w:rPr>
          <w:rFonts w:eastAsia="Times New Roman"/>
          <w:shd w:val="clear" w:color="auto" w:fill="FFFFFF"/>
        </w:rPr>
        <w:t>.</w:t>
      </w:r>
    </w:p>
    <w:p w14:paraId="7902E30A" w14:textId="1A7E17DE" w:rsidR="00400385" w:rsidRPr="00492449" w:rsidRDefault="00223266" w:rsidP="00D81CA5">
      <w:pPr>
        <w:spacing w:after="240" w:line="276" w:lineRule="auto"/>
        <w:rPr>
          <w:lang w:val="is-IS"/>
        </w:rPr>
      </w:pPr>
      <w:r>
        <w:rPr>
          <w:lang w:val="is-IS"/>
        </w:rPr>
        <w:t xml:space="preserve">Mann, </w:t>
      </w:r>
      <w:r w:rsidR="00400385" w:rsidRPr="00492449">
        <w:rPr>
          <w:lang w:val="is-IS"/>
        </w:rPr>
        <w:t>Geoff</w:t>
      </w:r>
      <w:r>
        <w:rPr>
          <w:lang w:val="is-IS"/>
        </w:rPr>
        <w:t>.</w:t>
      </w:r>
      <w:r w:rsidR="00400385" w:rsidRPr="00492449">
        <w:rPr>
          <w:lang w:val="is-IS"/>
        </w:rPr>
        <w:t xml:space="preserve"> </w:t>
      </w:r>
      <w:r w:rsidR="00400385" w:rsidRPr="00492449">
        <w:rPr>
          <w:i/>
          <w:lang w:val="is-IS"/>
        </w:rPr>
        <w:t>Dissembly Required: A Field Guide To Actually Existing Capitalism</w:t>
      </w:r>
      <w:r w:rsidR="00400385" w:rsidRPr="00492449">
        <w:rPr>
          <w:lang w:val="is-IS"/>
        </w:rPr>
        <w:t>, Edinburgh, Oakland, Baltimore: AK Press, 2013.</w:t>
      </w:r>
    </w:p>
    <w:p w14:paraId="7ECCFC60" w14:textId="7266518C" w:rsidR="00400385" w:rsidRPr="00492449" w:rsidRDefault="00223266" w:rsidP="00D81CA5">
      <w:pPr>
        <w:spacing w:after="240" w:line="276" w:lineRule="auto"/>
        <w:rPr>
          <w:lang w:eastAsia="ja-JP"/>
        </w:rPr>
      </w:pPr>
      <w:r w:rsidRPr="00492449">
        <w:rPr>
          <w:lang w:eastAsia="ja-JP"/>
        </w:rPr>
        <w:t>McCaleb</w:t>
      </w:r>
      <w:r>
        <w:rPr>
          <w:lang w:eastAsia="ja-JP"/>
        </w:rPr>
        <w:t>,</w:t>
      </w:r>
      <w:r w:rsidRPr="00492449">
        <w:rPr>
          <w:lang w:eastAsia="ja-JP"/>
        </w:rPr>
        <w:t xml:space="preserve"> </w:t>
      </w:r>
      <w:r w:rsidR="00400385" w:rsidRPr="00492449">
        <w:rPr>
          <w:lang w:eastAsia="ja-JP"/>
        </w:rPr>
        <w:t xml:space="preserve">Walter </w:t>
      </w:r>
      <w:r w:rsidRPr="00492449">
        <w:rPr>
          <w:lang w:eastAsia="ja-JP"/>
        </w:rPr>
        <w:t>Flavius</w:t>
      </w:r>
      <w:r>
        <w:rPr>
          <w:lang w:eastAsia="ja-JP"/>
        </w:rPr>
        <w:t>.</w:t>
      </w:r>
      <w:r w:rsidR="009C1495">
        <w:rPr>
          <w:lang w:eastAsia="ja-JP"/>
        </w:rPr>
        <w:t xml:space="preserve"> </w:t>
      </w:r>
      <w:r w:rsidR="00400385" w:rsidRPr="00492449">
        <w:rPr>
          <w:i/>
          <w:lang w:eastAsia="ja-JP"/>
        </w:rPr>
        <w:t>The Aaron Burr Conspiracy</w:t>
      </w:r>
      <w:r w:rsidR="00400385" w:rsidRPr="00492449">
        <w:rPr>
          <w:lang w:eastAsia="ja-JP"/>
        </w:rPr>
        <w:t>, introduction: Charles A. Beard, New York: Wilson-Ericson Inc., 1936 (1903).</w:t>
      </w:r>
    </w:p>
    <w:p w14:paraId="18FAF7EC" w14:textId="5A536703" w:rsidR="00400385" w:rsidRPr="00492449" w:rsidRDefault="00D54BD3" w:rsidP="00D81CA5">
      <w:pPr>
        <w:spacing w:after="240" w:line="276" w:lineRule="auto"/>
        <w:rPr>
          <w:rFonts w:cs="Times"/>
          <w:lang w:eastAsia="ja-JP"/>
        </w:rPr>
      </w:pPr>
      <w:r w:rsidRPr="00492449">
        <w:rPr>
          <w:rFonts w:cs="Times"/>
          <w:lang w:eastAsia="ja-JP"/>
        </w:rPr>
        <w:t>Morgan</w:t>
      </w:r>
      <w:r>
        <w:rPr>
          <w:rFonts w:cs="Times"/>
          <w:lang w:eastAsia="ja-JP"/>
        </w:rPr>
        <w:t>,</w:t>
      </w:r>
      <w:r w:rsidRPr="00492449">
        <w:rPr>
          <w:rFonts w:cs="Times"/>
          <w:lang w:eastAsia="ja-JP"/>
        </w:rPr>
        <w:t xml:space="preserve"> </w:t>
      </w:r>
      <w:r w:rsidR="00400385" w:rsidRPr="00492449">
        <w:rPr>
          <w:rFonts w:cs="Times"/>
          <w:lang w:eastAsia="ja-JP"/>
        </w:rPr>
        <w:t xml:space="preserve">Edmund S. </w:t>
      </w:r>
      <w:r w:rsidR="00400385" w:rsidRPr="00492449">
        <w:rPr>
          <w:rFonts w:cs="Times"/>
          <w:i/>
          <w:lang w:eastAsia="ja-JP"/>
        </w:rPr>
        <w:t>Benjamin Franklin</w:t>
      </w:r>
      <w:r>
        <w:rPr>
          <w:rFonts w:cs="Times"/>
          <w:lang w:eastAsia="ja-JP"/>
        </w:rPr>
        <w:t>.</w:t>
      </w:r>
      <w:r w:rsidR="00400385" w:rsidRPr="00492449">
        <w:rPr>
          <w:rFonts w:cs="Times"/>
          <w:lang w:eastAsia="ja-JP"/>
        </w:rPr>
        <w:t xml:space="preserve"> New Haven &amp; London: Yale University Press, 2002.</w:t>
      </w:r>
    </w:p>
    <w:p w14:paraId="4DBFB68C" w14:textId="4CA3C15F" w:rsidR="00400385" w:rsidRPr="00D81CA5" w:rsidRDefault="00D54BD3" w:rsidP="00D81CA5">
      <w:pPr>
        <w:spacing w:after="240" w:line="276" w:lineRule="auto"/>
        <w:rPr>
          <w:lang w:val="is-IS"/>
        </w:rPr>
      </w:pPr>
      <w:r w:rsidRPr="00492449">
        <w:rPr>
          <w:lang w:val="is-IS"/>
        </w:rPr>
        <w:t>Orwell</w:t>
      </w:r>
      <w:r>
        <w:rPr>
          <w:lang w:val="is-IS"/>
        </w:rPr>
        <w:t>,</w:t>
      </w:r>
      <w:r w:rsidRPr="00492449">
        <w:rPr>
          <w:lang w:val="is-IS"/>
        </w:rPr>
        <w:t xml:space="preserve"> </w:t>
      </w:r>
      <w:r w:rsidR="00400385" w:rsidRPr="00492449">
        <w:rPr>
          <w:lang w:val="is-IS"/>
        </w:rPr>
        <w:t>George</w:t>
      </w:r>
      <w:r>
        <w:rPr>
          <w:lang w:val="is-IS"/>
        </w:rPr>
        <w:t>.</w:t>
      </w:r>
      <w:r w:rsidR="00400385" w:rsidRPr="00492449">
        <w:rPr>
          <w:lang w:val="is-IS"/>
        </w:rPr>
        <w:t xml:space="preserve"> </w:t>
      </w:r>
      <w:r w:rsidR="00400385" w:rsidRPr="00492449">
        <w:rPr>
          <w:i/>
          <w:lang w:val="is-IS"/>
        </w:rPr>
        <w:t>1984</w:t>
      </w:r>
      <w:r w:rsidR="00400385" w:rsidRPr="00492449">
        <w:rPr>
          <w:lang w:val="is-IS"/>
        </w:rPr>
        <w:t>, New York: Signet Classic, 1977 (1949).</w:t>
      </w:r>
    </w:p>
    <w:p w14:paraId="4ECAE8CF" w14:textId="0864CAF8" w:rsidR="00400385" w:rsidRPr="00492449" w:rsidRDefault="00D54BD3" w:rsidP="00D81CA5">
      <w:pPr>
        <w:spacing w:after="240" w:line="276" w:lineRule="auto"/>
        <w:rPr>
          <w:rFonts w:cs="Times"/>
          <w:lang w:eastAsia="ja-JP"/>
        </w:rPr>
      </w:pPr>
      <w:r w:rsidRPr="00492449">
        <w:rPr>
          <w:rFonts w:cs="Times"/>
          <w:lang w:eastAsia="ja-JP"/>
        </w:rPr>
        <w:t>Piketty</w:t>
      </w:r>
      <w:r>
        <w:rPr>
          <w:rFonts w:cs="Times"/>
          <w:lang w:eastAsia="ja-JP"/>
        </w:rPr>
        <w:t>,</w:t>
      </w:r>
      <w:r w:rsidRPr="00492449">
        <w:rPr>
          <w:rFonts w:cs="Times"/>
          <w:lang w:eastAsia="ja-JP"/>
        </w:rPr>
        <w:t xml:space="preserve"> </w:t>
      </w:r>
      <w:r w:rsidR="00400385" w:rsidRPr="00492449">
        <w:rPr>
          <w:rFonts w:cs="Times"/>
          <w:lang w:eastAsia="ja-JP"/>
        </w:rPr>
        <w:t>Thomas</w:t>
      </w:r>
      <w:r>
        <w:rPr>
          <w:rFonts w:cs="Times"/>
          <w:lang w:eastAsia="ja-JP"/>
        </w:rPr>
        <w:t>.</w:t>
      </w:r>
      <w:r w:rsidR="00400385" w:rsidRPr="00492449">
        <w:rPr>
          <w:rFonts w:cs="Times"/>
          <w:lang w:eastAsia="ja-JP"/>
        </w:rPr>
        <w:t xml:space="preserve"> </w:t>
      </w:r>
      <w:r w:rsidR="00400385" w:rsidRPr="00492449">
        <w:rPr>
          <w:rFonts w:cs="Times"/>
          <w:i/>
          <w:lang w:eastAsia="ja-JP"/>
        </w:rPr>
        <w:t>Capitalism In The Twenty-First Century</w:t>
      </w:r>
      <w:r w:rsidR="00400385" w:rsidRPr="00492449">
        <w:rPr>
          <w:rFonts w:cs="Times"/>
          <w:lang w:eastAsia="ja-JP"/>
        </w:rPr>
        <w:t>, trans. Arthur Goldhammer, Cambridge, Massachusetts, London, England: The Belknap Press of Harvard University Press, 2014.</w:t>
      </w:r>
    </w:p>
    <w:p w14:paraId="59521FC5" w14:textId="1DCB3CCD" w:rsidR="00400385" w:rsidRPr="00492449" w:rsidRDefault="00D54BD3" w:rsidP="001D2FD7">
      <w:pPr>
        <w:widowControl w:val="0"/>
        <w:autoSpaceDE w:val="0"/>
        <w:autoSpaceDN w:val="0"/>
        <w:adjustRightInd w:val="0"/>
        <w:spacing w:after="240" w:line="276" w:lineRule="auto"/>
        <w:rPr>
          <w:lang w:val="is-IS"/>
        </w:rPr>
      </w:pPr>
      <w:r w:rsidRPr="00492449">
        <w:rPr>
          <w:lang w:val="is-IS"/>
        </w:rPr>
        <w:t>Ross</w:t>
      </w:r>
      <w:r>
        <w:rPr>
          <w:lang w:val="is-IS"/>
        </w:rPr>
        <w:t>,</w:t>
      </w:r>
      <w:r w:rsidRPr="00492449">
        <w:rPr>
          <w:lang w:val="is-IS"/>
        </w:rPr>
        <w:t xml:space="preserve"> </w:t>
      </w:r>
      <w:r w:rsidR="00400385" w:rsidRPr="00492449">
        <w:rPr>
          <w:lang w:val="is-IS"/>
        </w:rPr>
        <w:t>Andrew</w:t>
      </w:r>
      <w:r>
        <w:rPr>
          <w:lang w:val="is-IS"/>
        </w:rPr>
        <w:t>.</w:t>
      </w:r>
      <w:r w:rsidR="00400385" w:rsidRPr="00492449">
        <w:rPr>
          <w:lang w:val="is-IS"/>
        </w:rPr>
        <w:t xml:space="preserve"> </w:t>
      </w:r>
      <w:r w:rsidR="00400385" w:rsidRPr="00492449">
        <w:rPr>
          <w:i/>
          <w:lang w:val="is-IS"/>
        </w:rPr>
        <w:t>Creditocracy: And The Case For Debt Refusal</w:t>
      </w:r>
      <w:r w:rsidR="00400385" w:rsidRPr="00492449">
        <w:rPr>
          <w:lang w:val="is-IS"/>
        </w:rPr>
        <w:t>, New York, London: OR Books, 2013.</w:t>
      </w:r>
    </w:p>
    <w:p w14:paraId="3E99A8DA" w14:textId="18E83A80" w:rsidR="00400385" w:rsidRPr="00492449" w:rsidRDefault="00D54BD3" w:rsidP="001D2FD7">
      <w:pPr>
        <w:spacing w:after="240" w:line="276" w:lineRule="auto"/>
        <w:rPr>
          <w:rFonts w:cs="Times"/>
          <w:lang w:eastAsia="ja-JP"/>
        </w:rPr>
      </w:pPr>
      <w:r w:rsidRPr="00492449">
        <w:rPr>
          <w:rFonts w:cs="Times"/>
          <w:lang w:eastAsia="ja-JP"/>
        </w:rPr>
        <w:t>Sitrin</w:t>
      </w:r>
      <w:r>
        <w:rPr>
          <w:rFonts w:cs="Times"/>
          <w:lang w:eastAsia="ja-JP"/>
        </w:rPr>
        <w:t>,</w:t>
      </w:r>
      <w:r w:rsidRPr="00492449">
        <w:rPr>
          <w:rFonts w:cs="Times"/>
          <w:lang w:eastAsia="ja-JP"/>
        </w:rPr>
        <w:t xml:space="preserve"> </w:t>
      </w:r>
      <w:r w:rsidR="00400385" w:rsidRPr="00492449">
        <w:rPr>
          <w:rFonts w:cs="Times"/>
          <w:lang w:eastAsia="ja-JP"/>
        </w:rPr>
        <w:t xml:space="preserve">Marina and </w:t>
      </w:r>
      <w:r w:rsidR="0063479F">
        <w:rPr>
          <w:rFonts w:cs="Times"/>
          <w:lang w:eastAsia="ja-JP"/>
        </w:rPr>
        <w:t xml:space="preserve">Dario, </w:t>
      </w:r>
      <w:r w:rsidRPr="00492449">
        <w:rPr>
          <w:rFonts w:cs="Times"/>
          <w:lang w:eastAsia="ja-JP"/>
        </w:rPr>
        <w:t>Azzellini</w:t>
      </w:r>
      <w:r>
        <w:rPr>
          <w:rFonts w:cs="Times"/>
          <w:lang w:eastAsia="ja-JP"/>
        </w:rPr>
        <w:t>.</w:t>
      </w:r>
      <w:r w:rsidR="00400385" w:rsidRPr="00492449">
        <w:rPr>
          <w:rFonts w:cs="Times"/>
          <w:lang w:eastAsia="ja-JP"/>
        </w:rPr>
        <w:t xml:space="preserve"> </w:t>
      </w:r>
      <w:r w:rsidR="00400385" w:rsidRPr="00492449">
        <w:rPr>
          <w:rFonts w:cs="Times"/>
          <w:i/>
          <w:lang w:eastAsia="ja-JP"/>
        </w:rPr>
        <w:t>They Can</w:t>
      </w:r>
      <w:r w:rsidR="00D81CA5">
        <w:rPr>
          <w:rFonts w:cs="Times"/>
          <w:i/>
          <w:lang w:eastAsia="ja-JP"/>
        </w:rPr>
        <w:t>’</w:t>
      </w:r>
      <w:r w:rsidR="00400385" w:rsidRPr="00492449">
        <w:rPr>
          <w:rFonts w:cs="Times"/>
          <w:i/>
          <w:lang w:eastAsia="ja-JP"/>
        </w:rPr>
        <w:t>t Represent Us! Reinventing Democracy from Greece to Occupy</w:t>
      </w:r>
      <w:r w:rsidR="007F5ACA">
        <w:rPr>
          <w:rFonts w:cs="Times"/>
          <w:lang w:eastAsia="ja-JP"/>
        </w:rPr>
        <w:t xml:space="preserve">, London and </w:t>
      </w:r>
      <w:r w:rsidR="00400385" w:rsidRPr="00492449">
        <w:rPr>
          <w:rFonts w:cs="Times"/>
          <w:lang w:eastAsia="ja-JP"/>
        </w:rPr>
        <w:t>New York: Verso, 2014.</w:t>
      </w:r>
    </w:p>
    <w:p w14:paraId="27EF7655" w14:textId="0D219D10" w:rsidR="00400385" w:rsidRPr="001D2FD7" w:rsidRDefault="00D54BD3" w:rsidP="001D2FD7">
      <w:pPr>
        <w:spacing w:after="240" w:line="276" w:lineRule="auto"/>
      </w:pPr>
      <w:r w:rsidRPr="001D2FD7">
        <w:t xml:space="preserve">Skull, </w:t>
      </w:r>
      <w:r w:rsidR="00400385" w:rsidRPr="001D2FD7">
        <w:t>John</w:t>
      </w:r>
      <w:r w:rsidRPr="001D2FD7">
        <w:t>.</w:t>
      </w:r>
      <w:r w:rsidR="00400385" w:rsidRPr="001D2FD7">
        <w:t xml:space="preserve"> </w:t>
      </w:r>
      <w:r w:rsidR="00F42270" w:rsidRPr="001D2FD7">
        <w:rPr>
          <w:i/>
        </w:rPr>
        <w:t>Pittsburgh Gazette</w:t>
      </w:r>
      <w:r w:rsidR="00400385" w:rsidRPr="001D2FD7">
        <w:t xml:space="preserve">, Carnegie Library, Pittsburgh, Pennsylvania, </w:t>
      </w:r>
      <w:r w:rsidRPr="001D2FD7">
        <w:t xml:space="preserve">16 </w:t>
      </w:r>
      <w:r w:rsidR="00400385" w:rsidRPr="001D2FD7">
        <w:t>May 1789</w:t>
      </w:r>
      <w:r w:rsidRPr="001D2FD7">
        <w:t>.</w:t>
      </w:r>
    </w:p>
    <w:p w14:paraId="289B6B21" w14:textId="737DC27B" w:rsidR="00400385" w:rsidRPr="001D2FD7" w:rsidRDefault="007F5ACA" w:rsidP="001D2FD7">
      <w:pPr>
        <w:spacing w:after="240" w:line="276" w:lineRule="auto"/>
      </w:pPr>
      <w:r w:rsidRPr="001D2FD7">
        <w:t xml:space="preserve">_____ </w:t>
      </w:r>
      <w:r w:rsidR="00F42270" w:rsidRPr="001D2FD7">
        <w:rPr>
          <w:i/>
        </w:rPr>
        <w:t>Pittsburgh Gazette</w:t>
      </w:r>
      <w:r w:rsidR="00400385" w:rsidRPr="001D2FD7">
        <w:t>, Carnegie Library, Pittsburgh, Pennsylvania,</w:t>
      </w:r>
      <w:r w:rsidR="00D54BD3" w:rsidRPr="001D2FD7">
        <w:t xml:space="preserve"> 27</w:t>
      </w:r>
      <w:r w:rsidR="00400385" w:rsidRPr="001D2FD7">
        <w:t xml:space="preserve"> December 1794.</w:t>
      </w:r>
    </w:p>
    <w:p w14:paraId="6D699911" w14:textId="05A95BC9" w:rsidR="00400385" w:rsidRPr="001D2FD7" w:rsidRDefault="00400385" w:rsidP="001D2FD7">
      <w:pPr>
        <w:spacing w:after="240" w:line="276" w:lineRule="auto"/>
      </w:pPr>
      <w:r w:rsidRPr="001D2FD7">
        <w:t>Strike Debt</w:t>
      </w:r>
      <w:r w:rsidR="00D56BE6" w:rsidRPr="001D2FD7">
        <w:t>.</w:t>
      </w:r>
      <w:r w:rsidRPr="001D2FD7">
        <w:t xml:space="preserve"> </w:t>
      </w:r>
      <w:r w:rsidRPr="001D2FD7">
        <w:rPr>
          <w:i/>
        </w:rPr>
        <w:t>The Debt Resisters</w:t>
      </w:r>
      <w:r w:rsidR="00D81CA5" w:rsidRPr="001D2FD7">
        <w:rPr>
          <w:i/>
        </w:rPr>
        <w:t>’</w:t>
      </w:r>
      <w:r w:rsidRPr="001D2FD7">
        <w:rPr>
          <w:i/>
        </w:rPr>
        <w:t xml:space="preserve"> Operation Manual</w:t>
      </w:r>
      <w:r w:rsidRPr="001D2FD7">
        <w:t>, Brooklyn, NY and Oakland: Common Notions/PM Press/Autonomedia, 2014.</w:t>
      </w:r>
    </w:p>
    <w:p w14:paraId="36D746CD" w14:textId="2785B459" w:rsidR="001D2FD7" w:rsidRPr="001D2FD7" w:rsidRDefault="007F5ACA" w:rsidP="001D2FD7">
      <w:pPr>
        <w:spacing w:after="240" w:line="276" w:lineRule="auto"/>
      </w:pPr>
      <w:r w:rsidRPr="001D2FD7">
        <w:t>_____</w:t>
      </w:r>
      <w:r w:rsidR="009C1495" w:rsidRPr="001D2FD7">
        <w:t xml:space="preserve"> </w:t>
      </w:r>
      <w:r w:rsidR="00D81CA5" w:rsidRPr="001D2FD7">
        <w:t>‘</w:t>
      </w:r>
      <w:r w:rsidR="001D2FD7">
        <w:t>“</w:t>
      </w:r>
      <w:r w:rsidR="00400385" w:rsidRPr="001D2FD7">
        <w:t>Don</w:t>
      </w:r>
      <w:r w:rsidR="00D81CA5" w:rsidRPr="001D2FD7">
        <w:t>’</w:t>
      </w:r>
      <w:r w:rsidR="00400385" w:rsidRPr="001D2FD7">
        <w:t>t Owe, Won</w:t>
      </w:r>
      <w:r w:rsidR="00D81CA5" w:rsidRPr="001D2FD7">
        <w:t>’</w:t>
      </w:r>
      <w:r w:rsidR="00400385" w:rsidRPr="001D2FD7">
        <w:t>t Pay!</w:t>
      </w:r>
      <w:r w:rsidR="001D2FD7">
        <w:t>”</w:t>
      </w:r>
      <w:r w:rsidR="00400385" w:rsidRPr="001D2FD7">
        <w:t>: A Conversation with a French Debt Resistor</w:t>
      </w:r>
      <w:r w:rsidR="001D2FD7">
        <w:t>’</w:t>
      </w:r>
      <w:r w:rsidR="00400385" w:rsidRPr="001D2FD7">
        <w:t xml:space="preserve">, </w:t>
      </w:r>
      <w:r w:rsidR="001D2FD7">
        <w:t xml:space="preserve">24 </w:t>
      </w:r>
      <w:r w:rsidR="00400385" w:rsidRPr="001D2FD7">
        <w:t>June</w:t>
      </w:r>
      <w:r w:rsidR="001D2FD7">
        <w:t xml:space="preserve"> </w:t>
      </w:r>
      <w:r w:rsidR="00400385" w:rsidRPr="001D2FD7">
        <w:t xml:space="preserve">2013, </w:t>
      </w:r>
      <w:hyperlink r:id="rId15" w:history="1">
        <w:r w:rsidR="001D2FD7" w:rsidRPr="001D2FD7">
          <w:t>http://strikedebt.org/publicdebtaudits/</w:t>
        </w:r>
      </w:hyperlink>
      <w:r w:rsidR="00D0703E" w:rsidRPr="001D2FD7">
        <w:t>.</w:t>
      </w:r>
    </w:p>
    <w:p w14:paraId="29CE1D10" w14:textId="1C57197B" w:rsidR="001D2FD7" w:rsidRPr="001D2FD7" w:rsidRDefault="007F5ACA" w:rsidP="001D2FD7">
      <w:pPr>
        <w:spacing w:after="240" w:line="276" w:lineRule="auto"/>
      </w:pPr>
      <w:r w:rsidRPr="001D2FD7">
        <w:t xml:space="preserve">_____ </w:t>
      </w:r>
      <w:r w:rsidR="00400385" w:rsidRPr="001D2FD7">
        <w:t xml:space="preserve">Rolling Jubilee, </w:t>
      </w:r>
      <w:r w:rsidR="001D2FD7">
        <w:t xml:space="preserve">30 </w:t>
      </w:r>
      <w:r w:rsidR="00400385" w:rsidRPr="001D2FD7">
        <w:t xml:space="preserve">August 2014, </w:t>
      </w:r>
      <w:hyperlink r:id="rId16" w:history="1">
        <w:r w:rsidR="001D2FD7" w:rsidRPr="001D2FD7">
          <w:t>http://rollingjubilee.org</w:t>
        </w:r>
      </w:hyperlink>
      <w:r w:rsidR="00D0703E" w:rsidRPr="001D2FD7">
        <w:t>.</w:t>
      </w:r>
    </w:p>
    <w:p w14:paraId="2E5B2AA6" w14:textId="633DAA74" w:rsidR="00400385" w:rsidRPr="001D2FD7" w:rsidRDefault="000E0B44" w:rsidP="001D2FD7">
      <w:pPr>
        <w:spacing w:after="240" w:line="276" w:lineRule="auto"/>
      </w:pPr>
      <w:r w:rsidRPr="001D2FD7">
        <w:t xml:space="preserve">Taibbi, </w:t>
      </w:r>
      <w:r w:rsidR="00400385" w:rsidRPr="001D2FD7">
        <w:t>Matt</w:t>
      </w:r>
      <w:r w:rsidR="00522300" w:rsidRPr="001D2FD7">
        <w:t>.</w:t>
      </w:r>
      <w:r w:rsidR="00400385" w:rsidRPr="001D2FD7">
        <w:t xml:space="preserve"> </w:t>
      </w:r>
      <w:r w:rsidR="00400385" w:rsidRPr="001D2FD7">
        <w:rPr>
          <w:i/>
        </w:rPr>
        <w:t>Griftopia: A Story of Bankers, Politicians, and the Most Audacious Power Grab in American History</w:t>
      </w:r>
      <w:r w:rsidR="00400385" w:rsidRPr="001D2FD7">
        <w:t>, New York: Spiegel &amp; Grau, 2010.</w:t>
      </w:r>
    </w:p>
    <w:p w14:paraId="7A7FE9B5" w14:textId="1E0CFC03" w:rsidR="00400385" w:rsidRPr="001D2FD7" w:rsidRDefault="00400385" w:rsidP="001D2FD7">
      <w:pPr>
        <w:spacing w:after="240" w:line="276" w:lineRule="auto"/>
      </w:pPr>
      <w:r w:rsidRPr="001D2FD7">
        <w:t>U.S. History: Pre-Columbian to the New Millennium</w:t>
      </w:r>
      <w:r w:rsidR="001D2FD7">
        <w:t>.</w:t>
      </w:r>
      <w:r w:rsidRPr="001D2FD7">
        <w:t xml:space="preserve"> </w:t>
      </w:r>
      <w:r w:rsidR="001D2FD7">
        <w:t>‘</w:t>
      </w:r>
      <w:r w:rsidRPr="001D2FD7">
        <w:t>15a Shay</w:t>
      </w:r>
      <w:r w:rsidR="00D81CA5" w:rsidRPr="001D2FD7">
        <w:t>’</w:t>
      </w:r>
      <w:r w:rsidRPr="001D2FD7">
        <w:t>s Rebellion</w:t>
      </w:r>
      <w:r w:rsidR="001D2FD7">
        <w:t>’</w:t>
      </w:r>
      <w:r w:rsidRPr="001D2FD7">
        <w:t xml:space="preserve">, </w:t>
      </w:r>
      <w:hyperlink r:id="rId17" w:history="1">
        <w:r w:rsidR="001D2FD7" w:rsidRPr="001D2FD7">
          <w:t>http://www.ushistory.org/us/15a.asp</w:t>
        </w:r>
      </w:hyperlink>
      <w:r w:rsidRPr="001D2FD7">
        <w:t>.</w:t>
      </w:r>
    </w:p>
    <w:p w14:paraId="626A15D2" w14:textId="0234F8BA" w:rsidR="00CA026D" w:rsidRPr="001D2FD7" w:rsidRDefault="000E0B44" w:rsidP="001D2FD7">
      <w:pPr>
        <w:spacing w:after="240" w:line="276" w:lineRule="auto"/>
        <w:rPr>
          <w:rFonts w:cs="Times"/>
          <w:lang w:eastAsia="ja-JP"/>
        </w:rPr>
      </w:pPr>
      <w:r w:rsidRPr="001D2FD7">
        <w:t xml:space="preserve">Wheelan, </w:t>
      </w:r>
      <w:r w:rsidR="00400385" w:rsidRPr="001D2FD7">
        <w:t>Joseph</w:t>
      </w:r>
      <w:r w:rsidR="00522300" w:rsidRPr="001D2FD7">
        <w:t>.</w:t>
      </w:r>
      <w:r w:rsidR="00400385" w:rsidRPr="001D2FD7">
        <w:t xml:space="preserve"> </w:t>
      </w:r>
      <w:r w:rsidR="00400385" w:rsidRPr="001D2FD7">
        <w:rPr>
          <w:i/>
        </w:rPr>
        <w:t>Jefferson</w:t>
      </w:r>
      <w:r w:rsidR="00D81CA5" w:rsidRPr="001D2FD7">
        <w:rPr>
          <w:i/>
        </w:rPr>
        <w:t>’</w:t>
      </w:r>
      <w:r w:rsidR="00400385" w:rsidRPr="001D2FD7">
        <w:rPr>
          <w:i/>
        </w:rPr>
        <w:t>s Vendetta: The Pursuit of Aaron Burr and the Judiciary</w:t>
      </w:r>
      <w:r w:rsidR="00400385" w:rsidRPr="001D2FD7">
        <w:t>, New York: Carroll &amp; Graf Publishers</w:t>
      </w:r>
      <w:r w:rsidR="00400385" w:rsidRPr="00492449">
        <w:rPr>
          <w:rFonts w:cs="Times"/>
          <w:lang w:eastAsia="ja-JP"/>
        </w:rPr>
        <w:t>, 2005.</w:t>
      </w:r>
    </w:p>
    <w:sectPr w:rsidR="00CA026D" w:rsidRPr="001D2FD7" w:rsidSect="009C1495">
      <w:footerReference w:type="even" r:id="rId18"/>
      <w:footerReference w:type="default" r:id="rId19"/>
      <w:pgSz w:w="11901" w:h="16840"/>
      <w:pgMar w:top="1440" w:right="1418" w:bottom="1440"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F1C6F" w14:textId="77777777" w:rsidR="006A7292" w:rsidRDefault="006A7292" w:rsidP="008C2FF4">
      <w:r>
        <w:separator/>
      </w:r>
    </w:p>
  </w:endnote>
  <w:endnote w:type="continuationSeparator" w:id="0">
    <w:p w14:paraId="23B957AF" w14:textId="77777777" w:rsidR="006A7292" w:rsidRDefault="006A7292" w:rsidP="008C2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GoudyOldStyleT-Regular">
    <w:altName w:val="Goudy Old Style"/>
    <w:panose1 w:val="00000000000000000000"/>
    <w:charset w:val="4D"/>
    <w:family w:val="auto"/>
    <w:notTrueType/>
    <w:pitch w:val="default"/>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55 Helvetica 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FE706" w14:textId="77777777" w:rsidR="006A7292" w:rsidRDefault="006A7292" w:rsidP="00286D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2E827C" w14:textId="77777777" w:rsidR="006A7292" w:rsidRDefault="006A7292" w:rsidP="003C3A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8BDF4" w14:textId="77777777" w:rsidR="006A7292" w:rsidRDefault="006A7292" w:rsidP="00286D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0641">
      <w:rPr>
        <w:rStyle w:val="PageNumber"/>
        <w:noProof/>
      </w:rPr>
      <w:t>1</w:t>
    </w:r>
    <w:r>
      <w:rPr>
        <w:rStyle w:val="PageNumber"/>
      </w:rPr>
      <w:fldChar w:fldCharType="end"/>
    </w:r>
  </w:p>
  <w:p w14:paraId="048BFD01" w14:textId="77777777" w:rsidR="006A7292" w:rsidRDefault="006A7292" w:rsidP="003C3A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3FE72" w14:textId="77777777" w:rsidR="006A7292" w:rsidRDefault="006A7292" w:rsidP="008C2FF4">
      <w:r>
        <w:separator/>
      </w:r>
    </w:p>
  </w:footnote>
  <w:footnote w:type="continuationSeparator" w:id="0">
    <w:p w14:paraId="76E54445" w14:textId="77777777" w:rsidR="006A7292" w:rsidRDefault="006A7292" w:rsidP="008C2FF4">
      <w:r>
        <w:continuationSeparator/>
      </w:r>
    </w:p>
  </w:footnote>
  <w:footnote w:id="1">
    <w:p w14:paraId="5114B82C" w14:textId="33440CE9" w:rsidR="006A7292" w:rsidRPr="004C3573" w:rsidRDefault="006A7292" w:rsidP="00D81CA5">
      <w:pPr>
        <w:pStyle w:val="FootnoteText"/>
        <w:rPr>
          <w:sz w:val="20"/>
          <w:lang w:val="is-IS"/>
        </w:rPr>
      </w:pPr>
      <w:r w:rsidRPr="004C3573">
        <w:rPr>
          <w:rStyle w:val="FootnoteReference"/>
          <w:sz w:val="20"/>
        </w:rPr>
        <w:footnoteRef/>
      </w:r>
      <w:r w:rsidRPr="004C3573">
        <w:rPr>
          <w:sz w:val="20"/>
        </w:rPr>
        <w:t xml:space="preserve"> </w:t>
      </w:r>
      <w:r>
        <w:rPr>
          <w:sz w:val="20"/>
        </w:rPr>
        <w:t xml:space="preserve">See </w:t>
      </w:r>
      <w:hyperlink r:id="rId1" w:history="1">
        <w:r w:rsidRPr="00F046C9">
          <w:rPr>
            <w:rStyle w:val="Hyperlink"/>
            <w:sz w:val="20"/>
          </w:rPr>
          <w:t>www.aaronburrsociety.org</w:t>
        </w:r>
      </w:hyperlink>
      <w:r>
        <w:rPr>
          <w:sz w:val="20"/>
        </w:rPr>
        <w:t xml:space="preserve">. </w:t>
      </w:r>
    </w:p>
  </w:footnote>
  <w:footnote w:id="2">
    <w:p w14:paraId="22EA506B" w14:textId="35D95A3C" w:rsidR="006A7292" w:rsidRPr="00E15C63" w:rsidRDefault="006A7292" w:rsidP="00D81CA5">
      <w:pPr>
        <w:pStyle w:val="FootnoteText"/>
        <w:rPr>
          <w:lang w:val="is-IS"/>
        </w:rPr>
      </w:pPr>
      <w:r w:rsidRPr="004C3573">
        <w:rPr>
          <w:rStyle w:val="FootnoteReference"/>
          <w:sz w:val="20"/>
        </w:rPr>
        <w:footnoteRef/>
      </w:r>
      <w:r w:rsidRPr="004C3573">
        <w:rPr>
          <w:sz w:val="20"/>
        </w:rPr>
        <w:t xml:space="preserve"> </w:t>
      </w:r>
      <w:r w:rsidRPr="004C3573">
        <w:rPr>
          <w:sz w:val="20"/>
          <w:lang w:val="is-IS"/>
        </w:rPr>
        <w:t>While this is an abstract concept with no set definition, most would agree that it is about establishing local autonomy and economic independence based on universal human rights. Worker,</w:t>
      </w:r>
      <w:r>
        <w:rPr>
          <w:sz w:val="20"/>
          <w:lang w:val="is-IS"/>
        </w:rPr>
        <w:t xml:space="preserve"> food, and farming coops, local </w:t>
      </w:r>
      <w:r w:rsidRPr="004C3573">
        <w:rPr>
          <w:sz w:val="20"/>
          <w:lang w:val="is-IS"/>
        </w:rPr>
        <w:t>green</w:t>
      </w:r>
      <w:r>
        <w:rPr>
          <w:sz w:val="20"/>
          <w:lang w:val="is-IS"/>
        </w:rPr>
        <w:t xml:space="preserve"> </w:t>
      </w:r>
      <w:r w:rsidRPr="004C3573">
        <w:rPr>
          <w:sz w:val="20"/>
          <w:lang w:val="is-IS"/>
        </w:rPr>
        <w:t>energy production</w:t>
      </w:r>
      <w:r>
        <w:rPr>
          <w:sz w:val="20"/>
          <w:lang w:val="is-IS"/>
        </w:rPr>
        <w:t xml:space="preserve">, open source software and </w:t>
      </w:r>
      <w:r w:rsidRPr="004C3573">
        <w:rPr>
          <w:sz w:val="20"/>
          <w:lang w:val="is-IS"/>
        </w:rPr>
        <w:t>direct democracy</w:t>
      </w:r>
      <w:r>
        <w:rPr>
          <w:sz w:val="20"/>
          <w:lang w:val="is-IS"/>
        </w:rPr>
        <w:t xml:space="preserve"> </w:t>
      </w:r>
      <w:r w:rsidRPr="004C3573">
        <w:rPr>
          <w:sz w:val="20"/>
          <w:lang w:val="is-IS"/>
        </w:rPr>
        <w:t>are often cited as part of the commons</w:t>
      </w:r>
      <w:r>
        <w:rPr>
          <w:lang w:val="is-IS"/>
        </w:rPr>
        <w:t>.</w:t>
      </w:r>
    </w:p>
  </w:footnote>
  <w:footnote w:id="3">
    <w:p w14:paraId="121BE9F2" w14:textId="77777777" w:rsidR="006A7292" w:rsidRDefault="006A7292" w:rsidP="00D81CA5">
      <w:pPr>
        <w:pStyle w:val="FootnoteText"/>
      </w:pPr>
      <w:r w:rsidRPr="004C3573">
        <w:rPr>
          <w:rStyle w:val="FootnoteReference"/>
          <w:sz w:val="20"/>
        </w:rPr>
        <w:footnoteRef/>
      </w:r>
      <w:r w:rsidRPr="004C3573">
        <w:rPr>
          <w:sz w:val="20"/>
        </w:rPr>
        <w:t xml:space="preserve"> </w:t>
      </w:r>
      <w:r w:rsidRPr="004C3573">
        <w:rPr>
          <w:sz w:val="20"/>
          <w:lang w:val="is-IS"/>
        </w:rPr>
        <w:t xml:space="preserve">George Orwell, </w:t>
      </w:r>
      <w:r w:rsidRPr="004C3573">
        <w:rPr>
          <w:i/>
          <w:sz w:val="20"/>
          <w:lang w:val="is-IS"/>
        </w:rPr>
        <w:t>1984</w:t>
      </w:r>
      <w:r w:rsidRPr="004C3573">
        <w:rPr>
          <w:sz w:val="20"/>
          <w:lang w:val="is-IS"/>
        </w:rPr>
        <w:t>, New York: Signet Classic, 1977 (1949).</w:t>
      </w:r>
    </w:p>
  </w:footnote>
  <w:footnote w:id="4">
    <w:p w14:paraId="53EAB0EB" w14:textId="7E1B6A3D" w:rsidR="006A7292" w:rsidRPr="002953DF" w:rsidRDefault="006A7292" w:rsidP="002953DF">
      <w:pPr>
        <w:rPr>
          <w:rFonts w:ascii="Times" w:eastAsia="Times New Roman" w:hAnsi="Times"/>
          <w:sz w:val="20"/>
          <w:szCs w:val="20"/>
        </w:rPr>
      </w:pPr>
      <w:r w:rsidRPr="004C3573">
        <w:rPr>
          <w:rStyle w:val="FootnoteReference"/>
          <w:sz w:val="20"/>
        </w:rPr>
        <w:footnoteRef/>
      </w:r>
      <w:r w:rsidRPr="004C3573">
        <w:rPr>
          <w:sz w:val="20"/>
        </w:rPr>
        <w:t xml:space="preserve"> Benjamin Franklin, </w:t>
      </w:r>
      <w:r w:rsidRPr="002953DF">
        <w:rPr>
          <w:rFonts w:eastAsia="Times New Roman"/>
          <w:sz w:val="20"/>
          <w:szCs w:val="20"/>
        </w:rPr>
        <w:t>‘</w:t>
      </w:r>
      <w:r w:rsidRPr="002953DF">
        <w:rPr>
          <w:rFonts w:eastAsia="Times New Roman"/>
          <w:iCs/>
          <w:color w:val="000000"/>
          <w:sz w:val="20"/>
          <w:szCs w:val="20"/>
          <w:shd w:val="clear" w:color="auto" w:fill="FFFFFF"/>
        </w:rPr>
        <w:t>Enquiry into the Nature and Necessity o/ a Paper Currency</w:t>
      </w:r>
      <w:r>
        <w:rPr>
          <w:rFonts w:eastAsia="Times New Roman"/>
          <w:i/>
          <w:sz w:val="20"/>
        </w:rPr>
        <w:t>’</w:t>
      </w:r>
      <w:r w:rsidRPr="002953DF">
        <w:rPr>
          <w:rFonts w:eastAsia="Times New Roman"/>
          <w:sz w:val="20"/>
        </w:rPr>
        <w:t xml:space="preserve">, </w:t>
      </w:r>
      <w:r w:rsidRPr="004C3573">
        <w:rPr>
          <w:rFonts w:eastAsia="Times New Roman"/>
          <w:sz w:val="20"/>
        </w:rPr>
        <w:t>1729.</w:t>
      </w:r>
    </w:p>
  </w:footnote>
  <w:footnote w:id="5">
    <w:p w14:paraId="6D921690" w14:textId="0F5E3560" w:rsidR="006A7292" w:rsidRPr="004C3573" w:rsidRDefault="006A7292" w:rsidP="00D81CA5">
      <w:pPr>
        <w:pStyle w:val="FootnoteText"/>
        <w:rPr>
          <w:sz w:val="20"/>
        </w:rPr>
      </w:pPr>
      <w:r w:rsidRPr="004C3573">
        <w:rPr>
          <w:rStyle w:val="FootnoteReference"/>
          <w:sz w:val="20"/>
        </w:rPr>
        <w:footnoteRef/>
      </w:r>
      <w:r w:rsidRPr="004C3573">
        <w:rPr>
          <w:sz w:val="20"/>
        </w:rPr>
        <w:t xml:space="preserve"> </w:t>
      </w:r>
      <w:r w:rsidRPr="004C3573">
        <w:rPr>
          <w:rFonts w:eastAsia="Times New Roman"/>
          <w:sz w:val="20"/>
        </w:rPr>
        <w:t xml:space="preserve">U.S. History: Pre-Columbian to the New Millennium, </w:t>
      </w:r>
      <w:r>
        <w:rPr>
          <w:rFonts w:eastAsia="Times New Roman"/>
          <w:sz w:val="20"/>
        </w:rPr>
        <w:t>‘</w:t>
      </w:r>
      <w:r w:rsidRPr="004C3573">
        <w:rPr>
          <w:rFonts w:eastAsia="Times New Roman"/>
          <w:sz w:val="20"/>
        </w:rPr>
        <w:t>15a Shay</w:t>
      </w:r>
      <w:r>
        <w:rPr>
          <w:rFonts w:eastAsia="Times New Roman"/>
          <w:sz w:val="20"/>
        </w:rPr>
        <w:t>’</w:t>
      </w:r>
      <w:r w:rsidRPr="004C3573">
        <w:rPr>
          <w:rFonts w:eastAsia="Times New Roman"/>
          <w:sz w:val="20"/>
        </w:rPr>
        <w:t>s Rebellion</w:t>
      </w:r>
      <w:r>
        <w:rPr>
          <w:rFonts w:eastAsia="Times New Roman"/>
          <w:sz w:val="20"/>
        </w:rPr>
        <w:t>’</w:t>
      </w:r>
      <w:r w:rsidRPr="004C3573">
        <w:rPr>
          <w:rFonts w:eastAsia="Times New Roman"/>
          <w:sz w:val="20"/>
        </w:rPr>
        <w:t xml:space="preserve">, </w:t>
      </w:r>
      <w:hyperlink r:id="rId2" w:history="1">
        <w:r w:rsidRPr="00F046C9">
          <w:rPr>
            <w:rStyle w:val="Hyperlink"/>
            <w:rFonts w:eastAsia="Times New Roman"/>
            <w:sz w:val="20"/>
          </w:rPr>
          <w:t>http://www.ushistory.org/us/15a.asp</w:t>
        </w:r>
      </w:hyperlink>
      <w:r w:rsidRPr="004C3573">
        <w:rPr>
          <w:rFonts w:eastAsia="Times New Roman"/>
          <w:sz w:val="20"/>
        </w:rPr>
        <w:t>.</w:t>
      </w:r>
    </w:p>
  </w:footnote>
  <w:footnote w:id="6">
    <w:p w14:paraId="1878816F" w14:textId="01959EA2" w:rsidR="006A7292" w:rsidRPr="004C3573" w:rsidRDefault="006A7292" w:rsidP="00D81CA5">
      <w:pPr>
        <w:rPr>
          <w:rFonts w:eastAsia="Times New Roman"/>
          <w:sz w:val="20"/>
        </w:rPr>
      </w:pPr>
      <w:r w:rsidRPr="004C3573">
        <w:rPr>
          <w:rStyle w:val="FootnoteReference"/>
          <w:sz w:val="20"/>
        </w:rPr>
        <w:footnoteRef/>
      </w:r>
      <w:r w:rsidRPr="004C3573">
        <w:rPr>
          <w:sz w:val="20"/>
        </w:rPr>
        <w:t xml:space="preserve"> </w:t>
      </w:r>
      <w:r w:rsidRPr="004C3573">
        <w:rPr>
          <w:rFonts w:eastAsia="Times New Roman"/>
          <w:i/>
          <w:color w:val="222222"/>
          <w:sz w:val="20"/>
          <w:shd w:val="clear" w:color="auto" w:fill="FFFFFF"/>
        </w:rPr>
        <w:t>The Federalist No. 10: The Utility of the Union as a Safeguard Against Domestic Faction and Insurrection</w:t>
      </w:r>
      <w:r w:rsidRPr="004C3573">
        <w:rPr>
          <w:rFonts w:eastAsia="Times New Roman"/>
          <w:color w:val="222222"/>
          <w:sz w:val="20"/>
          <w:shd w:val="clear" w:color="auto" w:fill="FFFFFF"/>
        </w:rPr>
        <w:t xml:space="preserve">, Publius [James Madison], </w:t>
      </w:r>
      <w:r>
        <w:rPr>
          <w:rFonts w:eastAsia="Times New Roman"/>
          <w:color w:val="222222"/>
          <w:sz w:val="20"/>
          <w:shd w:val="clear" w:color="auto" w:fill="FFFFFF"/>
        </w:rPr>
        <w:t xml:space="preserve">22 </w:t>
      </w:r>
      <w:r w:rsidRPr="004C3573">
        <w:rPr>
          <w:rFonts w:eastAsia="Times New Roman"/>
          <w:color w:val="222222"/>
          <w:sz w:val="20"/>
        </w:rPr>
        <w:t xml:space="preserve">November </w:t>
      </w:r>
      <w:r w:rsidRPr="004C3573">
        <w:rPr>
          <w:rFonts w:eastAsia="Times New Roman"/>
          <w:color w:val="222222"/>
          <w:sz w:val="20"/>
          <w:shd w:val="clear" w:color="auto" w:fill="FFFFFF"/>
        </w:rPr>
        <w:t>1787, Constitution Society,</w:t>
      </w:r>
      <w:r>
        <w:rPr>
          <w:rFonts w:eastAsia="Times New Roman"/>
          <w:color w:val="222222"/>
          <w:sz w:val="20"/>
          <w:shd w:val="clear" w:color="auto" w:fill="FFFFFF"/>
        </w:rPr>
        <w:t xml:space="preserve"> </w:t>
      </w:r>
      <w:hyperlink r:id="rId3" w:history="1">
        <w:r w:rsidRPr="00F046C9">
          <w:rPr>
            <w:rStyle w:val="Hyperlink"/>
            <w:rFonts w:eastAsia="Times New Roman"/>
            <w:sz w:val="20"/>
            <w:shd w:val="clear" w:color="auto" w:fill="FFFFFF"/>
          </w:rPr>
          <w:t>http://www.constitution.org/fed/federa10.htm</w:t>
        </w:r>
      </w:hyperlink>
      <w:r w:rsidRPr="004C3573">
        <w:rPr>
          <w:rFonts w:eastAsia="Times New Roman"/>
          <w:color w:val="222222"/>
          <w:sz w:val="20"/>
          <w:shd w:val="clear" w:color="auto" w:fill="FFFFFF"/>
        </w:rPr>
        <w:t>.</w:t>
      </w:r>
    </w:p>
  </w:footnote>
  <w:footnote w:id="7">
    <w:p w14:paraId="7080FA68" w14:textId="19312D68" w:rsidR="006A7292" w:rsidRDefault="006A7292">
      <w:pPr>
        <w:pStyle w:val="FootnoteText"/>
      </w:pPr>
      <w:r>
        <w:rPr>
          <w:rStyle w:val="FootnoteReference"/>
        </w:rPr>
        <w:footnoteRef/>
      </w:r>
      <w:r>
        <w:t xml:space="preserve"> </w:t>
      </w:r>
      <w:r>
        <w:rPr>
          <w:sz w:val="20"/>
          <w:szCs w:val="20"/>
        </w:rPr>
        <w:t xml:space="preserve">See </w:t>
      </w:r>
      <w:r w:rsidRPr="002953DF">
        <w:rPr>
          <w:sz w:val="20"/>
          <w:szCs w:val="20"/>
        </w:rPr>
        <w:t xml:space="preserve">John Scull, </w:t>
      </w:r>
      <w:r w:rsidRPr="002953DF">
        <w:rPr>
          <w:i/>
          <w:sz w:val="20"/>
          <w:szCs w:val="20"/>
        </w:rPr>
        <w:t>Pittsburgh Gazette</w:t>
      </w:r>
      <w:r w:rsidRPr="002953DF">
        <w:rPr>
          <w:sz w:val="20"/>
          <w:szCs w:val="20"/>
        </w:rPr>
        <w:t>, 16 May 1789</w:t>
      </w:r>
      <w:r>
        <w:rPr>
          <w:sz w:val="20"/>
          <w:szCs w:val="20"/>
        </w:rPr>
        <w:t>.</w:t>
      </w:r>
    </w:p>
  </w:footnote>
  <w:footnote w:id="8">
    <w:p w14:paraId="620A412F" w14:textId="18D52104" w:rsidR="006A7292" w:rsidRPr="00BD2A1A" w:rsidRDefault="006A7292" w:rsidP="00D81CA5">
      <w:pPr>
        <w:rPr>
          <w:rFonts w:eastAsia="Times New Roman"/>
          <w:sz w:val="20"/>
        </w:rPr>
      </w:pPr>
      <w:r w:rsidRPr="004C3573">
        <w:rPr>
          <w:rStyle w:val="FootnoteReference"/>
          <w:sz w:val="20"/>
        </w:rPr>
        <w:footnoteRef/>
      </w:r>
      <w:r w:rsidRPr="004C3573">
        <w:rPr>
          <w:sz w:val="20"/>
        </w:rPr>
        <w:t xml:space="preserve"> Ellen Brown, </w:t>
      </w:r>
      <w:r>
        <w:rPr>
          <w:sz w:val="20"/>
        </w:rPr>
        <w:t>‘</w:t>
      </w:r>
      <w:r w:rsidRPr="008207FF">
        <w:rPr>
          <w:rFonts w:eastAsia="Times New Roman"/>
          <w:color w:val="222222"/>
          <w:sz w:val="20"/>
          <w:shd w:val="clear" w:color="auto" w:fill="FFFFFF"/>
        </w:rPr>
        <w:t>Cry for Argentina: Fiscal Mismanagement, Odious Debt or Pillage? The Web of Debt Blog</w:t>
      </w:r>
      <w:r>
        <w:rPr>
          <w:rFonts w:eastAsia="Times New Roman"/>
          <w:i/>
          <w:color w:val="222222"/>
          <w:sz w:val="20"/>
          <w:shd w:val="clear" w:color="auto" w:fill="FFFFFF"/>
        </w:rPr>
        <w:t>’</w:t>
      </w:r>
      <w:r>
        <w:rPr>
          <w:rFonts w:eastAsia="Times New Roman"/>
          <w:color w:val="222222"/>
          <w:sz w:val="20"/>
          <w:shd w:val="clear" w:color="auto" w:fill="FFFFFF"/>
        </w:rPr>
        <w:t>, 12 August</w:t>
      </w:r>
      <w:r w:rsidRPr="004C3573">
        <w:rPr>
          <w:rFonts w:eastAsia="Times New Roman"/>
          <w:color w:val="222222"/>
          <w:sz w:val="20"/>
          <w:shd w:val="clear" w:color="auto" w:fill="FFFFFF"/>
        </w:rPr>
        <w:t xml:space="preserve"> 2014, </w:t>
      </w:r>
      <w:hyperlink r:id="rId4" w:history="1">
        <w:r w:rsidRPr="00F046C9">
          <w:rPr>
            <w:rStyle w:val="Hyperlink"/>
            <w:rFonts w:eastAsia="Times New Roman"/>
            <w:sz w:val="20"/>
            <w:shd w:val="clear" w:color="auto" w:fill="FFFFFF"/>
          </w:rPr>
          <w:t>http://ellenbrown.com/2014/08/12/cry-for-argentina-fiscal-mismanagement-or-pillage/</w:t>
        </w:r>
      </w:hyperlink>
      <w:r>
        <w:rPr>
          <w:rFonts w:eastAsia="Times New Roman"/>
          <w:color w:val="222222"/>
          <w:sz w:val="20"/>
          <w:shd w:val="clear" w:color="auto" w:fill="FFFFFF"/>
        </w:rPr>
        <w:t>.</w:t>
      </w:r>
      <w:r>
        <w:rPr>
          <w:rFonts w:eastAsia="Times New Roman"/>
          <w:color w:val="222222"/>
          <w:shd w:val="clear" w:color="auto" w:fill="FFFFFF"/>
        </w:rPr>
        <w:t xml:space="preserve"> </w:t>
      </w:r>
    </w:p>
  </w:footnote>
  <w:footnote w:id="9">
    <w:p w14:paraId="3E739B50" w14:textId="00216538" w:rsidR="006A7292" w:rsidRPr="004C3573" w:rsidRDefault="006A7292" w:rsidP="00D81CA5">
      <w:pPr>
        <w:rPr>
          <w:rFonts w:eastAsia="Times New Roman"/>
          <w:sz w:val="20"/>
        </w:rPr>
      </w:pPr>
      <w:r w:rsidRPr="004C3573">
        <w:rPr>
          <w:rStyle w:val="FootnoteReference"/>
          <w:sz w:val="20"/>
        </w:rPr>
        <w:footnoteRef/>
      </w:r>
      <w:r>
        <w:rPr>
          <w:sz w:val="20"/>
        </w:rPr>
        <w:t xml:space="preserve"> </w:t>
      </w:r>
      <w:r w:rsidRPr="004C3573">
        <w:rPr>
          <w:rFonts w:eastAsia="Times New Roman"/>
          <w:sz w:val="20"/>
          <w:shd w:val="clear" w:color="auto" w:fill="FFFFFF"/>
        </w:rPr>
        <w:t>Rebecca Savastio</w:t>
      </w:r>
      <w:r w:rsidRPr="004C3573">
        <w:rPr>
          <w:rFonts w:eastAsia="Times New Roman"/>
          <w:color w:val="222222"/>
          <w:sz w:val="20"/>
          <w:shd w:val="clear" w:color="auto" w:fill="FFFFFF"/>
        </w:rPr>
        <w:t>, </w:t>
      </w:r>
      <w:r>
        <w:rPr>
          <w:rFonts w:eastAsia="Times New Roman"/>
          <w:color w:val="222222"/>
          <w:sz w:val="20"/>
          <w:shd w:val="clear" w:color="auto" w:fill="FFFFFF"/>
        </w:rPr>
        <w:t>‘</w:t>
      </w:r>
      <w:r w:rsidRPr="00D81CA5">
        <w:rPr>
          <w:rFonts w:eastAsia="Times New Roman"/>
          <w:iCs/>
          <w:color w:val="222222"/>
          <w:sz w:val="20"/>
        </w:rPr>
        <w:t>Detroit Judge Rules There Is No Basic Human Right to Water</w:t>
      </w:r>
      <w:r>
        <w:rPr>
          <w:rFonts w:eastAsia="Times New Roman"/>
          <w:color w:val="222222"/>
          <w:sz w:val="20"/>
          <w:shd w:val="clear" w:color="auto" w:fill="FFFFFF"/>
        </w:rPr>
        <w:t>’</w:t>
      </w:r>
      <w:r w:rsidRPr="004C3573">
        <w:rPr>
          <w:rFonts w:eastAsia="Times New Roman"/>
          <w:color w:val="222222"/>
          <w:sz w:val="20"/>
          <w:shd w:val="clear" w:color="auto" w:fill="FFFFFF"/>
        </w:rPr>
        <w:t>, </w:t>
      </w:r>
      <w:r w:rsidRPr="00FF39CF">
        <w:rPr>
          <w:rFonts w:eastAsia="Times New Roman"/>
          <w:i/>
          <w:color w:val="222222"/>
          <w:sz w:val="20"/>
          <w:shd w:val="clear" w:color="auto" w:fill="FFFFFF"/>
        </w:rPr>
        <w:t>Guardian Liberty Voice</w:t>
      </w:r>
      <w:r w:rsidRPr="004C3573">
        <w:rPr>
          <w:rFonts w:eastAsia="Times New Roman"/>
          <w:color w:val="222222"/>
          <w:sz w:val="20"/>
          <w:shd w:val="clear" w:color="auto" w:fill="FFFFFF"/>
        </w:rPr>
        <w:t xml:space="preserve">, 1 October 2014, </w:t>
      </w:r>
      <w:hyperlink r:id="rId5" w:anchor="uO42XvhUWarre06y.99" w:history="1">
        <w:r w:rsidRPr="00F046C9">
          <w:rPr>
            <w:rStyle w:val="Hyperlink"/>
            <w:rFonts w:eastAsia="Times New Roman"/>
            <w:sz w:val="20"/>
            <w:shd w:val="clear" w:color="auto" w:fill="FFFFFF"/>
          </w:rPr>
          <w:t>http://guardianlv.com/2014/10/detroit-judge-rules-there-is-no-basic-human-right-to-water/#uO42XvhUWarre06y.99</w:t>
        </w:r>
      </w:hyperlink>
      <w:r>
        <w:rPr>
          <w:rFonts w:eastAsia="Times New Roman"/>
          <w:color w:val="222222"/>
          <w:sz w:val="20"/>
          <w:shd w:val="clear" w:color="auto" w:fill="FFFFFF"/>
        </w:rPr>
        <w:t xml:space="preserve">. </w:t>
      </w:r>
    </w:p>
  </w:footnote>
  <w:footnote w:id="10">
    <w:p w14:paraId="741A33D6" w14:textId="77777777" w:rsidR="006A7292" w:rsidRPr="004C3573" w:rsidRDefault="006A7292" w:rsidP="00D81CA5">
      <w:pPr>
        <w:pStyle w:val="FootnoteText"/>
        <w:rPr>
          <w:sz w:val="20"/>
        </w:rPr>
      </w:pPr>
      <w:r w:rsidRPr="004C3573">
        <w:rPr>
          <w:rStyle w:val="FootnoteReference"/>
          <w:sz w:val="20"/>
        </w:rPr>
        <w:footnoteRef/>
      </w:r>
      <w:r w:rsidRPr="004C3573">
        <w:rPr>
          <w:sz w:val="20"/>
        </w:rPr>
        <w:t xml:space="preserve"> </w:t>
      </w:r>
      <w:r w:rsidRPr="004C3573">
        <w:rPr>
          <w:rFonts w:cs="GoudyOldStyleT-Regular"/>
          <w:i/>
          <w:sz w:val="20"/>
          <w:szCs w:val="18"/>
        </w:rPr>
        <w:t>Pittsburgh Gazette</w:t>
      </w:r>
      <w:r w:rsidRPr="004C3573">
        <w:rPr>
          <w:rFonts w:cs="GoudyOldStyleT-Regular"/>
          <w:sz w:val="20"/>
          <w:szCs w:val="18"/>
        </w:rPr>
        <w:t xml:space="preserve">, Pittsburgh, Pennsylvania, </w:t>
      </w:r>
      <w:r>
        <w:rPr>
          <w:rFonts w:cs="GoudyOldStyleT-Regular"/>
          <w:sz w:val="20"/>
          <w:szCs w:val="18"/>
        </w:rPr>
        <w:t xml:space="preserve">17 </w:t>
      </w:r>
      <w:r w:rsidRPr="004C3573">
        <w:rPr>
          <w:rFonts w:cs="GoudyOldStyleT-Regular"/>
          <w:sz w:val="20"/>
          <w:szCs w:val="18"/>
        </w:rPr>
        <w:t>December 1794</w:t>
      </w:r>
      <w:r w:rsidRPr="004C3573">
        <w:rPr>
          <w:rFonts w:ascii="Times" w:hAnsi="Times" w:cs="GoudyOldStyleT-Regular"/>
          <w:sz w:val="20"/>
          <w:szCs w:val="18"/>
        </w:rPr>
        <w:t>.</w:t>
      </w:r>
    </w:p>
  </w:footnote>
  <w:footnote w:id="11">
    <w:p w14:paraId="2C438889" w14:textId="0359AC8B" w:rsidR="006A7292" w:rsidRPr="004C3573" w:rsidRDefault="006A7292" w:rsidP="00D81CA5">
      <w:pPr>
        <w:pStyle w:val="FootnoteText"/>
        <w:rPr>
          <w:sz w:val="20"/>
        </w:rPr>
      </w:pPr>
      <w:r w:rsidRPr="004C3573">
        <w:rPr>
          <w:rStyle w:val="FootnoteReference"/>
          <w:sz w:val="20"/>
        </w:rPr>
        <w:footnoteRef/>
      </w:r>
      <w:r w:rsidRPr="004C3573">
        <w:rPr>
          <w:sz w:val="20"/>
        </w:rPr>
        <w:t xml:space="preserve"> </w:t>
      </w:r>
      <w:r>
        <w:rPr>
          <w:sz w:val="20"/>
        </w:rPr>
        <w:t xml:space="preserve">See </w:t>
      </w:r>
      <w:hyperlink r:id="rId6" w:history="1">
        <w:r w:rsidRPr="00F046C9">
          <w:rPr>
            <w:rStyle w:val="Hyperlink"/>
            <w:sz w:val="20"/>
          </w:rPr>
          <w:t>http://strikedebt.org</w:t>
        </w:r>
      </w:hyperlink>
      <w:r>
        <w:rPr>
          <w:sz w:val="20"/>
        </w:rPr>
        <w:t>.</w:t>
      </w:r>
    </w:p>
  </w:footnote>
  <w:footnote w:id="12">
    <w:p w14:paraId="35D9C9E9" w14:textId="2BEFF8E9" w:rsidR="006A7292" w:rsidRPr="004C3573" w:rsidRDefault="006A7292" w:rsidP="00D81CA5">
      <w:pPr>
        <w:widowControl w:val="0"/>
        <w:autoSpaceDE w:val="0"/>
        <w:autoSpaceDN w:val="0"/>
        <w:adjustRightInd w:val="0"/>
        <w:rPr>
          <w:rFonts w:cs="Helvetica Neue"/>
          <w:color w:val="343434"/>
          <w:sz w:val="20"/>
          <w:lang w:eastAsia="ja-JP"/>
        </w:rPr>
      </w:pPr>
      <w:r w:rsidRPr="004C3573">
        <w:rPr>
          <w:rStyle w:val="FootnoteReference"/>
          <w:sz w:val="20"/>
        </w:rPr>
        <w:footnoteRef/>
      </w:r>
      <w:r w:rsidRPr="004C3573">
        <w:rPr>
          <w:sz w:val="20"/>
        </w:rPr>
        <w:t xml:space="preserve"> </w:t>
      </w:r>
      <w:r w:rsidRPr="004C3573">
        <w:rPr>
          <w:sz w:val="20"/>
          <w:lang w:val="is-IS"/>
        </w:rPr>
        <w:t>Strike Debt,</w:t>
      </w:r>
      <w:r w:rsidRPr="004C3573">
        <w:rPr>
          <w:rFonts w:cs="Helvetica Neue"/>
          <w:color w:val="343434"/>
          <w:sz w:val="20"/>
          <w:lang w:eastAsia="ja-JP"/>
        </w:rPr>
        <w:t xml:space="preserve"> </w:t>
      </w:r>
      <w:r w:rsidRPr="004C3573">
        <w:rPr>
          <w:i/>
          <w:sz w:val="20"/>
          <w:lang w:val="is-IS"/>
        </w:rPr>
        <w:t>The Debt Resisters</w:t>
      </w:r>
      <w:r>
        <w:rPr>
          <w:i/>
          <w:sz w:val="20"/>
          <w:lang w:val="is-IS"/>
        </w:rPr>
        <w:t>’</w:t>
      </w:r>
      <w:r w:rsidRPr="004C3573">
        <w:rPr>
          <w:i/>
          <w:sz w:val="20"/>
          <w:lang w:val="is-IS"/>
        </w:rPr>
        <w:t xml:space="preserve"> Operation Manual</w:t>
      </w:r>
      <w:r w:rsidRPr="004C3573">
        <w:rPr>
          <w:sz w:val="20"/>
          <w:lang w:val="is-IS"/>
        </w:rPr>
        <w:t xml:space="preserve">, </w:t>
      </w:r>
      <w:r>
        <w:rPr>
          <w:rFonts w:cs="Helvetica Neue"/>
          <w:color w:val="343434"/>
          <w:sz w:val="20"/>
          <w:lang w:eastAsia="ja-JP"/>
        </w:rPr>
        <w:t>Brooklyn, N</w:t>
      </w:r>
      <w:r w:rsidRPr="004C3573">
        <w:rPr>
          <w:rFonts w:cs="Helvetica Neue"/>
          <w:color w:val="343434"/>
          <w:sz w:val="20"/>
          <w:lang w:eastAsia="ja-JP"/>
        </w:rPr>
        <w:t>Y and Oakland: Common Notions/PM Press/Autonomedia, 2014.</w:t>
      </w:r>
    </w:p>
  </w:footnote>
  <w:footnote w:id="13">
    <w:p w14:paraId="7F23B6D3" w14:textId="77777777" w:rsidR="006A7292" w:rsidRPr="004C3573" w:rsidRDefault="006A7292" w:rsidP="00D81CA5">
      <w:pPr>
        <w:pStyle w:val="FootnoteText"/>
        <w:rPr>
          <w:sz w:val="20"/>
        </w:rPr>
      </w:pPr>
      <w:r w:rsidRPr="004C3573">
        <w:rPr>
          <w:rStyle w:val="FootnoteReference"/>
          <w:sz w:val="20"/>
        </w:rPr>
        <w:footnoteRef/>
      </w:r>
      <w:r w:rsidRPr="004C3573">
        <w:rPr>
          <w:sz w:val="20"/>
        </w:rPr>
        <w:t xml:space="preserve"> </w:t>
      </w:r>
      <w:r w:rsidRPr="008A22EF">
        <w:rPr>
          <w:sz w:val="20"/>
        </w:rPr>
        <w:t>Rolling Jubilee</w:t>
      </w:r>
      <w:r w:rsidRPr="004C3573">
        <w:rPr>
          <w:sz w:val="20"/>
        </w:rPr>
        <w:t xml:space="preserve">, </w:t>
      </w:r>
      <w:hyperlink r:id="rId7" w:history="1">
        <w:r w:rsidRPr="00F046C9">
          <w:rPr>
            <w:rStyle w:val="Hyperlink"/>
            <w:sz w:val="20"/>
          </w:rPr>
          <w:t>http://rollingjubilee.org</w:t>
        </w:r>
      </w:hyperlink>
      <w:r w:rsidRPr="004C3573">
        <w:rPr>
          <w:sz w:val="20"/>
        </w:rPr>
        <w:t>.</w:t>
      </w:r>
    </w:p>
  </w:footnote>
  <w:footnote w:id="14">
    <w:p w14:paraId="1829ABEC" w14:textId="1C34CC7E" w:rsidR="006A7292" w:rsidRPr="004C3573" w:rsidRDefault="006A7292" w:rsidP="00D81CA5">
      <w:pPr>
        <w:pStyle w:val="Body"/>
        <w:rPr>
          <w:sz w:val="20"/>
        </w:rPr>
      </w:pPr>
      <w:r w:rsidRPr="004C3573">
        <w:rPr>
          <w:rFonts w:ascii="Times New Roman" w:eastAsia="Times New Roman" w:hAnsi="Times New Roman" w:cs="Times New Roman"/>
          <w:sz w:val="20"/>
          <w:szCs w:val="24"/>
          <w:u w:color="000000"/>
          <w:vertAlign w:val="superscript"/>
        </w:rPr>
        <w:footnoteRef/>
      </w:r>
      <w:r w:rsidRPr="004C3573">
        <w:rPr>
          <w:rFonts w:ascii="Times New Roman"/>
          <w:sz w:val="20"/>
          <w:szCs w:val="24"/>
          <w:u w:color="000000"/>
        </w:rPr>
        <w:t xml:space="preserve"> </w:t>
      </w:r>
      <w:r w:rsidRPr="004C3573">
        <w:rPr>
          <w:rFonts w:ascii="Times" w:eastAsia="Times" w:hAnsi="Times" w:cs="Times"/>
          <w:sz w:val="20"/>
          <w:szCs w:val="24"/>
          <w:u w:color="000000"/>
        </w:rPr>
        <w:t xml:space="preserve">Susan Dunn (ed.) </w:t>
      </w:r>
      <w:r w:rsidRPr="004C3573">
        <w:rPr>
          <w:rFonts w:ascii="Times" w:eastAsia="Times" w:hAnsi="Times" w:cs="Times"/>
          <w:i/>
          <w:iCs/>
          <w:sz w:val="20"/>
          <w:szCs w:val="24"/>
          <w:u w:color="000000"/>
        </w:rPr>
        <w:t>Something That Will Surprise the World: the Essential Writings of the Founding Fathers</w:t>
      </w:r>
      <w:r>
        <w:rPr>
          <w:rFonts w:ascii="Times" w:eastAsia="Times" w:hAnsi="Times" w:cs="Times"/>
          <w:sz w:val="20"/>
          <w:szCs w:val="24"/>
          <w:u w:color="000000"/>
        </w:rPr>
        <w:t>,</w:t>
      </w:r>
      <w:r w:rsidRPr="004C3573">
        <w:rPr>
          <w:rFonts w:ascii="Times" w:eastAsia="Times" w:hAnsi="Times" w:cs="Times"/>
          <w:sz w:val="20"/>
          <w:szCs w:val="24"/>
          <w:u w:color="000000"/>
        </w:rPr>
        <w:t xml:space="preserve"> New York: Basic Books, 2006.</w:t>
      </w:r>
    </w:p>
  </w:footnote>
  <w:footnote w:id="15">
    <w:p w14:paraId="11B54C89" w14:textId="4E240731" w:rsidR="006A7292" w:rsidRPr="004C3573" w:rsidRDefault="006A7292" w:rsidP="00D81CA5">
      <w:pPr>
        <w:pStyle w:val="FootnoteText"/>
        <w:rPr>
          <w:sz w:val="20"/>
          <w:szCs w:val="20"/>
        </w:rPr>
      </w:pPr>
      <w:r w:rsidRPr="004C3573">
        <w:rPr>
          <w:rStyle w:val="FootnoteReference"/>
          <w:sz w:val="20"/>
        </w:rPr>
        <w:footnoteRef/>
      </w:r>
      <w:r w:rsidRPr="004C3573">
        <w:rPr>
          <w:sz w:val="20"/>
        </w:rPr>
        <w:t xml:space="preserve"> </w:t>
      </w:r>
      <w:r w:rsidRPr="004C3573">
        <w:rPr>
          <w:sz w:val="20"/>
          <w:szCs w:val="20"/>
        </w:rPr>
        <w:t>The BRIC nations are challenging the supremacy of the U.S. dollar but they are also capitalist nations and will not change power relationships.</w:t>
      </w:r>
    </w:p>
  </w:footnote>
  <w:footnote w:id="16">
    <w:p w14:paraId="7345E867" w14:textId="1B3BC804" w:rsidR="006A7292" w:rsidRPr="004E3E58" w:rsidRDefault="006A7292" w:rsidP="00D81CA5">
      <w:pPr>
        <w:rPr>
          <w:rFonts w:eastAsia="Times New Roman"/>
          <w:sz w:val="20"/>
          <w:szCs w:val="20"/>
        </w:rPr>
      </w:pPr>
      <w:r w:rsidRPr="004C3573">
        <w:rPr>
          <w:rStyle w:val="FootnoteReference"/>
          <w:sz w:val="20"/>
          <w:szCs w:val="20"/>
        </w:rPr>
        <w:footnoteRef/>
      </w:r>
      <w:r w:rsidRPr="004C3573">
        <w:rPr>
          <w:sz w:val="20"/>
          <w:szCs w:val="20"/>
        </w:rPr>
        <w:t xml:space="preserve"> </w:t>
      </w:r>
      <w:r w:rsidRPr="004C3573">
        <w:rPr>
          <w:rFonts w:eastAsia="Times New Roman"/>
          <w:color w:val="222222"/>
          <w:sz w:val="20"/>
          <w:szCs w:val="20"/>
          <w:shd w:val="clear" w:color="auto" w:fill="FFFFFF"/>
        </w:rPr>
        <w:t xml:space="preserve">Kim Ives, </w:t>
      </w:r>
      <w:r>
        <w:rPr>
          <w:rFonts w:eastAsia="Times New Roman"/>
          <w:color w:val="222222"/>
          <w:sz w:val="20"/>
          <w:szCs w:val="20"/>
          <w:shd w:val="clear" w:color="auto" w:fill="FFFFFF"/>
        </w:rPr>
        <w:t>‘Haiti</w:t>
      </w:r>
      <w:r w:rsidRPr="00BE6FC5">
        <w:rPr>
          <w:rFonts w:eastAsia="Times New Roman"/>
          <w:color w:val="222222"/>
          <w:sz w:val="20"/>
          <w:szCs w:val="20"/>
          <w:shd w:val="clear" w:color="auto" w:fill="FFFFFF"/>
        </w:rPr>
        <w:t>: Independence Debt, Reparations for Slavery and Colonialism, and International Aid</w:t>
      </w:r>
      <w:r>
        <w:rPr>
          <w:rFonts w:eastAsia="Times New Roman"/>
          <w:color w:val="222222"/>
          <w:sz w:val="20"/>
          <w:szCs w:val="20"/>
          <w:shd w:val="clear" w:color="auto" w:fill="FFFFFF"/>
        </w:rPr>
        <w:t>’</w:t>
      </w:r>
      <w:r w:rsidRPr="004C3573">
        <w:rPr>
          <w:rFonts w:eastAsia="Times New Roman"/>
          <w:color w:val="222222"/>
          <w:sz w:val="20"/>
          <w:szCs w:val="20"/>
          <w:shd w:val="clear" w:color="auto" w:fill="FFFFFF"/>
        </w:rPr>
        <w:t xml:space="preserve">, </w:t>
      </w:r>
      <w:r w:rsidRPr="00BE6FC5">
        <w:rPr>
          <w:rFonts w:eastAsia="Times New Roman"/>
          <w:i/>
          <w:color w:val="222222"/>
          <w:sz w:val="20"/>
          <w:szCs w:val="20"/>
          <w:shd w:val="clear" w:color="auto" w:fill="FFFFFF"/>
        </w:rPr>
        <w:t>Global Research, Haïti Liberté</w:t>
      </w:r>
      <w:r w:rsidRPr="004C3573">
        <w:rPr>
          <w:rFonts w:eastAsia="Times New Roman"/>
          <w:color w:val="222222"/>
          <w:sz w:val="20"/>
          <w:szCs w:val="20"/>
          <w:shd w:val="clear" w:color="auto" w:fill="FFFFFF"/>
        </w:rPr>
        <w:t xml:space="preserve">, 10 May 2013. </w:t>
      </w:r>
      <w:hyperlink r:id="rId8" w:history="1">
        <w:r w:rsidRPr="00F046C9">
          <w:rPr>
            <w:rStyle w:val="Hyperlink"/>
            <w:rFonts w:eastAsia="Times New Roman"/>
            <w:sz w:val="20"/>
            <w:szCs w:val="20"/>
            <w:shd w:val="clear" w:color="auto" w:fill="FFFFFF"/>
          </w:rPr>
          <w:t>http://www.globalresearch.ca/haiti-independence-debt-reparations-for-slavery-and-colonialism-and-international-aid/5334619</w:t>
        </w:r>
      </w:hyperlink>
      <w:r>
        <w:rPr>
          <w:rFonts w:eastAsia="Times New Roman"/>
          <w:color w:val="222222"/>
          <w:sz w:val="20"/>
          <w:szCs w:val="20"/>
          <w:shd w:val="clear" w:color="auto" w:fill="FFFFFF"/>
        </w:rPr>
        <w:t xml:space="preserve">. </w:t>
      </w:r>
    </w:p>
  </w:footnote>
  <w:footnote w:id="17">
    <w:p w14:paraId="5BF19FF1" w14:textId="6209DAF4" w:rsidR="006A7292" w:rsidRPr="004C3573" w:rsidRDefault="006A7292" w:rsidP="00D81CA5">
      <w:pPr>
        <w:pStyle w:val="FootnoteText"/>
        <w:rPr>
          <w:sz w:val="20"/>
          <w:szCs w:val="20"/>
        </w:rPr>
      </w:pPr>
      <w:r w:rsidRPr="004C3573">
        <w:rPr>
          <w:rStyle w:val="FootnoteReference"/>
          <w:sz w:val="20"/>
          <w:szCs w:val="20"/>
        </w:rPr>
        <w:footnoteRef/>
      </w:r>
      <w:r w:rsidRPr="004C3573">
        <w:rPr>
          <w:sz w:val="20"/>
          <w:szCs w:val="20"/>
        </w:rPr>
        <w:t xml:space="preserve"> International Monetary Fund, </w:t>
      </w:r>
      <w:r>
        <w:rPr>
          <w:sz w:val="20"/>
          <w:szCs w:val="20"/>
        </w:rPr>
        <w:t>‘</w:t>
      </w:r>
      <w:r w:rsidRPr="003368E0">
        <w:rPr>
          <w:sz w:val="20"/>
          <w:szCs w:val="20"/>
        </w:rPr>
        <w:t>Odious Debt’</w:t>
      </w:r>
      <w:r w:rsidRPr="004C3573">
        <w:rPr>
          <w:sz w:val="20"/>
          <w:szCs w:val="20"/>
        </w:rPr>
        <w:t xml:space="preserve">, </w:t>
      </w:r>
      <w:hyperlink r:id="rId9" w:history="1">
        <w:r w:rsidRPr="00F046C9">
          <w:rPr>
            <w:rStyle w:val="Hyperlink"/>
            <w:sz w:val="20"/>
            <w:szCs w:val="20"/>
          </w:rPr>
          <w:t>http://www.imf.org/external/pubs/ft/fandd/2002/06/kremer.htm</w:t>
        </w:r>
      </w:hyperlink>
      <w:r>
        <w:rPr>
          <w:sz w:val="20"/>
          <w:szCs w:val="20"/>
        </w:rPr>
        <w:t xml:space="preserve">. </w:t>
      </w:r>
    </w:p>
  </w:footnote>
  <w:footnote w:id="18">
    <w:p w14:paraId="5F91C960" w14:textId="3116057A" w:rsidR="006A7292" w:rsidRPr="004E3E58" w:rsidRDefault="006A7292" w:rsidP="00D81CA5">
      <w:pPr>
        <w:rPr>
          <w:rFonts w:ascii="Times" w:eastAsia="Times New Roman" w:hAnsi="Times"/>
          <w:sz w:val="20"/>
          <w:szCs w:val="20"/>
        </w:rPr>
      </w:pPr>
      <w:r w:rsidRPr="004C3573">
        <w:rPr>
          <w:rStyle w:val="FootnoteReference"/>
          <w:sz w:val="20"/>
          <w:szCs w:val="20"/>
        </w:rPr>
        <w:footnoteRef/>
      </w:r>
      <w:r w:rsidRPr="004C3573">
        <w:rPr>
          <w:sz w:val="20"/>
          <w:szCs w:val="20"/>
        </w:rPr>
        <w:t xml:space="preserve"> </w:t>
      </w:r>
      <w:r w:rsidRPr="004C3573">
        <w:rPr>
          <w:rFonts w:eastAsia="Times New Roman"/>
          <w:sz w:val="20"/>
          <w:szCs w:val="20"/>
          <w:shd w:val="clear" w:color="auto" w:fill="FFFFFF"/>
        </w:rPr>
        <w:t xml:space="preserve">Democracy Now, </w:t>
      </w:r>
      <w:r>
        <w:rPr>
          <w:rFonts w:eastAsia="Times New Roman"/>
          <w:sz w:val="20"/>
          <w:szCs w:val="20"/>
          <w:shd w:val="clear" w:color="auto" w:fill="FFFFFF"/>
        </w:rPr>
        <w:t>‘</w:t>
      </w:r>
      <w:r w:rsidRPr="003368E0">
        <w:rPr>
          <w:rFonts w:eastAsia="Times New Roman"/>
          <w:sz w:val="20"/>
          <w:szCs w:val="20"/>
          <w:shd w:val="clear" w:color="auto" w:fill="FFFFFF"/>
        </w:rPr>
        <w:t>Exhaustive Study Finds Global Elite Hiding Up to $32 Trillion in Offshore Accounts</w:t>
      </w:r>
      <w:r>
        <w:rPr>
          <w:rFonts w:eastAsia="Times New Roman"/>
          <w:sz w:val="20"/>
          <w:szCs w:val="20"/>
          <w:shd w:val="clear" w:color="auto" w:fill="FFFFFF"/>
        </w:rPr>
        <w:t>’,</w:t>
      </w:r>
      <w:r w:rsidRPr="004C3573">
        <w:rPr>
          <w:rFonts w:eastAsia="Times New Roman"/>
          <w:sz w:val="20"/>
          <w:szCs w:val="20"/>
          <w:shd w:val="clear" w:color="auto" w:fill="FFFFFF"/>
        </w:rPr>
        <w:t xml:space="preserve"> 31 July 2012. </w:t>
      </w:r>
      <w:hyperlink r:id="rId10" w:history="1">
        <w:r w:rsidRPr="00F046C9">
          <w:rPr>
            <w:rStyle w:val="Hyperlink"/>
            <w:rFonts w:eastAsia="Times New Roman"/>
            <w:sz w:val="20"/>
            <w:szCs w:val="20"/>
            <w:shd w:val="clear" w:color="auto" w:fill="FFFFFF"/>
          </w:rPr>
          <w:t>http://www.democracynow.org/2012/7/31/exhaustive_study_finds_global_elite_hiding</w:t>
        </w:r>
      </w:hyperlink>
      <w:r>
        <w:rPr>
          <w:rFonts w:eastAsia="Times New Roman"/>
          <w:sz w:val="20"/>
          <w:szCs w:val="20"/>
          <w:shd w:val="clear" w:color="auto" w:fill="FFFFFF"/>
        </w:rPr>
        <w:t xml:space="preserve">. </w:t>
      </w:r>
    </w:p>
  </w:footnote>
  <w:footnote w:id="19">
    <w:p w14:paraId="217A7386" w14:textId="739518F2" w:rsidR="006A7292" w:rsidRPr="004C3573" w:rsidRDefault="006A7292" w:rsidP="00D81CA5">
      <w:pPr>
        <w:rPr>
          <w:sz w:val="20"/>
          <w:szCs w:val="20"/>
        </w:rPr>
      </w:pPr>
      <w:r w:rsidRPr="004C3573">
        <w:rPr>
          <w:rStyle w:val="FootnoteReference"/>
          <w:sz w:val="20"/>
          <w:szCs w:val="20"/>
        </w:rPr>
        <w:footnoteRef/>
      </w:r>
      <w:r w:rsidRPr="004C3573">
        <w:rPr>
          <w:sz w:val="20"/>
          <w:szCs w:val="20"/>
        </w:rPr>
        <w:t xml:space="preserve"> </w:t>
      </w:r>
      <w:r w:rsidRPr="004C3573">
        <w:rPr>
          <w:sz w:val="20"/>
          <w:szCs w:val="20"/>
          <w:lang w:eastAsia="ja-JP"/>
        </w:rPr>
        <w:t xml:space="preserve">Jacques Leslie, </w:t>
      </w:r>
      <w:r>
        <w:rPr>
          <w:sz w:val="20"/>
          <w:szCs w:val="20"/>
          <w:lang w:eastAsia="ja-JP"/>
        </w:rPr>
        <w:t>‘</w:t>
      </w:r>
      <w:r w:rsidRPr="00D81CA5">
        <w:rPr>
          <w:bCs/>
          <w:sz w:val="20"/>
          <w:szCs w:val="20"/>
          <w:lang w:eastAsia="ja-JP"/>
        </w:rPr>
        <w:t>The True Cost of Hidden Money A Piketty Protégé’s Theory on Tax Havens</w:t>
      </w:r>
      <w:r>
        <w:rPr>
          <w:bCs/>
          <w:sz w:val="20"/>
          <w:szCs w:val="20"/>
          <w:lang w:eastAsia="ja-JP"/>
        </w:rPr>
        <w:t>’</w:t>
      </w:r>
      <w:r w:rsidRPr="00D81CA5">
        <w:rPr>
          <w:bCs/>
          <w:sz w:val="20"/>
          <w:szCs w:val="20"/>
          <w:lang w:eastAsia="ja-JP"/>
        </w:rPr>
        <w:t>,</w:t>
      </w:r>
      <w:r w:rsidRPr="00D81CA5">
        <w:rPr>
          <w:sz w:val="20"/>
          <w:szCs w:val="20"/>
          <w:lang w:eastAsia="ja-JP"/>
        </w:rPr>
        <w:t xml:space="preserve"> </w:t>
      </w:r>
      <w:r w:rsidRPr="00D81CA5">
        <w:rPr>
          <w:i/>
          <w:sz w:val="20"/>
          <w:szCs w:val="20"/>
          <w:lang w:eastAsia="ja-JP"/>
        </w:rPr>
        <w:t>The New York Times</w:t>
      </w:r>
      <w:r w:rsidRPr="004C3573">
        <w:rPr>
          <w:sz w:val="20"/>
          <w:szCs w:val="20"/>
          <w:lang w:eastAsia="ja-JP"/>
        </w:rPr>
        <w:t>, 15 June 2014</w:t>
      </w:r>
      <w:r>
        <w:rPr>
          <w:sz w:val="20"/>
          <w:szCs w:val="20"/>
          <w:lang w:eastAsia="ja-JP"/>
        </w:rPr>
        <w:t xml:space="preserve">, </w:t>
      </w:r>
      <w:hyperlink r:id="rId11" w:history="1">
        <w:r w:rsidRPr="00F046C9">
          <w:rPr>
            <w:rStyle w:val="Hyperlink"/>
            <w:sz w:val="20"/>
            <w:szCs w:val="20"/>
          </w:rPr>
          <w:t>http://www.nytimes.com/2014/06/16/opinion/a-piketty-proteges-theory-on-tax-havens.html?ref=opinion&amp;_r=0</w:t>
        </w:r>
      </w:hyperlink>
      <w:r>
        <w:rPr>
          <w:sz w:val="20"/>
          <w:szCs w:val="20"/>
        </w:rPr>
        <w:t>.</w:t>
      </w:r>
    </w:p>
  </w:footnote>
  <w:footnote w:id="20">
    <w:p w14:paraId="71AEA82E" w14:textId="4BF460EA" w:rsidR="006A7292" w:rsidRPr="003C2FA3" w:rsidRDefault="006A7292" w:rsidP="00D81CA5">
      <w:pPr>
        <w:rPr>
          <w:rFonts w:eastAsia="Times New Roman"/>
          <w:sz w:val="20"/>
        </w:rPr>
      </w:pPr>
      <w:r w:rsidRPr="004C3573">
        <w:rPr>
          <w:rStyle w:val="FootnoteReference"/>
          <w:sz w:val="20"/>
        </w:rPr>
        <w:footnoteRef/>
      </w:r>
      <w:r w:rsidRPr="004C3573">
        <w:rPr>
          <w:sz w:val="20"/>
        </w:rPr>
        <w:t xml:space="preserve"> Strike Debt,</w:t>
      </w:r>
      <w:r>
        <w:rPr>
          <w:sz w:val="20"/>
        </w:rPr>
        <w:t xml:space="preserve"> ‘“</w:t>
      </w:r>
      <w:r w:rsidRPr="00D81CA5">
        <w:rPr>
          <w:rFonts w:eastAsia="Times New Roman"/>
          <w:sz w:val="20"/>
          <w:shd w:val="clear" w:color="auto" w:fill="FFFFFF"/>
        </w:rPr>
        <w:t>Don’t Owe, Won’t Pay!</w:t>
      </w:r>
      <w:r>
        <w:rPr>
          <w:rFonts w:eastAsia="Times New Roman"/>
          <w:sz w:val="20"/>
          <w:shd w:val="clear" w:color="auto" w:fill="FFFFFF"/>
        </w:rPr>
        <w:t xml:space="preserve">” </w:t>
      </w:r>
      <w:r w:rsidRPr="00D81CA5">
        <w:rPr>
          <w:rFonts w:eastAsia="Times New Roman"/>
          <w:sz w:val="20"/>
          <w:shd w:val="clear" w:color="auto" w:fill="FFFFFF"/>
        </w:rPr>
        <w:t>A Conversation with a French Debt Resistor</w:t>
      </w:r>
      <w:r>
        <w:rPr>
          <w:rFonts w:eastAsia="Times New Roman"/>
          <w:sz w:val="20"/>
          <w:shd w:val="clear" w:color="auto" w:fill="FFFFFF"/>
        </w:rPr>
        <w:t>’</w:t>
      </w:r>
      <w:r w:rsidRPr="004C3573">
        <w:rPr>
          <w:rFonts w:eastAsia="Times New Roman"/>
          <w:i/>
          <w:sz w:val="20"/>
          <w:shd w:val="clear" w:color="auto" w:fill="FFFFFF"/>
        </w:rPr>
        <w:t>,</w:t>
      </w:r>
      <w:r w:rsidRPr="004C3573">
        <w:rPr>
          <w:rFonts w:eastAsia="Times New Roman"/>
          <w:sz w:val="20"/>
          <w:shd w:val="clear" w:color="auto" w:fill="FFFFFF"/>
        </w:rPr>
        <w:t xml:space="preserve"> 24 June 2013, </w:t>
      </w:r>
      <w:hyperlink r:id="rId12" w:history="1">
        <w:r w:rsidRPr="00F046C9">
          <w:rPr>
            <w:rStyle w:val="Hyperlink"/>
            <w:sz w:val="20"/>
          </w:rPr>
          <w:t>http://strikedebt.org/publicdebtaudits/</w:t>
        </w:r>
      </w:hyperlink>
      <w:r>
        <w:rPr>
          <w:sz w:val="20"/>
        </w:rPr>
        <w:t xml:space="preserve">. </w:t>
      </w:r>
    </w:p>
  </w:footnote>
  <w:footnote w:id="21">
    <w:p w14:paraId="5476D802" w14:textId="4F207D9F" w:rsidR="006A7292" w:rsidRPr="003C2FA3" w:rsidRDefault="006A7292" w:rsidP="00D81CA5">
      <w:pPr>
        <w:rPr>
          <w:rFonts w:eastAsia="Times New Roman"/>
          <w:sz w:val="20"/>
        </w:rPr>
      </w:pPr>
      <w:r w:rsidRPr="004C3573">
        <w:rPr>
          <w:rStyle w:val="FootnoteReference"/>
          <w:sz w:val="20"/>
        </w:rPr>
        <w:footnoteRef/>
      </w:r>
      <w:r w:rsidRPr="004C3573">
        <w:rPr>
          <w:sz w:val="20"/>
        </w:rPr>
        <w:t xml:space="preserve"> Jubilee Debt Campaign, </w:t>
      </w:r>
      <w:r>
        <w:rPr>
          <w:sz w:val="20"/>
        </w:rPr>
        <w:t>‘</w:t>
      </w:r>
      <w:r w:rsidRPr="00D81CA5">
        <w:rPr>
          <w:rFonts w:eastAsia="Times New Roman"/>
          <w:color w:val="222222"/>
          <w:sz w:val="20"/>
          <w:shd w:val="clear" w:color="auto" w:fill="FFFFFF"/>
        </w:rPr>
        <w:t>Argentina Passes Law To Establish Debt Audit Commission</w:t>
      </w:r>
      <w:r>
        <w:rPr>
          <w:rFonts w:eastAsia="Times New Roman"/>
          <w:color w:val="222222"/>
          <w:sz w:val="20"/>
          <w:shd w:val="clear" w:color="auto" w:fill="FFFFFF"/>
        </w:rPr>
        <w:t>’</w:t>
      </w:r>
      <w:r w:rsidRPr="004C3573">
        <w:rPr>
          <w:rFonts w:eastAsia="Times New Roman"/>
          <w:color w:val="222222"/>
          <w:sz w:val="20"/>
          <w:shd w:val="clear" w:color="auto" w:fill="FFFFFF"/>
        </w:rPr>
        <w:t>,</w:t>
      </w:r>
      <w:r>
        <w:rPr>
          <w:rFonts w:eastAsia="Times New Roman"/>
          <w:color w:val="222222"/>
          <w:sz w:val="20"/>
          <w:shd w:val="clear" w:color="auto" w:fill="FFFFFF"/>
        </w:rPr>
        <w:t xml:space="preserve"> 1 October</w:t>
      </w:r>
      <w:r w:rsidRPr="004C3573">
        <w:rPr>
          <w:rFonts w:eastAsia="Times New Roman"/>
          <w:color w:val="222222"/>
          <w:sz w:val="20"/>
          <w:shd w:val="clear" w:color="auto" w:fill="FFFFFF"/>
        </w:rPr>
        <w:t xml:space="preserve"> 2014,</w:t>
      </w:r>
      <w:r w:rsidRPr="004C3573">
        <w:rPr>
          <w:sz w:val="20"/>
        </w:rPr>
        <w:t xml:space="preserve"> </w:t>
      </w:r>
      <w:hyperlink r:id="rId13" w:history="1">
        <w:r w:rsidRPr="00F046C9">
          <w:rPr>
            <w:rStyle w:val="Hyperlink"/>
            <w:sz w:val="20"/>
          </w:rPr>
          <w:t>http://jubileedebt.org.uk/news/argentina-passes-law-establish-debt-audit-commission</w:t>
        </w:r>
      </w:hyperlink>
      <w:r w:rsidRPr="004C3573">
        <w:rPr>
          <w:sz w:val="20"/>
        </w:rPr>
        <w:t>.</w:t>
      </w:r>
    </w:p>
  </w:footnote>
  <w:footnote w:id="22">
    <w:p w14:paraId="6E49A2C2" w14:textId="441C9470" w:rsidR="006A7292" w:rsidRDefault="006A7292" w:rsidP="00D81CA5">
      <w:pPr>
        <w:pStyle w:val="FootnoteText"/>
      </w:pPr>
      <w:r w:rsidRPr="004C3573">
        <w:rPr>
          <w:rStyle w:val="FootnoteReference"/>
          <w:sz w:val="20"/>
        </w:rPr>
        <w:footnoteRef/>
      </w:r>
      <w:r w:rsidRPr="004C3573">
        <w:rPr>
          <w:sz w:val="20"/>
        </w:rPr>
        <w:t xml:space="preserve"> Participatory Budgeting Project, </w:t>
      </w:r>
      <w:hyperlink r:id="rId14" w:history="1">
        <w:r w:rsidRPr="00F046C9">
          <w:rPr>
            <w:rStyle w:val="Hyperlink"/>
            <w:sz w:val="20"/>
          </w:rPr>
          <w:t>http://www.participatorybudgeting.org/about-participatory-budgeting/what-is-pb/</w:t>
        </w:r>
      </w:hyperlink>
      <w:r w:rsidRPr="004C3573">
        <w:rPr>
          <w:sz w:val="20"/>
        </w:rPr>
        <w:t>.</w:t>
      </w:r>
    </w:p>
  </w:footnote>
  <w:footnote w:id="23">
    <w:p w14:paraId="19F5EB1C" w14:textId="2A4FC7E2" w:rsidR="006A7292" w:rsidRPr="004C3573" w:rsidRDefault="006A7292" w:rsidP="00D81CA5">
      <w:pPr>
        <w:pStyle w:val="FootnoteText"/>
        <w:rPr>
          <w:sz w:val="20"/>
        </w:rPr>
      </w:pPr>
      <w:r w:rsidRPr="004C3573">
        <w:rPr>
          <w:rStyle w:val="FootnoteReference"/>
          <w:sz w:val="20"/>
        </w:rPr>
        <w:footnoteRef/>
      </w:r>
      <w:r w:rsidRPr="004C3573">
        <w:rPr>
          <w:sz w:val="20"/>
        </w:rPr>
        <w:t xml:space="preserve"> </w:t>
      </w:r>
      <w:r w:rsidRPr="004C3573">
        <w:rPr>
          <w:color w:val="242423"/>
          <w:sz w:val="20"/>
          <w:lang w:eastAsia="ja-JP"/>
        </w:rPr>
        <w:t>Records of the Post Office Department</w:t>
      </w:r>
      <w:r>
        <w:rPr>
          <w:color w:val="242423"/>
          <w:sz w:val="20"/>
          <w:lang w:eastAsia="ja-JP"/>
        </w:rPr>
        <w:t xml:space="preserve">, </w:t>
      </w:r>
      <w:hyperlink r:id="rId15" w:history="1">
        <w:r w:rsidRPr="00F046C9">
          <w:rPr>
            <w:rStyle w:val="Hyperlink"/>
            <w:sz w:val="20"/>
          </w:rPr>
          <w:t>http://www.archives.gov/research/guide-fed-records/groups/028.html</w:t>
        </w:r>
      </w:hyperlink>
      <w:r w:rsidRPr="004C3573">
        <w:rPr>
          <w:sz w:val="20"/>
        </w:rPr>
        <w:t>.</w:t>
      </w:r>
    </w:p>
  </w:footnote>
  <w:footnote w:id="24">
    <w:p w14:paraId="0A4943C1" w14:textId="51B3F2A5" w:rsidR="006A7292" w:rsidRPr="00E57BEF" w:rsidRDefault="006A7292" w:rsidP="00D81CA5">
      <w:pPr>
        <w:pStyle w:val="FootnoteText"/>
      </w:pPr>
      <w:r w:rsidRPr="004C3573">
        <w:rPr>
          <w:rStyle w:val="FootnoteReference"/>
          <w:sz w:val="20"/>
        </w:rPr>
        <w:footnoteRef/>
      </w:r>
      <w:r w:rsidRPr="004C3573">
        <w:rPr>
          <w:sz w:val="20"/>
        </w:rPr>
        <w:t xml:space="preserve"> </w:t>
      </w:r>
      <w:r w:rsidRPr="004C3573">
        <w:rPr>
          <w:rFonts w:ascii="Times" w:hAnsi="Times" w:cs="Times"/>
          <w:bCs/>
          <w:color w:val="444444"/>
          <w:sz w:val="20"/>
          <w:lang w:eastAsia="ja-JP"/>
        </w:rPr>
        <w:t>National Emergency Employment Defense Act of 2011 [NEED Act, HR 2990]</w:t>
      </w:r>
      <w:r>
        <w:rPr>
          <w:rFonts w:ascii="Times" w:hAnsi="Times" w:cs="Times"/>
          <w:bCs/>
          <w:color w:val="444444"/>
          <w:sz w:val="20"/>
          <w:lang w:eastAsia="ja-JP"/>
        </w:rPr>
        <w:t>,</w:t>
      </w:r>
      <w:r w:rsidRPr="004C3573">
        <w:rPr>
          <w:sz w:val="20"/>
        </w:rPr>
        <w:t xml:space="preserve"> </w:t>
      </w:r>
      <w:hyperlink r:id="rId16" w:history="1">
        <w:r w:rsidRPr="00F046C9">
          <w:rPr>
            <w:rStyle w:val="Hyperlink"/>
            <w:sz w:val="20"/>
          </w:rPr>
          <w:t>https://www.govtrack.us/congress/bills/112/hr2990/text</w:t>
        </w:r>
      </w:hyperlink>
      <w:r w:rsidRPr="004C3573">
        <w:rPr>
          <w:sz w:val="20"/>
        </w:rPr>
        <w:t>.</w:t>
      </w:r>
    </w:p>
  </w:footnote>
  <w:footnote w:id="25">
    <w:p w14:paraId="37B8E787" w14:textId="77777777" w:rsidR="006A7292" w:rsidRPr="004C3573" w:rsidRDefault="006A7292" w:rsidP="00D81CA5">
      <w:pPr>
        <w:rPr>
          <w:rFonts w:ascii="Times" w:hAnsi="Times" w:cs="Times"/>
          <w:color w:val="362D2E"/>
          <w:sz w:val="20"/>
          <w:lang w:eastAsia="ja-JP"/>
        </w:rPr>
      </w:pPr>
      <w:r w:rsidRPr="004C3573">
        <w:rPr>
          <w:rStyle w:val="FootnoteReference"/>
          <w:sz w:val="20"/>
        </w:rPr>
        <w:footnoteRef/>
      </w:r>
      <w:r w:rsidRPr="004C3573">
        <w:rPr>
          <w:sz w:val="20"/>
        </w:rPr>
        <w:t xml:space="preserve"> </w:t>
      </w:r>
      <w:r w:rsidRPr="004C3573">
        <w:rPr>
          <w:rFonts w:ascii="Times" w:hAnsi="Times" w:cs="Times"/>
          <w:sz w:val="20"/>
          <w:lang w:eastAsia="ja-JP"/>
        </w:rPr>
        <w:t xml:space="preserve">Thomas Piketty, </w:t>
      </w:r>
      <w:r w:rsidRPr="004C3573">
        <w:rPr>
          <w:rFonts w:ascii="Times" w:hAnsi="Times" w:cs="Times"/>
          <w:i/>
          <w:sz w:val="20"/>
          <w:lang w:eastAsia="ja-JP"/>
        </w:rPr>
        <w:t>Capitalism In The Twenty-First Century</w:t>
      </w:r>
      <w:r w:rsidRPr="004C3573">
        <w:rPr>
          <w:rFonts w:ascii="Times" w:hAnsi="Times" w:cs="Times"/>
          <w:sz w:val="20"/>
          <w:lang w:eastAsia="ja-JP"/>
        </w:rPr>
        <w:t>, trans. Arthur Goldhammer, Cambridge, M</w:t>
      </w:r>
      <w:r>
        <w:rPr>
          <w:rFonts w:ascii="Times" w:hAnsi="Times" w:cs="Times"/>
          <w:sz w:val="20"/>
          <w:lang w:eastAsia="ja-JP"/>
        </w:rPr>
        <w:t>A and</w:t>
      </w:r>
      <w:r w:rsidRPr="004C3573">
        <w:rPr>
          <w:rFonts w:ascii="Times" w:hAnsi="Times" w:cs="Times"/>
          <w:sz w:val="20"/>
          <w:lang w:eastAsia="ja-JP"/>
        </w:rPr>
        <w:t xml:space="preserve"> London: The Belknap Press of Harvard University Press,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FF4"/>
    <w:rsid w:val="00000937"/>
    <w:rsid w:val="00000972"/>
    <w:rsid w:val="00007A79"/>
    <w:rsid w:val="0001146B"/>
    <w:rsid w:val="00014072"/>
    <w:rsid w:val="00014502"/>
    <w:rsid w:val="000159D9"/>
    <w:rsid w:val="0001721C"/>
    <w:rsid w:val="00022C40"/>
    <w:rsid w:val="00025BCE"/>
    <w:rsid w:val="000265DA"/>
    <w:rsid w:val="00027404"/>
    <w:rsid w:val="00033594"/>
    <w:rsid w:val="0003480D"/>
    <w:rsid w:val="0004044F"/>
    <w:rsid w:val="00041F36"/>
    <w:rsid w:val="000437AA"/>
    <w:rsid w:val="00046385"/>
    <w:rsid w:val="00046CD0"/>
    <w:rsid w:val="0005087A"/>
    <w:rsid w:val="00052707"/>
    <w:rsid w:val="0005323E"/>
    <w:rsid w:val="00062600"/>
    <w:rsid w:val="000626EB"/>
    <w:rsid w:val="00062A5F"/>
    <w:rsid w:val="000701AE"/>
    <w:rsid w:val="00070849"/>
    <w:rsid w:val="00074A16"/>
    <w:rsid w:val="00075B1F"/>
    <w:rsid w:val="00080870"/>
    <w:rsid w:val="00084F16"/>
    <w:rsid w:val="00086D46"/>
    <w:rsid w:val="00090D28"/>
    <w:rsid w:val="00093367"/>
    <w:rsid w:val="00093EBB"/>
    <w:rsid w:val="00094161"/>
    <w:rsid w:val="000A22A2"/>
    <w:rsid w:val="000A539C"/>
    <w:rsid w:val="000B6636"/>
    <w:rsid w:val="000C1A66"/>
    <w:rsid w:val="000C3725"/>
    <w:rsid w:val="000C6E47"/>
    <w:rsid w:val="000D28D0"/>
    <w:rsid w:val="000D2B14"/>
    <w:rsid w:val="000D37F4"/>
    <w:rsid w:val="000E0B44"/>
    <w:rsid w:val="000E3C20"/>
    <w:rsid w:val="000E5006"/>
    <w:rsid w:val="000F0195"/>
    <w:rsid w:val="000F1D87"/>
    <w:rsid w:val="000F28A5"/>
    <w:rsid w:val="000F4F17"/>
    <w:rsid w:val="000F513C"/>
    <w:rsid w:val="000F5B15"/>
    <w:rsid w:val="000F639F"/>
    <w:rsid w:val="000F6E01"/>
    <w:rsid w:val="001029C6"/>
    <w:rsid w:val="00102F34"/>
    <w:rsid w:val="00124A2B"/>
    <w:rsid w:val="00131794"/>
    <w:rsid w:val="00132623"/>
    <w:rsid w:val="00132745"/>
    <w:rsid w:val="001432FF"/>
    <w:rsid w:val="00143C3D"/>
    <w:rsid w:val="00144695"/>
    <w:rsid w:val="0014545D"/>
    <w:rsid w:val="0014684E"/>
    <w:rsid w:val="00146CEA"/>
    <w:rsid w:val="0015512C"/>
    <w:rsid w:val="001553B9"/>
    <w:rsid w:val="001556A1"/>
    <w:rsid w:val="00160E0A"/>
    <w:rsid w:val="00165B0C"/>
    <w:rsid w:val="00171BFB"/>
    <w:rsid w:val="001876D6"/>
    <w:rsid w:val="0019364B"/>
    <w:rsid w:val="00196D35"/>
    <w:rsid w:val="001A5F60"/>
    <w:rsid w:val="001B0293"/>
    <w:rsid w:val="001B02C5"/>
    <w:rsid w:val="001B29FF"/>
    <w:rsid w:val="001B5613"/>
    <w:rsid w:val="001B65E6"/>
    <w:rsid w:val="001C3B96"/>
    <w:rsid w:val="001C7AB7"/>
    <w:rsid w:val="001D2B92"/>
    <w:rsid w:val="001D2FD7"/>
    <w:rsid w:val="001D54CE"/>
    <w:rsid w:val="001D5824"/>
    <w:rsid w:val="001D7770"/>
    <w:rsid w:val="001F1F38"/>
    <w:rsid w:val="001F31E6"/>
    <w:rsid w:val="001F4411"/>
    <w:rsid w:val="001F51D5"/>
    <w:rsid w:val="001F7CF7"/>
    <w:rsid w:val="00202E2A"/>
    <w:rsid w:val="00206691"/>
    <w:rsid w:val="0020711B"/>
    <w:rsid w:val="00207851"/>
    <w:rsid w:val="00207B6E"/>
    <w:rsid w:val="002161C6"/>
    <w:rsid w:val="00221AFE"/>
    <w:rsid w:val="00223266"/>
    <w:rsid w:val="00224C18"/>
    <w:rsid w:val="002326DD"/>
    <w:rsid w:val="00253D80"/>
    <w:rsid w:val="0025423D"/>
    <w:rsid w:val="0025547F"/>
    <w:rsid w:val="002569D4"/>
    <w:rsid w:val="00257117"/>
    <w:rsid w:val="002635AA"/>
    <w:rsid w:val="0028134B"/>
    <w:rsid w:val="002857E0"/>
    <w:rsid w:val="0028620D"/>
    <w:rsid w:val="00286D65"/>
    <w:rsid w:val="00294C86"/>
    <w:rsid w:val="002953DF"/>
    <w:rsid w:val="00295D2E"/>
    <w:rsid w:val="00297102"/>
    <w:rsid w:val="002A71A2"/>
    <w:rsid w:val="002B6E81"/>
    <w:rsid w:val="002B7E39"/>
    <w:rsid w:val="002C0CA4"/>
    <w:rsid w:val="002C1696"/>
    <w:rsid w:val="002C2A49"/>
    <w:rsid w:val="002D36FE"/>
    <w:rsid w:val="002E0CAC"/>
    <w:rsid w:val="002E1637"/>
    <w:rsid w:val="002E3B76"/>
    <w:rsid w:val="002E7158"/>
    <w:rsid w:val="002F322E"/>
    <w:rsid w:val="002F5252"/>
    <w:rsid w:val="00300879"/>
    <w:rsid w:val="00301DCF"/>
    <w:rsid w:val="00302B71"/>
    <w:rsid w:val="00304804"/>
    <w:rsid w:val="00305166"/>
    <w:rsid w:val="003070D3"/>
    <w:rsid w:val="003078ED"/>
    <w:rsid w:val="00311201"/>
    <w:rsid w:val="00311294"/>
    <w:rsid w:val="003142C7"/>
    <w:rsid w:val="0031446B"/>
    <w:rsid w:val="00326917"/>
    <w:rsid w:val="00330068"/>
    <w:rsid w:val="00335B46"/>
    <w:rsid w:val="00335C34"/>
    <w:rsid w:val="003368E0"/>
    <w:rsid w:val="003422BF"/>
    <w:rsid w:val="003422E4"/>
    <w:rsid w:val="00342896"/>
    <w:rsid w:val="003449D6"/>
    <w:rsid w:val="003516F9"/>
    <w:rsid w:val="0035237A"/>
    <w:rsid w:val="003525B6"/>
    <w:rsid w:val="00353592"/>
    <w:rsid w:val="0035778D"/>
    <w:rsid w:val="00360FE0"/>
    <w:rsid w:val="00366886"/>
    <w:rsid w:val="00366FCE"/>
    <w:rsid w:val="0037221C"/>
    <w:rsid w:val="003808D1"/>
    <w:rsid w:val="00381C08"/>
    <w:rsid w:val="003830C2"/>
    <w:rsid w:val="00383271"/>
    <w:rsid w:val="003914C2"/>
    <w:rsid w:val="0039414E"/>
    <w:rsid w:val="00394271"/>
    <w:rsid w:val="0039627F"/>
    <w:rsid w:val="003A3045"/>
    <w:rsid w:val="003A4A95"/>
    <w:rsid w:val="003B0280"/>
    <w:rsid w:val="003B186F"/>
    <w:rsid w:val="003B2E74"/>
    <w:rsid w:val="003B7A57"/>
    <w:rsid w:val="003B7F76"/>
    <w:rsid w:val="003C2BB0"/>
    <w:rsid w:val="003C2FA3"/>
    <w:rsid w:val="003C3A70"/>
    <w:rsid w:val="003D098A"/>
    <w:rsid w:val="003D548E"/>
    <w:rsid w:val="003D74C8"/>
    <w:rsid w:val="003E0303"/>
    <w:rsid w:val="003E0C9E"/>
    <w:rsid w:val="003E3AE9"/>
    <w:rsid w:val="003E4EB0"/>
    <w:rsid w:val="003E781C"/>
    <w:rsid w:val="003F2311"/>
    <w:rsid w:val="003F30FF"/>
    <w:rsid w:val="003F4DE1"/>
    <w:rsid w:val="003F719C"/>
    <w:rsid w:val="00400385"/>
    <w:rsid w:val="00400641"/>
    <w:rsid w:val="00403C36"/>
    <w:rsid w:val="00425CA4"/>
    <w:rsid w:val="00427AD6"/>
    <w:rsid w:val="00432F83"/>
    <w:rsid w:val="00436398"/>
    <w:rsid w:val="004400B8"/>
    <w:rsid w:val="004418E0"/>
    <w:rsid w:val="004451F7"/>
    <w:rsid w:val="00451350"/>
    <w:rsid w:val="00452F3F"/>
    <w:rsid w:val="00460867"/>
    <w:rsid w:val="00482ABD"/>
    <w:rsid w:val="00486AF5"/>
    <w:rsid w:val="00487CB8"/>
    <w:rsid w:val="0049030A"/>
    <w:rsid w:val="00492449"/>
    <w:rsid w:val="00492600"/>
    <w:rsid w:val="0049311F"/>
    <w:rsid w:val="004A3405"/>
    <w:rsid w:val="004A59EA"/>
    <w:rsid w:val="004B3884"/>
    <w:rsid w:val="004C2110"/>
    <w:rsid w:val="004C3573"/>
    <w:rsid w:val="004C4BD9"/>
    <w:rsid w:val="004C4DF9"/>
    <w:rsid w:val="004C6096"/>
    <w:rsid w:val="004C6BD0"/>
    <w:rsid w:val="004D04F3"/>
    <w:rsid w:val="004D23CE"/>
    <w:rsid w:val="004D34F4"/>
    <w:rsid w:val="004D650F"/>
    <w:rsid w:val="004D71A5"/>
    <w:rsid w:val="004E0DD6"/>
    <w:rsid w:val="004E3E58"/>
    <w:rsid w:val="004E4535"/>
    <w:rsid w:val="004F57C1"/>
    <w:rsid w:val="004F5AC1"/>
    <w:rsid w:val="004F5F5F"/>
    <w:rsid w:val="005013A3"/>
    <w:rsid w:val="00501AF3"/>
    <w:rsid w:val="00502801"/>
    <w:rsid w:val="005047F2"/>
    <w:rsid w:val="0050634F"/>
    <w:rsid w:val="00510CCF"/>
    <w:rsid w:val="00510D8B"/>
    <w:rsid w:val="00510E5E"/>
    <w:rsid w:val="00513B49"/>
    <w:rsid w:val="00522300"/>
    <w:rsid w:val="00527A3A"/>
    <w:rsid w:val="00533BC5"/>
    <w:rsid w:val="00540445"/>
    <w:rsid w:val="005411FC"/>
    <w:rsid w:val="00541FE4"/>
    <w:rsid w:val="005436ED"/>
    <w:rsid w:val="00543D8D"/>
    <w:rsid w:val="005548FF"/>
    <w:rsid w:val="005561D3"/>
    <w:rsid w:val="00556C26"/>
    <w:rsid w:val="0056090A"/>
    <w:rsid w:val="005672A9"/>
    <w:rsid w:val="00570747"/>
    <w:rsid w:val="00573425"/>
    <w:rsid w:val="005755A6"/>
    <w:rsid w:val="00581184"/>
    <w:rsid w:val="005818E1"/>
    <w:rsid w:val="00585651"/>
    <w:rsid w:val="00586167"/>
    <w:rsid w:val="00586D7E"/>
    <w:rsid w:val="00595539"/>
    <w:rsid w:val="005956C6"/>
    <w:rsid w:val="005A150D"/>
    <w:rsid w:val="005A1FEF"/>
    <w:rsid w:val="005A2E1F"/>
    <w:rsid w:val="005A34E8"/>
    <w:rsid w:val="005A4852"/>
    <w:rsid w:val="005A6E14"/>
    <w:rsid w:val="005B5978"/>
    <w:rsid w:val="005C0E24"/>
    <w:rsid w:val="005C676E"/>
    <w:rsid w:val="005C6FAB"/>
    <w:rsid w:val="005D057D"/>
    <w:rsid w:val="005D46CE"/>
    <w:rsid w:val="005E15D7"/>
    <w:rsid w:val="005E6FEB"/>
    <w:rsid w:val="005F14D4"/>
    <w:rsid w:val="005F3F47"/>
    <w:rsid w:val="005F41EA"/>
    <w:rsid w:val="005F694D"/>
    <w:rsid w:val="005F77F6"/>
    <w:rsid w:val="00603C95"/>
    <w:rsid w:val="0060763F"/>
    <w:rsid w:val="006113D1"/>
    <w:rsid w:val="00613DB3"/>
    <w:rsid w:val="006255C6"/>
    <w:rsid w:val="006258BB"/>
    <w:rsid w:val="00625AFE"/>
    <w:rsid w:val="00627517"/>
    <w:rsid w:val="00633401"/>
    <w:rsid w:val="0063479F"/>
    <w:rsid w:val="00637E8C"/>
    <w:rsid w:val="00640317"/>
    <w:rsid w:val="006417C5"/>
    <w:rsid w:val="00641A35"/>
    <w:rsid w:val="00642D79"/>
    <w:rsid w:val="0065187B"/>
    <w:rsid w:val="00651888"/>
    <w:rsid w:val="00653D9F"/>
    <w:rsid w:val="006608BC"/>
    <w:rsid w:val="00664014"/>
    <w:rsid w:val="006673AC"/>
    <w:rsid w:val="00670BB5"/>
    <w:rsid w:val="00673AE0"/>
    <w:rsid w:val="00675686"/>
    <w:rsid w:val="00676426"/>
    <w:rsid w:val="006807A5"/>
    <w:rsid w:val="00681250"/>
    <w:rsid w:val="006815C3"/>
    <w:rsid w:val="00687B2E"/>
    <w:rsid w:val="00692287"/>
    <w:rsid w:val="006A6537"/>
    <w:rsid w:val="006A7292"/>
    <w:rsid w:val="006B03CA"/>
    <w:rsid w:val="006B57B8"/>
    <w:rsid w:val="006B6227"/>
    <w:rsid w:val="006B7742"/>
    <w:rsid w:val="006C753B"/>
    <w:rsid w:val="006C7CB5"/>
    <w:rsid w:val="006D1CEE"/>
    <w:rsid w:val="006E3237"/>
    <w:rsid w:val="006E597E"/>
    <w:rsid w:val="006E6E2D"/>
    <w:rsid w:val="006F17C3"/>
    <w:rsid w:val="006F33A8"/>
    <w:rsid w:val="006F4CE0"/>
    <w:rsid w:val="006F4F15"/>
    <w:rsid w:val="006F72A9"/>
    <w:rsid w:val="00700678"/>
    <w:rsid w:val="00700719"/>
    <w:rsid w:val="00700F95"/>
    <w:rsid w:val="00701413"/>
    <w:rsid w:val="00701752"/>
    <w:rsid w:val="00711A88"/>
    <w:rsid w:val="00712A10"/>
    <w:rsid w:val="00714AFA"/>
    <w:rsid w:val="00715154"/>
    <w:rsid w:val="00717C2B"/>
    <w:rsid w:val="007241A3"/>
    <w:rsid w:val="007252AD"/>
    <w:rsid w:val="007278CD"/>
    <w:rsid w:val="00731C8F"/>
    <w:rsid w:val="00737551"/>
    <w:rsid w:val="00747CFD"/>
    <w:rsid w:val="007537F6"/>
    <w:rsid w:val="007558B2"/>
    <w:rsid w:val="00755EB7"/>
    <w:rsid w:val="0075755C"/>
    <w:rsid w:val="00757953"/>
    <w:rsid w:val="007621C7"/>
    <w:rsid w:val="007661EC"/>
    <w:rsid w:val="00774E8C"/>
    <w:rsid w:val="00775AB2"/>
    <w:rsid w:val="00776A74"/>
    <w:rsid w:val="00776EAA"/>
    <w:rsid w:val="00780973"/>
    <w:rsid w:val="007818A4"/>
    <w:rsid w:val="00786B15"/>
    <w:rsid w:val="007877BF"/>
    <w:rsid w:val="00791BAF"/>
    <w:rsid w:val="007920C2"/>
    <w:rsid w:val="00797D50"/>
    <w:rsid w:val="007A1E80"/>
    <w:rsid w:val="007A3C9F"/>
    <w:rsid w:val="007A580E"/>
    <w:rsid w:val="007B429B"/>
    <w:rsid w:val="007B686E"/>
    <w:rsid w:val="007C1AF2"/>
    <w:rsid w:val="007C3352"/>
    <w:rsid w:val="007C4874"/>
    <w:rsid w:val="007C6A0B"/>
    <w:rsid w:val="007C772E"/>
    <w:rsid w:val="007D3107"/>
    <w:rsid w:val="007D519C"/>
    <w:rsid w:val="007D686D"/>
    <w:rsid w:val="007D7479"/>
    <w:rsid w:val="007D7E51"/>
    <w:rsid w:val="007E1066"/>
    <w:rsid w:val="007E337A"/>
    <w:rsid w:val="007E40F7"/>
    <w:rsid w:val="007F5ACA"/>
    <w:rsid w:val="007F665A"/>
    <w:rsid w:val="008012B5"/>
    <w:rsid w:val="00802566"/>
    <w:rsid w:val="008035E1"/>
    <w:rsid w:val="00805B97"/>
    <w:rsid w:val="0080604F"/>
    <w:rsid w:val="008060B1"/>
    <w:rsid w:val="00811C1B"/>
    <w:rsid w:val="00815082"/>
    <w:rsid w:val="008207FF"/>
    <w:rsid w:val="0082388A"/>
    <w:rsid w:val="0082687F"/>
    <w:rsid w:val="008272B3"/>
    <w:rsid w:val="00831569"/>
    <w:rsid w:val="00833913"/>
    <w:rsid w:val="0083412D"/>
    <w:rsid w:val="00834D6B"/>
    <w:rsid w:val="00835699"/>
    <w:rsid w:val="008415C3"/>
    <w:rsid w:val="00844301"/>
    <w:rsid w:val="00852932"/>
    <w:rsid w:val="00856958"/>
    <w:rsid w:val="00863CC4"/>
    <w:rsid w:val="00863DB4"/>
    <w:rsid w:val="00871293"/>
    <w:rsid w:val="008756DC"/>
    <w:rsid w:val="00883C1A"/>
    <w:rsid w:val="008843D2"/>
    <w:rsid w:val="00885163"/>
    <w:rsid w:val="0088553A"/>
    <w:rsid w:val="00886762"/>
    <w:rsid w:val="008868F1"/>
    <w:rsid w:val="00886C2C"/>
    <w:rsid w:val="0089797A"/>
    <w:rsid w:val="008A22EF"/>
    <w:rsid w:val="008A32BB"/>
    <w:rsid w:val="008A6962"/>
    <w:rsid w:val="008B5CC7"/>
    <w:rsid w:val="008C2B9E"/>
    <w:rsid w:val="008C2FF4"/>
    <w:rsid w:val="008C5DB6"/>
    <w:rsid w:val="008C7011"/>
    <w:rsid w:val="008C7608"/>
    <w:rsid w:val="008D0095"/>
    <w:rsid w:val="008D0F8B"/>
    <w:rsid w:val="008D2877"/>
    <w:rsid w:val="008D3BD3"/>
    <w:rsid w:val="008D73BF"/>
    <w:rsid w:val="008E0175"/>
    <w:rsid w:val="008F0DEE"/>
    <w:rsid w:val="008F5D9E"/>
    <w:rsid w:val="0090690A"/>
    <w:rsid w:val="00907EB8"/>
    <w:rsid w:val="00907F3C"/>
    <w:rsid w:val="00913E41"/>
    <w:rsid w:val="009156DA"/>
    <w:rsid w:val="00915B0B"/>
    <w:rsid w:val="00917005"/>
    <w:rsid w:val="00921041"/>
    <w:rsid w:val="009220F3"/>
    <w:rsid w:val="0092237C"/>
    <w:rsid w:val="0092343D"/>
    <w:rsid w:val="00934F6D"/>
    <w:rsid w:val="00936123"/>
    <w:rsid w:val="009402A6"/>
    <w:rsid w:val="00941A2B"/>
    <w:rsid w:val="00955820"/>
    <w:rsid w:val="00961DF8"/>
    <w:rsid w:val="009632EC"/>
    <w:rsid w:val="0096512C"/>
    <w:rsid w:val="009670E9"/>
    <w:rsid w:val="00967D4A"/>
    <w:rsid w:val="00976C87"/>
    <w:rsid w:val="009779A5"/>
    <w:rsid w:val="009806AD"/>
    <w:rsid w:val="0098127C"/>
    <w:rsid w:val="009837F2"/>
    <w:rsid w:val="00986E6B"/>
    <w:rsid w:val="0098723C"/>
    <w:rsid w:val="00994651"/>
    <w:rsid w:val="009A2733"/>
    <w:rsid w:val="009B3EC5"/>
    <w:rsid w:val="009B751A"/>
    <w:rsid w:val="009C1495"/>
    <w:rsid w:val="009C4A63"/>
    <w:rsid w:val="009C506A"/>
    <w:rsid w:val="009C6B69"/>
    <w:rsid w:val="009D3293"/>
    <w:rsid w:val="009D36FB"/>
    <w:rsid w:val="009E2186"/>
    <w:rsid w:val="009E2A2F"/>
    <w:rsid w:val="009E7C9F"/>
    <w:rsid w:val="009F1AC2"/>
    <w:rsid w:val="009F2B8F"/>
    <w:rsid w:val="00A00053"/>
    <w:rsid w:val="00A13B09"/>
    <w:rsid w:val="00A150F7"/>
    <w:rsid w:val="00A217E7"/>
    <w:rsid w:val="00A22F5B"/>
    <w:rsid w:val="00A27289"/>
    <w:rsid w:val="00A35316"/>
    <w:rsid w:val="00A4171F"/>
    <w:rsid w:val="00A46A36"/>
    <w:rsid w:val="00A46BF6"/>
    <w:rsid w:val="00A50AFA"/>
    <w:rsid w:val="00A517FE"/>
    <w:rsid w:val="00A54AC6"/>
    <w:rsid w:val="00A5531D"/>
    <w:rsid w:val="00A56CFD"/>
    <w:rsid w:val="00A67C59"/>
    <w:rsid w:val="00A70010"/>
    <w:rsid w:val="00A71105"/>
    <w:rsid w:val="00A7129A"/>
    <w:rsid w:val="00A7483C"/>
    <w:rsid w:val="00A752FE"/>
    <w:rsid w:val="00A75DB4"/>
    <w:rsid w:val="00A83F60"/>
    <w:rsid w:val="00A84C1F"/>
    <w:rsid w:val="00A92BE9"/>
    <w:rsid w:val="00AA3560"/>
    <w:rsid w:val="00AA487F"/>
    <w:rsid w:val="00AB0B06"/>
    <w:rsid w:val="00AB1B73"/>
    <w:rsid w:val="00AB266D"/>
    <w:rsid w:val="00AB65A0"/>
    <w:rsid w:val="00AC13CF"/>
    <w:rsid w:val="00AC1B83"/>
    <w:rsid w:val="00AC3541"/>
    <w:rsid w:val="00AD05E4"/>
    <w:rsid w:val="00AD50AD"/>
    <w:rsid w:val="00AE0D51"/>
    <w:rsid w:val="00AE3EAB"/>
    <w:rsid w:val="00AF0E30"/>
    <w:rsid w:val="00AF0ED2"/>
    <w:rsid w:val="00AF0EE7"/>
    <w:rsid w:val="00AF12A9"/>
    <w:rsid w:val="00AF4FCE"/>
    <w:rsid w:val="00B037B4"/>
    <w:rsid w:val="00B03A19"/>
    <w:rsid w:val="00B0651C"/>
    <w:rsid w:val="00B06FF9"/>
    <w:rsid w:val="00B23E60"/>
    <w:rsid w:val="00B27D62"/>
    <w:rsid w:val="00B32945"/>
    <w:rsid w:val="00B32DC9"/>
    <w:rsid w:val="00B35834"/>
    <w:rsid w:val="00B3641D"/>
    <w:rsid w:val="00B41045"/>
    <w:rsid w:val="00B421D0"/>
    <w:rsid w:val="00B5146D"/>
    <w:rsid w:val="00B52758"/>
    <w:rsid w:val="00B54D4A"/>
    <w:rsid w:val="00B6099D"/>
    <w:rsid w:val="00B660C1"/>
    <w:rsid w:val="00B667C2"/>
    <w:rsid w:val="00B71A5E"/>
    <w:rsid w:val="00B729F5"/>
    <w:rsid w:val="00B7446D"/>
    <w:rsid w:val="00B74FBC"/>
    <w:rsid w:val="00B82AC9"/>
    <w:rsid w:val="00B936A6"/>
    <w:rsid w:val="00B953B3"/>
    <w:rsid w:val="00B954B3"/>
    <w:rsid w:val="00B976D2"/>
    <w:rsid w:val="00BA018E"/>
    <w:rsid w:val="00BA1517"/>
    <w:rsid w:val="00BA2B41"/>
    <w:rsid w:val="00BA372D"/>
    <w:rsid w:val="00BB322D"/>
    <w:rsid w:val="00BB50D3"/>
    <w:rsid w:val="00BC1761"/>
    <w:rsid w:val="00BC53FE"/>
    <w:rsid w:val="00BC566E"/>
    <w:rsid w:val="00BC6D34"/>
    <w:rsid w:val="00BD2A1A"/>
    <w:rsid w:val="00BD431A"/>
    <w:rsid w:val="00BD4D12"/>
    <w:rsid w:val="00BD608C"/>
    <w:rsid w:val="00BE3629"/>
    <w:rsid w:val="00BE3A95"/>
    <w:rsid w:val="00BE61DD"/>
    <w:rsid w:val="00BE6FC5"/>
    <w:rsid w:val="00BF287F"/>
    <w:rsid w:val="00BF7B4A"/>
    <w:rsid w:val="00C024ED"/>
    <w:rsid w:val="00C15C15"/>
    <w:rsid w:val="00C1767B"/>
    <w:rsid w:val="00C2275B"/>
    <w:rsid w:val="00C34E6B"/>
    <w:rsid w:val="00C37813"/>
    <w:rsid w:val="00C47F5B"/>
    <w:rsid w:val="00C51024"/>
    <w:rsid w:val="00C54C9B"/>
    <w:rsid w:val="00C56C88"/>
    <w:rsid w:val="00C61117"/>
    <w:rsid w:val="00C61286"/>
    <w:rsid w:val="00C62EBA"/>
    <w:rsid w:val="00C65817"/>
    <w:rsid w:val="00C66A52"/>
    <w:rsid w:val="00C7193C"/>
    <w:rsid w:val="00C76774"/>
    <w:rsid w:val="00C76C61"/>
    <w:rsid w:val="00C7722A"/>
    <w:rsid w:val="00C7775D"/>
    <w:rsid w:val="00C84396"/>
    <w:rsid w:val="00C91DE1"/>
    <w:rsid w:val="00CA026D"/>
    <w:rsid w:val="00CB082C"/>
    <w:rsid w:val="00CB1F50"/>
    <w:rsid w:val="00CB6E04"/>
    <w:rsid w:val="00CC0F07"/>
    <w:rsid w:val="00CC23F2"/>
    <w:rsid w:val="00CC455F"/>
    <w:rsid w:val="00CC61F5"/>
    <w:rsid w:val="00CD4809"/>
    <w:rsid w:val="00CD7B82"/>
    <w:rsid w:val="00CE09B9"/>
    <w:rsid w:val="00CE2684"/>
    <w:rsid w:val="00CE3879"/>
    <w:rsid w:val="00CF46B8"/>
    <w:rsid w:val="00CF59C2"/>
    <w:rsid w:val="00D055C3"/>
    <w:rsid w:val="00D0581F"/>
    <w:rsid w:val="00D0703E"/>
    <w:rsid w:val="00D070A8"/>
    <w:rsid w:val="00D07C88"/>
    <w:rsid w:val="00D114E0"/>
    <w:rsid w:val="00D14E53"/>
    <w:rsid w:val="00D168CD"/>
    <w:rsid w:val="00D20210"/>
    <w:rsid w:val="00D229CA"/>
    <w:rsid w:val="00D242C6"/>
    <w:rsid w:val="00D329C4"/>
    <w:rsid w:val="00D42ECF"/>
    <w:rsid w:val="00D433A0"/>
    <w:rsid w:val="00D4426C"/>
    <w:rsid w:val="00D442C1"/>
    <w:rsid w:val="00D47766"/>
    <w:rsid w:val="00D5044E"/>
    <w:rsid w:val="00D52CE2"/>
    <w:rsid w:val="00D54BD3"/>
    <w:rsid w:val="00D55981"/>
    <w:rsid w:val="00D56BE6"/>
    <w:rsid w:val="00D67CE8"/>
    <w:rsid w:val="00D72188"/>
    <w:rsid w:val="00D81407"/>
    <w:rsid w:val="00D81CA5"/>
    <w:rsid w:val="00D94994"/>
    <w:rsid w:val="00D955FD"/>
    <w:rsid w:val="00DA11A2"/>
    <w:rsid w:val="00DA1F73"/>
    <w:rsid w:val="00DA2ADA"/>
    <w:rsid w:val="00DA7E21"/>
    <w:rsid w:val="00DB18A6"/>
    <w:rsid w:val="00DB3710"/>
    <w:rsid w:val="00DB3DD1"/>
    <w:rsid w:val="00DB5489"/>
    <w:rsid w:val="00DB5C44"/>
    <w:rsid w:val="00DC03ED"/>
    <w:rsid w:val="00DD0A0C"/>
    <w:rsid w:val="00DD222C"/>
    <w:rsid w:val="00DD3D74"/>
    <w:rsid w:val="00DE158C"/>
    <w:rsid w:val="00DE2D17"/>
    <w:rsid w:val="00DE490A"/>
    <w:rsid w:val="00DE6A82"/>
    <w:rsid w:val="00DF1E60"/>
    <w:rsid w:val="00DF4BBB"/>
    <w:rsid w:val="00DF6836"/>
    <w:rsid w:val="00E00374"/>
    <w:rsid w:val="00E0434C"/>
    <w:rsid w:val="00E10964"/>
    <w:rsid w:val="00E15C63"/>
    <w:rsid w:val="00E25217"/>
    <w:rsid w:val="00E30876"/>
    <w:rsid w:val="00E338CB"/>
    <w:rsid w:val="00E35AF0"/>
    <w:rsid w:val="00E40078"/>
    <w:rsid w:val="00E5277C"/>
    <w:rsid w:val="00E54636"/>
    <w:rsid w:val="00E54D6C"/>
    <w:rsid w:val="00E555EF"/>
    <w:rsid w:val="00E57BEF"/>
    <w:rsid w:val="00E7026E"/>
    <w:rsid w:val="00E70624"/>
    <w:rsid w:val="00E7124E"/>
    <w:rsid w:val="00E72EC6"/>
    <w:rsid w:val="00E8212F"/>
    <w:rsid w:val="00E8291E"/>
    <w:rsid w:val="00E9570A"/>
    <w:rsid w:val="00E97D6D"/>
    <w:rsid w:val="00EA151B"/>
    <w:rsid w:val="00EA544B"/>
    <w:rsid w:val="00EB6AF9"/>
    <w:rsid w:val="00EC2478"/>
    <w:rsid w:val="00EC32E3"/>
    <w:rsid w:val="00EC6E6D"/>
    <w:rsid w:val="00ED1F47"/>
    <w:rsid w:val="00ED5FA6"/>
    <w:rsid w:val="00EF514E"/>
    <w:rsid w:val="00EF5D6F"/>
    <w:rsid w:val="00EF6E95"/>
    <w:rsid w:val="00EF7D8B"/>
    <w:rsid w:val="00F02E8B"/>
    <w:rsid w:val="00F172E5"/>
    <w:rsid w:val="00F20F0E"/>
    <w:rsid w:val="00F23B9F"/>
    <w:rsid w:val="00F26596"/>
    <w:rsid w:val="00F2773A"/>
    <w:rsid w:val="00F31B9E"/>
    <w:rsid w:val="00F340E6"/>
    <w:rsid w:val="00F348C1"/>
    <w:rsid w:val="00F42270"/>
    <w:rsid w:val="00F43158"/>
    <w:rsid w:val="00F4764A"/>
    <w:rsid w:val="00F512F1"/>
    <w:rsid w:val="00F52E99"/>
    <w:rsid w:val="00F55249"/>
    <w:rsid w:val="00F5589F"/>
    <w:rsid w:val="00F63468"/>
    <w:rsid w:val="00F66715"/>
    <w:rsid w:val="00F66B34"/>
    <w:rsid w:val="00F66E59"/>
    <w:rsid w:val="00F67FE2"/>
    <w:rsid w:val="00F75CF3"/>
    <w:rsid w:val="00F8395A"/>
    <w:rsid w:val="00F83E15"/>
    <w:rsid w:val="00F84817"/>
    <w:rsid w:val="00F94A29"/>
    <w:rsid w:val="00F96562"/>
    <w:rsid w:val="00FB0C50"/>
    <w:rsid w:val="00FC165C"/>
    <w:rsid w:val="00FC3EFB"/>
    <w:rsid w:val="00FD0A96"/>
    <w:rsid w:val="00FD2290"/>
    <w:rsid w:val="00FD4969"/>
    <w:rsid w:val="00FD7726"/>
    <w:rsid w:val="00FE1661"/>
    <w:rsid w:val="00FF39C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8FA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8C2FF4"/>
    <w:rPr>
      <w:lang w:eastAsia="en-US"/>
    </w:rPr>
  </w:style>
  <w:style w:type="paragraph" w:styleId="Heading1">
    <w:name w:val="heading 1"/>
    <w:basedOn w:val="Normal"/>
    <w:next w:val="Normal"/>
    <w:link w:val="Heading1Char"/>
    <w:uiPriority w:val="9"/>
    <w:qFormat/>
    <w:rsid w:val="009F2B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08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08D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08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B5489"/>
    <w:rPr>
      <w:rFonts w:ascii="Lucida Grande" w:hAnsi="Lucida Grande" w:cs="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D879D2"/>
    <w:rPr>
      <w:rFonts w:ascii="Lucida Grande" w:hAnsi="Lucida Grande"/>
      <w:sz w:val="18"/>
      <w:szCs w:val="18"/>
    </w:rPr>
  </w:style>
  <w:style w:type="character" w:customStyle="1" w:styleId="BalloonTextChar2">
    <w:name w:val="Balloon Text Char"/>
    <w:basedOn w:val="DefaultParagraphFont"/>
    <w:uiPriority w:val="99"/>
    <w:semiHidden/>
    <w:rsid w:val="000563A5"/>
    <w:rPr>
      <w:rFonts w:ascii="Lucida Grande" w:hAnsi="Lucida Grande"/>
      <w:sz w:val="18"/>
      <w:szCs w:val="18"/>
    </w:rPr>
  </w:style>
  <w:style w:type="character" w:customStyle="1" w:styleId="FootnoteTextChar">
    <w:name w:val="Footnote Text Char"/>
    <w:basedOn w:val="DefaultParagraphFont"/>
    <w:link w:val="FootnoteText"/>
    <w:uiPriority w:val="99"/>
    <w:rsid w:val="008C2FF4"/>
    <w:rPr>
      <w:sz w:val="24"/>
      <w:szCs w:val="24"/>
      <w:lang w:eastAsia="en-US"/>
    </w:rPr>
  </w:style>
  <w:style w:type="paragraph" w:styleId="FootnoteText">
    <w:name w:val="footnote text"/>
    <w:basedOn w:val="Normal"/>
    <w:link w:val="FootnoteTextChar"/>
    <w:uiPriority w:val="99"/>
    <w:unhideWhenUsed/>
    <w:rsid w:val="008C2FF4"/>
  </w:style>
  <w:style w:type="character" w:customStyle="1" w:styleId="FootnoteTextChar1">
    <w:name w:val="Footnote Text Char1"/>
    <w:basedOn w:val="DefaultParagraphFont"/>
    <w:uiPriority w:val="99"/>
    <w:semiHidden/>
    <w:rsid w:val="008C2FF4"/>
    <w:rPr>
      <w:sz w:val="24"/>
      <w:szCs w:val="24"/>
      <w:lang w:eastAsia="en-US"/>
    </w:rPr>
  </w:style>
  <w:style w:type="character" w:styleId="FootnoteReference">
    <w:name w:val="footnote reference"/>
    <w:basedOn w:val="DefaultParagraphFont"/>
    <w:uiPriority w:val="99"/>
    <w:unhideWhenUsed/>
    <w:rsid w:val="008C2FF4"/>
    <w:rPr>
      <w:vertAlign w:val="superscript"/>
    </w:rPr>
  </w:style>
  <w:style w:type="paragraph" w:customStyle="1" w:styleId="BasicParagraph">
    <w:name w:val="[Basic Paragraph]"/>
    <w:basedOn w:val="Normal"/>
    <w:uiPriority w:val="99"/>
    <w:rsid w:val="008C2FF4"/>
    <w:pPr>
      <w:widowControl w:val="0"/>
      <w:autoSpaceDE w:val="0"/>
      <w:autoSpaceDN w:val="0"/>
      <w:adjustRightInd w:val="0"/>
      <w:spacing w:line="288" w:lineRule="auto"/>
      <w:textAlignment w:val="center"/>
    </w:pPr>
    <w:rPr>
      <w:rFonts w:ascii="MinionPro-Regular" w:hAnsi="MinionPro-Regular" w:cs="MinionPro-Regular"/>
      <w:color w:val="000000"/>
      <w:lang w:eastAsia="ja-JP"/>
    </w:rPr>
  </w:style>
  <w:style w:type="character" w:customStyle="1" w:styleId="term">
    <w:name w:val="term"/>
    <w:basedOn w:val="DefaultParagraphFont"/>
    <w:rsid w:val="008C2FF4"/>
  </w:style>
  <w:style w:type="paragraph" w:customStyle="1" w:styleId="NoParagraphStyle">
    <w:name w:val="[No Paragraph Style]"/>
    <w:rsid w:val="008C2FF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BalloonTextChar1">
    <w:name w:val="Balloon Text Char1"/>
    <w:basedOn w:val="DefaultParagraphFont"/>
    <w:link w:val="BalloonText"/>
    <w:uiPriority w:val="99"/>
    <w:semiHidden/>
    <w:rsid w:val="00DB5489"/>
    <w:rPr>
      <w:rFonts w:ascii="Lucida Grande" w:hAnsi="Lucida Grande" w:cs="Lucida Grande"/>
      <w:sz w:val="18"/>
      <w:szCs w:val="18"/>
      <w:lang w:eastAsia="en-US"/>
    </w:rPr>
  </w:style>
  <w:style w:type="character" w:customStyle="1" w:styleId="Heading2Char">
    <w:name w:val="Heading 2 Char"/>
    <w:basedOn w:val="DefaultParagraphFont"/>
    <w:link w:val="Heading2"/>
    <w:uiPriority w:val="9"/>
    <w:rsid w:val="003808D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semiHidden/>
    <w:rsid w:val="003808D1"/>
    <w:rPr>
      <w:rFonts w:asciiTheme="majorHAnsi" w:eastAsiaTheme="majorEastAsia" w:hAnsiTheme="majorHAnsi" w:cstheme="majorBidi"/>
      <w:b/>
      <w:bCs/>
      <w:color w:val="4F81BD" w:themeColor="accent1"/>
      <w:sz w:val="24"/>
      <w:lang w:eastAsia="en-US"/>
    </w:rPr>
  </w:style>
  <w:style w:type="character" w:customStyle="1" w:styleId="Heading4Char">
    <w:name w:val="Heading 4 Char"/>
    <w:basedOn w:val="DefaultParagraphFont"/>
    <w:link w:val="Heading4"/>
    <w:uiPriority w:val="9"/>
    <w:semiHidden/>
    <w:rsid w:val="003808D1"/>
    <w:rPr>
      <w:rFonts w:asciiTheme="majorHAnsi" w:eastAsiaTheme="majorEastAsia" w:hAnsiTheme="majorHAnsi" w:cstheme="majorBidi"/>
      <w:b/>
      <w:bCs/>
      <w:i/>
      <w:iCs/>
      <w:color w:val="4F81BD" w:themeColor="accent1"/>
      <w:sz w:val="24"/>
      <w:lang w:eastAsia="en-US"/>
    </w:rPr>
  </w:style>
  <w:style w:type="paragraph" w:styleId="Header">
    <w:name w:val="header"/>
    <w:basedOn w:val="Normal"/>
    <w:link w:val="HeaderChar"/>
    <w:uiPriority w:val="99"/>
    <w:semiHidden/>
    <w:unhideWhenUsed/>
    <w:rsid w:val="002D36FE"/>
    <w:pPr>
      <w:tabs>
        <w:tab w:val="center" w:pos="4320"/>
        <w:tab w:val="right" w:pos="8640"/>
      </w:tabs>
    </w:pPr>
  </w:style>
  <w:style w:type="character" w:customStyle="1" w:styleId="HeaderChar">
    <w:name w:val="Header Char"/>
    <w:basedOn w:val="DefaultParagraphFont"/>
    <w:link w:val="Header"/>
    <w:uiPriority w:val="99"/>
    <w:semiHidden/>
    <w:rsid w:val="002D36FE"/>
    <w:rPr>
      <w:sz w:val="24"/>
      <w:lang w:eastAsia="en-US"/>
    </w:rPr>
  </w:style>
  <w:style w:type="paragraph" w:styleId="Footer">
    <w:name w:val="footer"/>
    <w:basedOn w:val="Normal"/>
    <w:link w:val="FooterChar"/>
    <w:uiPriority w:val="99"/>
    <w:unhideWhenUsed/>
    <w:rsid w:val="002D36FE"/>
    <w:pPr>
      <w:tabs>
        <w:tab w:val="center" w:pos="4320"/>
        <w:tab w:val="right" w:pos="8640"/>
      </w:tabs>
    </w:pPr>
  </w:style>
  <w:style w:type="character" w:customStyle="1" w:styleId="FooterChar">
    <w:name w:val="Footer Char"/>
    <w:basedOn w:val="DefaultParagraphFont"/>
    <w:link w:val="Footer"/>
    <w:uiPriority w:val="99"/>
    <w:rsid w:val="002D36FE"/>
    <w:rPr>
      <w:sz w:val="24"/>
      <w:lang w:eastAsia="en-US"/>
    </w:rPr>
  </w:style>
  <w:style w:type="character" w:styleId="Hyperlink">
    <w:name w:val="Hyperlink"/>
    <w:basedOn w:val="DefaultParagraphFont"/>
    <w:uiPriority w:val="99"/>
    <w:unhideWhenUsed/>
    <w:rsid w:val="003422E4"/>
    <w:rPr>
      <w:color w:val="0000FF" w:themeColor="hyperlink"/>
      <w:u w:val="single"/>
    </w:rPr>
  </w:style>
  <w:style w:type="character" w:customStyle="1" w:styleId="apple-converted-space">
    <w:name w:val="apple-converted-space"/>
    <w:basedOn w:val="DefaultParagraphFont"/>
    <w:rsid w:val="00124A2B"/>
  </w:style>
  <w:style w:type="paragraph" w:customStyle="1" w:styleId="Body">
    <w:name w:val="Body"/>
    <w:rsid w:val="00A35316"/>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US"/>
    </w:rPr>
  </w:style>
  <w:style w:type="character" w:styleId="PageNumber">
    <w:name w:val="page number"/>
    <w:basedOn w:val="DefaultParagraphFont"/>
    <w:uiPriority w:val="99"/>
    <w:semiHidden/>
    <w:unhideWhenUsed/>
    <w:rsid w:val="003C3A70"/>
  </w:style>
  <w:style w:type="character" w:styleId="FollowedHyperlink">
    <w:name w:val="FollowedHyperlink"/>
    <w:basedOn w:val="DefaultParagraphFont"/>
    <w:uiPriority w:val="99"/>
    <w:semiHidden/>
    <w:unhideWhenUsed/>
    <w:rsid w:val="00E57BEF"/>
    <w:rPr>
      <w:color w:val="800080" w:themeColor="followedHyperlink"/>
      <w:u w:val="single"/>
    </w:rPr>
  </w:style>
  <w:style w:type="character" w:customStyle="1" w:styleId="Heading1Char">
    <w:name w:val="Heading 1 Char"/>
    <w:basedOn w:val="DefaultParagraphFont"/>
    <w:link w:val="Heading1"/>
    <w:uiPriority w:val="9"/>
    <w:rsid w:val="009F2B8F"/>
    <w:rPr>
      <w:rFonts w:asciiTheme="majorHAnsi" w:eastAsiaTheme="majorEastAsia" w:hAnsiTheme="majorHAnsi" w:cstheme="majorBidi"/>
      <w:b/>
      <w:bCs/>
      <w:color w:val="345A8A" w:themeColor="accent1" w:themeShade="B5"/>
      <w:sz w:val="32"/>
      <w:szCs w:val="32"/>
      <w:lang w:eastAsia="en-US"/>
    </w:rPr>
  </w:style>
  <w:style w:type="paragraph" w:styleId="Revision">
    <w:name w:val="Revision"/>
    <w:hidden/>
    <w:rsid w:val="004D04F3"/>
    <w:rPr>
      <w:lang w:eastAsia="en-US"/>
    </w:rPr>
  </w:style>
  <w:style w:type="paragraph" w:styleId="NormalWeb">
    <w:name w:val="Normal (Web)"/>
    <w:basedOn w:val="Normal"/>
    <w:uiPriority w:val="99"/>
    <w:rsid w:val="007F5ACA"/>
    <w:pPr>
      <w:spacing w:beforeLines="1" w:afterLines="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8C2FF4"/>
    <w:rPr>
      <w:lang w:eastAsia="en-US"/>
    </w:rPr>
  </w:style>
  <w:style w:type="paragraph" w:styleId="Heading1">
    <w:name w:val="heading 1"/>
    <w:basedOn w:val="Normal"/>
    <w:next w:val="Normal"/>
    <w:link w:val="Heading1Char"/>
    <w:uiPriority w:val="9"/>
    <w:qFormat/>
    <w:rsid w:val="009F2B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08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08D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08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B5489"/>
    <w:rPr>
      <w:rFonts w:ascii="Lucida Grande" w:hAnsi="Lucida Grande" w:cs="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D879D2"/>
    <w:rPr>
      <w:rFonts w:ascii="Lucida Grande" w:hAnsi="Lucida Grande"/>
      <w:sz w:val="18"/>
      <w:szCs w:val="18"/>
    </w:rPr>
  </w:style>
  <w:style w:type="character" w:customStyle="1" w:styleId="BalloonTextChar2">
    <w:name w:val="Balloon Text Char"/>
    <w:basedOn w:val="DefaultParagraphFont"/>
    <w:uiPriority w:val="99"/>
    <w:semiHidden/>
    <w:rsid w:val="000563A5"/>
    <w:rPr>
      <w:rFonts w:ascii="Lucida Grande" w:hAnsi="Lucida Grande"/>
      <w:sz w:val="18"/>
      <w:szCs w:val="18"/>
    </w:rPr>
  </w:style>
  <w:style w:type="character" w:customStyle="1" w:styleId="FootnoteTextChar">
    <w:name w:val="Footnote Text Char"/>
    <w:basedOn w:val="DefaultParagraphFont"/>
    <w:link w:val="FootnoteText"/>
    <w:uiPriority w:val="99"/>
    <w:rsid w:val="008C2FF4"/>
    <w:rPr>
      <w:sz w:val="24"/>
      <w:szCs w:val="24"/>
      <w:lang w:eastAsia="en-US"/>
    </w:rPr>
  </w:style>
  <w:style w:type="paragraph" w:styleId="FootnoteText">
    <w:name w:val="footnote text"/>
    <w:basedOn w:val="Normal"/>
    <w:link w:val="FootnoteTextChar"/>
    <w:uiPriority w:val="99"/>
    <w:unhideWhenUsed/>
    <w:rsid w:val="008C2FF4"/>
  </w:style>
  <w:style w:type="character" w:customStyle="1" w:styleId="FootnoteTextChar1">
    <w:name w:val="Footnote Text Char1"/>
    <w:basedOn w:val="DefaultParagraphFont"/>
    <w:uiPriority w:val="99"/>
    <w:semiHidden/>
    <w:rsid w:val="008C2FF4"/>
    <w:rPr>
      <w:sz w:val="24"/>
      <w:szCs w:val="24"/>
      <w:lang w:eastAsia="en-US"/>
    </w:rPr>
  </w:style>
  <w:style w:type="character" w:styleId="FootnoteReference">
    <w:name w:val="footnote reference"/>
    <w:basedOn w:val="DefaultParagraphFont"/>
    <w:uiPriority w:val="99"/>
    <w:unhideWhenUsed/>
    <w:rsid w:val="008C2FF4"/>
    <w:rPr>
      <w:vertAlign w:val="superscript"/>
    </w:rPr>
  </w:style>
  <w:style w:type="paragraph" w:customStyle="1" w:styleId="BasicParagraph">
    <w:name w:val="[Basic Paragraph]"/>
    <w:basedOn w:val="Normal"/>
    <w:uiPriority w:val="99"/>
    <w:rsid w:val="008C2FF4"/>
    <w:pPr>
      <w:widowControl w:val="0"/>
      <w:autoSpaceDE w:val="0"/>
      <w:autoSpaceDN w:val="0"/>
      <w:adjustRightInd w:val="0"/>
      <w:spacing w:line="288" w:lineRule="auto"/>
      <w:textAlignment w:val="center"/>
    </w:pPr>
    <w:rPr>
      <w:rFonts w:ascii="MinionPro-Regular" w:hAnsi="MinionPro-Regular" w:cs="MinionPro-Regular"/>
      <w:color w:val="000000"/>
      <w:lang w:eastAsia="ja-JP"/>
    </w:rPr>
  </w:style>
  <w:style w:type="character" w:customStyle="1" w:styleId="term">
    <w:name w:val="term"/>
    <w:basedOn w:val="DefaultParagraphFont"/>
    <w:rsid w:val="008C2FF4"/>
  </w:style>
  <w:style w:type="paragraph" w:customStyle="1" w:styleId="NoParagraphStyle">
    <w:name w:val="[No Paragraph Style]"/>
    <w:rsid w:val="008C2FF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BalloonTextChar1">
    <w:name w:val="Balloon Text Char1"/>
    <w:basedOn w:val="DefaultParagraphFont"/>
    <w:link w:val="BalloonText"/>
    <w:uiPriority w:val="99"/>
    <w:semiHidden/>
    <w:rsid w:val="00DB5489"/>
    <w:rPr>
      <w:rFonts w:ascii="Lucida Grande" w:hAnsi="Lucida Grande" w:cs="Lucida Grande"/>
      <w:sz w:val="18"/>
      <w:szCs w:val="18"/>
      <w:lang w:eastAsia="en-US"/>
    </w:rPr>
  </w:style>
  <w:style w:type="character" w:customStyle="1" w:styleId="Heading2Char">
    <w:name w:val="Heading 2 Char"/>
    <w:basedOn w:val="DefaultParagraphFont"/>
    <w:link w:val="Heading2"/>
    <w:uiPriority w:val="9"/>
    <w:rsid w:val="003808D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semiHidden/>
    <w:rsid w:val="003808D1"/>
    <w:rPr>
      <w:rFonts w:asciiTheme="majorHAnsi" w:eastAsiaTheme="majorEastAsia" w:hAnsiTheme="majorHAnsi" w:cstheme="majorBidi"/>
      <w:b/>
      <w:bCs/>
      <w:color w:val="4F81BD" w:themeColor="accent1"/>
      <w:sz w:val="24"/>
      <w:lang w:eastAsia="en-US"/>
    </w:rPr>
  </w:style>
  <w:style w:type="character" w:customStyle="1" w:styleId="Heading4Char">
    <w:name w:val="Heading 4 Char"/>
    <w:basedOn w:val="DefaultParagraphFont"/>
    <w:link w:val="Heading4"/>
    <w:uiPriority w:val="9"/>
    <w:semiHidden/>
    <w:rsid w:val="003808D1"/>
    <w:rPr>
      <w:rFonts w:asciiTheme="majorHAnsi" w:eastAsiaTheme="majorEastAsia" w:hAnsiTheme="majorHAnsi" w:cstheme="majorBidi"/>
      <w:b/>
      <w:bCs/>
      <w:i/>
      <w:iCs/>
      <w:color w:val="4F81BD" w:themeColor="accent1"/>
      <w:sz w:val="24"/>
      <w:lang w:eastAsia="en-US"/>
    </w:rPr>
  </w:style>
  <w:style w:type="paragraph" w:styleId="Header">
    <w:name w:val="header"/>
    <w:basedOn w:val="Normal"/>
    <w:link w:val="HeaderChar"/>
    <w:uiPriority w:val="99"/>
    <w:semiHidden/>
    <w:unhideWhenUsed/>
    <w:rsid w:val="002D36FE"/>
    <w:pPr>
      <w:tabs>
        <w:tab w:val="center" w:pos="4320"/>
        <w:tab w:val="right" w:pos="8640"/>
      </w:tabs>
    </w:pPr>
  </w:style>
  <w:style w:type="character" w:customStyle="1" w:styleId="HeaderChar">
    <w:name w:val="Header Char"/>
    <w:basedOn w:val="DefaultParagraphFont"/>
    <w:link w:val="Header"/>
    <w:uiPriority w:val="99"/>
    <w:semiHidden/>
    <w:rsid w:val="002D36FE"/>
    <w:rPr>
      <w:sz w:val="24"/>
      <w:lang w:eastAsia="en-US"/>
    </w:rPr>
  </w:style>
  <w:style w:type="paragraph" w:styleId="Footer">
    <w:name w:val="footer"/>
    <w:basedOn w:val="Normal"/>
    <w:link w:val="FooterChar"/>
    <w:uiPriority w:val="99"/>
    <w:unhideWhenUsed/>
    <w:rsid w:val="002D36FE"/>
    <w:pPr>
      <w:tabs>
        <w:tab w:val="center" w:pos="4320"/>
        <w:tab w:val="right" w:pos="8640"/>
      </w:tabs>
    </w:pPr>
  </w:style>
  <w:style w:type="character" w:customStyle="1" w:styleId="FooterChar">
    <w:name w:val="Footer Char"/>
    <w:basedOn w:val="DefaultParagraphFont"/>
    <w:link w:val="Footer"/>
    <w:uiPriority w:val="99"/>
    <w:rsid w:val="002D36FE"/>
    <w:rPr>
      <w:sz w:val="24"/>
      <w:lang w:eastAsia="en-US"/>
    </w:rPr>
  </w:style>
  <w:style w:type="character" w:styleId="Hyperlink">
    <w:name w:val="Hyperlink"/>
    <w:basedOn w:val="DefaultParagraphFont"/>
    <w:uiPriority w:val="99"/>
    <w:unhideWhenUsed/>
    <w:rsid w:val="003422E4"/>
    <w:rPr>
      <w:color w:val="0000FF" w:themeColor="hyperlink"/>
      <w:u w:val="single"/>
    </w:rPr>
  </w:style>
  <w:style w:type="character" w:customStyle="1" w:styleId="apple-converted-space">
    <w:name w:val="apple-converted-space"/>
    <w:basedOn w:val="DefaultParagraphFont"/>
    <w:rsid w:val="00124A2B"/>
  </w:style>
  <w:style w:type="paragraph" w:customStyle="1" w:styleId="Body">
    <w:name w:val="Body"/>
    <w:rsid w:val="00A35316"/>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US"/>
    </w:rPr>
  </w:style>
  <w:style w:type="character" w:styleId="PageNumber">
    <w:name w:val="page number"/>
    <w:basedOn w:val="DefaultParagraphFont"/>
    <w:uiPriority w:val="99"/>
    <w:semiHidden/>
    <w:unhideWhenUsed/>
    <w:rsid w:val="003C3A70"/>
  </w:style>
  <w:style w:type="character" w:styleId="FollowedHyperlink">
    <w:name w:val="FollowedHyperlink"/>
    <w:basedOn w:val="DefaultParagraphFont"/>
    <w:uiPriority w:val="99"/>
    <w:semiHidden/>
    <w:unhideWhenUsed/>
    <w:rsid w:val="00E57BEF"/>
    <w:rPr>
      <w:color w:val="800080" w:themeColor="followedHyperlink"/>
      <w:u w:val="single"/>
    </w:rPr>
  </w:style>
  <w:style w:type="character" w:customStyle="1" w:styleId="Heading1Char">
    <w:name w:val="Heading 1 Char"/>
    <w:basedOn w:val="DefaultParagraphFont"/>
    <w:link w:val="Heading1"/>
    <w:uiPriority w:val="9"/>
    <w:rsid w:val="009F2B8F"/>
    <w:rPr>
      <w:rFonts w:asciiTheme="majorHAnsi" w:eastAsiaTheme="majorEastAsia" w:hAnsiTheme="majorHAnsi" w:cstheme="majorBidi"/>
      <w:b/>
      <w:bCs/>
      <w:color w:val="345A8A" w:themeColor="accent1" w:themeShade="B5"/>
      <w:sz w:val="32"/>
      <w:szCs w:val="32"/>
      <w:lang w:eastAsia="en-US"/>
    </w:rPr>
  </w:style>
  <w:style w:type="paragraph" w:styleId="Revision">
    <w:name w:val="Revision"/>
    <w:hidden/>
    <w:rsid w:val="004D04F3"/>
    <w:rPr>
      <w:lang w:eastAsia="en-US"/>
    </w:rPr>
  </w:style>
  <w:style w:type="paragraph" w:styleId="NormalWeb">
    <w:name w:val="Normal (Web)"/>
    <w:basedOn w:val="Normal"/>
    <w:uiPriority w:val="99"/>
    <w:rsid w:val="007F5ACA"/>
    <w:pPr>
      <w:spacing w:beforeLines="1" w:afterLines="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30068">
      <w:bodyDiv w:val="1"/>
      <w:marLeft w:val="0"/>
      <w:marRight w:val="0"/>
      <w:marTop w:val="0"/>
      <w:marBottom w:val="0"/>
      <w:divBdr>
        <w:top w:val="none" w:sz="0" w:space="0" w:color="auto"/>
        <w:left w:val="none" w:sz="0" w:space="0" w:color="auto"/>
        <w:bottom w:val="none" w:sz="0" w:space="0" w:color="auto"/>
        <w:right w:val="none" w:sz="0" w:space="0" w:color="auto"/>
      </w:divBdr>
    </w:div>
    <w:div w:id="280766731">
      <w:bodyDiv w:val="1"/>
      <w:marLeft w:val="0"/>
      <w:marRight w:val="0"/>
      <w:marTop w:val="0"/>
      <w:marBottom w:val="0"/>
      <w:divBdr>
        <w:top w:val="none" w:sz="0" w:space="0" w:color="auto"/>
        <w:left w:val="none" w:sz="0" w:space="0" w:color="auto"/>
        <w:bottom w:val="none" w:sz="0" w:space="0" w:color="auto"/>
        <w:right w:val="none" w:sz="0" w:space="0" w:color="auto"/>
      </w:divBdr>
    </w:div>
    <w:div w:id="431366503">
      <w:bodyDiv w:val="1"/>
      <w:marLeft w:val="0"/>
      <w:marRight w:val="0"/>
      <w:marTop w:val="0"/>
      <w:marBottom w:val="0"/>
      <w:divBdr>
        <w:top w:val="none" w:sz="0" w:space="0" w:color="auto"/>
        <w:left w:val="none" w:sz="0" w:space="0" w:color="auto"/>
        <w:bottom w:val="none" w:sz="0" w:space="0" w:color="auto"/>
        <w:right w:val="none" w:sz="0" w:space="0" w:color="auto"/>
      </w:divBdr>
    </w:div>
    <w:div w:id="437215633">
      <w:bodyDiv w:val="1"/>
      <w:marLeft w:val="0"/>
      <w:marRight w:val="0"/>
      <w:marTop w:val="0"/>
      <w:marBottom w:val="0"/>
      <w:divBdr>
        <w:top w:val="none" w:sz="0" w:space="0" w:color="auto"/>
        <w:left w:val="none" w:sz="0" w:space="0" w:color="auto"/>
        <w:bottom w:val="none" w:sz="0" w:space="0" w:color="auto"/>
        <w:right w:val="none" w:sz="0" w:space="0" w:color="auto"/>
      </w:divBdr>
    </w:div>
    <w:div w:id="452679036">
      <w:bodyDiv w:val="1"/>
      <w:marLeft w:val="0"/>
      <w:marRight w:val="0"/>
      <w:marTop w:val="0"/>
      <w:marBottom w:val="0"/>
      <w:divBdr>
        <w:top w:val="none" w:sz="0" w:space="0" w:color="auto"/>
        <w:left w:val="none" w:sz="0" w:space="0" w:color="auto"/>
        <w:bottom w:val="none" w:sz="0" w:space="0" w:color="auto"/>
        <w:right w:val="none" w:sz="0" w:space="0" w:color="auto"/>
      </w:divBdr>
      <w:divsChild>
        <w:div w:id="1187988812">
          <w:marLeft w:val="0"/>
          <w:marRight w:val="0"/>
          <w:marTop w:val="0"/>
          <w:marBottom w:val="0"/>
          <w:divBdr>
            <w:top w:val="none" w:sz="0" w:space="0" w:color="auto"/>
            <w:left w:val="none" w:sz="0" w:space="0" w:color="auto"/>
            <w:bottom w:val="none" w:sz="0" w:space="0" w:color="auto"/>
            <w:right w:val="none" w:sz="0" w:space="0" w:color="auto"/>
          </w:divBdr>
          <w:divsChild>
            <w:div w:id="1054430412">
              <w:marLeft w:val="0"/>
              <w:marRight w:val="0"/>
              <w:marTop w:val="0"/>
              <w:marBottom w:val="0"/>
              <w:divBdr>
                <w:top w:val="none" w:sz="0" w:space="0" w:color="auto"/>
                <w:left w:val="none" w:sz="0" w:space="0" w:color="auto"/>
                <w:bottom w:val="none" w:sz="0" w:space="0" w:color="auto"/>
                <w:right w:val="none" w:sz="0" w:space="0" w:color="auto"/>
              </w:divBdr>
              <w:divsChild>
                <w:div w:id="4098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3213">
      <w:bodyDiv w:val="1"/>
      <w:marLeft w:val="0"/>
      <w:marRight w:val="0"/>
      <w:marTop w:val="0"/>
      <w:marBottom w:val="0"/>
      <w:divBdr>
        <w:top w:val="none" w:sz="0" w:space="0" w:color="auto"/>
        <w:left w:val="none" w:sz="0" w:space="0" w:color="auto"/>
        <w:bottom w:val="none" w:sz="0" w:space="0" w:color="auto"/>
        <w:right w:val="none" w:sz="0" w:space="0" w:color="auto"/>
      </w:divBdr>
    </w:div>
    <w:div w:id="537082366">
      <w:bodyDiv w:val="1"/>
      <w:marLeft w:val="0"/>
      <w:marRight w:val="0"/>
      <w:marTop w:val="0"/>
      <w:marBottom w:val="0"/>
      <w:divBdr>
        <w:top w:val="none" w:sz="0" w:space="0" w:color="auto"/>
        <w:left w:val="none" w:sz="0" w:space="0" w:color="auto"/>
        <w:bottom w:val="none" w:sz="0" w:space="0" w:color="auto"/>
        <w:right w:val="none" w:sz="0" w:space="0" w:color="auto"/>
      </w:divBdr>
    </w:div>
    <w:div w:id="764616286">
      <w:bodyDiv w:val="1"/>
      <w:marLeft w:val="0"/>
      <w:marRight w:val="0"/>
      <w:marTop w:val="0"/>
      <w:marBottom w:val="0"/>
      <w:divBdr>
        <w:top w:val="none" w:sz="0" w:space="0" w:color="auto"/>
        <w:left w:val="none" w:sz="0" w:space="0" w:color="auto"/>
        <w:bottom w:val="none" w:sz="0" w:space="0" w:color="auto"/>
        <w:right w:val="none" w:sz="0" w:space="0" w:color="auto"/>
      </w:divBdr>
      <w:divsChild>
        <w:div w:id="1923177763">
          <w:marLeft w:val="0"/>
          <w:marRight w:val="0"/>
          <w:marTop w:val="0"/>
          <w:marBottom w:val="0"/>
          <w:divBdr>
            <w:top w:val="none" w:sz="0" w:space="0" w:color="auto"/>
            <w:left w:val="none" w:sz="0" w:space="0" w:color="auto"/>
            <w:bottom w:val="none" w:sz="0" w:space="0" w:color="auto"/>
            <w:right w:val="none" w:sz="0" w:space="0" w:color="auto"/>
          </w:divBdr>
        </w:div>
      </w:divsChild>
    </w:div>
    <w:div w:id="785928554">
      <w:bodyDiv w:val="1"/>
      <w:marLeft w:val="0"/>
      <w:marRight w:val="0"/>
      <w:marTop w:val="0"/>
      <w:marBottom w:val="0"/>
      <w:divBdr>
        <w:top w:val="none" w:sz="0" w:space="0" w:color="auto"/>
        <w:left w:val="none" w:sz="0" w:space="0" w:color="auto"/>
        <w:bottom w:val="none" w:sz="0" w:space="0" w:color="auto"/>
        <w:right w:val="none" w:sz="0" w:space="0" w:color="auto"/>
      </w:divBdr>
    </w:div>
    <w:div w:id="926766951">
      <w:bodyDiv w:val="1"/>
      <w:marLeft w:val="0"/>
      <w:marRight w:val="0"/>
      <w:marTop w:val="0"/>
      <w:marBottom w:val="0"/>
      <w:divBdr>
        <w:top w:val="none" w:sz="0" w:space="0" w:color="auto"/>
        <w:left w:val="none" w:sz="0" w:space="0" w:color="auto"/>
        <w:bottom w:val="none" w:sz="0" w:space="0" w:color="auto"/>
        <w:right w:val="none" w:sz="0" w:space="0" w:color="auto"/>
      </w:divBdr>
    </w:div>
    <w:div w:id="1074475316">
      <w:bodyDiv w:val="1"/>
      <w:marLeft w:val="0"/>
      <w:marRight w:val="0"/>
      <w:marTop w:val="0"/>
      <w:marBottom w:val="0"/>
      <w:divBdr>
        <w:top w:val="none" w:sz="0" w:space="0" w:color="auto"/>
        <w:left w:val="none" w:sz="0" w:space="0" w:color="auto"/>
        <w:bottom w:val="none" w:sz="0" w:space="0" w:color="auto"/>
        <w:right w:val="none" w:sz="0" w:space="0" w:color="auto"/>
      </w:divBdr>
      <w:divsChild>
        <w:div w:id="1344673288">
          <w:marLeft w:val="0"/>
          <w:marRight w:val="0"/>
          <w:marTop w:val="0"/>
          <w:marBottom w:val="0"/>
          <w:divBdr>
            <w:top w:val="none" w:sz="0" w:space="0" w:color="auto"/>
            <w:left w:val="none" w:sz="0" w:space="0" w:color="auto"/>
            <w:bottom w:val="none" w:sz="0" w:space="0" w:color="auto"/>
            <w:right w:val="none" w:sz="0" w:space="0" w:color="auto"/>
          </w:divBdr>
          <w:divsChild>
            <w:div w:id="466120687">
              <w:marLeft w:val="0"/>
              <w:marRight w:val="0"/>
              <w:marTop w:val="0"/>
              <w:marBottom w:val="0"/>
              <w:divBdr>
                <w:top w:val="none" w:sz="0" w:space="0" w:color="auto"/>
                <w:left w:val="none" w:sz="0" w:space="0" w:color="auto"/>
                <w:bottom w:val="none" w:sz="0" w:space="0" w:color="auto"/>
                <w:right w:val="none" w:sz="0" w:space="0" w:color="auto"/>
              </w:divBdr>
              <w:divsChild>
                <w:div w:id="15001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6005">
      <w:bodyDiv w:val="1"/>
      <w:marLeft w:val="0"/>
      <w:marRight w:val="0"/>
      <w:marTop w:val="0"/>
      <w:marBottom w:val="0"/>
      <w:divBdr>
        <w:top w:val="none" w:sz="0" w:space="0" w:color="auto"/>
        <w:left w:val="none" w:sz="0" w:space="0" w:color="auto"/>
        <w:bottom w:val="none" w:sz="0" w:space="0" w:color="auto"/>
        <w:right w:val="none" w:sz="0" w:space="0" w:color="auto"/>
      </w:divBdr>
    </w:div>
    <w:div w:id="1119492721">
      <w:bodyDiv w:val="1"/>
      <w:marLeft w:val="0"/>
      <w:marRight w:val="0"/>
      <w:marTop w:val="0"/>
      <w:marBottom w:val="0"/>
      <w:divBdr>
        <w:top w:val="none" w:sz="0" w:space="0" w:color="auto"/>
        <w:left w:val="none" w:sz="0" w:space="0" w:color="auto"/>
        <w:bottom w:val="none" w:sz="0" w:space="0" w:color="auto"/>
        <w:right w:val="none" w:sz="0" w:space="0" w:color="auto"/>
      </w:divBdr>
    </w:div>
    <w:div w:id="1170177121">
      <w:bodyDiv w:val="1"/>
      <w:marLeft w:val="0"/>
      <w:marRight w:val="0"/>
      <w:marTop w:val="0"/>
      <w:marBottom w:val="0"/>
      <w:divBdr>
        <w:top w:val="none" w:sz="0" w:space="0" w:color="auto"/>
        <w:left w:val="none" w:sz="0" w:space="0" w:color="auto"/>
        <w:bottom w:val="none" w:sz="0" w:space="0" w:color="auto"/>
        <w:right w:val="none" w:sz="0" w:space="0" w:color="auto"/>
      </w:divBdr>
    </w:div>
    <w:div w:id="1240947005">
      <w:bodyDiv w:val="1"/>
      <w:marLeft w:val="0"/>
      <w:marRight w:val="0"/>
      <w:marTop w:val="0"/>
      <w:marBottom w:val="0"/>
      <w:divBdr>
        <w:top w:val="none" w:sz="0" w:space="0" w:color="auto"/>
        <w:left w:val="none" w:sz="0" w:space="0" w:color="auto"/>
        <w:bottom w:val="none" w:sz="0" w:space="0" w:color="auto"/>
        <w:right w:val="none" w:sz="0" w:space="0" w:color="auto"/>
      </w:divBdr>
      <w:divsChild>
        <w:div w:id="1759205984">
          <w:marLeft w:val="0"/>
          <w:marRight w:val="195"/>
          <w:marTop w:val="0"/>
          <w:marBottom w:val="0"/>
          <w:divBdr>
            <w:top w:val="none" w:sz="0" w:space="0" w:color="auto"/>
            <w:left w:val="none" w:sz="0" w:space="0" w:color="auto"/>
            <w:bottom w:val="none" w:sz="0" w:space="0" w:color="auto"/>
            <w:right w:val="none" w:sz="0" w:space="0" w:color="auto"/>
          </w:divBdr>
        </w:div>
      </w:divsChild>
    </w:div>
    <w:div w:id="1248534676">
      <w:bodyDiv w:val="1"/>
      <w:marLeft w:val="0"/>
      <w:marRight w:val="0"/>
      <w:marTop w:val="0"/>
      <w:marBottom w:val="0"/>
      <w:divBdr>
        <w:top w:val="none" w:sz="0" w:space="0" w:color="auto"/>
        <w:left w:val="none" w:sz="0" w:space="0" w:color="auto"/>
        <w:bottom w:val="none" w:sz="0" w:space="0" w:color="auto"/>
        <w:right w:val="none" w:sz="0" w:space="0" w:color="auto"/>
      </w:divBdr>
    </w:div>
    <w:div w:id="1283540462">
      <w:bodyDiv w:val="1"/>
      <w:marLeft w:val="0"/>
      <w:marRight w:val="0"/>
      <w:marTop w:val="0"/>
      <w:marBottom w:val="0"/>
      <w:divBdr>
        <w:top w:val="none" w:sz="0" w:space="0" w:color="auto"/>
        <w:left w:val="none" w:sz="0" w:space="0" w:color="auto"/>
        <w:bottom w:val="none" w:sz="0" w:space="0" w:color="auto"/>
        <w:right w:val="none" w:sz="0" w:space="0" w:color="auto"/>
      </w:divBdr>
    </w:div>
    <w:div w:id="1348287240">
      <w:bodyDiv w:val="1"/>
      <w:marLeft w:val="0"/>
      <w:marRight w:val="0"/>
      <w:marTop w:val="0"/>
      <w:marBottom w:val="0"/>
      <w:divBdr>
        <w:top w:val="none" w:sz="0" w:space="0" w:color="auto"/>
        <w:left w:val="none" w:sz="0" w:space="0" w:color="auto"/>
        <w:bottom w:val="none" w:sz="0" w:space="0" w:color="auto"/>
        <w:right w:val="none" w:sz="0" w:space="0" w:color="auto"/>
      </w:divBdr>
    </w:div>
    <w:div w:id="1480993705">
      <w:bodyDiv w:val="1"/>
      <w:marLeft w:val="0"/>
      <w:marRight w:val="0"/>
      <w:marTop w:val="0"/>
      <w:marBottom w:val="0"/>
      <w:divBdr>
        <w:top w:val="none" w:sz="0" w:space="0" w:color="auto"/>
        <w:left w:val="none" w:sz="0" w:space="0" w:color="auto"/>
        <w:bottom w:val="none" w:sz="0" w:space="0" w:color="auto"/>
        <w:right w:val="none" w:sz="0" w:space="0" w:color="auto"/>
      </w:divBdr>
    </w:div>
    <w:div w:id="1562134721">
      <w:bodyDiv w:val="1"/>
      <w:marLeft w:val="0"/>
      <w:marRight w:val="0"/>
      <w:marTop w:val="0"/>
      <w:marBottom w:val="0"/>
      <w:divBdr>
        <w:top w:val="none" w:sz="0" w:space="0" w:color="auto"/>
        <w:left w:val="none" w:sz="0" w:space="0" w:color="auto"/>
        <w:bottom w:val="none" w:sz="0" w:space="0" w:color="auto"/>
        <w:right w:val="none" w:sz="0" w:space="0" w:color="auto"/>
      </w:divBdr>
    </w:div>
    <w:div w:id="1744911077">
      <w:bodyDiv w:val="1"/>
      <w:marLeft w:val="0"/>
      <w:marRight w:val="0"/>
      <w:marTop w:val="0"/>
      <w:marBottom w:val="0"/>
      <w:divBdr>
        <w:top w:val="none" w:sz="0" w:space="0" w:color="auto"/>
        <w:left w:val="none" w:sz="0" w:space="0" w:color="auto"/>
        <w:bottom w:val="none" w:sz="0" w:space="0" w:color="auto"/>
        <w:right w:val="none" w:sz="0" w:space="0" w:color="auto"/>
      </w:divBdr>
    </w:div>
    <w:div w:id="1749570961">
      <w:bodyDiv w:val="1"/>
      <w:marLeft w:val="0"/>
      <w:marRight w:val="0"/>
      <w:marTop w:val="0"/>
      <w:marBottom w:val="0"/>
      <w:divBdr>
        <w:top w:val="none" w:sz="0" w:space="0" w:color="auto"/>
        <w:left w:val="none" w:sz="0" w:space="0" w:color="auto"/>
        <w:bottom w:val="none" w:sz="0" w:space="0" w:color="auto"/>
        <w:right w:val="none" w:sz="0" w:space="0" w:color="auto"/>
      </w:divBdr>
    </w:div>
    <w:div w:id="1750498716">
      <w:bodyDiv w:val="1"/>
      <w:marLeft w:val="0"/>
      <w:marRight w:val="0"/>
      <w:marTop w:val="0"/>
      <w:marBottom w:val="0"/>
      <w:divBdr>
        <w:top w:val="none" w:sz="0" w:space="0" w:color="auto"/>
        <w:left w:val="none" w:sz="0" w:space="0" w:color="auto"/>
        <w:bottom w:val="none" w:sz="0" w:space="0" w:color="auto"/>
        <w:right w:val="none" w:sz="0" w:space="0" w:color="auto"/>
      </w:divBdr>
    </w:div>
    <w:div w:id="1821463254">
      <w:bodyDiv w:val="1"/>
      <w:marLeft w:val="0"/>
      <w:marRight w:val="0"/>
      <w:marTop w:val="0"/>
      <w:marBottom w:val="0"/>
      <w:divBdr>
        <w:top w:val="none" w:sz="0" w:space="0" w:color="auto"/>
        <w:left w:val="none" w:sz="0" w:space="0" w:color="auto"/>
        <w:bottom w:val="none" w:sz="0" w:space="0" w:color="auto"/>
        <w:right w:val="none" w:sz="0" w:space="0" w:color="auto"/>
      </w:divBdr>
    </w:div>
    <w:div w:id="1822428051">
      <w:bodyDiv w:val="1"/>
      <w:marLeft w:val="0"/>
      <w:marRight w:val="0"/>
      <w:marTop w:val="0"/>
      <w:marBottom w:val="0"/>
      <w:divBdr>
        <w:top w:val="none" w:sz="0" w:space="0" w:color="auto"/>
        <w:left w:val="none" w:sz="0" w:space="0" w:color="auto"/>
        <w:bottom w:val="none" w:sz="0" w:space="0" w:color="auto"/>
        <w:right w:val="none" w:sz="0" w:space="0" w:color="auto"/>
      </w:divBdr>
    </w:div>
    <w:div w:id="1827014770">
      <w:bodyDiv w:val="1"/>
      <w:marLeft w:val="0"/>
      <w:marRight w:val="0"/>
      <w:marTop w:val="0"/>
      <w:marBottom w:val="0"/>
      <w:divBdr>
        <w:top w:val="none" w:sz="0" w:space="0" w:color="auto"/>
        <w:left w:val="none" w:sz="0" w:space="0" w:color="auto"/>
        <w:bottom w:val="none" w:sz="0" w:space="0" w:color="auto"/>
        <w:right w:val="none" w:sz="0" w:space="0" w:color="auto"/>
      </w:divBdr>
    </w:div>
    <w:div w:id="1861091349">
      <w:bodyDiv w:val="1"/>
      <w:marLeft w:val="0"/>
      <w:marRight w:val="0"/>
      <w:marTop w:val="0"/>
      <w:marBottom w:val="0"/>
      <w:divBdr>
        <w:top w:val="none" w:sz="0" w:space="0" w:color="auto"/>
        <w:left w:val="none" w:sz="0" w:space="0" w:color="auto"/>
        <w:bottom w:val="none" w:sz="0" w:space="0" w:color="auto"/>
        <w:right w:val="none" w:sz="0" w:space="0" w:color="auto"/>
      </w:divBdr>
    </w:div>
    <w:div w:id="1986272678">
      <w:bodyDiv w:val="1"/>
      <w:marLeft w:val="0"/>
      <w:marRight w:val="0"/>
      <w:marTop w:val="0"/>
      <w:marBottom w:val="0"/>
      <w:divBdr>
        <w:top w:val="none" w:sz="0" w:space="0" w:color="auto"/>
        <w:left w:val="none" w:sz="0" w:space="0" w:color="auto"/>
        <w:bottom w:val="none" w:sz="0" w:space="0" w:color="auto"/>
        <w:right w:val="none" w:sz="0" w:space="0" w:color="auto"/>
      </w:divBdr>
    </w:div>
    <w:div w:id="2004892745">
      <w:bodyDiv w:val="1"/>
      <w:marLeft w:val="0"/>
      <w:marRight w:val="0"/>
      <w:marTop w:val="0"/>
      <w:marBottom w:val="0"/>
      <w:divBdr>
        <w:top w:val="none" w:sz="0" w:space="0" w:color="auto"/>
        <w:left w:val="none" w:sz="0" w:space="0" w:color="auto"/>
        <w:bottom w:val="none" w:sz="0" w:space="0" w:color="auto"/>
        <w:right w:val="none" w:sz="0" w:space="0" w:color="auto"/>
      </w:divBdr>
    </w:div>
    <w:div w:id="2018651257">
      <w:bodyDiv w:val="1"/>
      <w:marLeft w:val="0"/>
      <w:marRight w:val="0"/>
      <w:marTop w:val="0"/>
      <w:marBottom w:val="0"/>
      <w:divBdr>
        <w:top w:val="none" w:sz="0" w:space="0" w:color="auto"/>
        <w:left w:val="none" w:sz="0" w:space="0" w:color="auto"/>
        <w:bottom w:val="none" w:sz="0" w:space="0" w:color="auto"/>
        <w:right w:val="none" w:sz="0" w:space="0" w:color="auto"/>
      </w:divBdr>
    </w:div>
    <w:div w:id="2071415228">
      <w:bodyDiv w:val="1"/>
      <w:marLeft w:val="0"/>
      <w:marRight w:val="0"/>
      <w:marTop w:val="0"/>
      <w:marBottom w:val="0"/>
      <w:divBdr>
        <w:top w:val="none" w:sz="0" w:space="0" w:color="auto"/>
        <w:left w:val="none" w:sz="0" w:space="0" w:color="auto"/>
        <w:bottom w:val="none" w:sz="0" w:space="0" w:color="auto"/>
        <w:right w:val="none" w:sz="0" w:space="0" w:color="auto"/>
      </w:divBdr>
      <w:divsChild>
        <w:div w:id="1395466452">
          <w:marLeft w:val="0"/>
          <w:marRight w:val="0"/>
          <w:marTop w:val="0"/>
          <w:marBottom w:val="0"/>
          <w:divBdr>
            <w:top w:val="none" w:sz="0" w:space="0" w:color="auto"/>
            <w:left w:val="none" w:sz="0" w:space="0" w:color="auto"/>
            <w:bottom w:val="none" w:sz="0" w:space="0" w:color="auto"/>
            <w:right w:val="none" w:sz="0" w:space="0" w:color="auto"/>
          </w:divBdr>
          <w:divsChild>
            <w:div w:id="943809248">
              <w:marLeft w:val="0"/>
              <w:marRight w:val="0"/>
              <w:marTop w:val="0"/>
              <w:marBottom w:val="0"/>
              <w:divBdr>
                <w:top w:val="none" w:sz="0" w:space="0" w:color="auto"/>
                <w:left w:val="none" w:sz="0" w:space="0" w:color="auto"/>
                <w:bottom w:val="none" w:sz="0" w:space="0" w:color="auto"/>
                <w:right w:val="none" w:sz="0" w:space="0" w:color="auto"/>
              </w:divBdr>
              <w:divsChild>
                <w:div w:id="8225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odernmoneynetwork.org/seminar-5-constitutional-.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youtube.com/watch?v=BFk6epIveY8" TargetMode="External"/><Relationship Id="rId11" Type="http://schemas.openxmlformats.org/officeDocument/2006/relationships/hyperlink" Target="http://www.joaap.org/webonly/costanzo.htm" TargetMode="External"/><Relationship Id="rId12" Type="http://schemas.openxmlformats.org/officeDocument/2006/relationships/hyperlink" Target="http://www.democracynow.org/2012/7/31/exhaustive_study_finds_global_elite_hiding" TargetMode="External"/><Relationship Id="rId13" Type="http://schemas.openxmlformats.org/officeDocument/2006/relationships/hyperlink" Target="http://etext.lib.virginia.edu/users/brock/webdoc6.html" TargetMode="External"/><Relationship Id="rId14" Type="http://schemas.openxmlformats.org/officeDocument/2006/relationships/hyperlink" Target="http://www.Nytimes.Com/2014/06/16/Opinion/A-Piketty-Proteges-Theory-On-Tax-Havens.Html?Ref=Opinion&amp;_R=0" TargetMode="External"/><Relationship Id="rId15" Type="http://schemas.openxmlformats.org/officeDocument/2006/relationships/hyperlink" Target="http://strikedebt.org/publicdebtaudits/" TargetMode="External"/><Relationship Id="rId16" Type="http://schemas.openxmlformats.org/officeDocument/2006/relationships/hyperlink" Target="http://rollingjubilee.org" TargetMode="External"/><Relationship Id="rId17" Type="http://schemas.openxmlformats.org/officeDocument/2006/relationships/hyperlink" Target="http://www.ushistory.org/us/15a.asp"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oodreads.com/work/quotes/153313" TargetMode="External"/><Relationship Id="rId8" Type="http://schemas.openxmlformats.org/officeDocument/2006/relationships/hyperlink" Target="http://www.theguardian.com/world/2013/oct/06/iceland-financial-recovery-banking-collapse"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www.nytimes.com/2014/06/16/opinion/a-piketty-proteges-theory-on-tax-havens.html?ref=opinion&amp;_r=0" TargetMode="External"/><Relationship Id="rId12" Type="http://schemas.openxmlformats.org/officeDocument/2006/relationships/hyperlink" Target="http://strikedebt.org/publicdebtaudits/" TargetMode="External"/><Relationship Id="rId13" Type="http://schemas.openxmlformats.org/officeDocument/2006/relationships/hyperlink" Target="http://jubileedebt.org.uk/news/argentina-passes-law-establish-debt-audit-commission" TargetMode="External"/><Relationship Id="rId14" Type="http://schemas.openxmlformats.org/officeDocument/2006/relationships/hyperlink" Target="http://www.participatorybudgeting.org/about-participatory-budgeting/what-is-pb/" TargetMode="External"/><Relationship Id="rId15" Type="http://schemas.openxmlformats.org/officeDocument/2006/relationships/hyperlink" Target="http://www.archives.gov/research/guide-fed-records/groups/028.html" TargetMode="External"/><Relationship Id="rId16" Type="http://schemas.openxmlformats.org/officeDocument/2006/relationships/hyperlink" Target="https://www.govtrack.us/congress/bills/112/hr2990/text" TargetMode="External"/><Relationship Id="rId1" Type="http://schemas.openxmlformats.org/officeDocument/2006/relationships/hyperlink" Target="http://www.aaronburrsociety.org" TargetMode="External"/><Relationship Id="rId2" Type="http://schemas.openxmlformats.org/officeDocument/2006/relationships/hyperlink" Target="http://www.ushistory.org/us/15a.asp" TargetMode="External"/><Relationship Id="rId3" Type="http://schemas.openxmlformats.org/officeDocument/2006/relationships/hyperlink" Target="http://www.constitution.org/fed/federa10.htm" TargetMode="External"/><Relationship Id="rId4" Type="http://schemas.openxmlformats.org/officeDocument/2006/relationships/hyperlink" Target="http://ellenbrown.com/2014/08/12/cry-for-argentina-fiscal-mismanagement-or-pillage/" TargetMode="External"/><Relationship Id="rId5" Type="http://schemas.openxmlformats.org/officeDocument/2006/relationships/hyperlink" Target="http://guardianlv.com/2014/10/detroit-judge-rules-there-is-no-basic-human-right-to-water/" TargetMode="External"/><Relationship Id="rId6" Type="http://schemas.openxmlformats.org/officeDocument/2006/relationships/hyperlink" Target="http://strikedebt.org" TargetMode="External"/><Relationship Id="rId7" Type="http://schemas.openxmlformats.org/officeDocument/2006/relationships/hyperlink" Target="http://rollingjubilee.org" TargetMode="External"/><Relationship Id="rId8" Type="http://schemas.openxmlformats.org/officeDocument/2006/relationships/hyperlink" Target="http://www.globalresearch.ca/haiti-independence-debt-reparations-for-slavery-and-colonialism-and-international-aid/5334619" TargetMode="External"/><Relationship Id="rId9" Type="http://schemas.openxmlformats.org/officeDocument/2006/relationships/hyperlink" Target="http://www.imf.org/external/pubs/ft/fandd/2002/06/kremer.htm" TargetMode="External"/><Relationship Id="rId10" Type="http://schemas.openxmlformats.org/officeDocument/2006/relationships/hyperlink" Target="http://www.democracynow.org/2012/7/31/exhaustive_study_finds_global_elite_hi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6372</Words>
  <Characters>31611</Characters>
  <Application>Microsoft Macintosh Word</Application>
  <DocSecurity>0</DocSecurity>
  <Lines>421</Lines>
  <Paragraphs>92</Paragraphs>
  <ScaleCrop>false</ScaleCrop>
  <Company/>
  <LinksUpToDate>false</LinksUpToDate>
  <CharactersWithSpaces>37891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Patricia de Vries</cp:lastModifiedBy>
  <cp:revision>3</cp:revision>
  <cp:lastPrinted>2014-12-12T14:49:00Z</cp:lastPrinted>
  <dcterms:created xsi:type="dcterms:W3CDTF">2015-01-20T16:24:00Z</dcterms:created>
  <dcterms:modified xsi:type="dcterms:W3CDTF">2015-01-20T16:33:00Z</dcterms:modified>
</cp:coreProperties>
</file>