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884CC" w14:textId="77777777" w:rsidR="004679DB" w:rsidRPr="00034DA1" w:rsidRDefault="00A74A8B" w:rsidP="00322FE6">
      <w:pPr>
        <w:pStyle w:val="Heading1"/>
        <w:spacing w:after="200" w:line="276" w:lineRule="auto"/>
        <w:rPr>
          <w:color w:val="auto"/>
          <w:lang w:val="en-US"/>
        </w:rPr>
      </w:pPr>
      <w:r w:rsidRPr="00034DA1">
        <w:rPr>
          <w:color w:val="auto"/>
          <w:lang w:val="en-US"/>
        </w:rPr>
        <w:t>Crowdfunding the Commons?</w:t>
      </w:r>
    </w:p>
    <w:p w14:paraId="471B5276" w14:textId="77777777" w:rsidR="00A74A8B" w:rsidRPr="00034DA1" w:rsidRDefault="00A74A8B" w:rsidP="00322FE6">
      <w:pPr>
        <w:pStyle w:val="Heading1"/>
        <w:spacing w:after="200" w:line="276" w:lineRule="auto"/>
        <w:rPr>
          <w:color w:val="auto"/>
          <w:lang w:val="en-US"/>
        </w:rPr>
      </w:pPr>
      <w:r w:rsidRPr="00034DA1">
        <w:rPr>
          <w:rFonts w:cs="Helvetica"/>
          <w:color w:val="auto"/>
          <w:lang w:val="en-US"/>
        </w:rPr>
        <w:t xml:space="preserve">Renée </w:t>
      </w:r>
      <w:r w:rsidRPr="00034DA1">
        <w:rPr>
          <w:color w:val="auto"/>
          <w:lang w:val="en-US"/>
        </w:rPr>
        <w:t>Ridgway</w:t>
      </w:r>
    </w:p>
    <w:p w14:paraId="7E375639" w14:textId="77777777" w:rsidR="00B6004B" w:rsidRPr="00034DA1" w:rsidRDefault="00B6004B" w:rsidP="00322FE6">
      <w:pPr>
        <w:spacing w:before="100" w:beforeAutospacing="1" w:after="200" w:line="276" w:lineRule="auto"/>
        <w:rPr>
          <w:lang w:val="en-US"/>
        </w:rPr>
      </w:pPr>
    </w:p>
    <w:p w14:paraId="2BF3D559" w14:textId="322D5B37" w:rsidR="00A74A8B" w:rsidRPr="00034DA1"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Crowdfunding is currently celebrated as the alpha and omega of the arts together with an entrepreneurial rhetoric in the cultural and public sectors. As many governments around the world continue to cut budgets for these sectors and promote private partnerships (sponsoring), citizen patronage is on the rise. The phenomenon of crowd</w:t>
      </w:r>
      <w:r w:rsidR="003F4047" w:rsidRPr="00034DA1">
        <w:rPr>
          <w:rFonts w:asciiTheme="majorHAnsi" w:hAnsiTheme="majorHAnsi" w:cs="Times New Roman"/>
          <w:lang w:val="en-US"/>
        </w:rPr>
        <w:t xml:space="preserve">funding continues to flourish, </w:t>
      </w:r>
      <w:r w:rsidR="00533421">
        <w:rPr>
          <w:rFonts w:asciiTheme="majorHAnsi" w:hAnsiTheme="majorHAnsi" w:cs="Times New Roman"/>
          <w:lang w:val="en-US"/>
        </w:rPr>
        <w:t>‘</w:t>
      </w:r>
      <w:r w:rsidRPr="00034DA1">
        <w:rPr>
          <w:rFonts w:asciiTheme="majorHAnsi" w:hAnsiTheme="majorHAnsi" w:cs="Times New Roman"/>
          <w:lang w:val="en-US"/>
        </w:rPr>
        <w:t>in 2013 the crowdfunding industry grew to be over $5.1 billion worldwide</w:t>
      </w:r>
      <w:r w:rsidR="00533421">
        <w:rPr>
          <w:rFonts w:asciiTheme="majorHAnsi" w:hAnsiTheme="majorHAnsi" w:cs="Times New Roman"/>
          <w:lang w:val="en-US"/>
        </w:rPr>
        <w:t>’</w:t>
      </w:r>
      <w:r w:rsidRPr="00034DA1">
        <w:rPr>
          <w:rFonts w:asciiTheme="majorHAnsi" w:hAnsiTheme="majorHAnsi" w:cs="Times New Roman"/>
          <w:lang w:val="en-US"/>
        </w:rPr>
        <w:t>.</w:t>
      </w:r>
      <w:r w:rsidRPr="00034DA1">
        <w:rPr>
          <w:rStyle w:val="FootnoteReference"/>
          <w:rFonts w:cs="Times New Roman"/>
          <w:lang w:val="en-US"/>
        </w:rPr>
        <w:footnoteReference w:id="1"/>
      </w:r>
      <w:r w:rsidRPr="00034DA1">
        <w:rPr>
          <w:rFonts w:asciiTheme="majorHAnsi" w:hAnsiTheme="majorHAnsi" w:cs="Times New Roman"/>
          <w:lang w:val="en-US"/>
        </w:rPr>
        <w:t xml:space="preserve"> In 2013 in the U.S. crowdfunding behemoth Kickstarter surpassed the NEA (National Endowment of the Arts), which is not surprising in a country where private money has almost always provided more support than governmental institutions for the arts.</w:t>
      </w:r>
      <w:r w:rsidRPr="00034DA1">
        <w:rPr>
          <w:rStyle w:val="FootnoteReference"/>
          <w:rFonts w:cs="Times New Roman"/>
          <w:lang w:val="en-US"/>
        </w:rPr>
        <w:footnoteReference w:id="2"/>
      </w:r>
      <w:r w:rsidRPr="00034DA1">
        <w:rPr>
          <w:rFonts w:asciiTheme="majorHAnsi" w:hAnsiTheme="majorHAnsi" w:cs="Times New Roman"/>
          <w:lang w:val="en-US"/>
        </w:rPr>
        <w:t xml:space="preserve"> A recurrent criti</w:t>
      </w:r>
      <w:r w:rsidR="00F95830" w:rsidRPr="00034DA1">
        <w:rPr>
          <w:rFonts w:asciiTheme="majorHAnsi" w:hAnsiTheme="majorHAnsi" w:cs="Times New Roman"/>
          <w:lang w:val="en-US"/>
        </w:rPr>
        <w:t xml:space="preserve">cism is whether these types of </w:t>
      </w:r>
      <w:r w:rsidR="00533421">
        <w:rPr>
          <w:rFonts w:asciiTheme="majorHAnsi" w:hAnsiTheme="majorHAnsi" w:cs="Times New Roman"/>
          <w:lang w:val="en-US"/>
        </w:rPr>
        <w:t>‘</w:t>
      </w:r>
      <w:r w:rsidRPr="00034DA1">
        <w:rPr>
          <w:rFonts w:asciiTheme="majorHAnsi" w:hAnsiTheme="majorHAnsi" w:cs="Times New Roman"/>
          <w:lang w:val="en-US"/>
        </w:rPr>
        <w:t>private microdonations</w:t>
      </w:r>
      <w:r w:rsidR="00533421">
        <w:rPr>
          <w:rFonts w:asciiTheme="majorHAnsi" w:hAnsiTheme="majorHAnsi" w:cs="Times New Roman"/>
          <w:lang w:val="en-US"/>
        </w:rPr>
        <w:t>’</w:t>
      </w:r>
      <w:r w:rsidRPr="00034DA1">
        <w:rPr>
          <w:rFonts w:asciiTheme="majorHAnsi" w:hAnsiTheme="majorHAnsi" w:cs="Times New Roman"/>
          <w:lang w:val="en-US"/>
        </w:rPr>
        <w:t xml:space="preserve"> are really there to combat the budget cuts and austerity measures, or will they actually undercut funding from the public sector, financed by taxpayers</w:t>
      </w:r>
      <w:r w:rsidR="00533421">
        <w:rPr>
          <w:rFonts w:asciiTheme="majorHAnsi" w:hAnsiTheme="majorHAnsi" w:cs="Times New Roman"/>
          <w:lang w:val="en-US"/>
        </w:rPr>
        <w:t>’</w:t>
      </w:r>
      <w:r w:rsidRPr="00034DA1">
        <w:rPr>
          <w:rFonts w:asciiTheme="majorHAnsi" w:hAnsiTheme="majorHAnsi" w:cs="Times New Roman"/>
          <w:lang w:val="en-US"/>
        </w:rPr>
        <w:t xml:space="preserve"> money.</w:t>
      </w:r>
      <w:r w:rsidRPr="00034DA1">
        <w:rPr>
          <w:rStyle w:val="FootnoteReference"/>
          <w:rFonts w:cs="Times New Roman"/>
          <w:lang w:val="en-US"/>
        </w:rPr>
        <w:footnoteReference w:id="3"/>
      </w:r>
      <w:r w:rsidRPr="00034DA1">
        <w:rPr>
          <w:rFonts w:asciiTheme="majorHAnsi" w:hAnsiTheme="majorHAnsi" w:cs="Times New Roman"/>
          <w:lang w:val="en-US"/>
        </w:rPr>
        <w:t xml:space="preserve"> With public resources for the arts dwindling worldwide and individual patronage becoming the norm, digital platforms are enabling private transactions at an even quicker pace due to the technological advancements of payments and the widespread dissemination of crowdfunding campaigns on social media. If individual </w:t>
      </w:r>
      <w:r w:rsidR="003F4047" w:rsidRPr="00034DA1">
        <w:rPr>
          <w:rFonts w:asciiTheme="majorHAnsi" w:hAnsiTheme="majorHAnsi" w:cs="Times New Roman"/>
          <w:lang w:val="en-US"/>
        </w:rPr>
        <w:t xml:space="preserve">surplus is transferred to </w:t>
      </w:r>
      <w:r w:rsidR="00533421">
        <w:rPr>
          <w:rFonts w:asciiTheme="majorHAnsi" w:hAnsiTheme="majorHAnsi" w:cs="Times New Roman"/>
          <w:lang w:val="en-US"/>
        </w:rPr>
        <w:t>‘</w:t>
      </w:r>
      <w:r w:rsidRPr="00034DA1">
        <w:rPr>
          <w:rFonts w:asciiTheme="majorHAnsi" w:hAnsiTheme="majorHAnsi" w:cs="Times New Roman"/>
          <w:lang w:val="en-US"/>
        </w:rPr>
        <w:t>friends</w:t>
      </w:r>
      <w:r w:rsidR="00533421">
        <w:rPr>
          <w:rFonts w:asciiTheme="majorHAnsi" w:hAnsiTheme="majorHAnsi" w:cs="Times New Roman"/>
          <w:lang w:val="en-US"/>
        </w:rPr>
        <w:t>’</w:t>
      </w:r>
      <w:r w:rsidRPr="00034DA1">
        <w:rPr>
          <w:rFonts w:asciiTheme="majorHAnsi" w:hAnsiTheme="majorHAnsi" w:cs="Times New Roman"/>
          <w:lang w:val="en-US"/>
        </w:rPr>
        <w:t xml:space="preserve"> in the network as</w:t>
      </w:r>
      <w:r w:rsidRPr="00034DA1">
        <w:rPr>
          <w:rFonts w:asciiTheme="majorHAnsi" w:hAnsiTheme="majorHAnsi" w:cs="Times New Roman"/>
          <w:szCs w:val="20"/>
          <w:lang w:val="en-US"/>
        </w:rPr>
        <w:t xml:space="preserve"> </w:t>
      </w:r>
      <w:r w:rsidRPr="00034DA1">
        <w:rPr>
          <w:rFonts w:asciiTheme="majorHAnsi" w:hAnsiTheme="majorHAnsi" w:cs="Times New Roman"/>
          <w:lang w:val="en-US"/>
        </w:rPr>
        <w:t xml:space="preserve">gifts or in return for perks or tokens on reward crowdfunding platforms, will the network in turn be able to effectuate this increasing demand in donations for the pre-financing of not only art projects but the development of </w:t>
      </w:r>
      <w:r w:rsidR="00533421">
        <w:rPr>
          <w:rFonts w:asciiTheme="majorHAnsi" w:hAnsiTheme="majorHAnsi" w:cs="Times New Roman"/>
          <w:lang w:val="en-US"/>
        </w:rPr>
        <w:t>‘</w:t>
      </w:r>
      <w:r w:rsidRPr="00034DA1">
        <w:rPr>
          <w:rFonts w:asciiTheme="majorHAnsi" w:hAnsiTheme="majorHAnsi" w:cs="Times New Roman"/>
          <w:lang w:val="en-US"/>
        </w:rPr>
        <w:t>public</w:t>
      </w:r>
      <w:r w:rsidR="00533421">
        <w:rPr>
          <w:rFonts w:asciiTheme="majorHAnsi" w:hAnsiTheme="majorHAnsi" w:cs="Times New Roman"/>
          <w:lang w:val="en-US"/>
        </w:rPr>
        <w:t>’</w:t>
      </w:r>
      <w:r w:rsidRPr="00034DA1">
        <w:rPr>
          <w:rFonts w:asciiTheme="majorHAnsi" w:hAnsiTheme="majorHAnsi" w:cs="Times New Roman"/>
          <w:lang w:val="en-US"/>
        </w:rPr>
        <w:t xml:space="preserve"> or </w:t>
      </w:r>
      <w:r w:rsidR="00533421">
        <w:rPr>
          <w:rFonts w:asciiTheme="majorHAnsi" w:hAnsiTheme="majorHAnsi" w:cs="Times New Roman"/>
          <w:lang w:val="en-US"/>
        </w:rPr>
        <w:t>‘</w:t>
      </w:r>
      <w:r w:rsidRPr="00034DA1">
        <w:rPr>
          <w:rFonts w:asciiTheme="majorHAnsi" w:hAnsiTheme="majorHAnsi" w:cs="Times New Roman"/>
          <w:lang w:val="en-US"/>
        </w:rPr>
        <w:t>civic</w:t>
      </w:r>
      <w:r w:rsidR="00533421">
        <w:rPr>
          <w:rFonts w:asciiTheme="majorHAnsi" w:hAnsiTheme="majorHAnsi" w:cs="Times New Roman"/>
          <w:lang w:val="en-US"/>
        </w:rPr>
        <w:t>’</w:t>
      </w:r>
      <w:r w:rsidRPr="00034DA1">
        <w:rPr>
          <w:rFonts w:asciiTheme="majorHAnsi" w:hAnsiTheme="majorHAnsi" w:cs="Times New Roman"/>
          <w:lang w:val="en-US"/>
        </w:rPr>
        <w:t xml:space="preserve"> infrastructures?</w:t>
      </w:r>
    </w:p>
    <w:p w14:paraId="444C8EEC" w14:textId="4009DE56" w:rsidR="00A74A8B" w:rsidRPr="00034DA1" w:rsidRDefault="00086883" w:rsidP="00322FE6">
      <w:pPr>
        <w:spacing w:before="100" w:beforeAutospacing="1" w:after="200" w:line="276" w:lineRule="auto"/>
        <w:rPr>
          <w:rFonts w:asciiTheme="majorHAnsi" w:hAnsiTheme="majorHAnsi" w:cs="Times New Roman"/>
          <w:lang w:val="en-US"/>
        </w:rPr>
      </w:pPr>
      <w:r>
        <w:rPr>
          <w:rFonts w:asciiTheme="majorHAnsi" w:hAnsiTheme="majorHAnsi" w:cs="Times New Roman"/>
          <w:lang w:val="en-US"/>
        </w:rPr>
        <w:t>We have also witnessed</w:t>
      </w:r>
      <w:r w:rsidR="00A74A8B" w:rsidRPr="00034DA1">
        <w:rPr>
          <w:rFonts w:asciiTheme="majorHAnsi" w:hAnsiTheme="majorHAnsi" w:cs="Times New Roman"/>
          <w:lang w:val="en-US"/>
        </w:rPr>
        <w:t xml:space="preserve"> the growth of collective online platforms that use crowdsourced initiatives for the social good, or commons, deemed </w:t>
      </w:r>
      <w:r w:rsidR="00533421">
        <w:rPr>
          <w:rFonts w:asciiTheme="majorHAnsi" w:hAnsiTheme="majorHAnsi" w:cs="Times New Roman"/>
          <w:lang w:val="en-US"/>
        </w:rPr>
        <w:t>‘</w:t>
      </w:r>
      <w:r w:rsidR="00A74A8B" w:rsidRPr="00034DA1">
        <w:rPr>
          <w:rFonts w:asciiTheme="majorHAnsi" w:hAnsiTheme="majorHAnsi" w:cs="Times New Roman"/>
          <w:lang w:val="en-US"/>
        </w:rPr>
        <w:t>civic crowdfunding</w:t>
      </w:r>
      <w:r w:rsidR="00533421">
        <w:rPr>
          <w:rFonts w:asciiTheme="majorHAnsi" w:hAnsiTheme="majorHAnsi" w:cs="Times New Roman"/>
          <w:lang w:val="en-US"/>
        </w:rPr>
        <w:t>’</w:t>
      </w:r>
      <w:r w:rsidR="00A74A8B" w:rsidRPr="00034DA1">
        <w:rPr>
          <w:rFonts w:asciiTheme="majorHAnsi" w:hAnsiTheme="majorHAnsi" w:cs="Times New Roman"/>
          <w:lang w:val="en-US"/>
        </w:rPr>
        <w:t xml:space="preserve">. Although volunteering time has always been a </w:t>
      </w:r>
      <w:r w:rsidR="00533421">
        <w:rPr>
          <w:rFonts w:asciiTheme="majorHAnsi" w:hAnsiTheme="majorHAnsi" w:cs="Times New Roman"/>
          <w:lang w:val="en-US"/>
        </w:rPr>
        <w:t>‘</w:t>
      </w:r>
      <w:r w:rsidR="00A74A8B" w:rsidRPr="00034DA1">
        <w:rPr>
          <w:rFonts w:asciiTheme="majorHAnsi" w:hAnsiTheme="majorHAnsi" w:cs="Times New Roman"/>
          <w:lang w:val="en-US"/>
        </w:rPr>
        <w:t>neighborly</w:t>
      </w:r>
      <w:r w:rsidR="00533421">
        <w:rPr>
          <w:rFonts w:asciiTheme="majorHAnsi" w:hAnsiTheme="majorHAnsi" w:cs="Times New Roman"/>
          <w:lang w:val="en-US"/>
        </w:rPr>
        <w:t>’</w:t>
      </w:r>
      <w:r w:rsidR="00A74A8B" w:rsidRPr="00034DA1">
        <w:rPr>
          <w:rFonts w:asciiTheme="majorHAnsi" w:hAnsiTheme="majorHAnsi" w:cs="Times New Roman"/>
          <w:lang w:val="en-US"/>
        </w:rPr>
        <w:t xml:space="preserve"> thing to do, by helping out friends, family, and colleagues, more a</w:t>
      </w:r>
      <w:r w:rsidR="003F4047" w:rsidRPr="00034DA1">
        <w:rPr>
          <w:rFonts w:asciiTheme="majorHAnsi" w:hAnsiTheme="majorHAnsi" w:cs="Times New Roman"/>
          <w:lang w:val="en-US"/>
        </w:rPr>
        <w:t xml:space="preserve">nd more people are reaching into </w:t>
      </w:r>
      <w:r w:rsidR="00A74A8B" w:rsidRPr="00034DA1">
        <w:rPr>
          <w:rFonts w:asciiTheme="majorHAnsi" w:hAnsiTheme="majorHAnsi" w:cs="Times New Roman"/>
          <w:lang w:val="en-US"/>
        </w:rPr>
        <w:t xml:space="preserve">their social networks to ask not only for favors, but </w:t>
      </w:r>
      <w:r>
        <w:rPr>
          <w:rFonts w:asciiTheme="majorHAnsi" w:hAnsiTheme="majorHAnsi" w:cs="Times New Roman"/>
          <w:lang w:val="en-US"/>
        </w:rPr>
        <w:t xml:space="preserve">also for </w:t>
      </w:r>
      <w:r w:rsidR="00A74A8B" w:rsidRPr="00034DA1">
        <w:rPr>
          <w:rFonts w:asciiTheme="majorHAnsi" w:hAnsiTheme="majorHAnsi" w:cs="Times New Roman"/>
          <w:lang w:val="en-US"/>
        </w:rPr>
        <w:t xml:space="preserve">monetary </w:t>
      </w:r>
      <w:r w:rsidR="00533421">
        <w:rPr>
          <w:rFonts w:asciiTheme="majorHAnsi" w:hAnsiTheme="majorHAnsi" w:cs="Times New Roman"/>
          <w:lang w:val="en-US"/>
        </w:rPr>
        <w:t>‘</w:t>
      </w:r>
      <w:r w:rsidR="00A74A8B" w:rsidRPr="00034DA1">
        <w:rPr>
          <w:rFonts w:asciiTheme="majorHAnsi" w:hAnsiTheme="majorHAnsi" w:cs="Times New Roman"/>
          <w:lang w:val="en-US"/>
        </w:rPr>
        <w:t>gifts</w:t>
      </w:r>
      <w:r w:rsidR="00533421">
        <w:rPr>
          <w:rFonts w:asciiTheme="majorHAnsi" w:hAnsiTheme="majorHAnsi" w:cs="Times New Roman"/>
          <w:lang w:val="en-US"/>
        </w:rPr>
        <w:t>’</w:t>
      </w:r>
      <w:r w:rsidR="00A74A8B" w:rsidRPr="00034DA1">
        <w:rPr>
          <w:rFonts w:asciiTheme="majorHAnsi" w:hAnsiTheme="majorHAnsi" w:cs="Times New Roman"/>
          <w:lang w:val="en-US"/>
        </w:rPr>
        <w:t xml:space="preserve">. In the UK currently, the Big Society </w:t>
      </w:r>
      <w:r w:rsidR="00533421">
        <w:rPr>
          <w:rFonts w:asciiTheme="majorHAnsi" w:hAnsiTheme="majorHAnsi" w:cs="Times New Roman"/>
          <w:lang w:val="en-US"/>
        </w:rPr>
        <w:t>‘</w:t>
      </w:r>
      <w:r w:rsidR="00A74A8B" w:rsidRPr="00034DA1">
        <w:rPr>
          <w:rFonts w:asciiTheme="majorHAnsi" w:hAnsiTheme="majorHAnsi" w:cs="Times New Roman"/>
          <w:lang w:val="en-US"/>
        </w:rPr>
        <w:t>nudges</w:t>
      </w:r>
      <w:r w:rsidR="00533421">
        <w:rPr>
          <w:rFonts w:asciiTheme="majorHAnsi" w:hAnsiTheme="majorHAnsi" w:cs="Times New Roman"/>
          <w:lang w:val="en-US"/>
        </w:rPr>
        <w:t>’</w:t>
      </w:r>
      <w:r w:rsidR="00A74A8B" w:rsidRPr="00034DA1">
        <w:rPr>
          <w:rFonts w:asciiTheme="majorHAnsi" w:hAnsiTheme="majorHAnsi" w:cs="Times New Roman"/>
          <w:lang w:val="en-US"/>
        </w:rPr>
        <w:t xml:space="preserve"> taxpayers to contribute to society, and in turn people </w:t>
      </w:r>
      <w:r w:rsidR="00533421">
        <w:rPr>
          <w:rFonts w:asciiTheme="majorHAnsi" w:hAnsiTheme="majorHAnsi" w:cs="Times New Roman"/>
          <w:lang w:val="en-US"/>
        </w:rPr>
        <w:t>‘</w:t>
      </w:r>
      <w:r w:rsidR="00A74A8B" w:rsidRPr="00034DA1">
        <w:rPr>
          <w:rFonts w:asciiTheme="majorHAnsi" w:hAnsiTheme="majorHAnsi" w:cs="Times New Roman"/>
          <w:lang w:val="en-US"/>
        </w:rPr>
        <w:t>nudge</w:t>
      </w:r>
      <w:r w:rsidR="00533421">
        <w:rPr>
          <w:rFonts w:asciiTheme="majorHAnsi" w:hAnsiTheme="majorHAnsi" w:cs="Times New Roman"/>
          <w:lang w:val="en-US"/>
        </w:rPr>
        <w:t>’</w:t>
      </w:r>
      <w:r w:rsidR="00A74A8B" w:rsidRPr="00034DA1">
        <w:rPr>
          <w:rFonts w:asciiTheme="majorHAnsi" w:hAnsiTheme="majorHAnsi" w:cs="Times New Roman"/>
          <w:lang w:val="en-US"/>
        </w:rPr>
        <w:t xml:space="preserve"> their friends (or neighbors) for cash to causes they feel are important, yet ostensibly don</w:t>
      </w:r>
      <w:r w:rsidR="00533421">
        <w:rPr>
          <w:rFonts w:asciiTheme="majorHAnsi" w:hAnsiTheme="majorHAnsi" w:cs="Times New Roman"/>
          <w:lang w:val="en-US"/>
        </w:rPr>
        <w:t>’</w:t>
      </w:r>
      <w:r w:rsidR="00A74A8B" w:rsidRPr="00034DA1">
        <w:rPr>
          <w:rFonts w:asciiTheme="majorHAnsi" w:hAnsiTheme="majorHAnsi" w:cs="Times New Roman"/>
          <w:lang w:val="en-US"/>
        </w:rPr>
        <w:t xml:space="preserve">t have the money to finance themselves. In this way, there is increasingly a movement where folks rally around a shared </w:t>
      </w:r>
      <w:r w:rsidR="00A74A8B" w:rsidRPr="00034DA1">
        <w:rPr>
          <w:rFonts w:asciiTheme="majorHAnsi" w:hAnsiTheme="majorHAnsi" w:cs="Times New Roman"/>
          <w:lang w:val="en-US"/>
        </w:rPr>
        <w:lastRenderedPageBreak/>
        <w:t>concern, or community cause.</w:t>
      </w:r>
      <w:r w:rsidR="00A74A8B" w:rsidRPr="00034DA1">
        <w:rPr>
          <w:rFonts w:asciiTheme="majorHAnsi" w:hAnsiTheme="majorHAnsi" w:cs="Times New Roman"/>
          <w:szCs w:val="20"/>
          <w:lang w:val="en-US"/>
        </w:rPr>
        <w:t xml:space="preserve"> </w:t>
      </w:r>
      <w:r w:rsidR="00533421">
        <w:rPr>
          <w:rFonts w:asciiTheme="majorHAnsi" w:hAnsiTheme="majorHAnsi" w:cs="Times New Roman"/>
          <w:lang w:val="en-US"/>
        </w:rPr>
        <w:t>‘</w:t>
      </w:r>
      <w:r w:rsidR="00A74A8B" w:rsidRPr="00034DA1">
        <w:rPr>
          <w:rFonts w:asciiTheme="majorHAnsi" w:hAnsiTheme="majorHAnsi" w:cs="Times New Roman"/>
          <w:lang w:val="en-US"/>
        </w:rPr>
        <w:t>Civic crowdfunding</w:t>
      </w:r>
      <w:r w:rsidR="00533421">
        <w:rPr>
          <w:rFonts w:asciiTheme="majorHAnsi" w:hAnsiTheme="majorHAnsi" w:cs="Times New Roman"/>
          <w:lang w:val="en-US"/>
        </w:rPr>
        <w:t>’</w:t>
      </w:r>
      <w:r w:rsidR="00A74A8B" w:rsidRPr="00034DA1">
        <w:rPr>
          <w:rFonts w:cs="Times New Roman"/>
          <w:lang w:val="en-US"/>
        </w:rPr>
        <w:t xml:space="preserve"> </w:t>
      </w:r>
      <w:r w:rsidR="00A74A8B" w:rsidRPr="00034DA1">
        <w:rPr>
          <w:rFonts w:asciiTheme="majorHAnsi" w:hAnsiTheme="majorHAnsi" w:cs="Times New Roman"/>
          <w:lang w:val="en-US"/>
        </w:rPr>
        <w:t xml:space="preserve">has now found its place between rewards-based, equity-based, and lending-based crowdfunding initiatives. </w:t>
      </w:r>
    </w:p>
    <w:p w14:paraId="4813DA89" w14:textId="7FC9B564" w:rsidR="00A74A8B"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 xml:space="preserve">With crowdfunding as a contemporary means to enable creative endeavor, civic projects, or community activism, one cannot overlook Goteo, a social network for collective funding (monetary and non-monetary contributions) for distributed collaboration (services, infrastructure, and other resources). Located in Spain, Goteo is a platform that attempts to foster development for the benefit of more than one individual author and promotes social goods, which in turn will improve society and enrich common resources. Ostensibly the </w:t>
      </w:r>
      <w:r w:rsidR="00533421">
        <w:rPr>
          <w:rFonts w:asciiTheme="majorHAnsi" w:hAnsiTheme="majorHAnsi" w:cs="Times New Roman"/>
          <w:lang w:val="en-US"/>
        </w:rPr>
        <w:t>‘</w:t>
      </w:r>
      <w:r w:rsidRPr="00034DA1">
        <w:rPr>
          <w:rFonts w:asciiTheme="majorHAnsi" w:hAnsiTheme="majorHAnsi" w:cs="Times New Roman"/>
          <w:lang w:val="en-US"/>
        </w:rPr>
        <w:t>social return</w:t>
      </w:r>
      <w:r w:rsidR="00533421">
        <w:rPr>
          <w:rFonts w:asciiTheme="majorHAnsi" w:hAnsiTheme="majorHAnsi" w:cs="Times New Roman"/>
          <w:lang w:val="en-US"/>
        </w:rPr>
        <w:t>’</w:t>
      </w:r>
      <w:r w:rsidRPr="00034DA1">
        <w:rPr>
          <w:rFonts w:asciiTheme="majorHAnsi" w:hAnsiTheme="majorHAnsi" w:cs="Times New Roman"/>
          <w:lang w:val="en-US"/>
        </w:rPr>
        <w:t xml:space="preserve"> is embodied through drawing on its network for support facilitated by online transactions of money, alternative forms of payment</w:t>
      </w:r>
      <w:r w:rsidR="005F049C" w:rsidRPr="00034DA1">
        <w:rPr>
          <w:rFonts w:asciiTheme="majorHAnsi" w:hAnsiTheme="majorHAnsi" w:cs="Times New Roman"/>
          <w:lang w:val="en-US"/>
        </w:rPr>
        <w:t>,</w:t>
      </w:r>
      <w:r w:rsidRPr="00034DA1">
        <w:rPr>
          <w:rFonts w:asciiTheme="majorHAnsi" w:hAnsiTheme="majorHAnsi" w:cs="Times New Roman"/>
          <w:lang w:val="en-US"/>
        </w:rPr>
        <w:t xml:space="preserve"> or barter. In which ways does Goteo differ from other crowdfunding platforms with its free knowledge, open code</w:t>
      </w:r>
      <w:r w:rsidR="003F6A2A" w:rsidRPr="00034DA1">
        <w:rPr>
          <w:rFonts w:asciiTheme="majorHAnsi" w:hAnsiTheme="majorHAnsi" w:cs="Times New Roman"/>
          <w:lang w:val="en-US"/>
        </w:rPr>
        <w:t>,</w:t>
      </w:r>
      <w:r w:rsidRPr="00034DA1">
        <w:rPr>
          <w:rFonts w:asciiTheme="majorHAnsi" w:hAnsiTheme="majorHAnsi" w:cs="Times New Roman"/>
          <w:lang w:val="en-US"/>
        </w:rPr>
        <w:t xml:space="preserve"> and collaborative approach?</w:t>
      </w:r>
      <w:r w:rsidRPr="00034DA1">
        <w:rPr>
          <w:rStyle w:val="FootnoteReference"/>
          <w:rFonts w:cs="Times New Roman"/>
          <w:lang w:val="en-US"/>
        </w:rPr>
        <w:footnoteReference w:id="4"/>
      </w:r>
    </w:p>
    <w:p w14:paraId="7D1236BD" w14:textId="77777777" w:rsidR="00533421" w:rsidRPr="00034DA1" w:rsidRDefault="00533421" w:rsidP="00322FE6">
      <w:pPr>
        <w:spacing w:before="100" w:beforeAutospacing="1" w:after="200" w:line="276" w:lineRule="auto"/>
        <w:rPr>
          <w:rFonts w:asciiTheme="majorHAnsi" w:hAnsiTheme="majorHAnsi" w:cs="Times New Roman"/>
          <w:lang w:val="en-US"/>
        </w:rPr>
      </w:pPr>
    </w:p>
    <w:p w14:paraId="3CB39BB4" w14:textId="77777777" w:rsidR="00A74A8B" w:rsidRPr="00034DA1" w:rsidDel="00527B50" w:rsidRDefault="00A74A8B" w:rsidP="00322FE6">
      <w:pPr>
        <w:pStyle w:val="Heading2"/>
        <w:spacing w:after="200" w:line="276" w:lineRule="auto"/>
        <w:rPr>
          <w:sz w:val="24"/>
          <w:szCs w:val="24"/>
          <w:lang w:val="en-US"/>
        </w:rPr>
      </w:pPr>
      <w:r w:rsidRPr="00034DA1">
        <w:rPr>
          <w:bCs w:val="0"/>
          <w:color w:val="auto"/>
          <w:sz w:val="24"/>
          <w:szCs w:val="24"/>
          <w:lang w:val="en-US"/>
        </w:rPr>
        <w:t>Reward Crowdfunding</w:t>
      </w:r>
    </w:p>
    <w:p w14:paraId="51690B60" w14:textId="79873241" w:rsidR="00A74A8B" w:rsidRDefault="00A74A8B" w:rsidP="00322FE6">
      <w:pPr>
        <w:spacing w:before="100" w:beforeAutospacing="1" w:after="200" w:line="276" w:lineRule="auto"/>
        <w:rPr>
          <w:rFonts w:asciiTheme="majorHAnsi" w:hAnsiTheme="majorHAnsi"/>
          <w:lang w:val="en-US"/>
        </w:rPr>
      </w:pPr>
      <w:r w:rsidRPr="00034DA1">
        <w:rPr>
          <w:rFonts w:asciiTheme="majorHAnsi" w:hAnsiTheme="majorHAnsi"/>
          <w:lang w:val="en-US"/>
        </w:rPr>
        <w:t>Most crowdfunding initiatives offer rewards, or perks for monetary contributions. Whether these are deemed purchases is still controversial, but legislation for taxation is in the works.</w:t>
      </w:r>
      <w:r w:rsidRPr="00034DA1">
        <w:rPr>
          <w:rStyle w:val="FootnoteReference"/>
          <w:rFonts w:cs="Times New Roman"/>
          <w:lang w:val="en-US"/>
        </w:rPr>
        <w:footnoteReference w:id="5"/>
      </w:r>
      <w:r w:rsidRPr="00034DA1">
        <w:rPr>
          <w:rFonts w:asciiTheme="majorHAnsi" w:hAnsiTheme="majorHAnsi"/>
          <w:lang w:val="en-US"/>
        </w:rPr>
        <w:t xml:space="preserve"> Rewards vary from campaign to campaign, which usually have an </w:t>
      </w:r>
      <w:r w:rsidR="00533421">
        <w:rPr>
          <w:rFonts w:asciiTheme="majorHAnsi" w:hAnsiTheme="majorHAnsi"/>
          <w:lang w:val="en-US"/>
        </w:rPr>
        <w:t>‘</w:t>
      </w:r>
      <w:r w:rsidRPr="00034DA1">
        <w:rPr>
          <w:rFonts w:asciiTheme="majorHAnsi" w:hAnsiTheme="majorHAnsi"/>
          <w:lang w:val="en-US"/>
        </w:rPr>
        <w:t>all-or-nothing</w:t>
      </w:r>
      <w:r w:rsidR="00533421">
        <w:rPr>
          <w:rFonts w:asciiTheme="majorHAnsi" w:hAnsiTheme="majorHAnsi"/>
          <w:lang w:val="en-US"/>
        </w:rPr>
        <w:t>’</w:t>
      </w:r>
      <w:r w:rsidRPr="00034DA1">
        <w:rPr>
          <w:rFonts w:asciiTheme="majorHAnsi" w:hAnsiTheme="majorHAnsi"/>
          <w:lang w:val="en-US"/>
        </w:rPr>
        <w:t xml:space="preserve"> model meaning that the campaigner has to obtain the full amount and reach the goal, otherwise the funds need to be returned to donors. The </w:t>
      </w:r>
      <w:r w:rsidR="00533421">
        <w:rPr>
          <w:rFonts w:asciiTheme="majorHAnsi" w:hAnsiTheme="majorHAnsi"/>
          <w:lang w:val="en-US"/>
        </w:rPr>
        <w:t>‘</w:t>
      </w:r>
      <w:r w:rsidRPr="00034DA1">
        <w:rPr>
          <w:rFonts w:asciiTheme="majorHAnsi" w:hAnsiTheme="majorHAnsi"/>
          <w:lang w:val="en-US"/>
        </w:rPr>
        <w:t>keep-it-all</w:t>
      </w:r>
      <w:r w:rsidR="00533421">
        <w:rPr>
          <w:rFonts w:asciiTheme="majorHAnsi" w:hAnsiTheme="majorHAnsi"/>
          <w:lang w:val="en-US"/>
        </w:rPr>
        <w:t>’</w:t>
      </w:r>
      <w:r w:rsidRPr="00034DA1">
        <w:rPr>
          <w:rFonts w:asciiTheme="majorHAnsi" w:hAnsiTheme="majorHAnsi"/>
          <w:lang w:val="en-US"/>
        </w:rPr>
        <w:t xml:space="preserve"> model lets the campaigner or promoter retain whatever s/he has raised in the campaign. Reward crowdfunding is progressively popular and has financed campaigns by famous musicians asking for support for their tours</w:t>
      </w:r>
      <w:r w:rsidRPr="00034DA1">
        <w:rPr>
          <w:rStyle w:val="FootnoteReference"/>
          <w:rFonts w:cs="Times New Roman"/>
          <w:lang w:val="en-US"/>
        </w:rPr>
        <w:footnoteReference w:id="6"/>
      </w:r>
      <w:r w:rsidRPr="00034DA1">
        <w:rPr>
          <w:rFonts w:asciiTheme="majorHAnsi" w:hAnsiTheme="majorHAnsi"/>
          <w:lang w:val="en-US"/>
        </w:rPr>
        <w:t xml:space="preserve"> or uncompressed sound,</w:t>
      </w:r>
      <w:r w:rsidRPr="00034DA1">
        <w:rPr>
          <w:rStyle w:val="FootnoteReference"/>
          <w:rFonts w:cs="Times New Roman"/>
          <w:lang w:val="en-US"/>
        </w:rPr>
        <w:footnoteReference w:id="7"/>
      </w:r>
      <w:r w:rsidRPr="00034DA1">
        <w:rPr>
          <w:rFonts w:asciiTheme="majorHAnsi" w:hAnsiTheme="majorHAnsi"/>
          <w:lang w:val="en-US"/>
        </w:rPr>
        <w:t xml:space="preserve"> as well as for film directors</w:t>
      </w:r>
      <w:r w:rsidR="00533421">
        <w:rPr>
          <w:rFonts w:asciiTheme="majorHAnsi" w:hAnsiTheme="majorHAnsi"/>
          <w:lang w:val="en-US"/>
        </w:rPr>
        <w:t>’</w:t>
      </w:r>
      <w:r w:rsidRPr="00034DA1">
        <w:rPr>
          <w:rFonts w:asciiTheme="majorHAnsi" w:hAnsiTheme="majorHAnsi"/>
          <w:lang w:val="en-US"/>
        </w:rPr>
        <w:t xml:space="preserve"> forthcoming movies</w:t>
      </w:r>
      <w:r w:rsidR="003F6A2A" w:rsidRPr="00034DA1">
        <w:rPr>
          <w:rFonts w:asciiTheme="majorHAnsi" w:hAnsiTheme="majorHAnsi"/>
          <w:lang w:val="en-US"/>
        </w:rPr>
        <w:t>,</w:t>
      </w:r>
      <w:r w:rsidRPr="00034DA1">
        <w:rPr>
          <w:rStyle w:val="FootnoteReference"/>
          <w:rFonts w:cs="Times New Roman"/>
          <w:lang w:val="en-US"/>
        </w:rPr>
        <w:footnoteReference w:id="8"/>
      </w:r>
      <w:r w:rsidRPr="00034DA1">
        <w:rPr>
          <w:rFonts w:asciiTheme="majorHAnsi" w:hAnsiTheme="majorHAnsi"/>
          <w:lang w:val="en-US"/>
        </w:rPr>
        <w:t xml:space="preserve"> where many fans willingly donate small (and large) sums of money to make it all happen. These rewards, or pre-sale products, vary in range but are connected through the interest group, just as campaigns for design gadgets that are cool</w:t>
      </w:r>
      <w:r w:rsidRPr="00034DA1">
        <w:rPr>
          <w:rStyle w:val="FootnoteReference"/>
          <w:rFonts w:cs="Times New Roman"/>
          <w:lang w:val="en-US"/>
        </w:rPr>
        <w:footnoteReference w:id="9"/>
      </w:r>
      <w:r w:rsidRPr="00034DA1">
        <w:rPr>
          <w:rFonts w:asciiTheme="majorHAnsi" w:hAnsiTheme="majorHAnsi"/>
          <w:lang w:val="en-US"/>
        </w:rPr>
        <w:t xml:space="preserve"> have a community of users who want hip commodities.</w:t>
      </w:r>
      <w:r w:rsidRPr="00034DA1">
        <w:rPr>
          <w:rStyle w:val="FootnoteReference"/>
          <w:rFonts w:cs="Times New Roman"/>
          <w:lang w:val="en-US"/>
        </w:rPr>
        <w:footnoteReference w:id="10"/>
      </w:r>
      <w:r w:rsidRPr="00034DA1">
        <w:rPr>
          <w:rFonts w:asciiTheme="majorHAnsi" w:hAnsiTheme="majorHAnsi"/>
          <w:lang w:val="en-US"/>
        </w:rPr>
        <w:t xml:space="preserve"> Continuing this trend, acclaimed artists </w:t>
      </w:r>
      <w:r w:rsidR="003F6A2A" w:rsidRPr="00034DA1">
        <w:rPr>
          <w:rFonts w:asciiTheme="majorHAnsi" w:hAnsiTheme="majorHAnsi"/>
          <w:lang w:val="en-US"/>
        </w:rPr>
        <w:t>crowdfund as a means to</w:t>
      </w:r>
      <w:r w:rsidRPr="00034DA1">
        <w:rPr>
          <w:rFonts w:asciiTheme="majorHAnsi" w:hAnsiTheme="majorHAnsi"/>
          <w:lang w:val="en-US"/>
        </w:rPr>
        <w:t xml:space="preserve"> invest in eponymous real estate ventures</w:t>
      </w:r>
      <w:r w:rsidR="00613162" w:rsidRPr="00034DA1">
        <w:rPr>
          <w:rFonts w:asciiTheme="majorHAnsi" w:hAnsiTheme="majorHAnsi"/>
          <w:lang w:val="en-US"/>
        </w:rPr>
        <w:t xml:space="preserve"> for long-durational performance art, collaborating</w:t>
      </w:r>
      <w:r w:rsidRPr="00034DA1">
        <w:rPr>
          <w:rFonts w:asciiTheme="majorHAnsi" w:hAnsiTheme="majorHAnsi"/>
          <w:lang w:val="en-US"/>
        </w:rPr>
        <w:t xml:space="preserve"> </w:t>
      </w:r>
      <w:r w:rsidR="00613162" w:rsidRPr="00034DA1">
        <w:rPr>
          <w:rFonts w:asciiTheme="majorHAnsi" w:hAnsiTheme="majorHAnsi"/>
          <w:lang w:val="en-US"/>
        </w:rPr>
        <w:t xml:space="preserve">with </w:t>
      </w:r>
      <w:r w:rsidRPr="00034DA1">
        <w:rPr>
          <w:rFonts w:asciiTheme="majorHAnsi" w:hAnsiTheme="majorHAnsi"/>
          <w:lang w:val="en-US"/>
        </w:rPr>
        <w:t>leading architects,</w:t>
      </w:r>
      <w:r w:rsidRPr="00034DA1">
        <w:rPr>
          <w:rStyle w:val="FootnoteReference"/>
          <w:rFonts w:cs="Times New Roman"/>
          <w:lang w:val="en-US"/>
        </w:rPr>
        <w:footnoteReference w:id="11"/>
      </w:r>
      <w:r w:rsidRPr="00034DA1">
        <w:rPr>
          <w:rFonts w:asciiTheme="majorHAnsi" w:hAnsiTheme="majorHAnsi"/>
          <w:lang w:val="en-US"/>
        </w:rPr>
        <w:t xml:space="preserve"> while a prestigious art fair </w:t>
      </w:r>
      <w:r w:rsidR="003F6A2A" w:rsidRPr="00034DA1">
        <w:rPr>
          <w:rFonts w:asciiTheme="majorHAnsi" w:hAnsiTheme="majorHAnsi"/>
          <w:lang w:val="en-US"/>
        </w:rPr>
        <w:t>teams</w:t>
      </w:r>
      <w:r w:rsidRPr="00034DA1">
        <w:rPr>
          <w:rFonts w:asciiTheme="majorHAnsi" w:hAnsiTheme="majorHAnsi"/>
          <w:lang w:val="en-US"/>
        </w:rPr>
        <w:t xml:space="preserve"> up with Kickstarter to support non-profit visual arts organizations through a </w:t>
      </w:r>
      <w:r w:rsidR="00533421">
        <w:rPr>
          <w:rFonts w:asciiTheme="majorHAnsi" w:hAnsiTheme="majorHAnsi"/>
          <w:lang w:val="en-US"/>
        </w:rPr>
        <w:t>‘</w:t>
      </w:r>
      <w:r w:rsidRPr="00034DA1">
        <w:rPr>
          <w:rFonts w:asciiTheme="majorHAnsi" w:hAnsiTheme="majorHAnsi"/>
          <w:lang w:val="en-US"/>
        </w:rPr>
        <w:t>rigorous selection process</w:t>
      </w:r>
      <w:r w:rsidR="00533421">
        <w:rPr>
          <w:rFonts w:asciiTheme="majorHAnsi" w:hAnsiTheme="majorHAnsi"/>
          <w:lang w:val="en-US"/>
        </w:rPr>
        <w:t>’</w:t>
      </w:r>
      <w:r w:rsidRPr="00034DA1">
        <w:rPr>
          <w:rFonts w:asciiTheme="majorHAnsi" w:hAnsiTheme="majorHAnsi"/>
          <w:lang w:val="en-US"/>
        </w:rPr>
        <w:t xml:space="preserve"> involving a hand-picked jury.</w:t>
      </w:r>
      <w:r w:rsidRPr="00034DA1">
        <w:rPr>
          <w:rStyle w:val="FootnoteReference"/>
          <w:rFonts w:cs="Times New Roman"/>
          <w:lang w:val="en-US"/>
        </w:rPr>
        <w:footnoteReference w:id="12"/>
      </w:r>
      <w:r w:rsidRPr="00034DA1">
        <w:rPr>
          <w:rFonts w:asciiTheme="majorHAnsi" w:hAnsiTheme="majorHAnsi"/>
          <w:lang w:val="en-US"/>
        </w:rPr>
        <w:t xml:space="preserve"> </w:t>
      </w:r>
    </w:p>
    <w:p w14:paraId="53AB685D" w14:textId="77777777" w:rsidR="00533421" w:rsidRPr="00034DA1" w:rsidRDefault="00533421" w:rsidP="00322FE6">
      <w:pPr>
        <w:spacing w:before="100" w:beforeAutospacing="1" w:after="200" w:line="276" w:lineRule="auto"/>
        <w:rPr>
          <w:rFonts w:asciiTheme="majorHAnsi" w:hAnsiTheme="majorHAnsi"/>
          <w:b/>
          <w:bCs/>
          <w:lang w:val="en-US"/>
        </w:rPr>
      </w:pPr>
    </w:p>
    <w:p w14:paraId="45E64A8D" w14:textId="77777777" w:rsidR="00085816" w:rsidRPr="00034DA1" w:rsidRDefault="00085816" w:rsidP="00322FE6">
      <w:pPr>
        <w:pStyle w:val="Heading2"/>
        <w:spacing w:after="200" w:line="276" w:lineRule="auto"/>
        <w:rPr>
          <w:color w:val="auto"/>
          <w:sz w:val="24"/>
          <w:lang w:val="en-US"/>
        </w:rPr>
      </w:pPr>
      <w:r w:rsidRPr="00034DA1">
        <w:rPr>
          <w:color w:val="auto"/>
          <w:sz w:val="24"/>
          <w:lang w:val="en-US"/>
        </w:rPr>
        <w:t>Equity-Based Crowdfunding</w:t>
      </w:r>
    </w:p>
    <w:p w14:paraId="1CAE70E9" w14:textId="0353F3E0" w:rsidR="00085816" w:rsidRDefault="00085816" w:rsidP="00322FE6">
      <w:pPr>
        <w:spacing w:after="200" w:line="276" w:lineRule="auto"/>
        <w:rPr>
          <w:rFonts w:asciiTheme="majorHAnsi" w:hAnsiTheme="majorHAnsi" w:cs="Times New Roman"/>
          <w:lang w:val="en-US"/>
        </w:rPr>
      </w:pPr>
      <w:r w:rsidRPr="00034DA1">
        <w:rPr>
          <w:rFonts w:asciiTheme="majorHAnsi" w:hAnsiTheme="majorHAnsi"/>
          <w:lang w:val="en-US"/>
        </w:rPr>
        <w:t>Unlike reward or donation based crowdfunding, equity-based incentives offer a long</w:t>
      </w:r>
      <w:r w:rsidR="00092210" w:rsidRPr="00034DA1">
        <w:rPr>
          <w:rFonts w:asciiTheme="majorHAnsi" w:hAnsiTheme="majorHAnsi"/>
          <w:lang w:val="en-US"/>
        </w:rPr>
        <w:t>-</w:t>
      </w:r>
      <w:r w:rsidRPr="00034DA1">
        <w:rPr>
          <w:rFonts w:asciiTheme="majorHAnsi" w:hAnsiTheme="majorHAnsi"/>
          <w:lang w:val="en-US"/>
        </w:rPr>
        <w:t xml:space="preserve">term investment in a start-up, a business venture, a project or even just an idea. </w:t>
      </w:r>
      <w:r w:rsidR="00533421">
        <w:rPr>
          <w:rFonts w:asciiTheme="majorHAnsi" w:hAnsiTheme="majorHAnsi" w:cs="Times New Roman"/>
          <w:lang w:val="en-US"/>
        </w:rPr>
        <w:t>‘</w:t>
      </w:r>
      <w:r w:rsidRPr="00034DA1">
        <w:rPr>
          <w:rFonts w:asciiTheme="majorHAnsi" w:eastAsia="Times New Roman" w:hAnsiTheme="majorHAnsi" w:cs="Times New Roman"/>
          <w:lang w:val="en-US"/>
        </w:rPr>
        <w:t>A new development within the crowdfunding i</w:t>
      </w:r>
      <w:r w:rsidR="003C4484" w:rsidRPr="00034DA1">
        <w:rPr>
          <w:rFonts w:asciiTheme="majorHAnsi" w:eastAsia="Times New Roman" w:hAnsiTheme="majorHAnsi" w:cs="Times New Roman"/>
          <w:lang w:val="en-US"/>
        </w:rPr>
        <w:t>ndustry is the so-called equity-</w:t>
      </w:r>
      <w:r w:rsidRPr="00034DA1">
        <w:rPr>
          <w:rFonts w:asciiTheme="majorHAnsi" w:eastAsia="Times New Roman" w:hAnsiTheme="majorHAnsi" w:cs="Times New Roman"/>
          <w:lang w:val="en-US"/>
        </w:rPr>
        <w:t>based crowdfunding: as a reward investors receive unlisted shares of a company</w:t>
      </w:r>
      <w:r w:rsidR="00086883">
        <w:rPr>
          <w:rFonts w:asciiTheme="majorHAnsi" w:eastAsia="Times New Roman" w:hAnsiTheme="majorHAnsi" w:cs="Times New Roman"/>
          <w:lang w:val="en-US"/>
        </w:rPr>
        <w:t>.</w:t>
      </w:r>
      <w:r w:rsidR="00533421">
        <w:rPr>
          <w:rFonts w:asciiTheme="majorHAnsi" w:eastAsia="Times New Roman" w:hAnsiTheme="majorHAnsi" w:cs="Times New Roman"/>
          <w:lang w:val="en-US"/>
        </w:rPr>
        <w:t>’</w:t>
      </w:r>
      <w:r w:rsidRPr="00034DA1">
        <w:rPr>
          <w:rStyle w:val="FootnoteReference"/>
          <w:rFonts w:asciiTheme="majorHAnsi" w:eastAsia="Times New Roman" w:hAnsiTheme="majorHAnsi" w:cs="Times New Roman"/>
          <w:lang w:val="en-US"/>
        </w:rPr>
        <w:footnoteReference w:id="13"/>
      </w:r>
      <w:r w:rsidRPr="00034DA1">
        <w:rPr>
          <w:rFonts w:asciiTheme="majorHAnsi" w:eastAsia="Times New Roman" w:hAnsiTheme="majorHAnsi" w:cs="Times New Roman"/>
          <w:lang w:val="en-US"/>
        </w:rPr>
        <w:t xml:space="preserve"> Instead of the financial obligations of paying back loans with interest, with </w:t>
      </w:r>
      <w:r w:rsidRPr="00034DA1">
        <w:rPr>
          <w:rFonts w:asciiTheme="majorHAnsi" w:hAnsiTheme="majorHAnsi" w:cs="Times New Roman"/>
          <w:lang w:val="en-US"/>
        </w:rPr>
        <w:t xml:space="preserve">equity-based crowdfunding </w:t>
      </w:r>
      <w:r w:rsidRPr="00034DA1">
        <w:rPr>
          <w:rFonts w:asciiTheme="majorHAnsi" w:eastAsia="Times New Roman" w:hAnsiTheme="majorHAnsi" w:cs="Times New Roman"/>
          <w:lang w:val="en-US"/>
        </w:rPr>
        <w:t xml:space="preserve">entrepreneurs have lower risk </w:t>
      </w:r>
      <w:r w:rsidRPr="00034DA1">
        <w:rPr>
          <w:rFonts w:asciiTheme="majorHAnsi" w:hAnsiTheme="majorHAnsi" w:cs="Times New Roman"/>
          <w:lang w:val="en-US"/>
        </w:rPr>
        <w:t>by raising money from non-accredited investors</w:t>
      </w:r>
      <w:r w:rsidRPr="00034DA1">
        <w:rPr>
          <w:rFonts w:asciiTheme="majorHAnsi" w:eastAsia="Times New Roman" w:hAnsiTheme="majorHAnsi" w:cs="Times New Roman"/>
          <w:lang w:val="en-US"/>
        </w:rPr>
        <w:t>.</w:t>
      </w:r>
      <w:r w:rsidR="003C4484" w:rsidRPr="00034DA1">
        <w:rPr>
          <w:rFonts w:asciiTheme="majorHAnsi" w:hAnsiTheme="majorHAnsi" w:cs="Times New Roman"/>
          <w:lang w:val="en-US"/>
        </w:rPr>
        <w:t xml:space="preserve"> These i</w:t>
      </w:r>
      <w:r w:rsidRPr="00034DA1">
        <w:rPr>
          <w:rFonts w:asciiTheme="majorHAnsi" w:hAnsiTheme="majorHAnsi" w:cs="Times New Roman"/>
          <w:lang w:val="en-US"/>
        </w:rPr>
        <w:t>ndividuals or organizations provide equity in a collective effort to stimulate small businesses. For example the JOBS Act (Jumpstart Our Businesses) has b</w:t>
      </w:r>
      <w:r w:rsidR="00995EE5" w:rsidRPr="00034DA1">
        <w:rPr>
          <w:rFonts w:asciiTheme="majorHAnsi" w:hAnsiTheme="majorHAnsi" w:cs="Times New Roman"/>
          <w:lang w:val="en-US"/>
        </w:rPr>
        <w:t xml:space="preserve">een signed into law in the U.S., which </w:t>
      </w:r>
      <w:r w:rsidR="00086883">
        <w:rPr>
          <w:rFonts w:asciiTheme="majorHAnsi" w:hAnsiTheme="majorHAnsi" w:cs="Times New Roman"/>
          <w:lang w:val="en-US"/>
        </w:rPr>
        <w:t>eases security</w:t>
      </w:r>
      <w:r w:rsidRPr="00034DA1">
        <w:rPr>
          <w:rFonts w:asciiTheme="majorHAnsi" w:hAnsiTheme="majorHAnsi" w:cs="Times New Roman"/>
          <w:lang w:val="en-US"/>
        </w:rPr>
        <w:t xml:space="preserve"> regulations, creating exemptions for crowdfunding in order to democratize investments.</w:t>
      </w:r>
      <w:r w:rsidRPr="00034DA1">
        <w:rPr>
          <w:rStyle w:val="FootnoteReference"/>
          <w:rFonts w:asciiTheme="majorHAnsi" w:hAnsiTheme="majorHAnsi" w:cs="Times New Roman"/>
          <w:lang w:val="en-US"/>
        </w:rPr>
        <w:footnoteReference w:id="14"/>
      </w:r>
      <w:r w:rsidRPr="00034DA1">
        <w:rPr>
          <w:rFonts w:asciiTheme="majorHAnsi" w:hAnsiTheme="majorHAnsi" w:cs="Times New Roman"/>
          <w:lang w:val="en-US"/>
        </w:rPr>
        <w:t xml:space="preserve"> Companies can sell online securities through the crowd</w:t>
      </w:r>
      <w:r w:rsidR="00086883">
        <w:rPr>
          <w:rFonts w:asciiTheme="majorHAnsi" w:hAnsiTheme="majorHAnsi" w:cs="Times New Roman"/>
          <w:lang w:val="en-US"/>
        </w:rPr>
        <w:t>funding platforms much like micro</w:t>
      </w:r>
      <w:r w:rsidR="00034DA1" w:rsidRPr="00034DA1">
        <w:rPr>
          <w:rFonts w:asciiTheme="majorHAnsi" w:hAnsiTheme="majorHAnsi" w:cs="Times New Roman"/>
          <w:lang w:val="en-US"/>
        </w:rPr>
        <w:t xml:space="preserve">financing loans, however </w:t>
      </w:r>
      <w:r w:rsidR="00533421">
        <w:rPr>
          <w:rFonts w:asciiTheme="majorHAnsi" w:hAnsiTheme="majorHAnsi" w:cs="Times New Roman"/>
          <w:lang w:val="en-US"/>
        </w:rPr>
        <w:t>‘</w:t>
      </w:r>
      <w:r w:rsidRPr="00034DA1">
        <w:rPr>
          <w:rFonts w:asciiTheme="majorHAnsi" w:hAnsiTheme="majorHAnsi" w:cs="Times New Roman"/>
          <w:lang w:val="en-US"/>
        </w:rPr>
        <w:t>without requiring those companies to provide meaningful disclosure and without adequate oversight by the Securities and Exchange Commission</w:t>
      </w:r>
      <w:r w:rsidR="00533421">
        <w:rPr>
          <w:rFonts w:asciiTheme="majorHAnsi" w:hAnsiTheme="majorHAnsi" w:cs="Times New Roman"/>
          <w:lang w:val="en-US"/>
        </w:rPr>
        <w:t>’</w:t>
      </w:r>
      <w:r w:rsidRPr="00034DA1">
        <w:rPr>
          <w:rFonts w:asciiTheme="majorHAnsi" w:hAnsiTheme="majorHAnsi" w:cs="Times New Roman"/>
          <w:lang w:val="en-US"/>
        </w:rPr>
        <w:t>.</w:t>
      </w:r>
      <w:r w:rsidRPr="00034DA1">
        <w:rPr>
          <w:rStyle w:val="FootnoteReference"/>
          <w:rFonts w:asciiTheme="majorHAnsi" w:hAnsiTheme="majorHAnsi" w:cs="Times New Roman"/>
          <w:lang w:val="en-US"/>
        </w:rPr>
        <w:footnoteReference w:id="15"/>
      </w:r>
      <w:r w:rsidRPr="00034DA1">
        <w:rPr>
          <w:rFonts w:asciiTheme="majorHAnsi" w:hAnsiTheme="majorHAnsi" w:cs="Times New Roman"/>
          <w:lang w:val="en-US"/>
        </w:rPr>
        <w:t xml:space="preserve"> </w:t>
      </w:r>
    </w:p>
    <w:p w14:paraId="386D1F99" w14:textId="77777777" w:rsidR="00533421" w:rsidRPr="00034DA1" w:rsidRDefault="00533421" w:rsidP="00322FE6">
      <w:pPr>
        <w:spacing w:after="200" w:line="276" w:lineRule="auto"/>
        <w:rPr>
          <w:rFonts w:asciiTheme="majorHAnsi" w:eastAsia="Times New Roman" w:hAnsiTheme="majorHAnsi" w:cs="Times New Roman"/>
          <w:lang w:val="en-US"/>
        </w:rPr>
      </w:pPr>
    </w:p>
    <w:p w14:paraId="6B2E6652" w14:textId="77777777" w:rsidR="00A74A8B" w:rsidRPr="00034DA1" w:rsidRDefault="00A74A8B" w:rsidP="00322FE6">
      <w:pPr>
        <w:pStyle w:val="Heading2"/>
        <w:spacing w:after="200" w:line="276" w:lineRule="auto"/>
        <w:rPr>
          <w:color w:val="auto"/>
          <w:lang w:val="en-US"/>
        </w:rPr>
      </w:pPr>
      <w:r w:rsidRPr="00034DA1">
        <w:rPr>
          <w:color w:val="auto"/>
          <w:sz w:val="24"/>
          <w:lang w:val="en-US"/>
        </w:rPr>
        <w:t>P2P Lending</w:t>
      </w:r>
    </w:p>
    <w:p w14:paraId="6E184329" w14:textId="490EDEB2" w:rsidR="00A74A8B"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As banks increasingly command the political agendas of the state, the public reaction is to rely on micro-financing in the form of crowdfunding as an acceptable means of borrowing money. Many citizens have lost trust in the banks, which is why certain high-net-worth indi</w:t>
      </w:r>
      <w:r w:rsidR="00086883">
        <w:rPr>
          <w:rFonts w:asciiTheme="majorHAnsi" w:hAnsiTheme="majorHAnsi" w:cs="Times New Roman"/>
          <w:lang w:val="en-US"/>
        </w:rPr>
        <w:t>viduals lend money online with P2P</w:t>
      </w:r>
      <w:r w:rsidRPr="00034DA1">
        <w:rPr>
          <w:rFonts w:asciiTheme="majorHAnsi" w:hAnsiTheme="majorHAnsi" w:cs="Times New Roman"/>
          <w:lang w:val="en-US"/>
        </w:rPr>
        <w:t xml:space="preserve"> crowdfunding. Lending platforms have skyrocketed and serve as middlemen to match investors with borrowers and to create agreed-upon terms. This t</w:t>
      </w:r>
      <w:r w:rsidR="00034DA1" w:rsidRPr="00034DA1">
        <w:rPr>
          <w:rFonts w:asciiTheme="majorHAnsi" w:hAnsiTheme="majorHAnsi" w:cs="Times New Roman"/>
          <w:lang w:val="en-US"/>
        </w:rPr>
        <w:t xml:space="preserve">ype of lending comes out of an </w:t>
      </w:r>
      <w:r w:rsidR="00533421">
        <w:rPr>
          <w:rFonts w:asciiTheme="majorHAnsi" w:hAnsiTheme="majorHAnsi" w:cs="Times New Roman"/>
          <w:lang w:val="en-US"/>
        </w:rPr>
        <w:t>‘</w:t>
      </w:r>
      <w:r w:rsidR="00034DA1" w:rsidRPr="00034DA1">
        <w:rPr>
          <w:rFonts w:asciiTheme="majorHAnsi" w:hAnsiTheme="majorHAnsi" w:cs="Times New Roman"/>
          <w:lang w:val="en-US"/>
        </w:rPr>
        <w:t>anti-bank</w:t>
      </w:r>
      <w:r w:rsidR="00533421">
        <w:rPr>
          <w:rFonts w:asciiTheme="majorHAnsi" w:hAnsiTheme="majorHAnsi" w:cs="Times New Roman"/>
          <w:lang w:val="en-US"/>
        </w:rPr>
        <w:t>’</w:t>
      </w:r>
      <w:r w:rsidRPr="00034DA1">
        <w:rPr>
          <w:rFonts w:asciiTheme="majorHAnsi" w:hAnsiTheme="majorHAnsi" w:cs="Times New Roman"/>
          <w:lang w:val="en-US"/>
        </w:rPr>
        <w:t xml:space="preserve"> movement in which the platforms attempt to undersell the interest rates of the banks and the public wishes to borrow less from banks and more from private investors. Because of this anti-bank attitude more people are t</w:t>
      </w:r>
      <w:r w:rsidR="00034DA1">
        <w:rPr>
          <w:rFonts w:asciiTheme="majorHAnsi" w:hAnsiTheme="majorHAnsi" w:cs="Times New Roman"/>
          <w:lang w:val="en-US"/>
        </w:rPr>
        <w:t xml:space="preserve">urning to </w:t>
      </w:r>
      <w:r w:rsidR="00533421">
        <w:rPr>
          <w:rFonts w:asciiTheme="majorHAnsi" w:hAnsiTheme="majorHAnsi" w:cs="Times New Roman"/>
          <w:lang w:val="en-US"/>
        </w:rPr>
        <w:t>‘</w:t>
      </w:r>
      <w:r w:rsidRPr="00034DA1">
        <w:rPr>
          <w:rFonts w:asciiTheme="majorHAnsi" w:hAnsiTheme="majorHAnsi" w:cs="Times New Roman"/>
          <w:lang w:val="en-US"/>
        </w:rPr>
        <w:t>peer to peer</w:t>
      </w:r>
      <w:r w:rsidR="00533421">
        <w:rPr>
          <w:rFonts w:asciiTheme="majorHAnsi" w:hAnsiTheme="majorHAnsi" w:cs="Times New Roman"/>
          <w:lang w:val="en-US"/>
        </w:rPr>
        <w:t>’</w:t>
      </w:r>
      <w:r w:rsidRPr="00034DA1">
        <w:rPr>
          <w:rFonts w:asciiTheme="majorHAnsi" w:hAnsiTheme="majorHAnsi" w:cs="Times New Roman"/>
          <w:lang w:val="en-US"/>
        </w:rPr>
        <w:t xml:space="preserve"> platforms through crowdfunding, stating that they receive better interest rates online than with banks.</w:t>
      </w:r>
      <w:r w:rsidRPr="00034DA1">
        <w:rPr>
          <w:rStyle w:val="FootnoteReference"/>
          <w:rFonts w:cs="Times New Roman"/>
          <w:lang w:val="en-US"/>
        </w:rPr>
        <w:footnoteReference w:id="16"/>
      </w:r>
      <w:r w:rsidRPr="00034DA1">
        <w:rPr>
          <w:rFonts w:asciiTheme="majorHAnsi" w:hAnsiTheme="majorHAnsi" w:cs="Times New Roman"/>
          <w:lang w:val="en-US"/>
        </w:rPr>
        <w:t xml:space="preserve"> </w:t>
      </w:r>
    </w:p>
    <w:p w14:paraId="71CFA7A6" w14:textId="77777777" w:rsidR="00533421" w:rsidRPr="00034DA1" w:rsidRDefault="00533421" w:rsidP="00322FE6">
      <w:pPr>
        <w:spacing w:before="100" w:beforeAutospacing="1" w:after="200" w:line="276" w:lineRule="auto"/>
        <w:rPr>
          <w:rFonts w:asciiTheme="majorHAnsi" w:hAnsiTheme="majorHAnsi" w:cs="Times New Roman"/>
          <w:lang w:val="en-US"/>
        </w:rPr>
      </w:pPr>
    </w:p>
    <w:p w14:paraId="33D560F9" w14:textId="77777777" w:rsidR="00A74A8B" w:rsidRPr="00034DA1" w:rsidRDefault="00A74A8B" w:rsidP="00322FE6">
      <w:pPr>
        <w:pStyle w:val="Heading2"/>
        <w:spacing w:after="200" w:line="276" w:lineRule="auto"/>
        <w:rPr>
          <w:color w:val="auto"/>
          <w:lang w:val="en-US"/>
        </w:rPr>
      </w:pPr>
      <w:r w:rsidRPr="00034DA1">
        <w:rPr>
          <w:color w:val="auto"/>
          <w:sz w:val="24"/>
          <w:lang w:val="en-US"/>
        </w:rPr>
        <w:t>Crowdfunding Whatever</w:t>
      </w:r>
    </w:p>
    <w:p w14:paraId="1BF60BA6" w14:textId="4C9C3D6F" w:rsidR="00A74A8B" w:rsidRPr="00034DA1" w:rsidRDefault="00A74A8B" w:rsidP="00322FE6">
      <w:pPr>
        <w:spacing w:before="100" w:beforeAutospacing="1" w:after="200" w:line="276" w:lineRule="auto"/>
        <w:rPr>
          <w:rFonts w:asciiTheme="majorHAnsi" w:hAnsiTheme="majorHAnsi" w:cs="Times New Roman"/>
          <w:color w:val="000000"/>
          <w:lang w:val="en-US"/>
        </w:rPr>
      </w:pPr>
      <w:r w:rsidRPr="00034DA1">
        <w:rPr>
          <w:rFonts w:asciiTheme="majorHAnsi" w:hAnsiTheme="majorHAnsi" w:cs="Times New Roman"/>
          <w:lang w:val="en-US"/>
        </w:rPr>
        <w:t xml:space="preserve">The ethical implications of crowdfunding </w:t>
      </w:r>
      <w:r w:rsidR="004306FD">
        <w:rPr>
          <w:rFonts w:asciiTheme="majorHAnsi" w:hAnsiTheme="majorHAnsi" w:cs="Times New Roman"/>
          <w:lang w:val="en-US"/>
        </w:rPr>
        <w:t>are becoming more controversial</w:t>
      </w:r>
      <w:r w:rsidRPr="00034DA1">
        <w:rPr>
          <w:rFonts w:asciiTheme="majorHAnsi" w:hAnsiTheme="majorHAnsi" w:cs="Times New Roman"/>
          <w:lang w:val="en-US"/>
        </w:rPr>
        <w:t xml:space="preserve"> as communities find voice through their campaigns with a cause. Disputes range from issues regarding freedo</w:t>
      </w:r>
      <w:r w:rsidR="004306FD">
        <w:rPr>
          <w:rFonts w:asciiTheme="majorHAnsi" w:hAnsiTheme="majorHAnsi" w:cs="Times New Roman"/>
          <w:lang w:val="en-US"/>
        </w:rPr>
        <w:t>m of speech and</w:t>
      </w:r>
      <w:r w:rsidRPr="00034DA1">
        <w:rPr>
          <w:rFonts w:asciiTheme="majorHAnsi" w:hAnsiTheme="majorHAnsi" w:cs="Times New Roman"/>
          <w:lang w:val="en-US"/>
        </w:rPr>
        <w:t xml:space="preserve"> discrimination, as well as the transparency of information involving these forms of fundraising. </w:t>
      </w:r>
      <w:r w:rsidR="00533421">
        <w:rPr>
          <w:rFonts w:asciiTheme="majorHAnsi" w:hAnsiTheme="majorHAnsi" w:cs="Times New Roman"/>
          <w:color w:val="000000"/>
          <w:lang w:val="en-US"/>
        </w:rPr>
        <w:t>‘</w:t>
      </w:r>
      <w:r w:rsidRPr="00034DA1">
        <w:rPr>
          <w:rFonts w:asciiTheme="majorHAnsi" w:hAnsiTheme="majorHAnsi" w:cs="Times New Roman"/>
          <w:color w:val="000000"/>
          <w:lang w:val="en-US"/>
        </w:rPr>
        <w:t>The American Freedom Defense Initiative, a radical anti-Islamic group, raised $41,500 on Indiegogo (of a $50,000 target) in May 2013 for an advertisement campaign warning against what it calls “the threat of jihad and Islamic supremacism”</w:t>
      </w:r>
      <w:r w:rsidR="00533421">
        <w:rPr>
          <w:rFonts w:asciiTheme="majorHAnsi" w:hAnsiTheme="majorHAnsi" w:cs="Times New Roman"/>
          <w:color w:val="000000"/>
          <w:lang w:val="en-US"/>
        </w:rPr>
        <w:t>’</w:t>
      </w:r>
      <w:r w:rsidRPr="00034DA1">
        <w:rPr>
          <w:rFonts w:asciiTheme="majorHAnsi" w:hAnsiTheme="majorHAnsi" w:cs="Times New Roman"/>
          <w:color w:val="000000"/>
          <w:lang w:val="en-US"/>
        </w:rPr>
        <w:t>.</w:t>
      </w:r>
      <w:r w:rsidRPr="00034DA1">
        <w:rPr>
          <w:rStyle w:val="FootnoteReference"/>
          <w:rFonts w:cs="Times New Roman"/>
          <w:color w:val="000000"/>
          <w:lang w:val="en-US"/>
        </w:rPr>
        <w:footnoteReference w:id="17"/>
      </w:r>
      <w:r w:rsidRPr="00034DA1">
        <w:rPr>
          <w:rFonts w:asciiTheme="majorHAnsi" w:hAnsiTheme="majorHAnsi" w:cs="Times New Roman"/>
          <w:color w:val="000000"/>
          <w:lang w:val="en-US"/>
        </w:rPr>
        <w:t xml:space="preserve"> Concerns have been raised in regard to the platforms</w:t>
      </w:r>
      <w:r w:rsidR="00533421">
        <w:rPr>
          <w:rFonts w:asciiTheme="majorHAnsi" w:hAnsiTheme="majorHAnsi" w:cs="Times New Roman"/>
          <w:color w:val="000000"/>
          <w:lang w:val="en-US"/>
        </w:rPr>
        <w:t>’</w:t>
      </w:r>
      <w:r w:rsidRPr="00034DA1">
        <w:rPr>
          <w:rFonts w:asciiTheme="majorHAnsi" w:hAnsiTheme="majorHAnsi" w:cs="Times New Roman"/>
          <w:color w:val="000000"/>
          <w:lang w:val="en-US"/>
        </w:rPr>
        <w:t xml:space="preserve"> terms of service, which explicitly state that they prohibit racial intolerance, hate campaigns</w:t>
      </w:r>
      <w:r w:rsidR="004306FD">
        <w:rPr>
          <w:rFonts w:asciiTheme="majorHAnsi" w:hAnsiTheme="majorHAnsi" w:cs="Times New Roman"/>
          <w:color w:val="000000"/>
          <w:lang w:val="en-US"/>
        </w:rPr>
        <w:t>,</w:t>
      </w:r>
      <w:r w:rsidRPr="00034DA1">
        <w:rPr>
          <w:rFonts w:asciiTheme="majorHAnsi" w:hAnsiTheme="majorHAnsi" w:cs="Times New Roman"/>
          <w:color w:val="000000"/>
          <w:lang w:val="en-US"/>
        </w:rPr>
        <w:t xml:space="preserve"> or other forms of exploitation. A moral controversy ensued at Kickstarter with a campaign for a guide on how to seduce women </w:t>
      </w:r>
      <w:r w:rsidR="00533421">
        <w:rPr>
          <w:rFonts w:asciiTheme="majorHAnsi" w:hAnsiTheme="majorHAnsi" w:cs="Times New Roman"/>
          <w:color w:val="000000"/>
          <w:lang w:val="en-US"/>
        </w:rPr>
        <w:t>‘</w:t>
      </w:r>
      <w:r w:rsidRPr="00034DA1">
        <w:rPr>
          <w:rFonts w:asciiTheme="majorHAnsi" w:hAnsiTheme="majorHAnsi" w:cs="Times New Roman"/>
          <w:color w:val="000000"/>
          <w:lang w:val="en-US"/>
        </w:rPr>
        <w:t>Above the Game</w:t>
      </w:r>
      <w:r w:rsidR="00533421">
        <w:rPr>
          <w:rFonts w:asciiTheme="majorHAnsi" w:hAnsiTheme="majorHAnsi" w:cs="Times New Roman"/>
          <w:color w:val="000000"/>
          <w:lang w:val="en-US"/>
        </w:rPr>
        <w:t>’</w:t>
      </w:r>
      <w:r w:rsidRPr="00034DA1">
        <w:rPr>
          <w:rFonts w:asciiTheme="majorHAnsi" w:hAnsiTheme="majorHAnsi" w:cs="Times New Roman"/>
          <w:color w:val="000000"/>
          <w:lang w:val="en-US"/>
        </w:rPr>
        <w:t>.</w:t>
      </w:r>
      <w:r w:rsidRPr="00034DA1">
        <w:rPr>
          <w:rStyle w:val="FootnoteReference"/>
          <w:rFonts w:cs="Times New Roman"/>
          <w:color w:val="000000"/>
          <w:lang w:val="en-US"/>
        </w:rPr>
        <w:footnoteReference w:id="18"/>
      </w:r>
      <w:r w:rsidRPr="00034DA1">
        <w:rPr>
          <w:rFonts w:asciiTheme="majorHAnsi" w:hAnsiTheme="majorHAnsi" w:cs="Times New Roman"/>
          <w:color w:val="000000"/>
          <w:lang w:val="en-US"/>
        </w:rPr>
        <w:t xml:space="preserve"> </w:t>
      </w:r>
      <w:r w:rsidRPr="00034DA1">
        <w:rPr>
          <w:rFonts w:asciiTheme="majorHAnsi" w:hAnsiTheme="majorHAnsi" w:cs="Times New Roman"/>
          <w:lang w:val="en-US"/>
        </w:rPr>
        <w:t xml:space="preserve">As digital means facilitate payment systems that cross borders, the definition of nation-state, and its respective governmentality along with its responsibility is taking on new configurations. Some campaigns are directly related to financing private security forces, such as in Oakland, California, which raised over $60,000 with the Crowdtilt platform to become a gated community with fences. While private security forces are common in the city, the campaigns were criticized for encouraging their growth and, due to the ease of creating and </w:t>
      </w:r>
      <w:r w:rsidR="00533421">
        <w:rPr>
          <w:rFonts w:asciiTheme="majorHAnsi" w:hAnsiTheme="majorHAnsi" w:cs="Times New Roman"/>
          <w:lang w:val="en-US"/>
        </w:rPr>
        <w:t>‘</w:t>
      </w:r>
      <w:r w:rsidRPr="00034DA1">
        <w:rPr>
          <w:rFonts w:asciiTheme="majorHAnsi" w:hAnsiTheme="majorHAnsi" w:cs="Times New Roman"/>
          <w:lang w:val="en-US"/>
        </w:rPr>
        <w:t>cloning</w:t>
      </w:r>
      <w:r w:rsidR="00533421">
        <w:rPr>
          <w:rFonts w:asciiTheme="majorHAnsi" w:hAnsiTheme="majorHAnsi" w:cs="Times New Roman"/>
          <w:lang w:val="en-US"/>
        </w:rPr>
        <w:t>’</w:t>
      </w:r>
      <w:r w:rsidRPr="00034DA1">
        <w:rPr>
          <w:rFonts w:asciiTheme="majorHAnsi" w:hAnsiTheme="majorHAnsi" w:cs="Times New Roman"/>
          <w:lang w:val="en-US"/>
        </w:rPr>
        <w:t xml:space="preserve"> crowdfunding campaigns, causing a contagion effect that could undermine the role of policing. </w:t>
      </w:r>
      <w:r w:rsidR="00533421">
        <w:rPr>
          <w:rFonts w:asciiTheme="majorHAnsi" w:hAnsiTheme="majorHAnsi" w:cs="Times New Roman"/>
          <w:lang w:val="en-US"/>
        </w:rPr>
        <w:t>‘</w:t>
      </w:r>
      <w:r w:rsidRPr="00034DA1">
        <w:rPr>
          <w:rFonts w:asciiTheme="majorHAnsi" w:hAnsiTheme="majorHAnsi" w:cs="Times New Roman"/>
          <w:lang w:val="en-US"/>
        </w:rPr>
        <w:t>For the libertarian, this may be an encouraging development that supports the reduction of government spending. For the progressive, it is a threat to the nation state that risks widening existing social inequalities</w:t>
      </w:r>
      <w:r w:rsidR="00086883">
        <w:rPr>
          <w:rFonts w:asciiTheme="majorHAnsi" w:hAnsiTheme="majorHAnsi" w:cs="Times New Roman"/>
          <w:lang w:val="en-US"/>
        </w:rPr>
        <w:t>.</w:t>
      </w:r>
      <w:r w:rsidR="00533421">
        <w:rPr>
          <w:rFonts w:asciiTheme="majorHAnsi" w:hAnsiTheme="majorHAnsi" w:cs="Times New Roman"/>
          <w:lang w:val="en-US"/>
        </w:rPr>
        <w:t>’</w:t>
      </w:r>
      <w:r w:rsidRPr="00034DA1">
        <w:rPr>
          <w:rStyle w:val="FootnoteReference"/>
          <w:rFonts w:cs="Times New Roman"/>
          <w:lang w:val="en-US"/>
        </w:rPr>
        <w:footnoteReference w:id="19"/>
      </w:r>
      <w:r w:rsidRPr="00034DA1">
        <w:rPr>
          <w:rFonts w:asciiTheme="majorHAnsi" w:hAnsiTheme="majorHAnsi" w:cs="Times New Roman"/>
          <w:color w:val="000000"/>
          <w:lang w:val="en-US"/>
        </w:rPr>
        <w:t xml:space="preserve"> </w:t>
      </w:r>
    </w:p>
    <w:p w14:paraId="492994F4" w14:textId="3943A4A5" w:rsidR="00A74A8B"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New gadgets for monitoring are also prevalent in campaigns such as Kickstarter</w:t>
      </w:r>
      <w:r w:rsidR="00533421">
        <w:rPr>
          <w:rFonts w:asciiTheme="majorHAnsi" w:hAnsiTheme="majorHAnsi" w:cs="Times New Roman"/>
          <w:lang w:val="en-US"/>
        </w:rPr>
        <w:t>’</w:t>
      </w:r>
      <w:r w:rsidRPr="00034DA1">
        <w:rPr>
          <w:rFonts w:asciiTheme="majorHAnsi" w:hAnsiTheme="majorHAnsi" w:cs="Times New Roman"/>
          <w:lang w:val="en-US"/>
        </w:rPr>
        <w:t xml:space="preserve">s </w:t>
      </w:r>
      <w:r w:rsidR="00533421">
        <w:rPr>
          <w:rFonts w:asciiTheme="majorHAnsi" w:hAnsiTheme="majorHAnsi" w:cs="Times New Roman"/>
          <w:lang w:val="en-US"/>
        </w:rPr>
        <w:t>‘</w:t>
      </w:r>
      <w:r w:rsidRPr="00034DA1">
        <w:rPr>
          <w:rFonts w:asciiTheme="majorHAnsi" w:hAnsiTheme="majorHAnsi" w:cs="Times New Roman"/>
          <w:lang w:val="en-US"/>
        </w:rPr>
        <w:t>The Pocket Drone – Your Personal Flying Robot</w:t>
      </w:r>
      <w:r w:rsidR="00533421">
        <w:rPr>
          <w:rFonts w:asciiTheme="majorHAnsi" w:hAnsiTheme="majorHAnsi" w:cs="Times New Roman"/>
          <w:lang w:val="en-US"/>
        </w:rPr>
        <w:t>’</w:t>
      </w:r>
      <w:r w:rsidRPr="00034DA1">
        <w:rPr>
          <w:rFonts w:asciiTheme="majorHAnsi" w:hAnsiTheme="majorHAnsi" w:cs="Times New Roman"/>
          <w:lang w:val="en-US"/>
        </w:rPr>
        <w:t>, which exceeded all expectations of its $35,000 goal, raising $929,212 from 1,946 backers.</w:t>
      </w:r>
      <w:r w:rsidRPr="00034DA1">
        <w:rPr>
          <w:rStyle w:val="FootnoteReference"/>
          <w:rFonts w:cs="Times New Roman"/>
          <w:lang w:val="en-US"/>
        </w:rPr>
        <w:footnoteReference w:id="20"/>
      </w:r>
      <w:r w:rsidRPr="00034DA1">
        <w:rPr>
          <w:rFonts w:asciiTheme="majorHAnsi" w:hAnsiTheme="majorHAnsi" w:cs="Times New Roman"/>
          <w:lang w:val="en-US"/>
        </w:rPr>
        <w:t xml:space="preserve"> Instead of hobbyists collating aerial footage of the vacation trips or neighborhoods, </w:t>
      </w:r>
      <w:r w:rsidR="00726E24">
        <w:rPr>
          <w:rFonts w:asciiTheme="majorHAnsi" w:hAnsiTheme="majorHAnsi" w:cs="Times New Roman"/>
          <w:lang w:val="en-US"/>
        </w:rPr>
        <w:t xml:space="preserve">on </w:t>
      </w:r>
      <w:r w:rsidR="00726E24" w:rsidRPr="00034DA1">
        <w:rPr>
          <w:rFonts w:asciiTheme="majorHAnsi" w:hAnsiTheme="majorHAnsi" w:cs="Times New Roman"/>
          <w:lang w:val="en-US"/>
        </w:rPr>
        <w:t xml:space="preserve">the </w:t>
      </w:r>
      <w:r w:rsidR="00726E24">
        <w:rPr>
          <w:rFonts w:asciiTheme="majorHAnsi" w:hAnsiTheme="majorHAnsi" w:cs="Times New Roman"/>
          <w:lang w:val="en-US"/>
        </w:rPr>
        <w:t xml:space="preserve">Ukrainian crowdfunding </w:t>
      </w:r>
      <w:r w:rsidR="00726E24" w:rsidRPr="00034DA1">
        <w:rPr>
          <w:rFonts w:asciiTheme="majorHAnsi" w:hAnsiTheme="majorHAnsi" w:cs="Times New Roman"/>
          <w:lang w:val="en-US"/>
        </w:rPr>
        <w:t xml:space="preserve">site </w:t>
      </w:r>
      <w:r w:rsidR="00726E24">
        <w:rPr>
          <w:rFonts w:asciiTheme="majorHAnsi" w:hAnsiTheme="majorHAnsi" w:cs="Times New Roman"/>
          <w:lang w:val="en-US"/>
        </w:rPr>
        <w:t>The People’s Project</w:t>
      </w:r>
      <w:r w:rsidR="00726E24" w:rsidRPr="00034DA1">
        <w:rPr>
          <w:rFonts w:asciiTheme="majorHAnsi" w:hAnsiTheme="majorHAnsi" w:cs="Times New Roman"/>
          <w:lang w:val="en-US"/>
        </w:rPr>
        <w:t xml:space="preserve"> </w:t>
      </w:r>
      <w:r w:rsidRPr="00034DA1">
        <w:rPr>
          <w:rFonts w:asciiTheme="majorHAnsi" w:hAnsiTheme="majorHAnsi" w:cs="Times New Roman"/>
          <w:lang w:val="en-US"/>
        </w:rPr>
        <w:t xml:space="preserve">Ukrainians rallied together to buy the </w:t>
      </w:r>
      <w:r w:rsidR="00533421">
        <w:rPr>
          <w:rFonts w:asciiTheme="majorHAnsi" w:hAnsiTheme="majorHAnsi" w:cs="Times New Roman"/>
          <w:lang w:val="en-US"/>
        </w:rPr>
        <w:t>‘</w:t>
      </w:r>
      <w:r w:rsidRPr="00034DA1">
        <w:rPr>
          <w:rFonts w:asciiTheme="majorHAnsi" w:hAnsiTheme="majorHAnsi" w:cs="Times New Roman"/>
          <w:lang w:val="en-US"/>
        </w:rPr>
        <w:t>first people</w:t>
      </w:r>
      <w:r w:rsidR="00533421">
        <w:rPr>
          <w:rFonts w:asciiTheme="majorHAnsi" w:hAnsiTheme="majorHAnsi" w:cs="Times New Roman"/>
          <w:lang w:val="en-US"/>
        </w:rPr>
        <w:t>’</w:t>
      </w:r>
      <w:r w:rsidRPr="00034DA1">
        <w:rPr>
          <w:rFonts w:asciiTheme="majorHAnsi" w:hAnsiTheme="majorHAnsi" w:cs="Times New Roman"/>
          <w:lang w:val="en-US"/>
        </w:rPr>
        <w:t>s drone</w:t>
      </w:r>
      <w:r w:rsidR="00533421">
        <w:rPr>
          <w:rFonts w:asciiTheme="majorHAnsi" w:hAnsiTheme="majorHAnsi" w:cs="Times New Roman"/>
          <w:lang w:val="en-US"/>
        </w:rPr>
        <w:t>’</w:t>
      </w:r>
      <w:r w:rsidRPr="00034DA1">
        <w:rPr>
          <w:rFonts w:asciiTheme="majorHAnsi" w:hAnsiTheme="majorHAnsi" w:cs="Times New Roman"/>
          <w:lang w:val="en-US"/>
        </w:rPr>
        <w:t xml:space="preserve"> in order to aid the Ukrainian army in securing their border with Russia.</w:t>
      </w:r>
      <w:r w:rsidRPr="00034DA1">
        <w:rPr>
          <w:rStyle w:val="FootnoteReference"/>
          <w:rFonts w:cs="Times New Roman"/>
          <w:lang w:val="en-US"/>
        </w:rPr>
        <w:footnoteReference w:id="21"/>
      </w:r>
      <w:r w:rsidRPr="00034DA1">
        <w:rPr>
          <w:rFonts w:asciiTheme="majorHAnsi" w:hAnsiTheme="majorHAnsi" w:cs="Times New Roman"/>
          <w:lang w:val="en-US"/>
        </w:rPr>
        <w:t xml:space="preserve"> </w:t>
      </w:r>
      <w:r w:rsidR="00533421">
        <w:rPr>
          <w:rFonts w:asciiTheme="majorHAnsi" w:hAnsiTheme="majorHAnsi" w:cs="Times New Roman"/>
          <w:lang w:val="en-US"/>
        </w:rPr>
        <w:t>‘</w:t>
      </w:r>
      <w:r w:rsidRPr="00034DA1">
        <w:rPr>
          <w:rFonts w:asciiTheme="majorHAnsi" w:hAnsiTheme="majorHAnsi" w:cs="Times New Roman"/>
          <w:lang w:val="en-US"/>
        </w:rPr>
        <w:t>The organizers had originally hoped to buy a state-of-the-art Israeli drone – for $165,000 (£97,000) – or a cheaper American one costing $120,000. In the end, however, they managed to build the drone for just $35,000</w:t>
      </w:r>
      <w:r w:rsidR="00533421">
        <w:rPr>
          <w:rFonts w:asciiTheme="majorHAnsi" w:hAnsiTheme="majorHAnsi" w:cs="Times New Roman"/>
          <w:lang w:val="en-US"/>
        </w:rPr>
        <w:t>’</w:t>
      </w:r>
      <w:r w:rsidRPr="00034DA1">
        <w:rPr>
          <w:rFonts w:asciiTheme="majorHAnsi" w:hAnsiTheme="majorHAnsi" w:cs="Times New Roman"/>
          <w:lang w:val="en-US"/>
        </w:rPr>
        <w:t>.</w:t>
      </w:r>
      <w:r w:rsidRPr="00034DA1">
        <w:rPr>
          <w:rStyle w:val="FootnoteReference"/>
          <w:rFonts w:cs="Times New Roman"/>
          <w:lang w:val="en-US"/>
        </w:rPr>
        <w:footnoteReference w:id="22"/>
      </w:r>
      <w:r w:rsidRPr="00034DA1">
        <w:rPr>
          <w:rFonts w:asciiTheme="majorHAnsi" w:hAnsiTheme="majorHAnsi" w:cs="Times New Roman"/>
          <w:lang w:val="en-US"/>
        </w:rPr>
        <w:t xml:space="preserve"> On the </w:t>
      </w:r>
      <w:r w:rsidR="00726E24">
        <w:rPr>
          <w:rFonts w:asciiTheme="majorHAnsi" w:hAnsiTheme="majorHAnsi" w:cs="Times New Roman"/>
          <w:lang w:val="en-US"/>
        </w:rPr>
        <w:t xml:space="preserve">patriotic </w:t>
      </w:r>
      <w:r w:rsidRPr="00034DA1">
        <w:rPr>
          <w:rFonts w:asciiTheme="majorHAnsi" w:hAnsiTheme="majorHAnsi" w:cs="Times New Roman"/>
          <w:lang w:val="en-US"/>
        </w:rPr>
        <w:t xml:space="preserve">site one can also support uniforms, bullet-proof vests, camouflage gear and other badly needed supplies for the Ukrainian militia, helping them be better prepared in literally, a war zone. </w:t>
      </w:r>
    </w:p>
    <w:p w14:paraId="163C4425" w14:textId="3B845108" w:rsidR="00533421" w:rsidRPr="00034DA1" w:rsidRDefault="00177762" w:rsidP="00322FE6">
      <w:pPr>
        <w:spacing w:before="100" w:beforeAutospacing="1" w:after="200" w:line="276" w:lineRule="auto"/>
        <w:rPr>
          <w:rFonts w:asciiTheme="majorHAnsi" w:hAnsiTheme="majorHAnsi" w:cs="Times New Roman"/>
          <w:szCs w:val="20"/>
          <w:lang w:val="en-US"/>
        </w:rPr>
      </w:pPr>
      <w:r>
        <w:rPr>
          <w:rFonts w:asciiTheme="majorHAnsi" w:hAnsiTheme="majorHAnsi" w:cs="Times New Roman"/>
          <w:szCs w:val="20"/>
          <w:lang w:val="en-US"/>
        </w:rPr>
        <w:t>[image Ukrain Drone]</w:t>
      </w:r>
    </w:p>
    <w:p w14:paraId="5B443094" w14:textId="77777777" w:rsidR="00A74A8B" w:rsidRPr="00034DA1" w:rsidRDefault="00A74A8B" w:rsidP="00322FE6">
      <w:pPr>
        <w:pStyle w:val="Heading2"/>
        <w:spacing w:after="200" w:line="276" w:lineRule="auto"/>
        <w:rPr>
          <w:color w:val="auto"/>
          <w:sz w:val="24"/>
          <w:szCs w:val="20"/>
          <w:lang w:val="en-US"/>
        </w:rPr>
      </w:pPr>
      <w:r w:rsidRPr="00034DA1">
        <w:rPr>
          <w:color w:val="auto"/>
          <w:sz w:val="24"/>
          <w:lang w:val="en-US"/>
        </w:rPr>
        <w:t xml:space="preserve">Civic Crowdfunding </w:t>
      </w:r>
    </w:p>
    <w:p w14:paraId="620872BC" w14:textId="486A00CA" w:rsidR="00A74A8B" w:rsidRPr="00034DA1"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 xml:space="preserve">Whether the aforementioned campaigns would be considered civic is open to debate, but for many </w:t>
      </w:r>
      <w:r w:rsidR="00533421">
        <w:rPr>
          <w:rFonts w:asciiTheme="majorHAnsi" w:hAnsiTheme="majorHAnsi" w:cs="Times New Roman"/>
          <w:lang w:val="en-US"/>
        </w:rPr>
        <w:t>‘</w:t>
      </w:r>
      <w:r w:rsidRPr="00034DA1">
        <w:rPr>
          <w:rFonts w:asciiTheme="majorHAnsi" w:hAnsiTheme="majorHAnsi" w:cs="Times New Roman"/>
          <w:lang w:val="en-US"/>
        </w:rPr>
        <w:t>civic crowdfunding</w:t>
      </w:r>
      <w:r w:rsidR="00533421">
        <w:rPr>
          <w:rFonts w:asciiTheme="majorHAnsi" w:hAnsiTheme="majorHAnsi" w:cs="Times New Roman"/>
          <w:lang w:val="en-US"/>
        </w:rPr>
        <w:t>’</w:t>
      </w:r>
      <w:r w:rsidRPr="00034DA1">
        <w:rPr>
          <w:rFonts w:asciiTheme="majorHAnsi" w:hAnsiTheme="majorHAnsi" w:cs="Times New Roman"/>
          <w:lang w:val="en-US"/>
        </w:rPr>
        <w:t xml:space="preserve"> is understood as a form of commoning, where people pull together to get things done, because they cannot depend on the state to organize nor resolve issues. Anti-government (or anti-state) attitudes are unified under volunteerism and community groups, offline in their hometowns and cities, online with the transfer of payments. These </w:t>
      </w:r>
      <w:r w:rsidR="00533421">
        <w:rPr>
          <w:rFonts w:asciiTheme="majorHAnsi" w:hAnsiTheme="majorHAnsi" w:cs="Times New Roman"/>
          <w:lang w:val="en-US"/>
        </w:rPr>
        <w:t>‘</w:t>
      </w:r>
      <w:r w:rsidRPr="00034DA1">
        <w:rPr>
          <w:rFonts w:asciiTheme="majorHAnsi" w:hAnsiTheme="majorHAnsi" w:cs="Times New Roman"/>
          <w:lang w:val="en-US"/>
        </w:rPr>
        <w:t>civic crowdfunding</w:t>
      </w:r>
      <w:r w:rsidR="00533421">
        <w:rPr>
          <w:rFonts w:asciiTheme="majorHAnsi" w:hAnsiTheme="majorHAnsi" w:cs="Times New Roman"/>
          <w:lang w:val="en-US"/>
        </w:rPr>
        <w:t>’</w:t>
      </w:r>
      <w:r w:rsidRPr="00034DA1">
        <w:rPr>
          <w:rFonts w:asciiTheme="majorHAnsi" w:hAnsiTheme="majorHAnsi" w:cs="Times New Roman"/>
          <w:lang w:val="en-US"/>
        </w:rPr>
        <w:t xml:space="preserve"> campaigns can be for private, educational, community or charity projects and are mushrooming worldwide. Spacehive describes itself as the world</w:t>
      </w:r>
      <w:r w:rsidR="00533421">
        <w:rPr>
          <w:rFonts w:asciiTheme="majorHAnsi" w:hAnsiTheme="majorHAnsi" w:cs="Times New Roman"/>
          <w:lang w:val="en-US"/>
        </w:rPr>
        <w:t>’</w:t>
      </w:r>
      <w:r w:rsidRPr="00034DA1">
        <w:rPr>
          <w:rFonts w:asciiTheme="majorHAnsi" w:hAnsiTheme="majorHAnsi" w:cs="Times New Roman"/>
          <w:lang w:val="en-US"/>
        </w:rPr>
        <w:t>s first civic crowdfunding campaign with the motto,</w:t>
      </w:r>
      <w:r w:rsidRPr="00034DA1">
        <w:rPr>
          <w:rFonts w:asciiTheme="majorHAnsi" w:hAnsiTheme="majorHAnsi" w:cs="Times New Roman"/>
          <w:b/>
          <w:lang w:val="en-US"/>
        </w:rPr>
        <w:t xml:space="preserve"> </w:t>
      </w:r>
      <w:r w:rsidR="00533421">
        <w:rPr>
          <w:rFonts w:asciiTheme="majorHAnsi" w:hAnsiTheme="majorHAnsi" w:cs="Times New Roman"/>
          <w:b/>
          <w:lang w:val="en-US"/>
        </w:rPr>
        <w:t>‘</w:t>
      </w:r>
      <w:r w:rsidRPr="00034DA1">
        <w:rPr>
          <w:rFonts w:asciiTheme="majorHAnsi" w:hAnsiTheme="majorHAnsi" w:cs="Times New Roman"/>
          <w:iCs/>
          <w:lang w:val="en-US"/>
        </w:rPr>
        <w:t>if it</w:t>
      </w:r>
      <w:r w:rsidR="00533421">
        <w:rPr>
          <w:rFonts w:asciiTheme="majorHAnsi" w:hAnsiTheme="majorHAnsi" w:cs="Times New Roman"/>
          <w:iCs/>
          <w:lang w:val="en-US"/>
        </w:rPr>
        <w:t>’</w:t>
      </w:r>
      <w:r w:rsidRPr="00034DA1">
        <w:rPr>
          <w:rFonts w:asciiTheme="majorHAnsi" w:hAnsiTheme="majorHAnsi" w:cs="Times New Roman"/>
          <w:iCs/>
          <w:lang w:val="en-US"/>
        </w:rPr>
        <w:t>s a public space, and popular with the public, Spacehive is for you</w:t>
      </w:r>
      <w:r w:rsidR="00533421">
        <w:rPr>
          <w:rFonts w:asciiTheme="majorHAnsi" w:hAnsiTheme="majorHAnsi" w:cs="Times New Roman"/>
          <w:iCs/>
          <w:lang w:val="en-US"/>
        </w:rPr>
        <w:t>’</w:t>
      </w:r>
      <w:r w:rsidRPr="00034DA1">
        <w:rPr>
          <w:rFonts w:asciiTheme="majorHAnsi" w:hAnsiTheme="majorHAnsi" w:cs="Times New Roman"/>
          <w:iCs/>
          <w:lang w:val="en-US"/>
        </w:rPr>
        <w:t>.</w:t>
      </w:r>
      <w:r w:rsidRPr="00034DA1">
        <w:rPr>
          <w:rStyle w:val="FootnoteReference"/>
          <w:rFonts w:cs="Times New Roman"/>
          <w:lang w:val="en-US"/>
        </w:rPr>
        <w:footnoteReference w:id="23"/>
      </w:r>
      <w:r w:rsidRPr="00034DA1">
        <w:rPr>
          <w:rFonts w:asciiTheme="majorHAnsi" w:hAnsiTheme="majorHAnsi" w:cs="Times New Roman"/>
          <w:iCs/>
          <w:lang w:val="en-US"/>
        </w:rPr>
        <w:t xml:space="preserve"> Other platforms nudge companies to pay attention, connecting community projects with businesses to create </w:t>
      </w:r>
      <w:r w:rsidR="00533421">
        <w:rPr>
          <w:rFonts w:asciiTheme="majorHAnsi" w:hAnsiTheme="majorHAnsi" w:cs="Times New Roman"/>
          <w:iCs/>
          <w:lang w:val="en-US"/>
        </w:rPr>
        <w:t>‘</w:t>
      </w:r>
      <w:r w:rsidRPr="00034DA1">
        <w:rPr>
          <w:rFonts w:asciiTheme="majorHAnsi" w:hAnsiTheme="majorHAnsi" w:cs="Times New Roman"/>
          <w:iCs/>
          <w:lang w:val="en-US"/>
        </w:rPr>
        <w:t>win-win</w:t>
      </w:r>
      <w:r w:rsidR="00533421">
        <w:rPr>
          <w:rFonts w:asciiTheme="majorHAnsi" w:hAnsiTheme="majorHAnsi" w:cs="Times New Roman"/>
          <w:iCs/>
          <w:lang w:val="en-US"/>
        </w:rPr>
        <w:t>’</w:t>
      </w:r>
      <w:r w:rsidRPr="00034DA1">
        <w:rPr>
          <w:rFonts w:asciiTheme="majorHAnsi" w:hAnsiTheme="majorHAnsi" w:cs="Times New Roman"/>
          <w:iCs/>
          <w:lang w:val="en-US"/>
        </w:rPr>
        <w:t xml:space="preserve"> situations. </w:t>
      </w:r>
      <w:r w:rsidRPr="00034DA1">
        <w:rPr>
          <w:rFonts w:asciiTheme="majorHAnsi" w:hAnsiTheme="majorHAnsi" w:cs="Times New Roman"/>
          <w:lang w:val="en-US"/>
        </w:rPr>
        <w:t>Many companies are establishing partnerships, or jumping on board to make their businesses look more social, or for tax write-offs, depending on the legislation in the</w:t>
      </w:r>
      <w:r w:rsidR="00726E24">
        <w:rPr>
          <w:rFonts w:asciiTheme="majorHAnsi" w:hAnsiTheme="majorHAnsi" w:cs="Times New Roman"/>
          <w:lang w:val="en-US"/>
        </w:rPr>
        <w:t>ir</w:t>
      </w:r>
      <w:r w:rsidRPr="00034DA1">
        <w:rPr>
          <w:rFonts w:asciiTheme="majorHAnsi" w:hAnsiTheme="majorHAnsi" w:cs="Times New Roman"/>
          <w:lang w:val="en-US"/>
        </w:rPr>
        <w:t xml:space="preserve"> respective countries. </w:t>
      </w:r>
      <w:r w:rsidRPr="00034DA1">
        <w:rPr>
          <w:rFonts w:asciiTheme="majorHAnsi" w:hAnsiTheme="majorHAnsi" w:cs="Times New Roman"/>
          <w:iCs/>
          <w:lang w:val="en-US"/>
        </w:rPr>
        <w:t>Although Neighbo</w:t>
      </w:r>
      <w:r w:rsidR="00726E24">
        <w:rPr>
          <w:rFonts w:asciiTheme="majorHAnsi" w:hAnsiTheme="majorHAnsi" w:cs="Times New Roman"/>
          <w:iCs/>
          <w:lang w:val="en-US"/>
        </w:rPr>
        <w:t>u</w:t>
      </w:r>
      <w:r w:rsidRPr="00034DA1">
        <w:rPr>
          <w:rFonts w:asciiTheme="majorHAnsi" w:hAnsiTheme="majorHAnsi" w:cs="Times New Roman"/>
          <w:iCs/>
          <w:lang w:val="en-US"/>
        </w:rPr>
        <w:t xml:space="preserve">rly enables </w:t>
      </w:r>
      <w:r w:rsidRPr="00034DA1">
        <w:rPr>
          <w:rFonts w:asciiTheme="majorHAnsi" w:hAnsiTheme="majorHAnsi" w:cs="Times New Roman"/>
          <w:lang w:val="en-US"/>
        </w:rPr>
        <w:t>cash donations or in-kind contributions, such as equipment, storage space, materials, employee expertise, the most desired involvement is that people volunteer, which means contributing for free.</w:t>
      </w:r>
      <w:r w:rsidRPr="00034DA1">
        <w:rPr>
          <w:rStyle w:val="FootnoteReference"/>
          <w:rFonts w:cs="Times New Roman"/>
          <w:lang w:val="en-US"/>
        </w:rPr>
        <w:footnoteReference w:id="24"/>
      </w:r>
      <w:r w:rsidRPr="00034DA1">
        <w:rPr>
          <w:rFonts w:asciiTheme="majorHAnsi" w:hAnsiTheme="majorHAnsi" w:cs="Times New Roman"/>
          <w:lang w:val="en-US"/>
        </w:rPr>
        <w:t xml:space="preserve"> Like Kickstarter, the preceding platforms are </w:t>
      </w:r>
      <w:r w:rsidR="00533421">
        <w:rPr>
          <w:rFonts w:asciiTheme="majorHAnsi" w:hAnsiTheme="majorHAnsi" w:cs="Times New Roman"/>
          <w:lang w:val="en-US"/>
        </w:rPr>
        <w:t>‘</w:t>
      </w:r>
      <w:r w:rsidRPr="00034DA1">
        <w:rPr>
          <w:rFonts w:asciiTheme="majorHAnsi" w:hAnsiTheme="majorHAnsi" w:cs="Times New Roman"/>
          <w:lang w:val="en-US"/>
        </w:rPr>
        <w:t>for-profit</w:t>
      </w:r>
      <w:r w:rsidR="00533421">
        <w:rPr>
          <w:rFonts w:asciiTheme="majorHAnsi" w:hAnsiTheme="majorHAnsi" w:cs="Times New Roman"/>
          <w:lang w:val="en-US"/>
        </w:rPr>
        <w:t>’</w:t>
      </w:r>
      <w:r w:rsidRPr="00034DA1">
        <w:rPr>
          <w:rFonts w:asciiTheme="majorHAnsi" w:hAnsiTheme="majorHAnsi" w:cs="Times New Roman"/>
          <w:lang w:val="en-US"/>
        </w:rPr>
        <w:t xml:space="preserve"> entities</w:t>
      </w:r>
      <w:r w:rsidRPr="00034DA1">
        <w:rPr>
          <w:rStyle w:val="FootnoteReference"/>
          <w:rFonts w:cs="Times New Roman"/>
          <w:lang w:val="en-US"/>
        </w:rPr>
        <w:footnoteReference w:id="25"/>
      </w:r>
      <w:r w:rsidRPr="00034DA1">
        <w:rPr>
          <w:rFonts w:asciiTheme="majorHAnsi" w:hAnsiTheme="majorHAnsi" w:cs="Times New Roman"/>
          <w:lang w:val="en-US"/>
        </w:rPr>
        <w:t xml:space="preserve">, whereas </w:t>
      </w:r>
      <w:r w:rsidR="002C1BA6">
        <w:rPr>
          <w:rFonts w:asciiTheme="majorHAnsi" w:hAnsiTheme="majorHAnsi" w:cs="Times New Roman"/>
          <w:lang w:val="en-US"/>
        </w:rPr>
        <w:t>I</w:t>
      </w:r>
      <w:r w:rsidRPr="00034DA1">
        <w:rPr>
          <w:rFonts w:asciiTheme="majorHAnsi" w:hAnsiTheme="majorHAnsi" w:cs="Times New Roman"/>
          <w:lang w:val="en-US"/>
        </w:rPr>
        <w:t xml:space="preserve">oby is a </w:t>
      </w:r>
      <w:r w:rsidR="00533421">
        <w:rPr>
          <w:rFonts w:asciiTheme="majorHAnsi" w:hAnsiTheme="majorHAnsi" w:cs="Times New Roman"/>
          <w:lang w:val="en-US"/>
        </w:rPr>
        <w:t>‘</w:t>
      </w:r>
      <w:r w:rsidRPr="00034DA1">
        <w:rPr>
          <w:rFonts w:asciiTheme="majorHAnsi" w:hAnsiTheme="majorHAnsi" w:cs="Times New Roman"/>
          <w:lang w:val="en-US"/>
        </w:rPr>
        <w:t>citizen-led neighbor funded</w:t>
      </w:r>
      <w:r w:rsidR="00533421">
        <w:rPr>
          <w:rFonts w:asciiTheme="majorHAnsi" w:hAnsiTheme="majorHAnsi" w:cs="Times New Roman"/>
          <w:lang w:val="en-US"/>
        </w:rPr>
        <w:t>’</w:t>
      </w:r>
      <w:r w:rsidRPr="00034DA1">
        <w:rPr>
          <w:rFonts w:asciiTheme="majorHAnsi" w:hAnsiTheme="majorHAnsi" w:cs="Times New Roman"/>
          <w:lang w:val="en-US"/>
        </w:rPr>
        <w:t xml:space="preserve"> not for profit organization that strengthens neighborhoods through community resourcing.</w:t>
      </w:r>
      <w:r w:rsidRPr="00034DA1">
        <w:rPr>
          <w:rStyle w:val="FootnoteReference"/>
          <w:rFonts w:cs="Times New Roman"/>
          <w:lang w:val="en-US"/>
        </w:rPr>
        <w:footnoteReference w:id="26"/>
      </w:r>
      <w:r w:rsidRPr="00034DA1">
        <w:rPr>
          <w:rFonts w:asciiTheme="majorHAnsi" w:hAnsiTheme="majorHAnsi" w:cs="Times New Roman"/>
          <w:lang w:val="en-US"/>
        </w:rPr>
        <w:t xml:space="preserve"> </w:t>
      </w:r>
    </w:p>
    <w:p w14:paraId="79266F62" w14:textId="77777777" w:rsidR="00A74A8B" w:rsidRPr="00034DA1" w:rsidRDefault="00A74A8B" w:rsidP="00322FE6">
      <w:pPr>
        <w:pStyle w:val="Heading2"/>
        <w:spacing w:after="200" w:line="276" w:lineRule="auto"/>
        <w:rPr>
          <w:color w:val="auto"/>
          <w:lang w:val="en-US"/>
        </w:rPr>
      </w:pPr>
      <w:r w:rsidRPr="00034DA1">
        <w:rPr>
          <w:color w:val="auto"/>
          <w:sz w:val="24"/>
          <w:lang w:val="en-US"/>
        </w:rPr>
        <w:t>Sharing Economy cum Platform Capitalism</w:t>
      </w:r>
    </w:p>
    <w:p w14:paraId="528C01AE" w14:textId="449C18A3" w:rsidR="00A74A8B" w:rsidRDefault="00A74A8B" w:rsidP="00322FE6">
      <w:pPr>
        <w:spacing w:before="100" w:beforeAutospacing="1" w:after="200" w:line="276" w:lineRule="auto"/>
        <w:rPr>
          <w:rFonts w:asciiTheme="majorHAnsi" w:hAnsiTheme="majorHAnsi" w:cs="Times New Roman"/>
          <w:b/>
          <w:bCs/>
          <w:lang w:val="en-US"/>
        </w:rPr>
      </w:pPr>
      <w:r w:rsidRPr="00034DA1">
        <w:rPr>
          <w:rFonts w:asciiTheme="majorHAnsi" w:hAnsiTheme="majorHAnsi" w:cs="Times New Roman"/>
          <w:lang w:val="en-US"/>
        </w:rPr>
        <w:t xml:space="preserve">Civic crowdfunding situates itself within the new economy of digital transactions, within the </w:t>
      </w:r>
      <w:r w:rsidR="00533421">
        <w:rPr>
          <w:rFonts w:asciiTheme="majorHAnsi" w:hAnsiTheme="majorHAnsi" w:cs="Times New Roman"/>
          <w:lang w:val="en-US"/>
        </w:rPr>
        <w:t>‘</w:t>
      </w:r>
      <w:r w:rsidRPr="00034DA1">
        <w:rPr>
          <w:rFonts w:asciiTheme="majorHAnsi" w:hAnsiTheme="majorHAnsi" w:cs="Times New Roman"/>
          <w:lang w:val="en-US"/>
        </w:rPr>
        <w:t>sharing economy</w:t>
      </w:r>
      <w:r w:rsidR="00533421">
        <w:rPr>
          <w:rFonts w:asciiTheme="majorHAnsi" w:hAnsiTheme="majorHAnsi" w:cs="Times New Roman"/>
          <w:lang w:val="en-US"/>
        </w:rPr>
        <w:t>’</w:t>
      </w:r>
      <w:r w:rsidRPr="00034DA1">
        <w:rPr>
          <w:rFonts w:asciiTheme="majorHAnsi" w:hAnsiTheme="majorHAnsi" w:cs="Times New Roman"/>
          <w:lang w:val="en-US"/>
        </w:rPr>
        <w:t xml:space="preserve"> of services such as Uber, Airbnb, and TaskRabbit. Deemed also </w:t>
      </w:r>
      <w:r w:rsidR="00533421">
        <w:rPr>
          <w:rFonts w:asciiTheme="majorHAnsi" w:hAnsiTheme="majorHAnsi" w:cs="Times New Roman"/>
          <w:lang w:val="en-US"/>
        </w:rPr>
        <w:t>‘</w:t>
      </w:r>
      <w:r w:rsidRPr="00034DA1">
        <w:rPr>
          <w:rFonts w:asciiTheme="majorHAnsi" w:hAnsiTheme="majorHAnsi" w:cs="Times New Roman"/>
          <w:lang w:val="en-US"/>
        </w:rPr>
        <w:t>platform capitalism</w:t>
      </w:r>
      <w:r w:rsidR="00533421">
        <w:rPr>
          <w:rFonts w:asciiTheme="majorHAnsi" w:hAnsiTheme="majorHAnsi" w:cs="Times New Roman"/>
          <w:lang w:val="en-US"/>
        </w:rPr>
        <w:t>’</w:t>
      </w:r>
      <w:r w:rsidRPr="00034DA1">
        <w:rPr>
          <w:rFonts w:asciiTheme="majorHAnsi" w:hAnsiTheme="majorHAnsi" w:cs="Times New Roman"/>
          <w:lang w:val="en-US"/>
        </w:rPr>
        <w:t>, the sharing economy offers temporary solutions to short term problems.</w:t>
      </w:r>
      <w:r w:rsidRPr="00034DA1">
        <w:rPr>
          <w:rStyle w:val="FootnoteReference"/>
          <w:rFonts w:cs="Times New Roman"/>
          <w:lang w:val="en-US"/>
        </w:rPr>
        <w:footnoteReference w:id="27"/>
      </w:r>
      <w:r w:rsidRPr="00034DA1">
        <w:rPr>
          <w:rFonts w:asciiTheme="majorHAnsi" w:hAnsiTheme="majorHAnsi" w:cs="Times New Roman"/>
          <w:lang w:val="en-US"/>
        </w:rPr>
        <w:t xml:space="preserve"> Altho</w:t>
      </w:r>
      <w:r w:rsidR="00726E24">
        <w:rPr>
          <w:rFonts w:asciiTheme="majorHAnsi" w:hAnsiTheme="majorHAnsi" w:cs="Times New Roman"/>
          <w:lang w:val="en-US"/>
        </w:rPr>
        <w:t>ugh some would like to deem it P2P</w:t>
      </w:r>
      <w:r w:rsidRPr="00034DA1">
        <w:rPr>
          <w:rFonts w:asciiTheme="majorHAnsi" w:hAnsiTheme="majorHAnsi" w:cs="Times New Roman"/>
          <w:lang w:val="en-US"/>
        </w:rPr>
        <w:t xml:space="preserve">, these are predominantly profit-making entities and their core business model consists of a community of users who contribute and share resources between each other. Urban migration has resulted in people living in closer proximity to each other, enabling a distribution of tools, services, and even cars </w:t>
      </w:r>
      <w:r w:rsidRPr="00034DA1">
        <w:rPr>
          <w:rFonts w:ascii="Calibri" w:hAnsi="Calibri" w:cs="Times New Roman"/>
          <w:lang w:val="en-US"/>
        </w:rPr>
        <w:t xml:space="preserve">– </w:t>
      </w:r>
      <w:r w:rsidRPr="00034DA1">
        <w:rPr>
          <w:rFonts w:asciiTheme="majorHAnsi" w:hAnsiTheme="majorHAnsi" w:cs="Times New Roman"/>
          <w:lang w:val="en-US"/>
        </w:rPr>
        <w:t xml:space="preserve">as not only parking spaces but also the space of free time becomes more difficult to find. </w:t>
      </w:r>
      <w:r w:rsidR="002716ED" w:rsidRPr="00034DA1">
        <w:rPr>
          <w:rFonts w:asciiTheme="majorHAnsi" w:hAnsiTheme="majorHAnsi" w:cs="Times New Roman"/>
          <w:lang w:val="en-US"/>
        </w:rPr>
        <w:t>A model of speed and flexibility that attempts to overlook ideas of ownership and hyper consumerism of the past replaces this scarcity</w:t>
      </w:r>
      <w:r w:rsidRPr="00034DA1">
        <w:rPr>
          <w:rFonts w:asciiTheme="majorHAnsi" w:hAnsiTheme="majorHAnsi" w:cs="Times New Roman"/>
          <w:lang w:val="en-US"/>
        </w:rPr>
        <w:t>. More and more</w:t>
      </w:r>
      <w:r w:rsidR="00AA5B84">
        <w:rPr>
          <w:rFonts w:asciiTheme="majorHAnsi" w:hAnsiTheme="majorHAnsi" w:cs="Times New Roman"/>
          <w:lang w:val="en-US"/>
        </w:rPr>
        <w:t xml:space="preserve"> people desire services or the </w:t>
      </w:r>
      <w:r w:rsidR="00533421">
        <w:rPr>
          <w:rFonts w:asciiTheme="majorHAnsi" w:hAnsiTheme="majorHAnsi" w:cs="Times New Roman"/>
          <w:lang w:val="en-US"/>
        </w:rPr>
        <w:t>‘</w:t>
      </w:r>
      <w:r w:rsidR="00AA5B84">
        <w:rPr>
          <w:rFonts w:asciiTheme="majorHAnsi" w:hAnsiTheme="majorHAnsi" w:cs="Times New Roman"/>
          <w:lang w:val="en-US"/>
        </w:rPr>
        <w:t>performance economy</w:t>
      </w:r>
      <w:r w:rsidR="00533421">
        <w:rPr>
          <w:rFonts w:asciiTheme="majorHAnsi" w:hAnsiTheme="majorHAnsi" w:cs="Times New Roman"/>
          <w:lang w:val="en-US"/>
        </w:rPr>
        <w:t>’</w:t>
      </w:r>
      <w:r w:rsidRPr="00034DA1">
        <w:rPr>
          <w:rFonts w:asciiTheme="majorHAnsi" w:hAnsiTheme="majorHAnsi" w:cs="Times New Roman"/>
          <w:lang w:val="en-US"/>
        </w:rPr>
        <w:t xml:space="preserve"> instead of commodity production antiquated to the days of Fordism, when Henry Ford</w:t>
      </w:r>
      <w:r w:rsidR="00533421">
        <w:rPr>
          <w:rFonts w:asciiTheme="majorHAnsi" w:hAnsiTheme="majorHAnsi" w:cs="Times New Roman"/>
          <w:lang w:val="en-US"/>
        </w:rPr>
        <w:t>’</w:t>
      </w:r>
      <w:r w:rsidRPr="00034DA1">
        <w:rPr>
          <w:rFonts w:asciiTheme="majorHAnsi" w:hAnsiTheme="majorHAnsi" w:cs="Times New Roman"/>
          <w:lang w:val="en-US"/>
        </w:rPr>
        <w:t xml:space="preserve">s model of production employed the workers in the factories to produce the commodities they would in turn buy with the surplus from their labor. Instead, what is being offered in exchange is </w:t>
      </w:r>
      <w:r w:rsidRPr="002716ED">
        <w:rPr>
          <w:rFonts w:asciiTheme="majorHAnsi" w:hAnsiTheme="majorHAnsi" w:cs="Times New Roman"/>
          <w:lang w:val="en-US"/>
        </w:rPr>
        <w:t>their</w:t>
      </w:r>
      <w:r w:rsidRPr="00034DA1">
        <w:rPr>
          <w:rFonts w:asciiTheme="majorHAnsi" w:hAnsiTheme="majorHAnsi" w:cs="Times New Roman"/>
          <w:i/>
          <w:lang w:val="en-US"/>
        </w:rPr>
        <w:t xml:space="preserve"> </w:t>
      </w:r>
      <w:r w:rsidRPr="00034DA1">
        <w:rPr>
          <w:rFonts w:asciiTheme="majorHAnsi" w:hAnsiTheme="majorHAnsi" w:cs="Times New Roman"/>
          <w:lang w:val="en-US"/>
        </w:rPr>
        <w:t>surplus: cars, spare rooms, equipment, services</w:t>
      </w:r>
      <w:r w:rsidR="00E40559">
        <w:rPr>
          <w:rFonts w:asciiTheme="majorHAnsi" w:hAnsiTheme="majorHAnsi" w:cs="Times New Roman"/>
          <w:lang w:val="en-US"/>
        </w:rPr>
        <w:t xml:space="preserve">, and free time. This </w:t>
      </w:r>
      <w:r w:rsidR="00533421">
        <w:rPr>
          <w:rFonts w:asciiTheme="majorHAnsi" w:hAnsiTheme="majorHAnsi" w:cs="Times New Roman"/>
          <w:lang w:val="en-US"/>
        </w:rPr>
        <w:t>‘</w:t>
      </w:r>
      <w:r w:rsidR="00E40559">
        <w:rPr>
          <w:rFonts w:asciiTheme="majorHAnsi" w:hAnsiTheme="majorHAnsi" w:cs="Times New Roman"/>
          <w:lang w:val="en-US"/>
        </w:rPr>
        <w:t>collaborative consumption</w:t>
      </w:r>
      <w:r w:rsidR="00533421">
        <w:rPr>
          <w:rFonts w:asciiTheme="majorHAnsi" w:hAnsiTheme="majorHAnsi" w:cs="Times New Roman"/>
          <w:lang w:val="en-US"/>
        </w:rPr>
        <w:t>’</w:t>
      </w:r>
      <w:r w:rsidR="00E40559">
        <w:rPr>
          <w:rFonts w:asciiTheme="majorHAnsi" w:hAnsiTheme="majorHAnsi" w:cs="Times New Roman"/>
          <w:lang w:val="en-US"/>
        </w:rPr>
        <w:t>,</w:t>
      </w:r>
      <w:r w:rsidRPr="00034DA1">
        <w:rPr>
          <w:rFonts w:asciiTheme="majorHAnsi" w:hAnsiTheme="majorHAnsi" w:cs="Times New Roman"/>
          <w:lang w:val="en-US"/>
        </w:rPr>
        <w:t xml:space="preserve"> as it is called</w:t>
      </w:r>
      <w:r w:rsidR="00E40559">
        <w:rPr>
          <w:rFonts w:asciiTheme="majorHAnsi" w:hAnsiTheme="majorHAnsi" w:cs="Times New Roman"/>
          <w:lang w:val="en-US"/>
        </w:rPr>
        <w:t>,</w:t>
      </w:r>
      <w:r w:rsidRPr="00034DA1">
        <w:rPr>
          <w:rFonts w:asciiTheme="majorHAnsi" w:hAnsiTheme="majorHAnsi" w:cs="Times New Roman"/>
          <w:lang w:val="en-US"/>
        </w:rPr>
        <w:t xml:space="preserve"> is changing the way people engage with their networks and along with it, the definition of </w:t>
      </w:r>
      <w:r w:rsidR="002716ED">
        <w:rPr>
          <w:rFonts w:asciiTheme="majorHAnsi" w:hAnsiTheme="majorHAnsi" w:cs="Times New Roman"/>
          <w:lang w:val="en-US"/>
        </w:rPr>
        <w:t xml:space="preserve">society </w:t>
      </w:r>
      <w:r w:rsidRPr="00034DA1">
        <w:rPr>
          <w:rFonts w:asciiTheme="majorHAnsi" w:hAnsiTheme="majorHAnsi" w:cs="Times New Roman"/>
          <w:lang w:val="en-US"/>
        </w:rPr>
        <w:t xml:space="preserve">and </w:t>
      </w:r>
      <w:r w:rsidR="002716ED">
        <w:rPr>
          <w:rFonts w:asciiTheme="majorHAnsi" w:hAnsiTheme="majorHAnsi" w:cs="Times New Roman"/>
          <w:lang w:val="en-US"/>
        </w:rPr>
        <w:t>community</w:t>
      </w:r>
      <w:r w:rsidRPr="00034DA1">
        <w:rPr>
          <w:rFonts w:asciiTheme="majorHAnsi" w:hAnsiTheme="majorHAnsi" w:cs="Times New Roman"/>
          <w:lang w:val="en-US"/>
        </w:rPr>
        <w:t xml:space="preserve">. Where once people only stayed within the boundaries of their known </w:t>
      </w:r>
      <w:r w:rsidR="0017760C">
        <w:rPr>
          <w:rFonts w:asciiTheme="majorHAnsi" w:hAnsiTheme="majorHAnsi" w:cs="Times New Roman"/>
          <w:lang w:val="en-US"/>
        </w:rPr>
        <w:t>community</w:t>
      </w:r>
      <w:r w:rsidRPr="00034DA1">
        <w:rPr>
          <w:rFonts w:asciiTheme="majorHAnsi" w:hAnsiTheme="majorHAnsi" w:cs="Times New Roman"/>
          <w:lang w:val="en-US"/>
        </w:rPr>
        <w:t>, based on identity, kinship, familiarity, and the like, contemporary environments now facilitate people to connect to the society at la</w:t>
      </w:r>
      <w:r w:rsidR="0017760C">
        <w:rPr>
          <w:rFonts w:asciiTheme="majorHAnsi" w:hAnsiTheme="majorHAnsi" w:cs="Times New Roman"/>
          <w:lang w:val="en-US"/>
        </w:rPr>
        <w:t>rge</w:t>
      </w:r>
      <w:r w:rsidRPr="00034DA1">
        <w:rPr>
          <w:rFonts w:asciiTheme="majorHAnsi" w:hAnsiTheme="majorHAnsi" w:cs="Times New Roman"/>
          <w:lang w:val="en-US"/>
        </w:rPr>
        <w:t>. It is this platform capitalism that conditions networks to come together, along with the monetization of the relationships that comprise the network.</w:t>
      </w:r>
      <w:r w:rsidRPr="00034DA1">
        <w:rPr>
          <w:rFonts w:asciiTheme="majorHAnsi" w:hAnsiTheme="majorHAnsi" w:cs="Times New Roman"/>
          <w:b/>
          <w:bCs/>
          <w:lang w:val="en-US"/>
        </w:rPr>
        <w:t xml:space="preserve"> </w:t>
      </w:r>
    </w:p>
    <w:p w14:paraId="68D573A3" w14:textId="77777777" w:rsidR="00533421" w:rsidRPr="00034DA1" w:rsidRDefault="00533421" w:rsidP="00322FE6">
      <w:pPr>
        <w:spacing w:before="100" w:beforeAutospacing="1" w:after="200" w:line="276" w:lineRule="auto"/>
        <w:rPr>
          <w:rFonts w:asciiTheme="majorHAnsi" w:hAnsiTheme="majorHAnsi" w:cs="Times New Roman"/>
          <w:szCs w:val="20"/>
          <w:lang w:val="en-US"/>
        </w:rPr>
      </w:pPr>
    </w:p>
    <w:p w14:paraId="60294C72" w14:textId="77777777" w:rsidR="00A74A8B" w:rsidRPr="00034DA1" w:rsidRDefault="00A74A8B" w:rsidP="00322FE6">
      <w:pPr>
        <w:pStyle w:val="Heading2"/>
        <w:spacing w:after="200" w:line="276" w:lineRule="auto"/>
        <w:rPr>
          <w:color w:val="auto"/>
          <w:sz w:val="24"/>
          <w:szCs w:val="20"/>
          <w:lang w:val="en-US"/>
        </w:rPr>
      </w:pPr>
      <w:r w:rsidRPr="00034DA1">
        <w:rPr>
          <w:color w:val="auto"/>
          <w:sz w:val="24"/>
          <w:lang w:val="en-US"/>
        </w:rPr>
        <w:t xml:space="preserve">From Crowdfunding to Crowdvocacy </w:t>
      </w:r>
    </w:p>
    <w:p w14:paraId="2B66A242" w14:textId="5FCB787A" w:rsidR="00A74A8B" w:rsidRPr="00034DA1" w:rsidRDefault="0017760C" w:rsidP="00322FE6">
      <w:pPr>
        <w:spacing w:before="100" w:beforeAutospacing="1" w:after="200" w:line="276" w:lineRule="auto"/>
        <w:rPr>
          <w:rFonts w:asciiTheme="majorHAnsi" w:hAnsiTheme="majorHAnsi" w:cs="Times New Roman"/>
          <w:szCs w:val="20"/>
          <w:lang w:val="en-US"/>
        </w:rPr>
      </w:pPr>
      <w:r>
        <w:rPr>
          <w:rFonts w:asciiTheme="majorHAnsi" w:hAnsiTheme="majorHAnsi" w:cs="Times New Roman"/>
          <w:lang w:val="en-US"/>
        </w:rPr>
        <w:t xml:space="preserve">Now let us return to </w:t>
      </w:r>
      <w:r w:rsidR="00A74A8B" w:rsidRPr="00034DA1">
        <w:rPr>
          <w:rFonts w:asciiTheme="majorHAnsi" w:hAnsiTheme="majorHAnsi" w:cs="Times New Roman"/>
          <w:lang w:val="en-US"/>
        </w:rPr>
        <w:t>Goteo</w:t>
      </w:r>
      <w:r>
        <w:rPr>
          <w:rFonts w:asciiTheme="majorHAnsi" w:hAnsiTheme="majorHAnsi" w:cs="Times New Roman"/>
          <w:lang w:val="en-US"/>
        </w:rPr>
        <w:t xml:space="preserve"> (</w:t>
      </w:r>
      <w:r w:rsidR="00A74A8B" w:rsidRPr="00781FBB">
        <w:rPr>
          <w:rFonts w:asciiTheme="majorHAnsi" w:hAnsiTheme="majorHAnsi" w:cs="Times New Roman"/>
          <w:lang w:val="en-US"/>
        </w:rPr>
        <w:t>drip</w:t>
      </w:r>
      <w:r w:rsidR="00A74A8B" w:rsidRPr="00034DA1">
        <w:rPr>
          <w:rFonts w:asciiTheme="majorHAnsi" w:hAnsiTheme="majorHAnsi" w:cs="Times New Roman"/>
          <w:lang w:val="en-US"/>
        </w:rPr>
        <w:t xml:space="preserve"> in Spanish</w:t>
      </w:r>
      <w:r>
        <w:rPr>
          <w:rFonts w:asciiTheme="majorHAnsi" w:hAnsiTheme="majorHAnsi" w:cs="Times New Roman"/>
          <w:lang w:val="en-US"/>
        </w:rPr>
        <w:t>). I</w:t>
      </w:r>
      <w:r w:rsidR="00A74A8B" w:rsidRPr="00034DA1">
        <w:rPr>
          <w:rFonts w:asciiTheme="majorHAnsi" w:hAnsiTheme="majorHAnsi" w:cs="Times New Roman"/>
          <w:lang w:val="en-US"/>
        </w:rPr>
        <w:t>ts aims are social, cultural, scientific, educational,</w:t>
      </w:r>
      <w:r w:rsidR="003C4484" w:rsidRPr="00034DA1">
        <w:rPr>
          <w:rFonts w:asciiTheme="majorHAnsi" w:hAnsiTheme="majorHAnsi" w:cs="Times New Roman"/>
          <w:lang w:val="en-US"/>
        </w:rPr>
        <w:t xml:space="preserve"> journalistic, technological, </w:t>
      </w:r>
      <w:r>
        <w:rPr>
          <w:rFonts w:asciiTheme="majorHAnsi" w:hAnsiTheme="majorHAnsi" w:cs="Times New Roman"/>
          <w:lang w:val="en-US"/>
        </w:rPr>
        <w:t>and</w:t>
      </w:r>
      <w:r w:rsidR="00A74A8B" w:rsidRPr="00034DA1">
        <w:rPr>
          <w:rFonts w:asciiTheme="majorHAnsi" w:hAnsiTheme="majorHAnsi" w:cs="Times New Roman"/>
          <w:lang w:val="en-US"/>
        </w:rPr>
        <w:t xml:space="preserve"> ecological in order to contribute to the development of society, free knowledge, and open source.</w:t>
      </w:r>
      <w:r w:rsidR="000B37D2" w:rsidRPr="00034DA1">
        <w:rPr>
          <w:rFonts w:asciiTheme="majorHAnsi" w:hAnsiTheme="majorHAnsi" w:cs="Times New Roman"/>
          <w:lang w:val="en-US"/>
        </w:rPr>
        <w:t xml:space="preserve"> Drawing on an irrigation method for water used in arid climates that improves water usage, </w:t>
      </w:r>
      <w:r w:rsidR="00533421">
        <w:rPr>
          <w:rFonts w:asciiTheme="majorHAnsi" w:hAnsiTheme="majorHAnsi" w:cs="Times New Roman"/>
          <w:lang w:val="en-US"/>
        </w:rPr>
        <w:t>‘</w:t>
      </w:r>
      <w:r w:rsidR="000B37D2" w:rsidRPr="00034DA1">
        <w:rPr>
          <w:rFonts w:asciiTheme="majorHAnsi" w:hAnsiTheme="majorHAnsi" w:cs="Times New Roman"/>
          <w:lang w:val="en-US"/>
        </w:rPr>
        <w:t>a</w:t>
      </w:r>
      <w:r w:rsidR="00A74A8B" w:rsidRPr="00034DA1">
        <w:rPr>
          <w:rFonts w:asciiTheme="majorHAnsi" w:hAnsiTheme="majorHAnsi" w:cs="Times New Roman"/>
          <w:lang w:val="en-US"/>
        </w:rPr>
        <w:t xml:space="preserve">t Goteo monetary and other resources come in the form of </w:t>
      </w:r>
      <w:r w:rsidR="00A74A8B" w:rsidRPr="00034DA1">
        <w:rPr>
          <w:rFonts w:asciiTheme="majorHAnsi" w:hAnsiTheme="majorHAnsi" w:cs="Times New Roman"/>
          <w:i/>
          <w:lang w:val="en-US"/>
        </w:rPr>
        <w:t>drops</w:t>
      </w:r>
      <w:r w:rsidR="00A74A8B" w:rsidRPr="00034DA1">
        <w:rPr>
          <w:rFonts w:asciiTheme="majorHAnsi" w:hAnsiTheme="majorHAnsi" w:cs="Times New Roman"/>
          <w:lang w:val="en-US"/>
        </w:rPr>
        <w:t xml:space="preserve"> from the crowd, naturally fertilizing initiatives to help them grow and favoring collective empowerment through digital means</w:t>
      </w:r>
      <w:r w:rsidR="00533421">
        <w:rPr>
          <w:rFonts w:asciiTheme="majorHAnsi" w:hAnsiTheme="majorHAnsi" w:cs="Times New Roman"/>
          <w:lang w:val="en-US"/>
        </w:rPr>
        <w:t>’</w:t>
      </w:r>
      <w:r w:rsidR="00A74A8B" w:rsidRPr="00034DA1">
        <w:rPr>
          <w:rFonts w:asciiTheme="majorHAnsi" w:hAnsiTheme="majorHAnsi" w:cs="Times New Roman"/>
          <w:lang w:val="en-US"/>
        </w:rPr>
        <w:t>.</w:t>
      </w:r>
      <w:r w:rsidR="00A74A8B" w:rsidRPr="00034DA1">
        <w:rPr>
          <w:rStyle w:val="FootnoteReference"/>
          <w:rFonts w:cs="Times New Roman"/>
          <w:lang w:val="en-US"/>
        </w:rPr>
        <w:footnoteReference w:id="28"/>
      </w:r>
      <w:r w:rsidR="00A74A8B" w:rsidRPr="00034DA1">
        <w:rPr>
          <w:rFonts w:asciiTheme="majorHAnsi" w:hAnsiTheme="majorHAnsi" w:cs="Times New Roman"/>
          <w:lang w:val="en-US"/>
        </w:rPr>
        <w:t xml:space="preserve"> Based on local and ideological proximity, enabling more reliable and effective bridges between producers and consumers, Goteo attempts to offer sustainability, shared authorship, </w:t>
      </w:r>
      <w:r>
        <w:rPr>
          <w:rFonts w:asciiTheme="majorHAnsi" w:hAnsiTheme="majorHAnsi" w:cs="Times New Roman"/>
          <w:lang w:val="en-US"/>
        </w:rPr>
        <w:t xml:space="preserve">and </w:t>
      </w:r>
      <w:r w:rsidR="00A74A8B" w:rsidRPr="00034DA1">
        <w:rPr>
          <w:rFonts w:asciiTheme="majorHAnsi" w:hAnsiTheme="majorHAnsi" w:cs="Times New Roman"/>
          <w:lang w:val="en-US"/>
        </w:rPr>
        <w:t>common goods, while fostering self-development of creative and innovative initiatives, which in turn improve society and enrich common resources.</w:t>
      </w:r>
      <w:r w:rsidR="00A74A8B" w:rsidRPr="00034DA1">
        <w:rPr>
          <w:rFonts w:asciiTheme="majorHAnsi" w:hAnsiTheme="majorHAnsi" w:cs="Courier"/>
          <w:lang w:val="en-US"/>
        </w:rPr>
        <w:t xml:space="preserve"> </w:t>
      </w:r>
    </w:p>
    <w:p w14:paraId="1B6B8696" w14:textId="7485DC70" w:rsidR="00A74A8B"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 xml:space="preserve">Individuals, as well as collectives and companies are joining in. As Goteo celebrates 3 years in November 2014, €2,000,000 has already been accumulated through the platform, including matching funds from various partners from all over Spain. The social factor plays a considerable role, with citizens taking on the responsibilities of solving the demands of matching funding, dissemination and production in projects that transform society through communal action and collaboration in a social economy. Promoting media activism, openness, civil rights, and sustainability in regard to ecology, Goteo has a comprehensive agenda that </w:t>
      </w:r>
      <w:r w:rsidR="00533421">
        <w:rPr>
          <w:rFonts w:asciiTheme="majorHAnsi" w:hAnsiTheme="majorHAnsi" w:cs="Times New Roman"/>
          <w:lang w:val="en-US"/>
        </w:rPr>
        <w:t>‘</w:t>
      </w:r>
      <w:r w:rsidRPr="00034DA1">
        <w:rPr>
          <w:rFonts w:asciiTheme="majorHAnsi" w:hAnsiTheme="majorHAnsi" w:cs="Times New Roman"/>
          <w:lang w:val="en-US"/>
        </w:rPr>
        <w:t>involves public state and private agents, rather than becoming another means to concentrate wealth without any social end</w:t>
      </w:r>
      <w:r w:rsidR="00533421">
        <w:rPr>
          <w:rFonts w:asciiTheme="majorHAnsi" w:hAnsiTheme="majorHAnsi" w:cs="Times New Roman"/>
          <w:lang w:val="en-US"/>
        </w:rPr>
        <w:t>’</w:t>
      </w:r>
      <w:r w:rsidRPr="00034DA1">
        <w:rPr>
          <w:rFonts w:asciiTheme="majorHAnsi" w:hAnsiTheme="majorHAnsi" w:cs="Times New Roman"/>
          <w:lang w:val="en-US"/>
        </w:rPr>
        <w:t>.</w:t>
      </w:r>
      <w:r w:rsidRPr="00034DA1">
        <w:rPr>
          <w:rStyle w:val="FootnoteReference"/>
          <w:rFonts w:cs="Times New Roman"/>
          <w:lang w:val="en-US"/>
        </w:rPr>
        <w:footnoteReference w:id="29"/>
      </w:r>
      <w:r w:rsidRPr="00034DA1">
        <w:rPr>
          <w:rFonts w:asciiTheme="majorHAnsi" w:hAnsiTheme="majorHAnsi" w:cs="Times New Roman"/>
          <w:lang w:val="en-US"/>
        </w:rPr>
        <w:t xml:space="preserve"> With a motto of positive change with open and free knowledge, Goteo desires to empower citizens to create value for themselves, and not just financially. </w:t>
      </w:r>
    </w:p>
    <w:p w14:paraId="130FEA1F" w14:textId="6F4D3944" w:rsidR="00A74A8B" w:rsidRDefault="00A74A8B" w:rsidP="00322FE6">
      <w:pPr>
        <w:spacing w:before="100" w:beforeAutospacing="1" w:after="200" w:line="276" w:lineRule="auto"/>
        <w:rPr>
          <w:rFonts w:asciiTheme="majorHAnsi" w:hAnsiTheme="majorHAnsi" w:cs="Times New Roman"/>
          <w:lang w:val="en-US"/>
        </w:rPr>
      </w:pPr>
      <w:bookmarkStart w:id="0" w:name="tw-target-text"/>
      <w:bookmarkEnd w:id="0"/>
      <w:r w:rsidRPr="00034DA1">
        <w:rPr>
          <w:rFonts w:asciiTheme="majorHAnsi" w:hAnsiTheme="majorHAnsi" w:cs="Times New Roman"/>
          <w:lang w:val="en-US"/>
        </w:rPr>
        <w:t xml:space="preserve">According to Goteo, </w:t>
      </w:r>
      <w:r w:rsidR="001639EC">
        <w:rPr>
          <w:rFonts w:asciiTheme="majorHAnsi" w:hAnsiTheme="majorHAnsi" w:cs="Times New Roman"/>
          <w:lang w:val="en-US"/>
        </w:rPr>
        <w:t xml:space="preserve">the </w:t>
      </w:r>
      <w:r w:rsidRPr="00034DA1">
        <w:rPr>
          <w:rFonts w:asciiTheme="majorHAnsi" w:hAnsiTheme="majorHAnsi" w:cs="Times New Roman"/>
          <w:lang w:val="en-US"/>
        </w:rPr>
        <w:t>digital commons work</w:t>
      </w:r>
      <w:r w:rsidR="001639EC">
        <w:rPr>
          <w:rFonts w:asciiTheme="majorHAnsi" w:hAnsiTheme="majorHAnsi" w:cs="Times New Roman"/>
          <w:lang w:val="en-US"/>
        </w:rPr>
        <w:t>s</w:t>
      </w:r>
      <w:r w:rsidRPr="00034DA1">
        <w:rPr>
          <w:rFonts w:asciiTheme="majorHAnsi" w:hAnsiTheme="majorHAnsi" w:cs="Times New Roman"/>
          <w:lang w:val="en-US"/>
        </w:rPr>
        <w:t xml:space="preserve"> differently than </w:t>
      </w:r>
      <w:r w:rsidR="00F768A8">
        <w:rPr>
          <w:rFonts w:asciiTheme="majorHAnsi" w:hAnsiTheme="majorHAnsi" w:cs="Times New Roman"/>
          <w:lang w:val="en-US"/>
        </w:rPr>
        <w:t xml:space="preserve">the </w:t>
      </w:r>
      <w:r w:rsidRPr="00034DA1">
        <w:rPr>
          <w:rFonts w:asciiTheme="majorHAnsi" w:hAnsiTheme="majorHAnsi" w:cs="Times New Roman"/>
          <w:lang w:val="en-US"/>
        </w:rPr>
        <w:t xml:space="preserve">physical commons.  Understanding the digital </w:t>
      </w:r>
      <w:r w:rsidR="0017760C">
        <w:rPr>
          <w:rFonts w:asciiTheme="majorHAnsi" w:hAnsiTheme="majorHAnsi" w:cs="Times New Roman"/>
          <w:lang w:val="en-US"/>
        </w:rPr>
        <w:t xml:space="preserve">commons </w:t>
      </w:r>
      <w:r w:rsidRPr="00034DA1">
        <w:rPr>
          <w:rFonts w:asciiTheme="majorHAnsi" w:hAnsiTheme="majorHAnsi" w:cs="Times New Roman"/>
          <w:lang w:val="en-US"/>
        </w:rPr>
        <w:t>only comes with a deeper reflection on intellectual p</w:t>
      </w:r>
      <w:r w:rsidR="0017760C">
        <w:rPr>
          <w:rFonts w:asciiTheme="majorHAnsi" w:hAnsiTheme="majorHAnsi" w:cs="Times New Roman"/>
          <w:lang w:val="en-US"/>
        </w:rPr>
        <w:t>roperty</w:t>
      </w:r>
      <w:r w:rsidRPr="00034DA1">
        <w:rPr>
          <w:rFonts w:asciiTheme="majorHAnsi" w:hAnsiTheme="majorHAnsi" w:cs="Times New Roman"/>
          <w:lang w:val="en-US"/>
        </w:rPr>
        <w:t xml:space="preserve"> </w:t>
      </w:r>
      <w:r w:rsidR="0017760C">
        <w:rPr>
          <w:rFonts w:asciiTheme="majorHAnsi" w:hAnsiTheme="majorHAnsi" w:cs="Times New Roman"/>
          <w:lang w:val="en-US"/>
        </w:rPr>
        <w:t>including</w:t>
      </w:r>
      <w:r w:rsidRPr="00034DA1">
        <w:rPr>
          <w:rFonts w:asciiTheme="majorHAnsi" w:hAnsiTheme="majorHAnsi" w:cs="Times New Roman"/>
          <w:lang w:val="en-US"/>
        </w:rPr>
        <w:t xml:space="preserve"> its many interpretations. By promoting the growth of the commons, along with supporting training and mixed forms of funding there is a (re)distribution of resources. </w:t>
      </w:r>
      <w:r w:rsidR="00533421">
        <w:rPr>
          <w:rFonts w:asciiTheme="majorHAnsi" w:hAnsiTheme="majorHAnsi" w:cs="Times New Roman"/>
          <w:lang w:val="en-US"/>
        </w:rPr>
        <w:t>‘</w:t>
      </w:r>
      <w:r w:rsidRPr="00034DA1">
        <w:rPr>
          <w:rFonts w:asciiTheme="majorHAnsi" w:hAnsiTheme="majorHAnsi" w:cs="Times New Roman"/>
          <w:lang w:val="en-US"/>
        </w:rPr>
        <w:t>Goteo remix[es] some patterns of corporate social responsibility so they approach open communities and its values, even for selfish or competitive interests, tu</w:t>
      </w:r>
      <w:r w:rsidR="00074D04" w:rsidRPr="00034DA1">
        <w:rPr>
          <w:rFonts w:asciiTheme="majorHAnsi" w:hAnsiTheme="majorHAnsi" w:cs="Times New Roman"/>
          <w:lang w:val="en-US"/>
        </w:rPr>
        <w:t>rning that into a reverse logic</w:t>
      </w:r>
      <w:r w:rsidRPr="00034DA1">
        <w:rPr>
          <w:rFonts w:asciiTheme="majorHAnsi" w:hAnsiTheme="majorHAnsi" w:cs="Times New Roman"/>
          <w:lang w:val="en-US"/>
        </w:rPr>
        <w:t>, which can start to modify internally the way companies and corporations affect our daily lives</w:t>
      </w:r>
      <w:r w:rsidR="0017760C">
        <w:rPr>
          <w:rFonts w:asciiTheme="majorHAnsi" w:hAnsiTheme="majorHAnsi" w:cs="Times New Roman"/>
          <w:lang w:val="en-US"/>
        </w:rPr>
        <w:t>.</w:t>
      </w:r>
      <w:r w:rsidR="00533421">
        <w:rPr>
          <w:rFonts w:asciiTheme="majorHAnsi" w:hAnsiTheme="majorHAnsi" w:cs="Times New Roman"/>
          <w:lang w:val="en-US"/>
        </w:rPr>
        <w:t>’</w:t>
      </w:r>
      <w:r w:rsidRPr="00034DA1">
        <w:rPr>
          <w:rStyle w:val="FootnoteReference"/>
          <w:rFonts w:cs="Times New Roman"/>
          <w:lang w:val="en-US"/>
        </w:rPr>
        <w:footnoteReference w:id="30"/>
      </w:r>
      <w:r w:rsidRPr="00034DA1">
        <w:rPr>
          <w:rFonts w:asciiTheme="majorHAnsi" w:hAnsiTheme="majorHAnsi" w:cs="Times New Roman"/>
          <w:lang w:val="en-US"/>
        </w:rPr>
        <w:t xml:space="preserve"> The trick is to have continual </w:t>
      </w:r>
      <w:r w:rsidR="00533421">
        <w:rPr>
          <w:rFonts w:asciiTheme="majorHAnsi" w:hAnsiTheme="majorHAnsi" w:cs="Times New Roman"/>
          <w:lang w:val="en-US"/>
        </w:rPr>
        <w:t>‘</w:t>
      </w:r>
      <w:r w:rsidRPr="00034DA1">
        <w:rPr>
          <w:rFonts w:asciiTheme="majorHAnsi" w:hAnsiTheme="majorHAnsi" w:cs="Times New Roman"/>
          <w:lang w:val="en-US"/>
        </w:rPr>
        <w:t>innovation</w:t>
      </w:r>
      <w:r w:rsidR="00533421">
        <w:rPr>
          <w:rFonts w:asciiTheme="majorHAnsi" w:hAnsiTheme="majorHAnsi" w:cs="Times New Roman"/>
          <w:lang w:val="en-US"/>
        </w:rPr>
        <w:t>’</w:t>
      </w:r>
      <w:r w:rsidRPr="00034DA1">
        <w:rPr>
          <w:rFonts w:asciiTheme="majorHAnsi" w:hAnsiTheme="majorHAnsi" w:cs="Times New Roman"/>
          <w:lang w:val="en-US"/>
        </w:rPr>
        <w:t xml:space="preserve"> on the site with engaged users, whereby the network shares tools, tests out the developments of software or inventions and participates in match-funding that embodies open source principles. The main task of the platform is to create a stable, trustworthy and efficient procedural environment that promotes transparency, training, and knowledge production. Along with this, the publishing of open source code that implements scalability and reproducibility are part of the core values that distinguish Goteo from other crowdfunding platforms. </w:t>
      </w:r>
    </w:p>
    <w:p w14:paraId="5881A906" w14:textId="77777777" w:rsidR="00533421" w:rsidRPr="00034DA1" w:rsidRDefault="00533421" w:rsidP="00322FE6">
      <w:pPr>
        <w:spacing w:before="100" w:beforeAutospacing="1" w:after="200" w:line="276" w:lineRule="auto"/>
        <w:rPr>
          <w:rFonts w:asciiTheme="majorHAnsi" w:hAnsiTheme="majorHAnsi" w:cs="Times New Roman"/>
          <w:b/>
          <w:bCs/>
          <w:lang w:val="en-US"/>
        </w:rPr>
      </w:pPr>
    </w:p>
    <w:p w14:paraId="64956C0B" w14:textId="4B945AA8" w:rsidR="00A74A8B" w:rsidRPr="00034DA1" w:rsidRDefault="00A74A8B" w:rsidP="00322FE6">
      <w:pPr>
        <w:pStyle w:val="Heading2"/>
        <w:spacing w:after="200" w:line="276" w:lineRule="auto"/>
        <w:rPr>
          <w:color w:val="auto"/>
          <w:sz w:val="24"/>
          <w:szCs w:val="20"/>
          <w:lang w:val="en-US"/>
        </w:rPr>
      </w:pPr>
      <w:r w:rsidRPr="00034DA1">
        <w:rPr>
          <w:color w:val="auto"/>
          <w:sz w:val="24"/>
          <w:lang w:val="en-US"/>
        </w:rPr>
        <w:t>Goteo</w:t>
      </w:r>
      <w:r w:rsidR="00533421">
        <w:rPr>
          <w:color w:val="auto"/>
          <w:sz w:val="24"/>
          <w:lang w:val="en-US"/>
        </w:rPr>
        <w:t>’</w:t>
      </w:r>
      <w:r w:rsidRPr="00034DA1">
        <w:rPr>
          <w:color w:val="auto"/>
          <w:sz w:val="24"/>
          <w:lang w:val="en-US"/>
        </w:rPr>
        <w:t>s Social Contract</w:t>
      </w:r>
    </w:p>
    <w:p w14:paraId="535ED875" w14:textId="2EC7C700" w:rsidR="00A74A8B" w:rsidRPr="00034DA1" w:rsidRDefault="00A74A8B" w:rsidP="00322FE6">
      <w:pPr>
        <w:spacing w:before="100" w:beforeAutospacing="1" w:after="200" w:line="276" w:lineRule="auto"/>
        <w:rPr>
          <w:rFonts w:asciiTheme="majorHAnsi" w:hAnsiTheme="majorHAnsi" w:cs="Times New Roman"/>
          <w:szCs w:val="20"/>
          <w:lang w:val="en-US"/>
        </w:rPr>
      </w:pPr>
      <w:r w:rsidRPr="00034DA1">
        <w:rPr>
          <w:rFonts w:asciiTheme="majorHAnsi" w:hAnsiTheme="majorHAnsi" w:cs="Times New Roman"/>
          <w:lang w:val="en-US"/>
        </w:rPr>
        <w:t>Another noticeable feature of Goteo is that it is run by a non-profit entity, Fundación Fuentes Abiertas, which is promoted by Platoniq.</w:t>
      </w:r>
      <w:r w:rsidRPr="00034DA1">
        <w:rPr>
          <w:rStyle w:val="FootnoteReference"/>
          <w:rFonts w:cs="Times New Roman"/>
          <w:lang w:val="en-US"/>
        </w:rPr>
        <w:footnoteReference w:id="31"/>
      </w:r>
      <w:r w:rsidRPr="00034DA1">
        <w:rPr>
          <w:rFonts w:asciiTheme="majorHAnsi" w:hAnsiTheme="majorHAnsi" w:cs="Times New Roman"/>
          <w:lang w:val="en-US"/>
        </w:rPr>
        <w:t xml:space="preserve"> Started in 2001, this cultural organization combines a collaborative economy</w:t>
      </w:r>
      <w:r w:rsidR="00533421">
        <w:rPr>
          <w:rFonts w:asciiTheme="majorHAnsi" w:hAnsiTheme="majorHAnsi" w:cs="Times New Roman"/>
          <w:lang w:val="en-US"/>
        </w:rPr>
        <w:t>’</w:t>
      </w:r>
      <w:r w:rsidRPr="00034DA1">
        <w:rPr>
          <w:rFonts w:asciiTheme="majorHAnsi" w:hAnsiTheme="majorHAnsi" w:cs="Times New Roman"/>
          <w:lang w:val="en-US"/>
        </w:rPr>
        <w:t xml:space="preserve">s philosophy with the ethics of free knowledge, operating internationally in a grassroots manner with selected, sustainability-oriented partners from the business world, academia, and public sector. Because of its </w:t>
      </w:r>
      <w:r w:rsidR="00533421">
        <w:rPr>
          <w:rFonts w:asciiTheme="majorHAnsi" w:hAnsiTheme="majorHAnsi" w:cs="Times New Roman"/>
          <w:lang w:val="en-US"/>
        </w:rPr>
        <w:t>‘</w:t>
      </w:r>
      <w:r w:rsidRPr="00034DA1">
        <w:rPr>
          <w:rFonts w:asciiTheme="majorHAnsi" w:hAnsiTheme="majorHAnsi" w:cs="Times New Roman"/>
          <w:lang w:val="en-US"/>
        </w:rPr>
        <w:t>non-profit</w:t>
      </w:r>
      <w:r w:rsidR="00533421">
        <w:rPr>
          <w:rFonts w:asciiTheme="majorHAnsi" w:hAnsiTheme="majorHAnsi" w:cs="Times New Roman"/>
          <w:lang w:val="en-US"/>
        </w:rPr>
        <w:t>’</w:t>
      </w:r>
      <w:r w:rsidRPr="00034DA1">
        <w:rPr>
          <w:rFonts w:asciiTheme="majorHAnsi" w:hAnsiTheme="majorHAnsi" w:cs="Times New Roman"/>
          <w:lang w:val="en-US"/>
        </w:rPr>
        <w:t xml:space="preserve"> status, surplus is not kept through ownership but reinvested back into the organization. Moreover, Goteo receive</w:t>
      </w:r>
      <w:r w:rsidR="009A50C2">
        <w:rPr>
          <w:rFonts w:asciiTheme="majorHAnsi" w:hAnsiTheme="majorHAnsi" w:cs="Times New Roman"/>
          <w:lang w:val="en-US"/>
        </w:rPr>
        <w:t>s</w:t>
      </w:r>
      <w:r w:rsidRPr="00034DA1">
        <w:rPr>
          <w:rFonts w:asciiTheme="majorHAnsi" w:hAnsiTheme="majorHAnsi" w:cs="Times New Roman"/>
          <w:lang w:val="en-US"/>
        </w:rPr>
        <w:t xml:space="preserve"> </w:t>
      </w:r>
      <w:r w:rsidR="009A50C2">
        <w:rPr>
          <w:rFonts w:asciiTheme="majorHAnsi" w:hAnsiTheme="majorHAnsi" w:cs="Times New Roman"/>
          <w:lang w:val="en-US"/>
        </w:rPr>
        <w:t xml:space="preserve">certain </w:t>
      </w:r>
      <w:r w:rsidRPr="00034DA1">
        <w:rPr>
          <w:rFonts w:asciiTheme="majorHAnsi" w:hAnsiTheme="majorHAnsi" w:cs="Times New Roman"/>
          <w:lang w:val="en-US"/>
        </w:rPr>
        <w:t xml:space="preserve">tax benefits that further enhance donating and receiving support from a declared public utility when it supports </w:t>
      </w:r>
      <w:r w:rsidR="00533421">
        <w:rPr>
          <w:rFonts w:asciiTheme="majorHAnsi" w:hAnsiTheme="majorHAnsi" w:cs="Times New Roman"/>
          <w:lang w:val="en-US"/>
        </w:rPr>
        <w:t>‘</w:t>
      </w:r>
      <w:r w:rsidRPr="00034DA1">
        <w:rPr>
          <w:rFonts w:asciiTheme="majorHAnsi" w:hAnsiTheme="majorHAnsi" w:cs="Times New Roman"/>
          <w:lang w:val="en-US"/>
        </w:rPr>
        <w:t>open source</w:t>
      </w:r>
      <w:r w:rsidR="00533421">
        <w:rPr>
          <w:rFonts w:asciiTheme="majorHAnsi" w:hAnsiTheme="majorHAnsi" w:cs="Times New Roman"/>
          <w:lang w:val="en-US"/>
        </w:rPr>
        <w:t>’</w:t>
      </w:r>
      <w:r w:rsidRPr="00034DA1">
        <w:rPr>
          <w:rFonts w:asciiTheme="majorHAnsi" w:hAnsiTheme="majorHAnsi" w:cs="Times New Roman"/>
          <w:lang w:val="en-US"/>
        </w:rPr>
        <w:t xml:space="preserve"> projects that </w:t>
      </w:r>
      <w:r w:rsidR="009A50C2">
        <w:rPr>
          <w:rFonts w:asciiTheme="majorHAnsi" w:hAnsiTheme="majorHAnsi" w:cs="Times New Roman"/>
          <w:lang w:val="en-US"/>
        </w:rPr>
        <w:t>in turn contribute to the commons. This is</w:t>
      </w:r>
      <w:r w:rsidRPr="00034DA1">
        <w:rPr>
          <w:rFonts w:asciiTheme="majorHAnsi" w:hAnsiTheme="majorHAnsi" w:cs="Times New Roman"/>
          <w:lang w:val="en-US"/>
        </w:rPr>
        <w:t xml:space="preserve"> viewed as a pioneering step in engaging with </w:t>
      </w:r>
      <w:r w:rsidR="00533421">
        <w:rPr>
          <w:rFonts w:asciiTheme="majorHAnsi" w:hAnsiTheme="majorHAnsi" w:cs="Times New Roman"/>
          <w:lang w:val="en-US"/>
        </w:rPr>
        <w:t>‘</w:t>
      </w:r>
      <w:r w:rsidRPr="00034DA1">
        <w:rPr>
          <w:rFonts w:asciiTheme="majorHAnsi" w:hAnsiTheme="majorHAnsi" w:cs="Times New Roman"/>
          <w:lang w:val="en-US"/>
        </w:rPr>
        <w:t>free culture</w:t>
      </w:r>
      <w:r w:rsidR="00533421">
        <w:rPr>
          <w:rFonts w:asciiTheme="majorHAnsi" w:hAnsiTheme="majorHAnsi" w:cs="Times New Roman"/>
          <w:lang w:val="en-US"/>
        </w:rPr>
        <w:t>’</w:t>
      </w:r>
      <w:r w:rsidRPr="00034DA1">
        <w:rPr>
          <w:rFonts w:asciiTheme="majorHAnsi" w:hAnsiTheme="majorHAnsi" w:cs="Times New Roman"/>
          <w:lang w:val="en-US"/>
        </w:rPr>
        <w:t xml:space="preserve"> in Spain.</w:t>
      </w:r>
      <w:r w:rsidRPr="00034DA1">
        <w:rPr>
          <w:rStyle w:val="FootnoteReference"/>
          <w:rFonts w:cs="Times New Roman"/>
          <w:lang w:val="en-US"/>
        </w:rPr>
        <w:footnoteReference w:id="32"/>
      </w:r>
      <w:r w:rsidRPr="00034DA1">
        <w:rPr>
          <w:rFonts w:asciiTheme="majorHAnsi" w:hAnsiTheme="majorHAnsi" w:cs="Times New Roman"/>
          <w:lang w:val="en-US"/>
        </w:rPr>
        <w:t xml:space="preserve"> </w:t>
      </w:r>
    </w:p>
    <w:p w14:paraId="42B5D9B5" w14:textId="6B994374" w:rsidR="00533421" w:rsidRPr="009A50C2"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For Goteo it is necessary to have a clear understanding between the campaign (promoter) and the foundation</w:t>
      </w:r>
      <w:r w:rsidR="00074D04" w:rsidRPr="00034DA1">
        <w:rPr>
          <w:rFonts w:asciiTheme="majorHAnsi" w:hAnsiTheme="majorHAnsi" w:cs="Times New Roman"/>
          <w:lang w:val="en-US"/>
        </w:rPr>
        <w:t xml:space="preserve"> </w:t>
      </w:r>
      <w:r w:rsidR="00074D04" w:rsidRPr="00034DA1">
        <w:rPr>
          <w:rFonts w:ascii="Calibri" w:hAnsi="Calibri" w:cs="Times New Roman"/>
          <w:lang w:val="en-US"/>
        </w:rPr>
        <w:t>–</w:t>
      </w:r>
      <w:r w:rsidR="00074D04" w:rsidRPr="00034DA1">
        <w:rPr>
          <w:rFonts w:asciiTheme="majorHAnsi" w:hAnsiTheme="majorHAnsi" w:cs="Times New Roman"/>
          <w:lang w:val="en-US"/>
        </w:rPr>
        <w:t xml:space="preserve"> </w:t>
      </w:r>
      <w:r w:rsidRPr="00034DA1">
        <w:rPr>
          <w:rFonts w:asciiTheme="majorHAnsi" w:hAnsiTheme="majorHAnsi" w:cs="Times New Roman"/>
          <w:lang w:val="en-US"/>
        </w:rPr>
        <w:t>how the money will be spent and on what. In the contract it is stipulated that the promoter needs to declare the description of the project and its objectives.</w:t>
      </w:r>
      <w:r w:rsidRPr="00034DA1">
        <w:rPr>
          <w:rStyle w:val="FootnoteReference"/>
          <w:rFonts w:cs="Times New Roman"/>
          <w:lang w:val="en-US"/>
        </w:rPr>
        <w:footnoteReference w:id="33"/>
      </w:r>
      <w:r w:rsidRPr="00034DA1">
        <w:rPr>
          <w:rFonts w:asciiTheme="majorHAnsi" w:hAnsiTheme="majorHAnsi" w:cs="Times New Roman"/>
          <w:lang w:val="en-US"/>
        </w:rPr>
        <w:t xml:space="preserve"> There needs to be transparency about the monetary resources that are requested with each campaign and </w:t>
      </w:r>
      <w:r w:rsidR="00533421">
        <w:rPr>
          <w:rFonts w:asciiTheme="majorHAnsi" w:hAnsiTheme="majorHAnsi" w:cs="Times New Roman"/>
          <w:lang w:val="en-US"/>
        </w:rPr>
        <w:t>‘</w:t>
      </w:r>
      <w:r w:rsidRPr="00034DA1">
        <w:rPr>
          <w:rFonts w:asciiTheme="majorHAnsi" w:hAnsiTheme="majorHAnsi" w:cs="Times New Roman"/>
          <w:lang w:val="en-US"/>
        </w:rPr>
        <w:t>to specify in advance the type of free or open license whereby such collective returns will be made accessible</w:t>
      </w:r>
      <w:r w:rsidR="009A50C2">
        <w:rPr>
          <w:rFonts w:asciiTheme="majorHAnsi" w:hAnsiTheme="majorHAnsi" w:cs="Times New Roman"/>
          <w:lang w:val="en-US"/>
        </w:rPr>
        <w:t>.</w:t>
      </w:r>
      <w:r w:rsidR="00533421">
        <w:rPr>
          <w:rFonts w:asciiTheme="majorHAnsi" w:hAnsiTheme="majorHAnsi" w:cs="Times New Roman"/>
          <w:lang w:val="en-US"/>
        </w:rPr>
        <w:t>’</w:t>
      </w:r>
      <w:r w:rsidRPr="00034DA1">
        <w:rPr>
          <w:rFonts w:asciiTheme="majorHAnsi" w:hAnsiTheme="majorHAnsi" w:cs="Times New Roman"/>
          <w:lang w:val="en-US"/>
        </w:rPr>
        <w:t xml:space="preserve"> Instead, training people how to be open is, along with recognizing the social value within the project. The foundation first signs a contract with the promoter, who has to generate a delivery within a period of one year, which serves as a guarantee for the backers. Once the campaign is accepted by the foundation, there is a workflow generated between the beneficiaries and promoters.</w:t>
      </w:r>
      <w:r w:rsidRPr="00034DA1">
        <w:rPr>
          <w:rStyle w:val="FootnoteReference"/>
          <w:rFonts w:cs="Times New Roman"/>
          <w:lang w:val="en-US"/>
        </w:rPr>
        <w:footnoteReference w:id="34"/>
      </w:r>
      <w:r w:rsidRPr="00034DA1">
        <w:rPr>
          <w:rFonts w:asciiTheme="majorHAnsi" w:hAnsiTheme="majorHAnsi" w:cs="Times New Roman"/>
          <w:lang w:val="en-US"/>
        </w:rPr>
        <w:t xml:space="preserve"> Goteo has around a 67 percent success rate and the 33 percent who are not funded receive feedback on how they can learn to better communicate their values, or which other funding opportunities may be available. </w:t>
      </w:r>
    </w:p>
    <w:p w14:paraId="1B9F0822" w14:textId="77777777" w:rsidR="00A74A8B" w:rsidRPr="00034DA1" w:rsidRDefault="00A74A8B" w:rsidP="00322FE6">
      <w:pPr>
        <w:pStyle w:val="Heading2"/>
        <w:spacing w:after="200" w:line="276" w:lineRule="auto"/>
        <w:rPr>
          <w:b w:val="0"/>
          <w:color w:val="auto"/>
          <w:lang w:val="en-US"/>
        </w:rPr>
      </w:pPr>
      <w:r w:rsidRPr="00034DA1">
        <w:rPr>
          <w:color w:val="auto"/>
          <w:sz w:val="24"/>
          <w:lang w:val="en-US"/>
        </w:rPr>
        <w:t>Crowdfun</w:t>
      </w:r>
    </w:p>
    <w:p w14:paraId="3F07C450" w14:textId="23A81033" w:rsidR="00A74A8B" w:rsidRDefault="00533421" w:rsidP="00322FE6">
      <w:pPr>
        <w:spacing w:before="100" w:beforeAutospacing="1" w:after="200" w:line="276" w:lineRule="auto"/>
        <w:rPr>
          <w:rFonts w:asciiTheme="majorHAnsi" w:hAnsiTheme="majorHAnsi" w:cs="Times New Roman"/>
          <w:lang w:val="en-US"/>
        </w:rPr>
      </w:pPr>
      <w:r>
        <w:rPr>
          <w:rFonts w:asciiTheme="majorHAnsi" w:hAnsiTheme="majorHAnsi" w:cs="Times New Roman"/>
          <w:lang w:val="en-US"/>
        </w:rPr>
        <w:t>‘</w:t>
      </w:r>
      <w:r w:rsidR="00A74A8B" w:rsidRPr="00034DA1">
        <w:rPr>
          <w:rFonts w:asciiTheme="majorHAnsi" w:hAnsiTheme="majorHAnsi" w:cs="Times New Roman"/>
          <w:lang w:val="en-US"/>
        </w:rPr>
        <w:t>Open Crowdfunding</w:t>
      </w:r>
      <w:r>
        <w:rPr>
          <w:rFonts w:asciiTheme="majorHAnsi" w:hAnsiTheme="majorHAnsi" w:cs="Times New Roman"/>
          <w:lang w:val="en-US"/>
        </w:rPr>
        <w:t>’</w:t>
      </w:r>
      <w:r w:rsidR="00A74A8B" w:rsidRPr="00034DA1">
        <w:rPr>
          <w:rFonts w:asciiTheme="majorHAnsi" w:hAnsiTheme="majorHAnsi" w:cs="Times New Roman"/>
          <w:lang w:val="en-US"/>
        </w:rPr>
        <w:t xml:space="preserve"> should be </w:t>
      </w:r>
      <w:r>
        <w:rPr>
          <w:rFonts w:asciiTheme="majorHAnsi" w:hAnsiTheme="majorHAnsi" w:cs="Times New Roman"/>
          <w:lang w:val="en-US"/>
        </w:rPr>
        <w:t>‘</w:t>
      </w:r>
      <w:r w:rsidR="00A74A8B" w:rsidRPr="00034DA1">
        <w:rPr>
          <w:rFonts w:asciiTheme="majorHAnsi" w:hAnsiTheme="majorHAnsi" w:cs="Times New Roman"/>
          <w:lang w:val="en-US"/>
        </w:rPr>
        <w:t>Crowdfun</w:t>
      </w:r>
      <w:r>
        <w:rPr>
          <w:rFonts w:asciiTheme="majorHAnsi" w:hAnsiTheme="majorHAnsi" w:cs="Times New Roman"/>
          <w:lang w:val="en-US"/>
        </w:rPr>
        <w:t>’</w:t>
      </w:r>
      <w:r w:rsidR="00A74A8B" w:rsidRPr="00034DA1">
        <w:rPr>
          <w:rFonts w:asciiTheme="majorHAnsi" w:hAnsiTheme="majorHAnsi" w:cs="Times New Roman"/>
          <w:lang w:val="en-US"/>
        </w:rPr>
        <w:t xml:space="preserve"> which means </w:t>
      </w:r>
      <w:r>
        <w:rPr>
          <w:rFonts w:asciiTheme="majorHAnsi" w:hAnsiTheme="majorHAnsi" w:cs="Times New Roman"/>
          <w:lang w:val="en-US"/>
        </w:rPr>
        <w:t>‘</w:t>
      </w:r>
      <w:r w:rsidR="00A74A8B" w:rsidRPr="00034DA1">
        <w:rPr>
          <w:rFonts w:asciiTheme="majorHAnsi" w:hAnsiTheme="majorHAnsi" w:cs="Times New Roman"/>
          <w:lang w:val="en-US"/>
        </w:rPr>
        <w:t>open source itself, collective returns for the whole society and collaboration within the production process</w:t>
      </w:r>
      <w:r>
        <w:rPr>
          <w:rFonts w:asciiTheme="majorHAnsi" w:hAnsiTheme="majorHAnsi" w:cs="Times New Roman"/>
          <w:lang w:val="en-US"/>
        </w:rPr>
        <w:t>’</w:t>
      </w:r>
      <w:r w:rsidR="00A74A8B" w:rsidRPr="00034DA1">
        <w:rPr>
          <w:rFonts w:asciiTheme="majorHAnsi" w:hAnsiTheme="majorHAnsi" w:cs="Times New Roman"/>
          <w:lang w:val="en-US"/>
        </w:rPr>
        <w:t>.</w:t>
      </w:r>
      <w:r w:rsidR="00A74A8B" w:rsidRPr="00034DA1">
        <w:rPr>
          <w:rStyle w:val="FootnoteReference"/>
          <w:rFonts w:cs="Times New Roman"/>
          <w:lang w:val="en-US"/>
        </w:rPr>
        <w:footnoteReference w:id="35"/>
      </w:r>
      <w:r w:rsidR="00A74A8B" w:rsidRPr="00034DA1">
        <w:rPr>
          <w:rFonts w:asciiTheme="majorHAnsi" w:hAnsiTheme="majorHAnsi" w:cs="Times New Roman"/>
          <w:lang w:val="en-US"/>
        </w:rPr>
        <w:t xml:space="preserve"> Unlike other civic crowdfunding platforms, Goteo encourage</w:t>
      </w:r>
      <w:r w:rsidR="00F768A8">
        <w:rPr>
          <w:rFonts w:asciiTheme="majorHAnsi" w:hAnsiTheme="majorHAnsi" w:cs="Times New Roman"/>
          <w:lang w:val="en-US"/>
        </w:rPr>
        <w:t xml:space="preserve">s promoters </w:t>
      </w:r>
      <w:r>
        <w:rPr>
          <w:rFonts w:asciiTheme="majorHAnsi" w:hAnsiTheme="majorHAnsi" w:cs="Times New Roman"/>
          <w:lang w:val="en-US"/>
        </w:rPr>
        <w:t>‘</w:t>
      </w:r>
      <w:r w:rsidR="00A74A8B" w:rsidRPr="00034DA1">
        <w:rPr>
          <w:rFonts w:asciiTheme="majorHAnsi" w:hAnsiTheme="majorHAnsi" w:cs="Times New Roman"/>
          <w:lang w:val="en-US"/>
        </w:rPr>
        <w:t>not to make rewards unless they are necessary</w:t>
      </w:r>
      <w:r>
        <w:rPr>
          <w:rFonts w:asciiTheme="majorHAnsi" w:hAnsiTheme="majorHAnsi" w:cs="Times New Roman"/>
          <w:lang w:val="en-US"/>
        </w:rPr>
        <w:t>’</w:t>
      </w:r>
      <w:r w:rsidR="00A74A8B" w:rsidRPr="00034DA1">
        <w:rPr>
          <w:rFonts w:asciiTheme="majorHAnsi" w:hAnsiTheme="majorHAnsi" w:cs="Times New Roman"/>
          <w:lang w:val="en-US"/>
        </w:rPr>
        <w:t>.</w:t>
      </w:r>
      <w:r w:rsidR="00A74A8B" w:rsidRPr="00034DA1">
        <w:rPr>
          <w:rStyle w:val="FootnoteReference"/>
          <w:rFonts w:cs="Times New Roman"/>
          <w:lang w:val="en-US"/>
        </w:rPr>
        <w:footnoteReference w:id="36"/>
      </w:r>
      <w:r w:rsidR="00A74A8B" w:rsidRPr="00034DA1">
        <w:rPr>
          <w:rFonts w:asciiTheme="majorHAnsi" w:hAnsiTheme="majorHAnsi" w:cs="Times New Roman"/>
          <w:lang w:val="en-US"/>
        </w:rPr>
        <w:t xml:space="preserve"> Goteo is also exceptional because of its two round model, where the promoter can decide if they want two rounds and the amount they will crowdfund. In the first round of 40 days it is </w:t>
      </w:r>
      <w:r>
        <w:rPr>
          <w:rFonts w:asciiTheme="majorHAnsi" w:hAnsiTheme="majorHAnsi" w:cs="Times New Roman"/>
          <w:lang w:val="en-US"/>
        </w:rPr>
        <w:t>‘</w:t>
      </w:r>
      <w:r w:rsidR="00A74A8B" w:rsidRPr="00034DA1">
        <w:rPr>
          <w:rFonts w:asciiTheme="majorHAnsi" w:hAnsiTheme="majorHAnsi" w:cs="Times New Roman"/>
          <w:lang w:val="en-US"/>
        </w:rPr>
        <w:t>all-or-nothing</w:t>
      </w:r>
      <w:r>
        <w:rPr>
          <w:rFonts w:asciiTheme="majorHAnsi" w:hAnsiTheme="majorHAnsi" w:cs="Times New Roman"/>
          <w:lang w:val="en-US"/>
        </w:rPr>
        <w:t>’</w:t>
      </w:r>
      <w:r w:rsidR="00A74A8B" w:rsidRPr="00034DA1">
        <w:rPr>
          <w:rFonts w:asciiTheme="majorHAnsi" w:hAnsiTheme="majorHAnsi" w:cs="Times New Roman"/>
          <w:lang w:val="en-US"/>
        </w:rPr>
        <w:t xml:space="preserve"> if you do not reach the goal then there is no funding. In the second round of 40 days they have a </w:t>
      </w:r>
      <w:r>
        <w:rPr>
          <w:rFonts w:asciiTheme="majorHAnsi" w:hAnsiTheme="majorHAnsi" w:cs="Times New Roman"/>
          <w:lang w:val="en-US"/>
        </w:rPr>
        <w:t>‘</w:t>
      </w:r>
      <w:r w:rsidR="00A74A8B" w:rsidRPr="00034DA1">
        <w:rPr>
          <w:rFonts w:asciiTheme="majorHAnsi" w:hAnsiTheme="majorHAnsi" w:cs="Times New Roman"/>
          <w:lang w:val="en-US"/>
        </w:rPr>
        <w:t>keep-it-all model</w:t>
      </w:r>
      <w:r>
        <w:rPr>
          <w:rFonts w:asciiTheme="majorHAnsi" w:hAnsiTheme="majorHAnsi" w:cs="Times New Roman"/>
          <w:lang w:val="en-US"/>
        </w:rPr>
        <w:t>’</w:t>
      </w:r>
      <w:r w:rsidR="00A74A8B" w:rsidRPr="00034DA1">
        <w:rPr>
          <w:rFonts w:asciiTheme="majorHAnsi" w:hAnsiTheme="majorHAnsi" w:cs="Times New Roman"/>
          <w:lang w:val="en-US"/>
        </w:rPr>
        <w:t xml:space="preserve"> that allows more flexibility and also enables improvements and optimization to the campaign. Goteo closely follows its promoters, sometimes spotlighting specific camp</w:t>
      </w:r>
      <w:r w:rsidR="009A50C2">
        <w:rPr>
          <w:rFonts w:asciiTheme="majorHAnsi" w:hAnsiTheme="majorHAnsi" w:cs="Times New Roman"/>
          <w:lang w:val="en-US"/>
        </w:rPr>
        <w:t xml:space="preserve">aigns on the front page of the </w:t>
      </w:r>
      <w:r w:rsidR="00A74A8B" w:rsidRPr="00034DA1">
        <w:rPr>
          <w:rFonts w:asciiTheme="majorHAnsi" w:hAnsiTheme="majorHAnsi" w:cs="Times New Roman"/>
          <w:lang w:val="en-US"/>
        </w:rPr>
        <w:t>website. When the collective returns are delivered, they publish on open data journalism sites, or through partners.</w:t>
      </w:r>
      <w:r w:rsidR="00A74A8B" w:rsidRPr="00034DA1">
        <w:rPr>
          <w:rStyle w:val="FootnoteReference"/>
          <w:rFonts w:cs="Times New Roman"/>
          <w:lang w:val="en-US"/>
        </w:rPr>
        <w:footnoteReference w:id="37"/>
      </w:r>
      <w:r w:rsidR="00A74A8B" w:rsidRPr="00034DA1">
        <w:rPr>
          <w:rFonts w:asciiTheme="majorHAnsi" w:hAnsiTheme="majorHAnsi" w:cs="Times New Roman"/>
          <w:lang w:val="en-US"/>
        </w:rPr>
        <w:t xml:space="preserve"> Comments from users are encouraged and are available. However, like </w:t>
      </w:r>
      <w:r w:rsidR="009A50C2">
        <w:rPr>
          <w:rFonts w:asciiTheme="majorHAnsi" w:hAnsiTheme="majorHAnsi" w:cs="Times New Roman"/>
          <w:lang w:val="en-US"/>
        </w:rPr>
        <w:t>other</w:t>
      </w:r>
      <w:r w:rsidR="00A74A8B" w:rsidRPr="00034DA1">
        <w:rPr>
          <w:rFonts w:asciiTheme="majorHAnsi" w:hAnsiTheme="majorHAnsi" w:cs="Times New Roman"/>
          <w:lang w:val="en-US"/>
        </w:rPr>
        <w:t xml:space="preserve"> online economies, the most successful projects go hand in hand with a strong reputational economy through social media. The trust that is acquired in digital reputation through crowdfunding enables other people to support others</w:t>
      </w:r>
      <w:r>
        <w:rPr>
          <w:rFonts w:asciiTheme="majorHAnsi" w:hAnsiTheme="majorHAnsi" w:cs="Times New Roman"/>
          <w:lang w:val="en-US"/>
        </w:rPr>
        <w:t>’</w:t>
      </w:r>
      <w:r w:rsidR="00A74A8B" w:rsidRPr="00034DA1">
        <w:rPr>
          <w:rFonts w:asciiTheme="majorHAnsi" w:hAnsiTheme="majorHAnsi" w:cs="Times New Roman"/>
          <w:lang w:val="en-US"/>
        </w:rPr>
        <w:t xml:space="preserve"> projects and builds up the collective return. </w:t>
      </w:r>
    </w:p>
    <w:p w14:paraId="556DCE4B" w14:textId="602695C3" w:rsidR="00533421" w:rsidRPr="00034DA1" w:rsidRDefault="00177762" w:rsidP="00322FE6">
      <w:pPr>
        <w:spacing w:before="100" w:beforeAutospacing="1" w:after="200" w:line="276" w:lineRule="auto"/>
        <w:rPr>
          <w:rFonts w:asciiTheme="majorHAnsi" w:hAnsiTheme="majorHAnsi" w:cs="Times New Roman"/>
          <w:szCs w:val="20"/>
          <w:lang w:val="en-US"/>
        </w:rPr>
      </w:pPr>
      <w:r>
        <w:rPr>
          <w:rFonts w:asciiTheme="majorHAnsi" w:hAnsiTheme="majorHAnsi" w:cs="Times New Roman"/>
          <w:szCs w:val="20"/>
          <w:lang w:val="en-US"/>
        </w:rPr>
        <w:t>[image: License]</w:t>
      </w:r>
    </w:p>
    <w:p w14:paraId="2803013D" w14:textId="77777777" w:rsidR="00A74A8B" w:rsidRPr="00034DA1" w:rsidRDefault="00A74A8B" w:rsidP="00322FE6">
      <w:pPr>
        <w:pStyle w:val="Heading2"/>
        <w:spacing w:after="200" w:line="276" w:lineRule="auto"/>
        <w:rPr>
          <w:b w:val="0"/>
          <w:bCs w:val="0"/>
          <w:color w:val="auto"/>
          <w:lang w:val="en-US"/>
        </w:rPr>
      </w:pPr>
      <w:r w:rsidRPr="00034DA1">
        <w:rPr>
          <w:color w:val="auto"/>
          <w:sz w:val="24"/>
          <w:lang w:val="en-US"/>
        </w:rPr>
        <w:t>Non-Monetary Contributions</w:t>
      </w:r>
    </w:p>
    <w:p w14:paraId="16534247" w14:textId="1FE7C653" w:rsidR="000A0935"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Goteo mentions that one of their goals is being able to accept contributions other than money and thus really generating a distributed or cooperative economy. Users are signed up to the platform in order to involve other members of the platform for support, some of them with non-monetary contributions, drawing on Goteo</w:t>
      </w:r>
      <w:r w:rsidR="00533421">
        <w:rPr>
          <w:rFonts w:asciiTheme="majorHAnsi" w:hAnsiTheme="majorHAnsi" w:cs="Times New Roman"/>
          <w:lang w:val="en-US"/>
        </w:rPr>
        <w:t>’</w:t>
      </w:r>
      <w:r w:rsidRPr="00034DA1">
        <w:rPr>
          <w:rFonts w:asciiTheme="majorHAnsi" w:hAnsiTheme="majorHAnsi" w:cs="Times New Roman"/>
          <w:lang w:val="en-US"/>
        </w:rPr>
        <w:t xml:space="preserve">s personal network as </w:t>
      </w:r>
      <w:r w:rsidR="00533421">
        <w:rPr>
          <w:rFonts w:asciiTheme="majorHAnsi" w:hAnsiTheme="majorHAnsi" w:cs="Times New Roman"/>
          <w:lang w:val="en-US"/>
        </w:rPr>
        <w:t>‘</w:t>
      </w:r>
      <w:r w:rsidRPr="00034DA1">
        <w:rPr>
          <w:rFonts w:asciiTheme="majorHAnsi" w:hAnsiTheme="majorHAnsi" w:cs="Times New Roman"/>
          <w:lang w:val="en-US"/>
        </w:rPr>
        <w:t>crowd funding is not really about money and</w:t>
      </w:r>
      <w:r w:rsidR="009A50C2">
        <w:rPr>
          <w:rFonts w:asciiTheme="majorHAnsi" w:hAnsiTheme="majorHAnsi" w:cs="Times New Roman"/>
          <w:lang w:val="en-US"/>
        </w:rPr>
        <w:t xml:space="preserve"> more about creating communities</w:t>
      </w:r>
      <w:r w:rsidRPr="00034DA1">
        <w:rPr>
          <w:rFonts w:asciiTheme="majorHAnsi" w:hAnsiTheme="majorHAnsi" w:cs="Times New Roman"/>
          <w:lang w:val="en-US"/>
        </w:rPr>
        <w:t>.</w:t>
      </w:r>
      <w:r w:rsidR="00533421">
        <w:rPr>
          <w:rFonts w:asciiTheme="majorHAnsi" w:hAnsiTheme="majorHAnsi" w:cs="Times New Roman"/>
          <w:lang w:val="en-US"/>
        </w:rPr>
        <w:t>’</w:t>
      </w:r>
      <w:r w:rsidRPr="00034DA1">
        <w:rPr>
          <w:rStyle w:val="FootnoteReference"/>
          <w:rFonts w:asciiTheme="majorHAnsi" w:hAnsiTheme="majorHAnsi" w:cs="Times New Roman"/>
          <w:lang w:val="en-US"/>
        </w:rPr>
        <w:footnoteReference w:id="38"/>
      </w:r>
      <w:r w:rsidRPr="00034DA1">
        <w:rPr>
          <w:rFonts w:asciiTheme="majorHAnsi" w:hAnsiTheme="majorHAnsi" w:cs="Times New Roman"/>
          <w:szCs w:val="20"/>
          <w:lang w:val="en-US"/>
        </w:rPr>
        <w:t xml:space="preserve"> </w:t>
      </w:r>
      <w:r w:rsidRPr="00034DA1">
        <w:rPr>
          <w:rFonts w:asciiTheme="majorHAnsi" w:hAnsiTheme="majorHAnsi" w:cs="Times New Roman"/>
          <w:lang w:val="en-US"/>
        </w:rPr>
        <w:t xml:space="preserve">In promoting a </w:t>
      </w:r>
      <w:r w:rsidR="009A50C2">
        <w:rPr>
          <w:rFonts w:asciiTheme="majorHAnsi" w:hAnsiTheme="majorHAnsi" w:cs="Times New Roman"/>
          <w:lang w:val="en-US"/>
        </w:rPr>
        <w:t>‘</w:t>
      </w:r>
      <w:r w:rsidRPr="00034DA1">
        <w:rPr>
          <w:rFonts w:asciiTheme="majorHAnsi" w:eastAsia="Times New Roman" w:hAnsiTheme="majorHAnsi" w:cs="Times New Roman"/>
          <w:lang w:val="en-US"/>
        </w:rPr>
        <w:t>by the community, for the community and of the community</w:t>
      </w:r>
      <w:r w:rsidR="00533421">
        <w:rPr>
          <w:rFonts w:asciiTheme="majorHAnsi" w:eastAsia="Times New Roman" w:hAnsiTheme="majorHAnsi" w:cs="Times New Roman"/>
          <w:lang w:val="en-US"/>
        </w:rPr>
        <w:t>’</w:t>
      </w:r>
      <w:r w:rsidRPr="00034DA1">
        <w:rPr>
          <w:rFonts w:asciiTheme="majorHAnsi" w:hAnsiTheme="majorHAnsi" w:cs="Times New Roman"/>
          <w:lang w:val="en-US"/>
        </w:rPr>
        <w:t xml:space="preserve"> approach</w:t>
      </w:r>
      <w:r w:rsidRPr="00034DA1">
        <w:rPr>
          <w:rStyle w:val="FootnoteReference"/>
          <w:rFonts w:asciiTheme="majorHAnsi" w:hAnsiTheme="majorHAnsi" w:cs="Times New Roman"/>
          <w:lang w:val="en-US"/>
        </w:rPr>
        <w:footnoteReference w:id="39"/>
      </w:r>
      <w:r w:rsidRPr="00034DA1">
        <w:rPr>
          <w:rFonts w:asciiTheme="majorHAnsi" w:hAnsiTheme="majorHAnsi" w:cs="Times New Roman"/>
          <w:lang w:val="en-US"/>
        </w:rPr>
        <w:t xml:space="preserve"> there are also other ways of contributing, such as people offering time in exchange for financial support, or laboring, or trading off one of their skills. Goteo emphasizes a collaborative model, where the promoter of the project explicitly expresses a list of non-monetary needs on their public page. Enabled by a supportive community, the commons is taken up into the production process bringing economic value, through a micro task infrastructure. Goteo deems this type of contribution </w:t>
      </w:r>
      <w:r w:rsidR="00533421">
        <w:rPr>
          <w:rFonts w:asciiTheme="majorHAnsi" w:hAnsiTheme="majorHAnsi" w:cs="Times New Roman"/>
          <w:lang w:val="en-US"/>
        </w:rPr>
        <w:t>‘</w:t>
      </w:r>
      <w:r w:rsidRPr="00034DA1">
        <w:rPr>
          <w:rFonts w:asciiTheme="majorHAnsi" w:hAnsiTheme="majorHAnsi" w:cs="Times New Roman"/>
          <w:lang w:val="en-US"/>
        </w:rPr>
        <w:t>altruistic</w:t>
      </w:r>
      <w:r w:rsidR="00533421">
        <w:rPr>
          <w:rFonts w:asciiTheme="majorHAnsi" w:hAnsiTheme="majorHAnsi" w:cs="Times New Roman"/>
          <w:lang w:val="en-US"/>
        </w:rPr>
        <w:t>’</w:t>
      </w:r>
      <w:r w:rsidRPr="00034DA1">
        <w:rPr>
          <w:rFonts w:asciiTheme="majorHAnsi" w:hAnsiTheme="majorHAnsi" w:cs="Times New Roman"/>
          <w:lang w:val="en-US"/>
        </w:rPr>
        <w:t xml:space="preserve">, which can mean giving without necessarily expecting a return. Many of those who are signed up on Goteo are thereby users in the greatest sense of the word but also producers and contributors. </w:t>
      </w:r>
    </w:p>
    <w:p w14:paraId="4588F4E1" w14:textId="77777777" w:rsidR="00A74A8B" w:rsidRDefault="00A74A8B" w:rsidP="00322FE6">
      <w:pPr>
        <w:pStyle w:val="Heading2"/>
        <w:spacing w:after="200" w:line="276" w:lineRule="auto"/>
        <w:rPr>
          <w:color w:val="auto"/>
          <w:sz w:val="24"/>
          <w:lang w:val="en-US"/>
        </w:rPr>
      </w:pPr>
      <w:r w:rsidRPr="00034DA1">
        <w:rPr>
          <w:color w:val="auto"/>
          <w:sz w:val="24"/>
          <w:lang w:val="en-US"/>
        </w:rPr>
        <w:t>The Social Coin</w:t>
      </w:r>
    </w:p>
    <w:p w14:paraId="2489596E" w14:textId="7DA19955" w:rsidR="00177762" w:rsidRDefault="00177762" w:rsidP="00177762">
      <w:r>
        <w:t>[image Social Coin]</w:t>
      </w:r>
    </w:p>
    <w:p w14:paraId="49DB503A" w14:textId="77777777" w:rsidR="00177762" w:rsidRPr="00177762" w:rsidRDefault="00177762" w:rsidP="00177762"/>
    <w:p w14:paraId="25A6BBC9" w14:textId="37E6887F" w:rsidR="00A74A8B" w:rsidRPr="00034DA1" w:rsidRDefault="00A74A8B" w:rsidP="00322FE6">
      <w:pPr>
        <w:spacing w:after="200" w:line="276" w:lineRule="auto"/>
        <w:rPr>
          <w:rFonts w:asciiTheme="majorHAnsi" w:hAnsiTheme="majorHAnsi"/>
          <w:lang w:val="en-US"/>
        </w:rPr>
      </w:pPr>
      <w:r w:rsidRPr="00034DA1">
        <w:rPr>
          <w:rFonts w:asciiTheme="majorHAnsi" w:hAnsiTheme="majorHAnsi"/>
          <w:lang w:val="en-US"/>
        </w:rPr>
        <w:t>Utilizing an outlook on expanding the development of alternative currencies, Goteo also hopes to put into practice a personal wallet for users to spend on social re</w:t>
      </w:r>
      <w:r w:rsidR="00A65656">
        <w:rPr>
          <w:rFonts w:asciiTheme="majorHAnsi" w:hAnsiTheme="majorHAnsi"/>
          <w:lang w:val="en-US"/>
        </w:rPr>
        <w:t xml:space="preserve">sponsibility and to facilitate </w:t>
      </w:r>
      <w:r w:rsidR="00533421">
        <w:rPr>
          <w:rFonts w:asciiTheme="majorHAnsi" w:hAnsiTheme="majorHAnsi"/>
          <w:lang w:val="en-US"/>
        </w:rPr>
        <w:t>‘</w:t>
      </w:r>
      <w:r w:rsidR="00A65656">
        <w:rPr>
          <w:rFonts w:asciiTheme="majorHAnsi" w:hAnsiTheme="majorHAnsi"/>
          <w:lang w:val="en-US"/>
        </w:rPr>
        <w:t>time-banking</w:t>
      </w:r>
      <w:r w:rsidR="00533421">
        <w:rPr>
          <w:rFonts w:asciiTheme="majorHAnsi" w:hAnsiTheme="majorHAnsi"/>
          <w:lang w:val="en-US"/>
        </w:rPr>
        <w:t>’</w:t>
      </w:r>
      <w:r w:rsidRPr="00034DA1">
        <w:rPr>
          <w:rFonts w:asciiTheme="majorHAnsi" w:hAnsiTheme="majorHAnsi"/>
          <w:lang w:val="en-US"/>
        </w:rPr>
        <w:t xml:space="preserve"> instead of monetary support of projects. One of their campaign promoters was the NGO </w:t>
      </w:r>
      <w:r w:rsidRPr="00630B46">
        <w:rPr>
          <w:rFonts w:asciiTheme="majorHAnsi" w:hAnsiTheme="majorHAnsi"/>
          <w:lang w:val="en-US"/>
        </w:rPr>
        <w:t>The Social Coin</w:t>
      </w:r>
      <w:r w:rsidRPr="00034DA1">
        <w:rPr>
          <w:rFonts w:asciiTheme="majorHAnsi" w:hAnsiTheme="majorHAnsi"/>
          <w:lang w:val="en-US"/>
        </w:rPr>
        <w:t xml:space="preserve">, which can be tracked in real time, allowing them to measure the positive impact of random acts of kindness in the world. Everyone who donates will receive </w:t>
      </w:r>
      <w:r w:rsidR="00533421">
        <w:rPr>
          <w:rFonts w:asciiTheme="majorHAnsi" w:hAnsiTheme="majorHAnsi"/>
          <w:lang w:val="en-US"/>
        </w:rPr>
        <w:t>‘</w:t>
      </w:r>
      <w:r w:rsidRPr="00034DA1">
        <w:rPr>
          <w:rFonts w:asciiTheme="majorHAnsi" w:hAnsiTheme="majorHAnsi"/>
          <w:lang w:val="en-US"/>
        </w:rPr>
        <w:t>a biodegradable coin contain[ing] a seed that can be planted at the end of the chain</w:t>
      </w:r>
      <w:r w:rsidR="00533421">
        <w:rPr>
          <w:rFonts w:asciiTheme="majorHAnsi" w:hAnsiTheme="majorHAnsi"/>
          <w:lang w:val="en-US"/>
        </w:rPr>
        <w:t>’</w:t>
      </w:r>
      <w:r w:rsidRPr="00034DA1">
        <w:rPr>
          <w:rFonts w:asciiTheme="majorHAnsi" w:hAnsiTheme="majorHAnsi"/>
          <w:lang w:val="en-US"/>
        </w:rPr>
        <w:t xml:space="preserve"> that they in turn can share.</w:t>
      </w:r>
      <w:r w:rsidRPr="00034DA1">
        <w:rPr>
          <w:rStyle w:val="FootnoteReference"/>
          <w:lang w:val="en-US"/>
        </w:rPr>
        <w:footnoteReference w:id="40"/>
      </w:r>
    </w:p>
    <w:p w14:paraId="02842ECB" w14:textId="2F591A33" w:rsidR="00A74A8B" w:rsidRPr="00533421" w:rsidRDefault="00D461DE" w:rsidP="00533421">
      <w:pPr>
        <w:pStyle w:val="Heading2"/>
        <w:spacing w:after="200" w:line="276" w:lineRule="auto"/>
        <w:rPr>
          <w:color w:val="auto"/>
          <w:sz w:val="24"/>
          <w:szCs w:val="20"/>
          <w:lang w:val="en-US"/>
        </w:rPr>
      </w:pPr>
      <w:r w:rsidRPr="00034DA1">
        <w:rPr>
          <w:color w:val="auto"/>
          <w:sz w:val="24"/>
          <w:lang w:val="en-US"/>
        </w:rPr>
        <w:t xml:space="preserve">First Citizen Lawsuit </w:t>
      </w:r>
      <w:r w:rsidR="00D65850">
        <w:rPr>
          <w:color w:val="auto"/>
          <w:sz w:val="24"/>
          <w:lang w:val="en-US"/>
        </w:rPr>
        <w:t>A</w:t>
      </w:r>
      <w:r w:rsidR="00A74A8B" w:rsidRPr="00034DA1">
        <w:rPr>
          <w:color w:val="auto"/>
          <w:sz w:val="24"/>
          <w:lang w:val="en-US"/>
        </w:rPr>
        <w:t>gainst Banks</w:t>
      </w:r>
      <w:r w:rsidR="00A74A8B" w:rsidRPr="00034DA1">
        <w:rPr>
          <w:color w:val="auto"/>
          <w:sz w:val="24"/>
          <w:szCs w:val="20"/>
          <w:lang w:val="en-US"/>
        </w:rPr>
        <w:t xml:space="preserve"> </w:t>
      </w:r>
    </w:p>
    <w:p w14:paraId="2403E1D0" w14:textId="1F0FA4FF" w:rsidR="00A74A8B" w:rsidRDefault="00A74A8B" w:rsidP="003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ajorHAnsi" w:hAnsiTheme="majorHAnsi" w:cs="Courier"/>
          <w:lang w:val="en-US"/>
        </w:rPr>
      </w:pPr>
      <w:r w:rsidRPr="00034DA1">
        <w:rPr>
          <w:rFonts w:asciiTheme="majorHAnsi" w:hAnsiTheme="majorHAnsi" w:cs="Courier"/>
          <w:lang w:val="en-US"/>
        </w:rPr>
        <w:t>How does activism tie into some of the more conceptual (artistic) endeavors at Goteo? One project is Tuderechoasaber (Your Right to Know), an online platform for creating and accessing requests for information from Spanish public bodies.</w:t>
      </w:r>
      <w:r w:rsidRPr="00034DA1">
        <w:rPr>
          <w:rStyle w:val="FootnoteReference"/>
          <w:rFonts w:cs="Courier"/>
          <w:lang w:val="en-US"/>
        </w:rPr>
        <w:footnoteReference w:id="41"/>
      </w:r>
      <w:r w:rsidRPr="00034DA1">
        <w:rPr>
          <w:rFonts w:asciiTheme="majorHAnsi" w:hAnsiTheme="majorHAnsi" w:cs="Courier"/>
          <w:lang w:val="en-US"/>
        </w:rPr>
        <w:t xml:space="preserve"> At Goteo it is not </w:t>
      </w:r>
      <w:r w:rsidR="00630B46">
        <w:rPr>
          <w:rFonts w:asciiTheme="majorHAnsi" w:hAnsiTheme="majorHAnsi" w:cs="Courier"/>
          <w:lang w:val="en-US"/>
        </w:rPr>
        <w:t xml:space="preserve">about </w:t>
      </w:r>
      <w:r w:rsidRPr="00034DA1">
        <w:rPr>
          <w:rFonts w:asciiTheme="majorHAnsi" w:hAnsiTheme="majorHAnsi" w:cs="Courier"/>
          <w:lang w:val="en-US"/>
        </w:rPr>
        <w:t xml:space="preserve">art for </w:t>
      </w:r>
      <w:r w:rsidR="002074FD">
        <w:rPr>
          <w:rFonts w:asciiTheme="majorHAnsi" w:hAnsiTheme="majorHAnsi" w:cs="Courier"/>
          <w:lang w:val="en-US"/>
        </w:rPr>
        <w:t>artists</w:t>
      </w:r>
      <w:r w:rsidR="00533421">
        <w:rPr>
          <w:rFonts w:asciiTheme="majorHAnsi" w:hAnsiTheme="majorHAnsi" w:cs="Courier"/>
          <w:lang w:val="en-US"/>
        </w:rPr>
        <w:t>’</w:t>
      </w:r>
      <w:r w:rsidRPr="00034DA1">
        <w:rPr>
          <w:rFonts w:asciiTheme="majorHAnsi" w:hAnsiTheme="majorHAnsi" w:cs="Courier"/>
          <w:lang w:val="en-US"/>
        </w:rPr>
        <w:t xml:space="preserve"> sake; rather the emphasis lies on the sociality, incorporating activist practices and creativity into the platform in order to explore more </w:t>
      </w:r>
      <w:r w:rsidR="00533421">
        <w:rPr>
          <w:rFonts w:asciiTheme="majorHAnsi" w:hAnsiTheme="majorHAnsi" w:cs="Courier"/>
          <w:lang w:val="en-US"/>
        </w:rPr>
        <w:t>‘</w:t>
      </w:r>
      <w:r w:rsidRPr="00034DA1">
        <w:rPr>
          <w:rFonts w:asciiTheme="majorHAnsi" w:hAnsiTheme="majorHAnsi" w:cs="Courier"/>
          <w:lang w:val="en-US"/>
        </w:rPr>
        <w:t>radical approaches to alternative cultural economies</w:t>
      </w:r>
      <w:r w:rsidR="00533421">
        <w:rPr>
          <w:rFonts w:asciiTheme="majorHAnsi" w:hAnsiTheme="majorHAnsi" w:cs="Courier"/>
          <w:lang w:val="en-US"/>
        </w:rPr>
        <w:t>’</w:t>
      </w:r>
      <w:r w:rsidRPr="00034DA1">
        <w:rPr>
          <w:rFonts w:asciiTheme="majorHAnsi" w:hAnsiTheme="majorHAnsi" w:cs="Courier"/>
          <w:lang w:val="en-US"/>
        </w:rPr>
        <w:t>.</w:t>
      </w:r>
      <w:r w:rsidRPr="00034DA1">
        <w:rPr>
          <w:rStyle w:val="FootnoteReference"/>
          <w:rFonts w:asciiTheme="majorHAnsi" w:hAnsiTheme="majorHAnsi" w:cs="Courier"/>
          <w:lang w:val="en-US"/>
        </w:rPr>
        <w:footnoteReference w:id="42"/>
      </w:r>
      <w:r w:rsidRPr="00034DA1">
        <w:rPr>
          <w:rFonts w:asciiTheme="majorHAnsi" w:hAnsiTheme="majorHAnsi" w:cs="Courier"/>
          <w:lang w:val="en-US"/>
        </w:rPr>
        <w:t xml:space="preserve"> Conceptual projects include </w:t>
      </w:r>
      <w:r w:rsidR="00533421">
        <w:rPr>
          <w:rFonts w:asciiTheme="majorHAnsi" w:hAnsiTheme="majorHAnsi" w:cs="Courier"/>
          <w:lang w:val="en-US"/>
        </w:rPr>
        <w:t>‘</w:t>
      </w:r>
      <w:r w:rsidRPr="00034DA1">
        <w:rPr>
          <w:rFonts w:asciiTheme="majorHAnsi" w:hAnsiTheme="majorHAnsi" w:cs="Courier"/>
          <w:lang w:val="en-US"/>
        </w:rPr>
        <w:t>CrowdfundPaRato</w:t>
      </w:r>
      <w:r w:rsidR="00533421">
        <w:rPr>
          <w:rFonts w:asciiTheme="majorHAnsi" w:hAnsiTheme="majorHAnsi" w:cs="Courier"/>
          <w:lang w:val="en-US"/>
        </w:rPr>
        <w:t>’</w:t>
      </w:r>
      <w:r w:rsidRPr="00034DA1">
        <w:rPr>
          <w:rFonts w:asciiTheme="majorHAnsi" w:hAnsiTheme="majorHAnsi" w:cs="Courier"/>
          <w:lang w:val="en-US"/>
        </w:rPr>
        <w:t xml:space="preserve"> which is, according to the website, the first citizen lawsuit against banks.</w:t>
      </w:r>
      <w:r w:rsidRPr="00034DA1">
        <w:rPr>
          <w:rStyle w:val="FootnoteReference"/>
          <w:rFonts w:cs="Courier"/>
          <w:lang w:val="en-US"/>
        </w:rPr>
        <w:footnoteReference w:id="43"/>
      </w:r>
      <w:r w:rsidRPr="00034DA1">
        <w:rPr>
          <w:rFonts w:asciiTheme="majorHAnsi" w:hAnsiTheme="majorHAnsi" w:cs="Courier"/>
          <w:lang w:val="en-US"/>
        </w:rPr>
        <w:t xml:space="preserve"> The man in question, Mr</w:t>
      </w:r>
      <w:r w:rsidR="00427EC6">
        <w:rPr>
          <w:rFonts w:asciiTheme="majorHAnsi" w:hAnsiTheme="majorHAnsi" w:cs="Courier"/>
          <w:lang w:val="en-US"/>
        </w:rPr>
        <w:t>.</w:t>
      </w:r>
      <w:r w:rsidRPr="00034DA1">
        <w:rPr>
          <w:rFonts w:asciiTheme="majorHAnsi" w:hAnsiTheme="majorHAnsi" w:cs="Courier"/>
          <w:lang w:val="en-US"/>
        </w:rPr>
        <w:t xml:space="preserve"> </w:t>
      </w:r>
      <w:r w:rsidR="004F251A">
        <w:rPr>
          <w:rFonts w:asciiTheme="majorHAnsi" w:hAnsiTheme="majorHAnsi" w:cs="Courier"/>
          <w:lang w:val="en-US"/>
        </w:rPr>
        <w:t xml:space="preserve">Rodrigo </w:t>
      </w:r>
      <w:r w:rsidRPr="00034DA1">
        <w:rPr>
          <w:rFonts w:asciiTheme="majorHAnsi" w:hAnsiTheme="majorHAnsi" w:cs="Courier"/>
          <w:lang w:val="en-US"/>
        </w:rPr>
        <w:t xml:space="preserve">Rato, was bailed out and now taxpayers want to see justice served and their </w:t>
      </w:r>
      <w:r w:rsidR="00427EC6">
        <w:rPr>
          <w:rFonts w:asciiTheme="majorHAnsi" w:hAnsiTheme="majorHAnsi" w:cs="Courier"/>
          <w:lang w:val="en-US"/>
        </w:rPr>
        <w:t xml:space="preserve">money back. With the charge of </w:t>
      </w:r>
      <w:r w:rsidR="00533421">
        <w:rPr>
          <w:rFonts w:asciiTheme="majorHAnsi" w:hAnsiTheme="majorHAnsi" w:cs="Courier"/>
          <w:lang w:val="en-US"/>
        </w:rPr>
        <w:t>‘</w:t>
      </w:r>
      <w:r w:rsidRPr="00034DA1">
        <w:rPr>
          <w:rFonts w:asciiTheme="majorHAnsi" w:hAnsiTheme="majorHAnsi" w:cs="Courier"/>
          <w:lang w:val="en-US"/>
        </w:rPr>
        <w:t>Impunity has come to a</w:t>
      </w:r>
      <w:r w:rsidR="00427EC6">
        <w:rPr>
          <w:rFonts w:asciiTheme="majorHAnsi" w:hAnsiTheme="majorHAnsi" w:cs="Courier"/>
          <w:lang w:val="en-US"/>
        </w:rPr>
        <w:t>n end!</w:t>
      </w:r>
      <w:r w:rsidR="00533421">
        <w:rPr>
          <w:rFonts w:asciiTheme="majorHAnsi" w:hAnsiTheme="majorHAnsi" w:cs="Courier"/>
          <w:lang w:val="en-US"/>
        </w:rPr>
        <w:t>’</w:t>
      </w:r>
      <w:r w:rsidRPr="00034DA1">
        <w:rPr>
          <w:rFonts w:asciiTheme="majorHAnsi" w:hAnsiTheme="majorHAnsi" w:cs="Courier"/>
          <w:lang w:val="en-US"/>
        </w:rPr>
        <w:t xml:space="preserve"> citizens have decided to sue the bank through a crowdfunding campaign as a response to the Spanish Constitution, which in Article 119 </w:t>
      </w:r>
      <w:r w:rsidR="002074FD">
        <w:rPr>
          <w:rFonts w:asciiTheme="majorHAnsi" w:hAnsiTheme="majorHAnsi" w:cs="Courier"/>
          <w:lang w:val="en-US"/>
        </w:rPr>
        <w:t xml:space="preserve">states that </w:t>
      </w:r>
      <w:r w:rsidRPr="00034DA1">
        <w:rPr>
          <w:rFonts w:asciiTheme="majorHAnsi" w:hAnsiTheme="majorHAnsi" w:cs="Courier"/>
          <w:lang w:val="en-US"/>
        </w:rPr>
        <w:t>those who do not have the means to litigate will have free judicial representation.</w:t>
      </w:r>
      <w:r w:rsidRPr="00034DA1">
        <w:rPr>
          <w:rStyle w:val="FootnoteReference"/>
          <w:rFonts w:cs="Courier"/>
          <w:lang w:val="en-US"/>
        </w:rPr>
        <w:footnoteReference w:id="44"/>
      </w:r>
      <w:r w:rsidRPr="00034DA1">
        <w:rPr>
          <w:rFonts w:asciiTheme="majorHAnsi" w:hAnsiTheme="majorHAnsi" w:cs="Courier"/>
          <w:lang w:val="en-US"/>
        </w:rPr>
        <w:t xml:space="preserve"> Because it seems that </w:t>
      </w:r>
      <w:r w:rsidR="002074FD">
        <w:rPr>
          <w:rFonts w:asciiTheme="majorHAnsi" w:hAnsiTheme="majorHAnsi" w:cs="Courier"/>
          <w:lang w:val="en-US"/>
        </w:rPr>
        <w:t>they did not trust</w:t>
      </w:r>
      <w:r w:rsidRPr="00034DA1">
        <w:rPr>
          <w:rFonts w:asciiTheme="majorHAnsi" w:hAnsiTheme="majorHAnsi" w:cs="Courier"/>
          <w:lang w:val="en-US"/>
        </w:rPr>
        <w:t xml:space="preserve"> that such an initiative </w:t>
      </w:r>
      <w:r w:rsidR="002074FD" w:rsidRPr="00034DA1">
        <w:rPr>
          <w:rFonts w:asciiTheme="majorHAnsi" w:hAnsiTheme="majorHAnsi" w:cs="Courier"/>
          <w:lang w:val="en-US"/>
        </w:rPr>
        <w:t>would</w:t>
      </w:r>
      <w:r w:rsidRPr="00034DA1">
        <w:rPr>
          <w:rFonts w:asciiTheme="majorHAnsi" w:hAnsiTheme="majorHAnsi" w:cs="Courier"/>
          <w:lang w:val="en-US"/>
        </w:rPr>
        <w:t xml:space="preserve"> be supported by the state, they opted for alternative means, as there are not enough financial resources available.</w:t>
      </w:r>
      <w:r w:rsidRPr="00034DA1">
        <w:rPr>
          <w:rStyle w:val="FootnoteReference"/>
          <w:rFonts w:cs="Courier"/>
          <w:lang w:val="en-US"/>
        </w:rPr>
        <w:footnoteReference w:id="45"/>
      </w:r>
      <w:r w:rsidRPr="00034DA1">
        <w:rPr>
          <w:rFonts w:asciiTheme="majorHAnsi" w:hAnsiTheme="majorHAnsi" w:cs="Courier"/>
          <w:lang w:val="en-US"/>
        </w:rPr>
        <w:t xml:space="preserve"> The question lingers however, why are the lawyers, auditors, and researchers not working pro bono on such an ethical endeavor and why are citizens once again paying for the protection of their savings? The state could have supported free litigation already financed from taxpayers</w:t>
      </w:r>
      <w:r w:rsidR="00533421">
        <w:rPr>
          <w:rFonts w:asciiTheme="majorHAnsi" w:hAnsiTheme="majorHAnsi" w:cs="Courier"/>
          <w:lang w:val="en-US"/>
        </w:rPr>
        <w:t>’</w:t>
      </w:r>
      <w:r w:rsidRPr="00034DA1">
        <w:rPr>
          <w:rFonts w:asciiTheme="majorHAnsi" w:hAnsiTheme="majorHAnsi" w:cs="Courier"/>
          <w:lang w:val="en-US"/>
        </w:rPr>
        <w:t xml:space="preserve"> money. </w:t>
      </w:r>
    </w:p>
    <w:p w14:paraId="084EE654" w14:textId="6C9CDD0A" w:rsidR="00533421" w:rsidRPr="00034DA1" w:rsidRDefault="00177762" w:rsidP="003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ajorHAnsi" w:hAnsiTheme="majorHAnsi" w:cs="Courier"/>
          <w:lang w:val="en-US"/>
        </w:rPr>
      </w:pPr>
      <w:r>
        <w:rPr>
          <w:rFonts w:asciiTheme="majorHAnsi" w:hAnsiTheme="majorHAnsi" w:cs="Courier"/>
          <w:lang w:val="en-US"/>
        </w:rPr>
        <w:t>[image:</w:t>
      </w:r>
      <w:bookmarkStart w:id="1" w:name="_GoBack"/>
      <w:bookmarkEnd w:id="1"/>
      <w:r>
        <w:rPr>
          <w:rFonts w:asciiTheme="majorHAnsi" w:hAnsiTheme="majorHAnsi" w:cs="Courier"/>
          <w:lang w:val="en-US"/>
        </w:rPr>
        <w:t xml:space="preserve"> Saber]</w:t>
      </w:r>
    </w:p>
    <w:p w14:paraId="43FAA7A8" w14:textId="77777777" w:rsidR="00A74A8B" w:rsidRPr="00034DA1" w:rsidRDefault="00A74A8B" w:rsidP="00322FE6">
      <w:pPr>
        <w:pStyle w:val="Heading2"/>
        <w:spacing w:after="200" w:line="276" w:lineRule="auto"/>
        <w:rPr>
          <w:color w:val="auto"/>
          <w:sz w:val="24"/>
          <w:lang w:val="en-US"/>
        </w:rPr>
      </w:pPr>
      <w:r w:rsidRPr="00034DA1">
        <w:rPr>
          <w:color w:val="auto"/>
          <w:sz w:val="24"/>
          <w:lang w:val="en-US"/>
        </w:rPr>
        <w:t>Monetization of Social Relations</w:t>
      </w:r>
    </w:p>
    <w:p w14:paraId="20570814" w14:textId="0C922CD0" w:rsidR="00A74A8B" w:rsidRPr="00034DA1" w:rsidRDefault="002074FD" w:rsidP="0032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heme="majorHAnsi" w:hAnsiTheme="majorHAnsi" w:cs="Courier"/>
          <w:lang w:val="en-US"/>
        </w:rPr>
      </w:pPr>
      <w:bookmarkStart w:id="2" w:name="cite_ref-Gigaom_71-0"/>
      <w:bookmarkEnd w:id="2"/>
      <w:r>
        <w:rPr>
          <w:rFonts w:asciiTheme="majorHAnsi" w:hAnsiTheme="majorHAnsi" w:cs="Times New Roman"/>
          <w:lang w:val="en-US"/>
        </w:rPr>
        <w:t>In the past</w:t>
      </w:r>
      <w:r w:rsidR="00A74A8B" w:rsidRPr="00034DA1">
        <w:rPr>
          <w:rFonts w:asciiTheme="majorHAnsi" w:hAnsiTheme="majorHAnsi" w:cs="Times New Roman"/>
          <w:lang w:val="en-US"/>
        </w:rPr>
        <w:t xml:space="preserve"> banks provided people</w:t>
      </w:r>
      <w:r w:rsidR="00427EC6">
        <w:rPr>
          <w:rFonts w:asciiTheme="majorHAnsi" w:hAnsiTheme="majorHAnsi" w:cs="Times New Roman"/>
          <w:lang w:val="en-US"/>
        </w:rPr>
        <w:t xml:space="preserve"> with loans, or invested people</w:t>
      </w:r>
      <w:r w:rsidR="00533421">
        <w:rPr>
          <w:rFonts w:asciiTheme="majorHAnsi" w:hAnsiTheme="majorHAnsi" w:cs="Times New Roman"/>
          <w:lang w:val="en-US"/>
        </w:rPr>
        <w:t>’</w:t>
      </w:r>
      <w:r w:rsidR="00A74A8B" w:rsidRPr="00034DA1">
        <w:rPr>
          <w:rFonts w:asciiTheme="majorHAnsi" w:hAnsiTheme="majorHAnsi" w:cs="Times New Roman"/>
          <w:lang w:val="en-US"/>
        </w:rPr>
        <w:t xml:space="preserve">s savings with a decent amount of interest </w:t>
      </w:r>
      <w:r w:rsidR="00A74A8B" w:rsidRPr="00034DA1">
        <w:rPr>
          <w:rFonts w:asciiTheme="majorHAnsi" w:hAnsiTheme="majorHAnsi" w:cs="Courier"/>
          <w:lang w:val="en-US"/>
        </w:rPr>
        <w:t xml:space="preserve">instead of bestowing bonuses to bankers. </w:t>
      </w:r>
      <w:r w:rsidR="00A74A8B" w:rsidRPr="00034DA1">
        <w:rPr>
          <w:rFonts w:asciiTheme="majorHAnsi" w:hAnsiTheme="majorHAnsi" w:cs="Times New Roman"/>
          <w:lang w:val="en-US"/>
        </w:rPr>
        <w:t xml:space="preserve">With governments </w:t>
      </w:r>
      <w:r w:rsidR="00533421">
        <w:rPr>
          <w:rFonts w:asciiTheme="majorHAnsi" w:hAnsiTheme="majorHAnsi" w:cs="Times New Roman"/>
          <w:lang w:val="en-US"/>
        </w:rPr>
        <w:t>‘</w:t>
      </w:r>
      <w:r w:rsidR="00A74A8B" w:rsidRPr="00034DA1">
        <w:rPr>
          <w:rFonts w:asciiTheme="majorHAnsi" w:hAnsiTheme="majorHAnsi" w:cs="Times New Roman"/>
          <w:lang w:val="en-US"/>
        </w:rPr>
        <w:t>in cahoots</w:t>
      </w:r>
      <w:r w:rsidR="00533421">
        <w:rPr>
          <w:rFonts w:asciiTheme="majorHAnsi" w:hAnsiTheme="majorHAnsi" w:cs="Times New Roman"/>
          <w:lang w:val="en-US"/>
        </w:rPr>
        <w:t>’</w:t>
      </w:r>
      <w:r w:rsidR="00A74A8B" w:rsidRPr="00034DA1">
        <w:rPr>
          <w:rFonts w:asciiTheme="majorHAnsi" w:hAnsiTheme="majorHAnsi" w:cs="Times New Roman"/>
          <w:lang w:val="en-US"/>
        </w:rPr>
        <w:t xml:space="preserve"> with the banks, most people are giving up on a foreseeable future with state support or regulation. The multinational companies are allowed to have off-shore entities which warrant a complete lack of oversight of their banking policies, in turn, these companies do not pay high taxes on profits made through the financial industry, speculation and off the books assets. The state never receives such monies because of </w:t>
      </w:r>
      <w:r w:rsidR="00533421">
        <w:rPr>
          <w:rFonts w:asciiTheme="majorHAnsi" w:hAnsiTheme="majorHAnsi" w:cs="Times New Roman"/>
          <w:lang w:val="en-US"/>
        </w:rPr>
        <w:t>‘</w:t>
      </w:r>
      <w:r w:rsidR="00A74A8B" w:rsidRPr="00034DA1">
        <w:rPr>
          <w:rFonts w:asciiTheme="majorHAnsi" w:hAnsiTheme="majorHAnsi" w:cs="Times New Roman"/>
          <w:lang w:val="en-US"/>
        </w:rPr>
        <w:t>loopholes</w:t>
      </w:r>
      <w:r w:rsidR="00533421">
        <w:rPr>
          <w:rFonts w:asciiTheme="majorHAnsi" w:hAnsiTheme="majorHAnsi" w:cs="Times New Roman"/>
          <w:lang w:val="en-US"/>
        </w:rPr>
        <w:t>’</w:t>
      </w:r>
      <w:r w:rsidR="00A74A8B" w:rsidRPr="00034DA1">
        <w:rPr>
          <w:rFonts w:asciiTheme="majorHAnsi" w:hAnsiTheme="majorHAnsi" w:cs="Times New Roman"/>
          <w:lang w:val="en-US"/>
        </w:rPr>
        <w:t xml:space="preserve"> in regulation, allowing the companies to hire lawyers and auditors </w:t>
      </w:r>
      <w:r w:rsidR="00666D56">
        <w:rPr>
          <w:rFonts w:asciiTheme="majorHAnsi" w:hAnsiTheme="majorHAnsi" w:cs="Times New Roman"/>
          <w:lang w:val="en-US"/>
        </w:rPr>
        <w:t>according to their</w:t>
      </w:r>
      <w:r w:rsidR="00A74A8B" w:rsidRPr="00034DA1">
        <w:rPr>
          <w:rFonts w:asciiTheme="majorHAnsi" w:hAnsiTheme="majorHAnsi" w:cs="Times New Roman"/>
          <w:lang w:val="en-US"/>
        </w:rPr>
        <w:t xml:space="preserve"> agendas. Instead, the taxpayer is asked to support crowdfunding campaigns, whether they are for ba</w:t>
      </w:r>
      <w:r w:rsidR="00427EC6">
        <w:rPr>
          <w:rFonts w:asciiTheme="majorHAnsi" w:hAnsiTheme="majorHAnsi" w:cs="Times New Roman"/>
          <w:lang w:val="en-US"/>
        </w:rPr>
        <w:t>ilouts, civic projects, friends</w:t>
      </w:r>
      <w:r w:rsidR="00533421">
        <w:rPr>
          <w:rFonts w:asciiTheme="majorHAnsi" w:hAnsiTheme="majorHAnsi" w:cs="Times New Roman"/>
          <w:lang w:val="en-US"/>
        </w:rPr>
        <w:t>’</w:t>
      </w:r>
      <w:r w:rsidR="00A74A8B" w:rsidRPr="00034DA1">
        <w:rPr>
          <w:rFonts w:asciiTheme="majorHAnsi" w:hAnsiTheme="majorHAnsi" w:cs="Times New Roman"/>
          <w:lang w:val="en-US"/>
        </w:rPr>
        <w:t xml:space="preserve"> creative endeavors, new technologies that enhance our lives, loans or equity. </w:t>
      </w:r>
    </w:p>
    <w:p w14:paraId="45DDA3A9" w14:textId="47A91ED2" w:rsidR="00A74A8B" w:rsidRPr="00034DA1"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 xml:space="preserve">Moreover an American report claims </w:t>
      </w:r>
      <w:r w:rsidR="00533421">
        <w:rPr>
          <w:rFonts w:asciiTheme="majorHAnsi" w:hAnsiTheme="majorHAnsi" w:cs="Times New Roman"/>
          <w:lang w:val="en-US"/>
        </w:rPr>
        <w:t>‘</w:t>
      </w:r>
      <w:r w:rsidRPr="00034DA1">
        <w:rPr>
          <w:rFonts w:asciiTheme="majorHAnsi" w:hAnsiTheme="majorHAnsi" w:cs="Times New Roman"/>
          <w:lang w:val="en-US"/>
        </w:rPr>
        <w:t>that if every American family gave one percent of their investable assets to crowdfunding, $300 billion (a</w:t>
      </w:r>
      <w:r w:rsidR="008450CF">
        <w:rPr>
          <w:rFonts w:asciiTheme="majorHAnsi" w:hAnsiTheme="majorHAnsi" w:cs="Times New Roman"/>
          <w:lang w:val="en-US"/>
        </w:rPr>
        <w:t xml:space="preserve"> 10 times</w:t>
      </w:r>
      <w:r w:rsidRPr="00034DA1">
        <w:rPr>
          <w:rFonts w:asciiTheme="majorHAnsi" w:hAnsiTheme="majorHAnsi" w:cs="Times New Roman"/>
          <w:lang w:val="en-US"/>
        </w:rPr>
        <w:t xml:space="preserve"> increase) would come into venture capital</w:t>
      </w:r>
      <w:r w:rsidR="00533421">
        <w:rPr>
          <w:rFonts w:asciiTheme="majorHAnsi" w:hAnsiTheme="majorHAnsi" w:cs="Times New Roman"/>
          <w:lang w:val="en-US"/>
        </w:rPr>
        <w:t>’</w:t>
      </w:r>
      <w:r w:rsidRPr="00034DA1">
        <w:rPr>
          <w:rFonts w:asciiTheme="majorHAnsi" w:hAnsiTheme="majorHAnsi" w:cs="Times New Roman"/>
          <w:lang w:val="en-US"/>
        </w:rPr>
        <w:t>.</w:t>
      </w:r>
      <w:r w:rsidRPr="00034DA1">
        <w:rPr>
          <w:rStyle w:val="FootnoteReference"/>
          <w:rFonts w:cs="Times New Roman"/>
          <w:lang w:val="en-US"/>
        </w:rPr>
        <w:footnoteReference w:id="46"/>
      </w:r>
      <w:r w:rsidRPr="00034DA1">
        <w:rPr>
          <w:rFonts w:asciiTheme="majorHAnsi" w:hAnsiTheme="majorHAnsi" w:cs="Times New Roman"/>
          <w:lang w:val="en-US"/>
        </w:rPr>
        <w:t xml:space="preserve"> Why should public services be paid privately with families donating 1 percent of their </w:t>
      </w:r>
      <w:r w:rsidR="00533421">
        <w:rPr>
          <w:rFonts w:asciiTheme="majorHAnsi" w:hAnsiTheme="majorHAnsi" w:cs="Times New Roman"/>
          <w:lang w:val="en-US"/>
        </w:rPr>
        <w:t>‘</w:t>
      </w:r>
      <w:r w:rsidRPr="00034DA1">
        <w:rPr>
          <w:rFonts w:asciiTheme="majorHAnsi" w:hAnsiTheme="majorHAnsi" w:cs="Times New Roman"/>
          <w:lang w:val="en-US"/>
        </w:rPr>
        <w:t>investable assets</w:t>
      </w:r>
      <w:r w:rsidR="00533421">
        <w:rPr>
          <w:rFonts w:asciiTheme="majorHAnsi" w:hAnsiTheme="majorHAnsi" w:cs="Times New Roman"/>
          <w:lang w:val="en-US"/>
        </w:rPr>
        <w:t>’</w:t>
      </w:r>
      <w:r w:rsidRPr="00034DA1">
        <w:rPr>
          <w:rFonts w:asciiTheme="majorHAnsi" w:hAnsiTheme="majorHAnsi" w:cs="Times New Roman"/>
          <w:lang w:val="en-US"/>
        </w:rPr>
        <w:t xml:space="preserve"> or surplus when alternately all HFT (High Frequency Trading) could be taxed, whereby a small deduction from every transaction would lead to an exponential increase of (venture) capital that could be invested in the public sector?</w:t>
      </w:r>
      <w:r w:rsidRPr="00034DA1">
        <w:rPr>
          <w:rStyle w:val="FootnoteReference"/>
          <w:rFonts w:cs="Times New Roman"/>
          <w:lang w:val="en-US"/>
        </w:rPr>
        <w:footnoteReference w:id="47"/>
      </w:r>
      <w:r w:rsidRPr="00034DA1">
        <w:rPr>
          <w:rFonts w:asciiTheme="majorHAnsi" w:hAnsiTheme="majorHAnsi" w:cs="Times New Roman"/>
          <w:lang w:val="en-US"/>
        </w:rPr>
        <w:t xml:space="preserve"> In turn this cash flow could be allocated for judicial matters, such as prosecuting bankers and those responsible for the misuse of private funds instead of bailing them out with taxpayer money, or with crowdfunding initiatives. </w:t>
      </w:r>
    </w:p>
    <w:p w14:paraId="62DC644F" w14:textId="5AF33EB4" w:rsidR="00A74A8B" w:rsidRPr="00034DA1"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 xml:space="preserve">Although many crowdfunding initiatives facilitate more socially engaged models for the common good and massive distribution in a collective dimension, this kind of platform capitalism is incorporating more private surplus from individuals because people are coerced to participate in them for a variety of reasons. For some, it is becoming an </w:t>
      </w:r>
      <w:r w:rsidRPr="00666D56">
        <w:rPr>
          <w:rFonts w:asciiTheme="majorHAnsi" w:hAnsiTheme="majorHAnsi" w:cs="Times New Roman"/>
          <w:i/>
          <w:lang w:val="en-US"/>
        </w:rPr>
        <w:t>ersat</w:t>
      </w:r>
      <w:r w:rsidR="00026C9B" w:rsidRPr="00666D56">
        <w:rPr>
          <w:rFonts w:asciiTheme="majorHAnsi" w:hAnsiTheme="majorHAnsi" w:cs="Times New Roman"/>
          <w:i/>
          <w:lang w:val="en-US"/>
        </w:rPr>
        <w:t>z</w:t>
      </w:r>
      <w:r w:rsidR="00026C9B">
        <w:rPr>
          <w:rFonts w:asciiTheme="majorHAnsi" w:hAnsiTheme="majorHAnsi" w:cs="Times New Roman"/>
          <w:lang w:val="en-US"/>
        </w:rPr>
        <w:t xml:space="preserve"> for governmental support, as </w:t>
      </w:r>
      <w:r w:rsidR="00533421">
        <w:rPr>
          <w:rFonts w:asciiTheme="majorHAnsi" w:hAnsiTheme="majorHAnsi" w:cs="Times New Roman"/>
          <w:lang w:val="en-US"/>
        </w:rPr>
        <w:t>‘</w:t>
      </w:r>
      <w:r w:rsidRPr="00034DA1">
        <w:rPr>
          <w:rFonts w:asciiTheme="majorHAnsi" w:hAnsiTheme="majorHAnsi" w:cs="Times New Roman"/>
          <w:lang w:val="en-US"/>
        </w:rPr>
        <w:t>crowdfunding is something like the anarchist</w:t>
      </w:r>
      <w:r w:rsidR="00533421">
        <w:rPr>
          <w:rFonts w:asciiTheme="majorHAnsi" w:hAnsiTheme="majorHAnsi" w:cs="Times New Roman"/>
          <w:lang w:val="en-US"/>
        </w:rPr>
        <w:t>’</w:t>
      </w:r>
      <w:r w:rsidRPr="00034DA1">
        <w:rPr>
          <w:rFonts w:asciiTheme="majorHAnsi" w:hAnsiTheme="majorHAnsi" w:cs="Times New Roman"/>
          <w:lang w:val="en-US"/>
        </w:rPr>
        <w:t>s welfare state, providing in a solidary way. It</w:t>
      </w:r>
      <w:r w:rsidR="00533421">
        <w:rPr>
          <w:rFonts w:asciiTheme="majorHAnsi" w:hAnsiTheme="majorHAnsi" w:cs="Times New Roman"/>
          <w:lang w:val="en-US"/>
        </w:rPr>
        <w:t>’</w:t>
      </w:r>
      <w:r w:rsidRPr="00034DA1">
        <w:rPr>
          <w:rFonts w:asciiTheme="majorHAnsi" w:hAnsiTheme="majorHAnsi" w:cs="Times New Roman"/>
          <w:lang w:val="en-US"/>
        </w:rPr>
        <w:t>s everyone providing money for each one [and] it</w:t>
      </w:r>
      <w:r w:rsidR="00533421">
        <w:rPr>
          <w:rFonts w:asciiTheme="majorHAnsi" w:hAnsiTheme="majorHAnsi" w:cs="Times New Roman"/>
          <w:lang w:val="en-US"/>
        </w:rPr>
        <w:t>’</w:t>
      </w:r>
      <w:r w:rsidRPr="00034DA1">
        <w:rPr>
          <w:rFonts w:asciiTheme="majorHAnsi" w:hAnsiTheme="majorHAnsi" w:cs="Times New Roman"/>
          <w:lang w:val="en-US"/>
        </w:rPr>
        <w:t xml:space="preserve">s replacing the old idea of public services. So you have an invention here, and this invention could be really useful in the face of Abenomics and the </w:t>
      </w:r>
      <w:r w:rsidR="00DC7BE9">
        <w:rPr>
          <w:rFonts w:asciiTheme="majorHAnsi" w:hAnsiTheme="majorHAnsi" w:cs="Times New Roman"/>
          <w:lang w:val="en-US"/>
        </w:rPr>
        <w:t>programs</w:t>
      </w:r>
      <w:r w:rsidRPr="00034DA1">
        <w:rPr>
          <w:rFonts w:asciiTheme="majorHAnsi" w:hAnsiTheme="majorHAnsi" w:cs="Times New Roman"/>
          <w:lang w:val="en-US"/>
        </w:rPr>
        <w:t xml:space="preserve"> [in order]</w:t>
      </w:r>
      <w:r w:rsidR="00026C9B">
        <w:rPr>
          <w:rFonts w:asciiTheme="majorHAnsi" w:hAnsiTheme="majorHAnsi" w:cs="Times New Roman"/>
          <w:lang w:val="en-US"/>
        </w:rPr>
        <w:t xml:space="preserve"> to buy people</w:t>
      </w:r>
      <w:r w:rsidR="00533421">
        <w:rPr>
          <w:rFonts w:asciiTheme="majorHAnsi" w:hAnsiTheme="majorHAnsi" w:cs="Times New Roman"/>
          <w:lang w:val="en-US"/>
        </w:rPr>
        <w:t>’</w:t>
      </w:r>
      <w:r w:rsidR="00026C9B">
        <w:rPr>
          <w:rFonts w:asciiTheme="majorHAnsi" w:hAnsiTheme="majorHAnsi" w:cs="Times New Roman"/>
          <w:lang w:val="en-US"/>
        </w:rPr>
        <w:t>s loyalties back</w:t>
      </w:r>
      <w:r w:rsidR="00666D56">
        <w:rPr>
          <w:rFonts w:asciiTheme="majorHAnsi" w:hAnsiTheme="majorHAnsi" w:cs="Times New Roman"/>
          <w:lang w:val="en-US"/>
        </w:rPr>
        <w:t>.</w:t>
      </w:r>
      <w:r w:rsidR="00533421">
        <w:rPr>
          <w:rFonts w:asciiTheme="majorHAnsi" w:hAnsiTheme="majorHAnsi" w:cs="Times New Roman"/>
          <w:lang w:val="en-US"/>
        </w:rPr>
        <w:t>’</w:t>
      </w:r>
      <w:r w:rsidRPr="00034DA1">
        <w:rPr>
          <w:rStyle w:val="FootnoteReference"/>
          <w:rFonts w:cs="Times New Roman"/>
          <w:lang w:val="en-US"/>
        </w:rPr>
        <w:footnoteReference w:id="48"/>
      </w:r>
      <w:r w:rsidRPr="00034DA1">
        <w:rPr>
          <w:rFonts w:asciiTheme="majorHAnsi" w:hAnsiTheme="majorHAnsi" w:cs="Times New Roman"/>
          <w:lang w:val="en-US"/>
        </w:rPr>
        <w:t xml:space="preserve"> With technology enabling more nodes in the social media networks to interconnect, transmission between commons, communities</w:t>
      </w:r>
      <w:r w:rsidR="00666D56">
        <w:rPr>
          <w:rFonts w:asciiTheme="majorHAnsi" w:hAnsiTheme="majorHAnsi" w:cs="Times New Roman"/>
          <w:lang w:val="en-US"/>
        </w:rPr>
        <w:t>,</w:t>
      </w:r>
      <w:r w:rsidRPr="00034DA1">
        <w:rPr>
          <w:rFonts w:asciiTheme="majorHAnsi" w:hAnsiTheme="majorHAnsi" w:cs="Times New Roman"/>
          <w:lang w:val="en-US"/>
        </w:rPr>
        <w:t xml:space="preserve"> and communes is growing exponentially whether through monetary payments or in-kind exchanges. Seemingly, networks are what crowdfunding platforms wish to acquire, as the monetization of social relations becomes one of the most salient outcomes in regard to reward-based and civic crowdfunding.</w:t>
      </w:r>
      <w:r w:rsidRPr="00034DA1">
        <w:rPr>
          <w:rStyle w:val="FootnoteReference"/>
          <w:rFonts w:cs="Times New Roman"/>
          <w:lang w:val="en-US"/>
        </w:rPr>
        <w:footnoteReference w:id="49"/>
      </w:r>
      <w:r w:rsidRPr="00034DA1">
        <w:rPr>
          <w:rFonts w:asciiTheme="majorHAnsi" w:hAnsiTheme="majorHAnsi" w:cs="Times New Roman"/>
          <w:lang w:val="en-US"/>
        </w:rPr>
        <w:t xml:space="preserve"> </w:t>
      </w:r>
    </w:p>
    <w:p w14:paraId="3C010357" w14:textId="3C09A5F0" w:rsidR="00A62460" w:rsidRPr="00034DA1" w:rsidRDefault="00A74A8B" w:rsidP="00322FE6">
      <w:pPr>
        <w:spacing w:before="100" w:beforeAutospacing="1" w:after="200" w:line="276" w:lineRule="auto"/>
        <w:rPr>
          <w:rFonts w:asciiTheme="majorHAnsi" w:hAnsiTheme="majorHAnsi" w:cs="Times New Roman"/>
          <w:lang w:val="en-US"/>
        </w:rPr>
      </w:pPr>
      <w:r w:rsidRPr="00034DA1">
        <w:rPr>
          <w:rFonts w:asciiTheme="majorHAnsi" w:hAnsiTheme="majorHAnsi" w:cs="Times New Roman"/>
          <w:lang w:val="en-US"/>
        </w:rPr>
        <w:t>By increasingly invigorating the sharing of users</w:t>
      </w:r>
      <w:r w:rsidR="00533421">
        <w:rPr>
          <w:rFonts w:asciiTheme="majorHAnsi" w:hAnsiTheme="majorHAnsi" w:cs="Times New Roman"/>
          <w:lang w:val="en-US"/>
        </w:rPr>
        <w:t>’</w:t>
      </w:r>
      <w:r w:rsidRPr="00034DA1">
        <w:rPr>
          <w:rFonts w:asciiTheme="majorHAnsi" w:hAnsiTheme="majorHAnsi" w:cs="Times New Roman"/>
          <w:lang w:val="en-US"/>
        </w:rPr>
        <w:t xml:space="preserve"> interests within its own network, Goteo on the one hand contributes to the social benefit of projects for the common good, concomitantly it develops entrepreneurship through mobilizing the support of potential co-financiers with their micro-investments. </w:t>
      </w:r>
      <w:r w:rsidR="00533421">
        <w:rPr>
          <w:rFonts w:asciiTheme="majorHAnsi" w:hAnsiTheme="majorHAnsi" w:cs="Times New Roman"/>
          <w:lang w:val="en-US"/>
        </w:rPr>
        <w:t>‘</w:t>
      </w:r>
      <w:r w:rsidRPr="00034DA1">
        <w:rPr>
          <w:rFonts w:asciiTheme="majorHAnsi" w:hAnsiTheme="majorHAnsi" w:cs="Times New Roman"/>
          <w:lang w:val="en-US"/>
        </w:rPr>
        <w:t>With [the] facilitation of dialogue between project producers, local public administration and private micro-investors and mid-investors, as well as producing a set of open data stats regarding the projects and tendencies and backers</w:t>
      </w:r>
      <w:r w:rsidR="00533421">
        <w:rPr>
          <w:rFonts w:asciiTheme="majorHAnsi" w:hAnsiTheme="majorHAnsi" w:cs="Times New Roman"/>
          <w:lang w:val="en-US"/>
        </w:rPr>
        <w:t>’</w:t>
      </w:r>
      <w:r w:rsidRPr="00034DA1">
        <w:rPr>
          <w:rFonts w:asciiTheme="majorHAnsi" w:hAnsiTheme="majorHAnsi" w:cs="Times New Roman"/>
          <w:lang w:val="en-US"/>
        </w:rPr>
        <w:t xml:space="preserve"> psychology and motivations, Goteo is trying to define [the] limits between open philanthropy and open investment</w:t>
      </w:r>
      <w:r w:rsidR="00533421">
        <w:rPr>
          <w:rFonts w:asciiTheme="majorHAnsi" w:hAnsiTheme="majorHAnsi" w:cs="Times New Roman"/>
          <w:lang w:val="en-US"/>
        </w:rPr>
        <w:t>’</w:t>
      </w:r>
      <w:r w:rsidRPr="00034DA1">
        <w:rPr>
          <w:rFonts w:asciiTheme="majorHAnsi" w:hAnsiTheme="majorHAnsi" w:cs="Times New Roman"/>
          <w:lang w:val="en-US"/>
        </w:rPr>
        <w:t>.</w:t>
      </w:r>
      <w:r w:rsidRPr="00034DA1">
        <w:rPr>
          <w:rStyle w:val="FootnoteReference"/>
          <w:rFonts w:cs="Times New Roman"/>
          <w:lang w:val="en-US"/>
        </w:rPr>
        <w:footnoteReference w:id="50"/>
      </w:r>
      <w:r w:rsidRPr="00034DA1">
        <w:rPr>
          <w:rFonts w:asciiTheme="majorHAnsi" w:hAnsiTheme="majorHAnsi" w:cs="Times New Roman"/>
          <w:lang w:val="en-US"/>
        </w:rPr>
        <w:t xml:space="preserve"> This actually refers to the training of citizens about crowdfunding through workshops in order for them to learn how to participate in the production process.</w:t>
      </w:r>
      <w:r w:rsidRPr="00034DA1">
        <w:rPr>
          <w:rStyle w:val="FootnoteReference"/>
          <w:rFonts w:cs="Times New Roman"/>
          <w:lang w:val="en-US"/>
        </w:rPr>
        <w:footnoteReference w:id="51"/>
      </w:r>
      <w:r w:rsidR="00522537">
        <w:rPr>
          <w:rFonts w:asciiTheme="majorHAnsi" w:hAnsiTheme="majorHAnsi" w:cs="Times New Roman"/>
          <w:lang w:val="en-US"/>
        </w:rPr>
        <w:t xml:space="preserve"> The open source code, called </w:t>
      </w:r>
      <w:r w:rsidR="00533421">
        <w:rPr>
          <w:rFonts w:asciiTheme="majorHAnsi" w:hAnsiTheme="majorHAnsi" w:cs="Times New Roman"/>
          <w:lang w:val="en-US"/>
        </w:rPr>
        <w:t>‘</w:t>
      </w:r>
      <w:r w:rsidR="00522537">
        <w:rPr>
          <w:rFonts w:asciiTheme="majorHAnsi" w:hAnsiTheme="majorHAnsi" w:cs="Times New Roman"/>
          <w:lang w:val="en-US"/>
        </w:rPr>
        <w:t>cloudfunding</w:t>
      </w:r>
      <w:r w:rsidR="00533421">
        <w:rPr>
          <w:rFonts w:asciiTheme="majorHAnsi" w:hAnsiTheme="majorHAnsi" w:cs="Times New Roman"/>
          <w:lang w:val="en-US"/>
        </w:rPr>
        <w:t>’</w:t>
      </w:r>
      <w:r w:rsidRPr="00034DA1">
        <w:rPr>
          <w:rFonts w:asciiTheme="majorHAnsi" w:hAnsiTheme="majorHAnsi" w:cs="Times New Roman"/>
          <w:lang w:val="en-US"/>
        </w:rPr>
        <w:t xml:space="preserve"> is a public API deli</w:t>
      </w:r>
      <w:r w:rsidR="00091C76">
        <w:rPr>
          <w:rFonts w:asciiTheme="majorHAnsi" w:hAnsiTheme="majorHAnsi" w:cs="Times New Roman"/>
          <w:lang w:val="en-US"/>
        </w:rPr>
        <w:t>vered by forking in the online G</w:t>
      </w:r>
      <w:r w:rsidRPr="00034DA1">
        <w:rPr>
          <w:rFonts w:asciiTheme="majorHAnsi" w:hAnsiTheme="majorHAnsi" w:cs="Times New Roman"/>
          <w:lang w:val="en-US"/>
        </w:rPr>
        <w:t xml:space="preserve">ithub community. Easy to clone, </w:t>
      </w:r>
      <w:r w:rsidR="00D44B76" w:rsidRPr="00034DA1">
        <w:rPr>
          <w:rFonts w:asciiTheme="majorHAnsi" w:hAnsiTheme="majorHAnsi" w:cs="Times New Roman"/>
          <w:lang w:val="en-US"/>
        </w:rPr>
        <w:t xml:space="preserve">the code can in turn facilitate </w:t>
      </w:r>
      <w:r w:rsidR="000D5A97" w:rsidRPr="00034DA1">
        <w:rPr>
          <w:rFonts w:asciiTheme="majorHAnsi" w:hAnsiTheme="majorHAnsi" w:cs="Times New Roman"/>
          <w:lang w:val="en-US"/>
        </w:rPr>
        <w:t>other crowdfunding platforms. However this copycatting with copy left may eventually replace the public sector</w:t>
      </w:r>
      <w:r w:rsidR="00533421">
        <w:rPr>
          <w:rFonts w:asciiTheme="majorHAnsi" w:hAnsiTheme="majorHAnsi" w:cs="Times New Roman"/>
          <w:lang w:val="en-US"/>
        </w:rPr>
        <w:t>’</w:t>
      </w:r>
      <w:r w:rsidR="000D5A97" w:rsidRPr="00034DA1">
        <w:rPr>
          <w:rFonts w:asciiTheme="majorHAnsi" w:hAnsiTheme="majorHAnsi" w:cs="Times New Roman"/>
          <w:lang w:val="en-US"/>
        </w:rPr>
        <w:t>s responsibility of providing education, healthcare, welfare, infrastructure, transport and culture to its taxpaying citizens</w:t>
      </w:r>
      <w:r w:rsidR="00D44B76" w:rsidRPr="00034DA1">
        <w:rPr>
          <w:rFonts w:asciiTheme="majorHAnsi" w:hAnsiTheme="majorHAnsi" w:cs="Times New Roman"/>
          <w:lang w:val="en-US"/>
        </w:rPr>
        <w:t xml:space="preserve">. </w:t>
      </w:r>
    </w:p>
    <w:p w14:paraId="638A60F9" w14:textId="77777777" w:rsidR="00A62460" w:rsidRPr="00034DA1" w:rsidRDefault="00A62460" w:rsidP="00322FE6">
      <w:pPr>
        <w:pStyle w:val="FootnoteText"/>
        <w:spacing w:after="200" w:line="276" w:lineRule="auto"/>
        <w:rPr>
          <w:rFonts w:ascii="Times New Roman" w:hAnsi="Times New Roman" w:cs="Times New Roman"/>
          <w:b/>
          <w:lang w:val="en-US"/>
        </w:rPr>
      </w:pPr>
    </w:p>
    <w:p w14:paraId="4EB71F0D" w14:textId="77777777" w:rsidR="00A62460" w:rsidRPr="00034DA1" w:rsidRDefault="00A62460" w:rsidP="00533421">
      <w:pPr>
        <w:pStyle w:val="Heading2"/>
        <w:rPr>
          <w:vertAlign w:val="superscript"/>
          <w:lang w:val="en-US"/>
        </w:rPr>
      </w:pPr>
      <w:r w:rsidRPr="00034DA1">
        <w:rPr>
          <w:lang w:val="en-US"/>
        </w:rPr>
        <w:t>References</w:t>
      </w:r>
    </w:p>
    <w:p w14:paraId="622F1375" w14:textId="77777777" w:rsidR="00A62460" w:rsidRPr="00034DA1" w:rsidRDefault="00A62460" w:rsidP="00322FE6">
      <w:pPr>
        <w:pStyle w:val="FootnoteText"/>
        <w:spacing w:after="200" w:line="276" w:lineRule="auto"/>
        <w:rPr>
          <w:rFonts w:ascii="Times New Roman" w:hAnsi="Times New Roman" w:cs="Times New Roman"/>
          <w:b/>
          <w:lang w:val="en-US"/>
        </w:rPr>
      </w:pPr>
    </w:p>
    <w:p w14:paraId="447153F5" w14:textId="13CBB51D"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Beaumont-Thomas, Ben.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Neil Young</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s Pono Becomes Third Most Successful Kickstarter Ever With $6.2m</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r w:rsidRPr="00091C76">
        <w:rPr>
          <w:rFonts w:ascii="Times New Roman" w:hAnsi="Times New Roman" w:cs="Times New Roman"/>
          <w:i/>
          <w:sz w:val="22"/>
          <w:szCs w:val="22"/>
          <w:lang w:val="en-US"/>
        </w:rPr>
        <w:t>The Guardian</w:t>
      </w:r>
      <w:r w:rsidRPr="00091C76">
        <w:rPr>
          <w:rFonts w:ascii="Times New Roman" w:hAnsi="Times New Roman" w:cs="Times New Roman"/>
          <w:sz w:val="22"/>
          <w:szCs w:val="22"/>
          <w:lang w:val="en-US"/>
        </w:rPr>
        <w:t xml:space="preserve">, 16 April 2014, </w:t>
      </w:r>
      <w:hyperlink r:id="rId8" w:history="1">
        <w:r w:rsidR="00533421" w:rsidRPr="00091C76">
          <w:rPr>
            <w:rStyle w:val="Hyperlink"/>
            <w:rFonts w:ascii="Times New Roman" w:hAnsi="Times New Roman" w:cs="Times New Roman"/>
            <w:sz w:val="22"/>
            <w:szCs w:val="22"/>
            <w:lang w:val="en-US"/>
          </w:rPr>
          <w:t>http://www.theguardian.com/music/2014/apr/16/neil-young-pono-kickstarter</w:t>
        </w:r>
      </w:hyperlink>
      <w:r w:rsidRPr="00091C76">
        <w:rPr>
          <w:rFonts w:ascii="Times New Roman" w:hAnsi="Times New Roman" w:cs="Times New Roman"/>
          <w:sz w:val="22"/>
          <w:szCs w:val="22"/>
          <w:lang w:val="en-US"/>
        </w:rPr>
        <w:t xml:space="preserve">.  </w:t>
      </w:r>
    </w:p>
    <w:p w14:paraId="2B00B474" w14:textId="74A9A5F6"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Broderick, Daniel.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Crowdfunding</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s Untapped Potential in Emerging Markets</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r w:rsidRPr="00091C76">
        <w:rPr>
          <w:rFonts w:ascii="Times New Roman" w:hAnsi="Times New Roman" w:cs="Times New Roman"/>
          <w:i/>
          <w:sz w:val="22"/>
          <w:szCs w:val="22"/>
          <w:lang w:val="en-US"/>
        </w:rPr>
        <w:t>Forbes</w:t>
      </w:r>
      <w:r w:rsidRPr="00091C76">
        <w:rPr>
          <w:rFonts w:ascii="Times New Roman" w:hAnsi="Times New Roman" w:cs="Times New Roman"/>
          <w:sz w:val="22"/>
          <w:szCs w:val="22"/>
          <w:lang w:val="en-US"/>
        </w:rPr>
        <w:t xml:space="preserve">, 5 August 2014, </w:t>
      </w:r>
      <w:hyperlink r:id="rId9" w:history="1">
        <w:r w:rsidRPr="00091C76">
          <w:rPr>
            <w:rStyle w:val="Hyperlink"/>
            <w:rFonts w:ascii="Times New Roman" w:hAnsi="Times New Roman" w:cs="Times New Roman"/>
            <w:sz w:val="22"/>
            <w:szCs w:val="22"/>
            <w:lang w:val="en-US"/>
          </w:rPr>
          <w:t>http://www.forbes.com/sites/hsbc/2014/08/05/crowdfundings-untapped-potential-in-emerging-markets/</w:t>
        </w:r>
      </w:hyperlink>
      <w:r w:rsidRPr="00091C76">
        <w:rPr>
          <w:rFonts w:ascii="Times New Roman" w:hAnsi="Times New Roman" w:cs="Times New Roman"/>
          <w:sz w:val="22"/>
          <w:szCs w:val="22"/>
          <w:lang w:val="en-US"/>
        </w:rPr>
        <w:t>.</w:t>
      </w:r>
    </w:p>
    <w:p w14:paraId="55179557" w14:textId="3107282C" w:rsidR="00A62460" w:rsidRPr="00091C76" w:rsidRDefault="00A62460" w:rsidP="00322FE6">
      <w:pPr>
        <w:spacing w:before="100" w:beforeAutospacing="1" w:after="200" w:line="276" w:lineRule="auto"/>
        <w:outlineLvl w:val="0"/>
        <w:rPr>
          <w:rFonts w:ascii="Times New Roman" w:hAnsi="Times New Roman" w:cs="Times New Roman"/>
          <w:sz w:val="22"/>
          <w:szCs w:val="22"/>
          <w:lang w:val="en-US"/>
        </w:rPr>
      </w:pPr>
      <w:r w:rsidRPr="00091C76">
        <w:rPr>
          <w:rFonts w:ascii="Times New Roman" w:hAnsi="Times New Roman" w:cs="Times New Roman"/>
          <w:color w:val="1A1A1A"/>
          <w:sz w:val="22"/>
          <w:szCs w:val="22"/>
          <w:lang w:val="en-US"/>
        </w:rPr>
        <w:t xml:space="preserve">Clover, Joshua. </w:t>
      </w:r>
      <w:r w:rsidR="00533421" w:rsidRPr="00091C76">
        <w:rPr>
          <w:rFonts w:ascii="Times New Roman" w:hAnsi="Times New Roman" w:cs="Times New Roman"/>
          <w:color w:val="1A1A1A"/>
          <w:sz w:val="22"/>
          <w:szCs w:val="22"/>
          <w:lang w:val="en-US"/>
        </w:rPr>
        <w:t>‘</w:t>
      </w:r>
      <w:r w:rsidRPr="00091C76">
        <w:rPr>
          <w:rFonts w:ascii="Times New Roman" w:hAnsi="Times New Roman" w:cs="Times New Roman"/>
          <w:color w:val="1A1A1A"/>
          <w:sz w:val="22"/>
          <w:szCs w:val="22"/>
          <w:lang w:val="en-US"/>
        </w:rPr>
        <w:t>Amanda Palmer</w:t>
      </w:r>
      <w:r w:rsidR="00533421" w:rsidRPr="00091C76">
        <w:rPr>
          <w:rFonts w:ascii="Times New Roman" w:hAnsi="Times New Roman" w:cs="Times New Roman"/>
          <w:color w:val="1A1A1A"/>
          <w:sz w:val="22"/>
          <w:szCs w:val="22"/>
          <w:lang w:val="en-US"/>
        </w:rPr>
        <w:t>’</w:t>
      </w:r>
      <w:r w:rsidRPr="00091C76">
        <w:rPr>
          <w:rFonts w:ascii="Times New Roman" w:hAnsi="Times New Roman" w:cs="Times New Roman"/>
          <w:color w:val="1A1A1A"/>
          <w:sz w:val="22"/>
          <w:szCs w:val="22"/>
          <w:lang w:val="en-US"/>
        </w:rPr>
        <w:t>s Accidental Experiment with Real Communism</w:t>
      </w:r>
      <w:r w:rsidR="00533421" w:rsidRPr="00091C76">
        <w:rPr>
          <w:rFonts w:ascii="Times New Roman" w:hAnsi="Times New Roman" w:cs="Times New Roman"/>
          <w:color w:val="1A1A1A"/>
          <w:sz w:val="22"/>
          <w:szCs w:val="22"/>
          <w:lang w:val="en-US"/>
        </w:rPr>
        <w:t>’</w:t>
      </w:r>
      <w:r w:rsidRPr="00091C76">
        <w:rPr>
          <w:rFonts w:ascii="Times New Roman" w:hAnsi="Times New Roman" w:cs="Times New Roman"/>
          <w:color w:val="1A1A1A"/>
          <w:sz w:val="22"/>
          <w:szCs w:val="22"/>
          <w:lang w:val="en-US"/>
        </w:rPr>
        <w:t xml:space="preserve">, </w:t>
      </w:r>
      <w:r w:rsidRPr="00091C76">
        <w:rPr>
          <w:rFonts w:ascii="Times New Roman" w:hAnsi="Times New Roman" w:cs="Times New Roman"/>
          <w:i/>
          <w:color w:val="1A1A1A"/>
          <w:sz w:val="22"/>
          <w:szCs w:val="22"/>
          <w:lang w:val="en-US"/>
        </w:rPr>
        <w:t>The New Yorker</w:t>
      </w:r>
      <w:r w:rsidRPr="00091C76">
        <w:rPr>
          <w:rFonts w:ascii="Times New Roman" w:hAnsi="Times New Roman" w:cs="Times New Roman"/>
          <w:color w:val="1A1A1A"/>
          <w:sz w:val="22"/>
          <w:szCs w:val="22"/>
          <w:lang w:val="en-US"/>
        </w:rPr>
        <w:t xml:space="preserve">, 2 October 2012, </w:t>
      </w:r>
      <w:hyperlink r:id="rId10" w:history="1">
        <w:r w:rsidR="00533421" w:rsidRPr="00091C76">
          <w:rPr>
            <w:rStyle w:val="Hyperlink"/>
            <w:rFonts w:ascii="Times New Roman" w:hAnsi="Times New Roman" w:cs="Times New Roman"/>
            <w:sz w:val="22"/>
            <w:szCs w:val="22"/>
            <w:lang w:val="en-US"/>
          </w:rPr>
          <w:t>http://www.newyorker.com/culture/culture-desk/amanda-palmers-accidental-experiment-with-real-communism</w:t>
        </w:r>
      </w:hyperlink>
      <w:r w:rsidRPr="00091C76">
        <w:rPr>
          <w:rFonts w:ascii="Times New Roman" w:hAnsi="Times New Roman" w:cs="Times New Roman"/>
          <w:sz w:val="22"/>
          <w:szCs w:val="22"/>
          <w:lang w:val="en-US"/>
        </w:rPr>
        <w:t>.</w:t>
      </w:r>
    </w:p>
    <w:p w14:paraId="04C90439" w14:textId="3DE2E0EC" w:rsidR="00A62460" w:rsidRPr="00091C76" w:rsidRDefault="00A62460" w:rsidP="00322FE6">
      <w:pPr>
        <w:spacing w:before="100" w:beforeAutospacing="1" w:after="200" w:line="276" w:lineRule="auto"/>
        <w:outlineLvl w:val="0"/>
        <w:rPr>
          <w:rFonts w:ascii="Times New Roman" w:eastAsia="Times New Roman" w:hAnsi="Times New Roman" w:cs="Times New Roman"/>
          <w:bCs/>
          <w:kern w:val="36"/>
          <w:sz w:val="22"/>
          <w:szCs w:val="22"/>
          <w:lang w:val="en-US"/>
        </w:rPr>
      </w:pPr>
      <w:r w:rsidRPr="00091C76">
        <w:rPr>
          <w:rFonts w:ascii="Times New Roman" w:eastAsia="Times New Roman" w:hAnsi="Times New Roman" w:cs="Times New Roman"/>
          <w:sz w:val="22"/>
          <w:szCs w:val="22"/>
          <w:lang w:val="en-US"/>
        </w:rPr>
        <w:t>Collette, Matt.</w:t>
      </w:r>
      <w:r w:rsidR="005B76A6" w:rsidRPr="00091C76">
        <w:rPr>
          <w:rFonts w:ascii="Times New Roman" w:eastAsia="Times New Roman" w:hAnsi="Times New Roman" w:cs="Times New Roman"/>
          <w:sz w:val="22"/>
          <w:szCs w:val="22"/>
          <w:lang w:val="en-US"/>
        </w:rPr>
        <w:t xml:space="preserve"> </w:t>
      </w:r>
      <w:r w:rsidR="00533421" w:rsidRPr="00091C76">
        <w:rPr>
          <w:rFonts w:ascii="Times New Roman" w:eastAsia="Times New Roman" w:hAnsi="Times New Roman" w:cs="Times New Roman"/>
          <w:sz w:val="22"/>
          <w:szCs w:val="22"/>
          <w:lang w:val="en-US"/>
        </w:rPr>
        <w:t>‘</w:t>
      </w:r>
      <w:r w:rsidR="005B76A6" w:rsidRPr="00091C76">
        <w:rPr>
          <w:rFonts w:ascii="Times New Roman" w:eastAsia="Times New Roman" w:hAnsi="Times New Roman" w:cs="Times New Roman"/>
          <w:sz w:val="22"/>
          <w:szCs w:val="22"/>
          <w:lang w:val="en-US"/>
        </w:rPr>
        <w:t>New Kickstarter HQ May Jumpstart Greenpoint</w:t>
      </w:r>
      <w:r w:rsidR="00533421" w:rsidRPr="00091C76">
        <w:rPr>
          <w:rFonts w:ascii="Times New Roman" w:eastAsia="Times New Roman" w:hAnsi="Times New Roman" w:cs="Times New Roman"/>
          <w:sz w:val="22"/>
          <w:szCs w:val="22"/>
          <w:lang w:val="en-US"/>
        </w:rPr>
        <w:t>’</w:t>
      </w:r>
      <w:r w:rsidR="005B76A6" w:rsidRPr="00091C76">
        <w:rPr>
          <w:rFonts w:ascii="Times New Roman" w:eastAsia="Times New Roman" w:hAnsi="Times New Roman" w:cs="Times New Roman"/>
          <w:sz w:val="22"/>
          <w:szCs w:val="22"/>
          <w:lang w:val="en-US"/>
        </w:rPr>
        <w:t>s Emerging Art Scene</w:t>
      </w:r>
      <w:r w:rsidR="00533421" w:rsidRPr="00091C76">
        <w:rPr>
          <w:rFonts w:ascii="Times New Roman" w:eastAsia="Times New Roman" w:hAnsi="Times New Roman" w:cs="Times New Roman"/>
          <w:sz w:val="22"/>
          <w:szCs w:val="22"/>
          <w:lang w:val="en-US"/>
        </w:rPr>
        <w:t>’</w:t>
      </w:r>
      <w:r w:rsidR="005B76A6" w:rsidRPr="00091C76">
        <w:rPr>
          <w:rFonts w:ascii="Times New Roman" w:eastAsia="Times New Roman" w:hAnsi="Times New Roman" w:cs="Times New Roman"/>
          <w:sz w:val="22"/>
          <w:szCs w:val="22"/>
          <w:lang w:val="en-US"/>
        </w:rPr>
        <w:t>,</w:t>
      </w:r>
      <w:r w:rsidRPr="00091C76">
        <w:rPr>
          <w:rFonts w:ascii="Times New Roman" w:eastAsia="Times New Roman" w:hAnsi="Times New Roman" w:cs="Times New Roman"/>
          <w:sz w:val="22"/>
          <w:szCs w:val="22"/>
          <w:lang w:val="en-US"/>
        </w:rPr>
        <w:t xml:space="preserve"> </w:t>
      </w:r>
      <w:r w:rsidRPr="00091C76">
        <w:rPr>
          <w:rFonts w:ascii="Times New Roman" w:eastAsia="Times New Roman" w:hAnsi="Times New Roman" w:cs="Times New Roman"/>
          <w:i/>
          <w:sz w:val="22"/>
          <w:szCs w:val="22"/>
          <w:lang w:val="en-US"/>
        </w:rPr>
        <w:t>The Brooklyn Ink</w:t>
      </w:r>
      <w:r w:rsidRPr="00091C76">
        <w:rPr>
          <w:rFonts w:ascii="Times New Roman" w:eastAsia="Times New Roman" w:hAnsi="Times New Roman" w:cs="Times New Roman"/>
          <w:sz w:val="22"/>
          <w:szCs w:val="22"/>
          <w:lang w:val="en-US"/>
        </w:rPr>
        <w:t xml:space="preserve">, 14 November 2013, </w:t>
      </w:r>
      <w:hyperlink r:id="rId11" w:history="1">
        <w:r w:rsidR="00533421" w:rsidRPr="00091C76">
          <w:rPr>
            <w:rStyle w:val="Hyperlink"/>
            <w:rFonts w:ascii="Times New Roman" w:hAnsi="Times New Roman" w:cs="Times New Roman"/>
            <w:sz w:val="22"/>
            <w:szCs w:val="22"/>
            <w:lang w:val="en-US"/>
          </w:rPr>
          <w:t>http://thebrooklynink.com/2013/11/14/53262-kickstarter-greenpoint</w:t>
        </w:r>
      </w:hyperlink>
      <w:r w:rsidRPr="00091C76">
        <w:rPr>
          <w:rFonts w:ascii="Times New Roman" w:hAnsi="Times New Roman" w:cs="Times New Roman"/>
          <w:sz w:val="22"/>
          <w:szCs w:val="22"/>
          <w:lang w:val="en-US"/>
        </w:rPr>
        <w:t>.</w:t>
      </w:r>
    </w:p>
    <w:p w14:paraId="402BF6B6" w14:textId="592FC7B8"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Davies, Rodrigo.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The Ethics of Crowdfunding</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Center for Dig</w:t>
      </w:r>
      <w:r w:rsidR="00382C59" w:rsidRPr="00091C76">
        <w:rPr>
          <w:rFonts w:ascii="Times New Roman" w:hAnsi="Times New Roman" w:cs="Times New Roman"/>
          <w:sz w:val="22"/>
          <w:szCs w:val="22"/>
          <w:lang w:val="en-US"/>
        </w:rPr>
        <w:t xml:space="preserve">ital Ethics and Policy, Loyola </w:t>
      </w:r>
      <w:r w:rsidRPr="00091C76">
        <w:rPr>
          <w:rFonts w:ascii="Times New Roman" w:hAnsi="Times New Roman" w:cs="Times New Roman"/>
          <w:sz w:val="22"/>
          <w:szCs w:val="22"/>
          <w:lang w:val="en-US"/>
        </w:rPr>
        <w:t xml:space="preserve">University Chicago, 17 December 2013, </w:t>
      </w:r>
      <w:hyperlink r:id="rId12" w:history="1">
        <w:r w:rsidRPr="00091C76">
          <w:rPr>
            <w:rFonts w:ascii="Times New Roman" w:hAnsi="Times New Roman" w:cs="Times New Roman"/>
            <w:sz w:val="22"/>
            <w:szCs w:val="22"/>
            <w:lang w:val="en-US"/>
          </w:rPr>
          <w:t>http://digitalethics.org/essays/the-ethics-of-crowdfunding/</w:t>
        </w:r>
      </w:hyperlink>
      <w:r w:rsidRPr="00091C76">
        <w:rPr>
          <w:rFonts w:ascii="Times New Roman" w:hAnsi="Times New Roman" w:cs="Times New Roman"/>
          <w:sz w:val="22"/>
          <w:szCs w:val="22"/>
          <w:lang w:val="en-US"/>
        </w:rPr>
        <w:t xml:space="preserve">. </w:t>
      </w:r>
    </w:p>
    <w:p w14:paraId="71A47137" w14:textId="2A0755B3"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De Clerq, Isabelle.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Untangling Peer-To-Peer Lending, Crowdfunding, and Microlending</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r w:rsidR="00382C59" w:rsidRPr="00091C76">
        <w:rPr>
          <w:rFonts w:ascii="Times New Roman" w:hAnsi="Times New Roman" w:cs="Times New Roman"/>
          <w:i/>
          <w:sz w:val="22"/>
          <w:szCs w:val="22"/>
          <w:lang w:val="en-US"/>
        </w:rPr>
        <w:t xml:space="preserve">BTC </w:t>
      </w:r>
      <w:r w:rsidRPr="00091C76">
        <w:rPr>
          <w:rFonts w:ascii="Times New Roman" w:hAnsi="Times New Roman" w:cs="Times New Roman"/>
          <w:i/>
          <w:sz w:val="22"/>
          <w:szCs w:val="22"/>
          <w:lang w:val="en-US"/>
        </w:rPr>
        <w:t>Jam</w:t>
      </w:r>
      <w:r w:rsidRPr="00091C76">
        <w:rPr>
          <w:rFonts w:ascii="Times New Roman" w:hAnsi="Times New Roman" w:cs="Times New Roman"/>
          <w:sz w:val="22"/>
          <w:szCs w:val="22"/>
          <w:lang w:val="en-US"/>
        </w:rPr>
        <w:t xml:space="preserve">, July 24, 2014, </w:t>
      </w:r>
      <w:hyperlink r:id="rId13" w:history="1">
        <w:r w:rsidR="00382C59" w:rsidRPr="00091C76">
          <w:rPr>
            <w:rStyle w:val="Hyperlink"/>
            <w:rFonts w:ascii="Times New Roman" w:hAnsi="Times New Roman" w:cs="Times New Roman"/>
            <w:sz w:val="22"/>
            <w:szCs w:val="22"/>
            <w:lang w:val="en-US"/>
          </w:rPr>
          <w:t>http://blog.btcjam.com/2014/07/24/untangling-peer-to-peer-lending-crowdfunding-and/</w:t>
        </w:r>
      </w:hyperlink>
      <w:r w:rsidRPr="00091C76">
        <w:rPr>
          <w:rFonts w:ascii="Times New Roman" w:hAnsi="Times New Roman" w:cs="Times New Roman"/>
          <w:sz w:val="22"/>
          <w:szCs w:val="22"/>
          <w:lang w:val="en-US"/>
        </w:rPr>
        <w:t>.</w:t>
      </w:r>
    </w:p>
    <w:p w14:paraId="609DB1FD" w14:textId="455CCB4A" w:rsidR="00A62460" w:rsidRPr="00091C76" w:rsidRDefault="00DA683D" w:rsidP="00322FE6">
      <w:pPr>
        <w:pStyle w:val="NoSpacing"/>
        <w:spacing w:after="200" w:line="276" w:lineRule="auto"/>
        <w:rPr>
          <w:sz w:val="22"/>
          <w:szCs w:val="22"/>
        </w:rPr>
      </w:pPr>
      <w:r w:rsidRPr="00091C76">
        <w:rPr>
          <w:sz w:val="22"/>
          <w:szCs w:val="22"/>
        </w:rPr>
        <w:t>Goteo.</w:t>
      </w:r>
      <w:r w:rsidR="00A62460" w:rsidRPr="00091C76">
        <w:rPr>
          <w:sz w:val="22"/>
          <w:szCs w:val="22"/>
        </w:rPr>
        <w:t xml:space="preserve"> </w:t>
      </w:r>
      <w:r w:rsidR="00533421" w:rsidRPr="00091C76">
        <w:rPr>
          <w:sz w:val="22"/>
          <w:szCs w:val="22"/>
        </w:rPr>
        <w:t>‘</w:t>
      </w:r>
      <w:r w:rsidR="00A62460" w:rsidRPr="00091C76">
        <w:rPr>
          <w:sz w:val="22"/>
          <w:szCs w:val="22"/>
        </w:rPr>
        <w:t>#Crowdfundparato</w:t>
      </w:r>
      <w:r w:rsidR="00533421" w:rsidRPr="00091C76">
        <w:rPr>
          <w:sz w:val="22"/>
          <w:szCs w:val="22"/>
        </w:rPr>
        <w:t>’</w:t>
      </w:r>
      <w:r w:rsidR="00A62460" w:rsidRPr="00091C76">
        <w:rPr>
          <w:sz w:val="22"/>
          <w:szCs w:val="22"/>
        </w:rPr>
        <w:t xml:space="preserve">, </w:t>
      </w:r>
      <w:hyperlink r:id="rId14" w:history="1">
        <w:r w:rsidR="00A62460" w:rsidRPr="00091C76">
          <w:rPr>
            <w:sz w:val="22"/>
            <w:szCs w:val="22"/>
          </w:rPr>
          <w:t>https://goteo.org/project/crowdfundparato/</w:t>
        </w:r>
      </w:hyperlink>
      <w:r w:rsidR="00A62460" w:rsidRPr="00091C76">
        <w:rPr>
          <w:sz w:val="22"/>
          <w:szCs w:val="22"/>
        </w:rPr>
        <w:t>.</w:t>
      </w:r>
    </w:p>
    <w:p w14:paraId="5BBBCAEA" w14:textId="511EE7BE" w:rsidR="00A62460" w:rsidRPr="00091C76" w:rsidRDefault="00DA683D" w:rsidP="00322FE6">
      <w:pPr>
        <w:pStyle w:val="NoSpacing"/>
        <w:spacing w:after="200" w:line="276" w:lineRule="auto"/>
        <w:rPr>
          <w:sz w:val="22"/>
          <w:szCs w:val="22"/>
        </w:rPr>
      </w:pPr>
      <w:r w:rsidRPr="00091C76">
        <w:rPr>
          <w:sz w:val="22"/>
          <w:szCs w:val="22"/>
        </w:rPr>
        <w:t>_____.</w:t>
      </w:r>
      <w:r w:rsidR="00E41DD5" w:rsidRPr="00091C76">
        <w:rPr>
          <w:sz w:val="22"/>
          <w:szCs w:val="22"/>
        </w:rPr>
        <w:t xml:space="preserve"> </w:t>
      </w:r>
      <w:r w:rsidR="00533421" w:rsidRPr="00091C76">
        <w:rPr>
          <w:sz w:val="22"/>
          <w:szCs w:val="22"/>
        </w:rPr>
        <w:t>‘</w:t>
      </w:r>
      <w:r w:rsidR="00A62460" w:rsidRPr="00091C76">
        <w:rPr>
          <w:sz w:val="22"/>
          <w:szCs w:val="22"/>
        </w:rPr>
        <w:t>Foldarap, Peer-to-Peer Edition</w:t>
      </w:r>
      <w:r w:rsidR="00533421" w:rsidRPr="00091C76">
        <w:rPr>
          <w:sz w:val="22"/>
          <w:szCs w:val="22"/>
        </w:rPr>
        <w:t>’</w:t>
      </w:r>
      <w:r w:rsidR="00A62460" w:rsidRPr="00091C76">
        <w:rPr>
          <w:sz w:val="22"/>
          <w:szCs w:val="22"/>
        </w:rPr>
        <w:t xml:space="preserve">, </w:t>
      </w:r>
      <w:hyperlink r:id="rId15" w:history="1">
        <w:r w:rsidR="00A62460" w:rsidRPr="00091C76">
          <w:rPr>
            <w:sz w:val="22"/>
            <w:szCs w:val="22"/>
          </w:rPr>
          <w:t>https://goteo.org/project/foldarap-peer-to-peer-edition/</w:t>
        </w:r>
      </w:hyperlink>
      <w:r w:rsidR="00A62460" w:rsidRPr="00091C76">
        <w:rPr>
          <w:sz w:val="22"/>
          <w:szCs w:val="22"/>
        </w:rPr>
        <w:t>.</w:t>
      </w:r>
    </w:p>
    <w:p w14:paraId="784119DF" w14:textId="62299915" w:rsidR="00A62460" w:rsidRPr="00091C76" w:rsidRDefault="00DA683D"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_____.</w:t>
      </w:r>
      <w:r w:rsidR="00A62460" w:rsidRPr="00091C76">
        <w:rPr>
          <w:rFonts w:ascii="Times New Roman" w:hAnsi="Times New Roman" w:cs="Times New Roman"/>
          <w:sz w:val="22"/>
          <w:szCs w:val="22"/>
          <w:lang w:val="en-US"/>
        </w:rPr>
        <w:t xml:space="preserve"> </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Nodo Móvil</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16" w:history="1">
        <w:r w:rsidR="00382C59" w:rsidRPr="00091C76">
          <w:rPr>
            <w:rStyle w:val="Hyperlink"/>
            <w:rFonts w:ascii="Times New Roman" w:hAnsi="Times New Roman" w:cs="Times New Roman"/>
            <w:sz w:val="22"/>
            <w:szCs w:val="22"/>
            <w:lang w:val="en-US"/>
          </w:rPr>
          <w:t>http://goteo.org/project/nodo-movil</w:t>
        </w:r>
      </w:hyperlink>
      <w:r w:rsidR="00A62460" w:rsidRPr="00091C76">
        <w:rPr>
          <w:rFonts w:ascii="Times New Roman" w:hAnsi="Times New Roman" w:cs="Times New Roman"/>
          <w:sz w:val="22"/>
          <w:szCs w:val="22"/>
          <w:lang w:val="en-US"/>
        </w:rPr>
        <w:t>.</w:t>
      </w:r>
    </w:p>
    <w:p w14:paraId="01096849" w14:textId="6154D85D" w:rsidR="00A62460" w:rsidRPr="00091C76" w:rsidRDefault="00DA683D" w:rsidP="00322FE6">
      <w:pPr>
        <w:pStyle w:val="NoSpacing"/>
        <w:spacing w:after="200" w:line="276" w:lineRule="auto"/>
        <w:rPr>
          <w:sz w:val="22"/>
          <w:szCs w:val="22"/>
        </w:rPr>
      </w:pPr>
      <w:r w:rsidRPr="00091C76">
        <w:rPr>
          <w:sz w:val="22"/>
          <w:szCs w:val="22"/>
        </w:rPr>
        <w:t>_____.</w:t>
      </w:r>
      <w:r w:rsidR="00E41DD5" w:rsidRPr="00091C76">
        <w:rPr>
          <w:sz w:val="22"/>
          <w:szCs w:val="22"/>
        </w:rPr>
        <w:t xml:space="preserve"> </w:t>
      </w:r>
      <w:r w:rsidR="00533421" w:rsidRPr="00091C76">
        <w:rPr>
          <w:sz w:val="22"/>
          <w:szCs w:val="22"/>
        </w:rPr>
        <w:t>‘</w:t>
      </w:r>
      <w:r w:rsidR="00A62460" w:rsidRPr="00091C76">
        <w:rPr>
          <w:sz w:val="22"/>
          <w:szCs w:val="22"/>
        </w:rPr>
        <w:t>Sobre la regulación del crowdfunding y Ley de Fomento de la Financiación Empresarial</w:t>
      </w:r>
      <w:r w:rsidR="00533421" w:rsidRPr="00091C76">
        <w:rPr>
          <w:sz w:val="22"/>
          <w:szCs w:val="22"/>
        </w:rPr>
        <w:t>’</w:t>
      </w:r>
      <w:r w:rsidR="00A62460" w:rsidRPr="00091C76">
        <w:rPr>
          <w:sz w:val="22"/>
          <w:szCs w:val="22"/>
        </w:rPr>
        <w:t xml:space="preserve">, </w:t>
      </w:r>
      <w:hyperlink r:id="rId17" w:history="1">
        <w:r w:rsidR="00382C59" w:rsidRPr="00091C76">
          <w:rPr>
            <w:rStyle w:val="Hyperlink"/>
            <w:sz w:val="22"/>
            <w:szCs w:val="22"/>
          </w:rPr>
          <w:t>https://goteo.org/blog/4325</w:t>
        </w:r>
      </w:hyperlink>
      <w:r w:rsidR="00A62460" w:rsidRPr="00091C76">
        <w:rPr>
          <w:sz w:val="22"/>
          <w:szCs w:val="22"/>
        </w:rPr>
        <w:t>.</w:t>
      </w:r>
    </w:p>
    <w:p w14:paraId="4E62701A" w14:textId="71A5CEE0" w:rsidR="00A62460" w:rsidRPr="00091C76" w:rsidRDefault="00DA683D" w:rsidP="00322FE6">
      <w:pPr>
        <w:pStyle w:val="NoSpacing"/>
        <w:spacing w:after="200" w:line="276" w:lineRule="auto"/>
        <w:rPr>
          <w:sz w:val="22"/>
          <w:szCs w:val="22"/>
        </w:rPr>
      </w:pPr>
      <w:r w:rsidRPr="00091C76">
        <w:rPr>
          <w:sz w:val="22"/>
          <w:szCs w:val="22"/>
        </w:rPr>
        <w:t>_____.</w:t>
      </w:r>
      <w:r w:rsidR="00E41DD5" w:rsidRPr="00091C76">
        <w:rPr>
          <w:sz w:val="22"/>
          <w:szCs w:val="22"/>
        </w:rPr>
        <w:t xml:space="preserve"> </w:t>
      </w:r>
      <w:r w:rsidR="00533421" w:rsidRPr="00091C76">
        <w:rPr>
          <w:sz w:val="22"/>
          <w:szCs w:val="22"/>
        </w:rPr>
        <w:t>‘</w:t>
      </w:r>
      <w:r w:rsidR="00A62460" w:rsidRPr="00091C76">
        <w:rPr>
          <w:sz w:val="22"/>
          <w:szCs w:val="22"/>
        </w:rPr>
        <w:t xml:space="preserve">The Case of Goteo: From Crowdfunding to Cloudfunding to Expand Resources for the </w:t>
      </w:r>
      <w:r w:rsidR="00E41DD5" w:rsidRPr="00091C76">
        <w:rPr>
          <w:sz w:val="22"/>
          <w:szCs w:val="22"/>
        </w:rPr>
        <w:tab/>
      </w:r>
      <w:r w:rsidR="00A62460" w:rsidRPr="00091C76">
        <w:rPr>
          <w:sz w:val="22"/>
          <w:szCs w:val="22"/>
        </w:rPr>
        <w:t>Commons</w:t>
      </w:r>
      <w:r w:rsidR="00533421" w:rsidRPr="00091C76">
        <w:rPr>
          <w:sz w:val="22"/>
          <w:szCs w:val="22"/>
        </w:rPr>
        <w:t>’</w:t>
      </w:r>
      <w:r w:rsidR="00A62460" w:rsidRPr="00091C76">
        <w:rPr>
          <w:sz w:val="22"/>
          <w:szCs w:val="22"/>
        </w:rPr>
        <w:t xml:space="preserve">, </w:t>
      </w:r>
      <w:hyperlink r:id="rId18" w:history="1">
        <w:r w:rsidR="00A62460" w:rsidRPr="00091C76">
          <w:rPr>
            <w:sz w:val="22"/>
            <w:szCs w:val="22"/>
          </w:rPr>
          <w:t>https://goteo.org/blog/3317</w:t>
        </w:r>
      </w:hyperlink>
      <w:r w:rsidR="00A62460" w:rsidRPr="00091C76">
        <w:rPr>
          <w:sz w:val="22"/>
          <w:szCs w:val="22"/>
        </w:rPr>
        <w:t xml:space="preserve">. </w:t>
      </w:r>
    </w:p>
    <w:p w14:paraId="37E80E02" w14:textId="0FA79C51" w:rsidR="00A62460" w:rsidRPr="00091C76" w:rsidRDefault="00E41DD5"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__</w:t>
      </w:r>
      <w:r w:rsidR="00DA683D" w:rsidRPr="00091C76">
        <w:rPr>
          <w:rFonts w:ascii="Times New Roman" w:hAnsi="Times New Roman" w:cs="Times New Roman"/>
          <w:sz w:val="22"/>
          <w:szCs w:val="22"/>
          <w:lang w:val="en-US"/>
        </w:rPr>
        <w:t>___.</w:t>
      </w:r>
      <w:r w:rsidRPr="00091C76">
        <w:rPr>
          <w:rFonts w:ascii="Times New Roman" w:hAnsi="Times New Roman" w:cs="Times New Roman"/>
          <w:sz w:val="22"/>
          <w:szCs w:val="22"/>
          <w:lang w:val="en-US"/>
        </w:rPr>
        <w:t xml:space="preserve"> </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The Social Coin,</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19" w:history="1">
        <w:r w:rsidR="009C7F12" w:rsidRPr="00091C76">
          <w:rPr>
            <w:rStyle w:val="Hyperlink"/>
            <w:rFonts w:ascii="Times New Roman" w:hAnsi="Times New Roman" w:cs="Times New Roman"/>
            <w:sz w:val="22"/>
            <w:szCs w:val="22"/>
            <w:lang w:val="en-US"/>
          </w:rPr>
          <w:t>https://goteo.org/project/the-social-coin?lang=en</w:t>
        </w:r>
      </w:hyperlink>
      <w:r w:rsidR="00A62460" w:rsidRPr="00091C76">
        <w:rPr>
          <w:rFonts w:ascii="Times New Roman" w:hAnsi="Times New Roman" w:cs="Times New Roman"/>
          <w:sz w:val="22"/>
          <w:szCs w:val="22"/>
          <w:lang w:val="en-US"/>
        </w:rPr>
        <w:t>.</w:t>
      </w:r>
    </w:p>
    <w:p w14:paraId="08DD5D78" w14:textId="6E0E9CCB" w:rsidR="00A62460" w:rsidRPr="00091C76" w:rsidRDefault="00DA683D"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_____.</w:t>
      </w:r>
      <w:r w:rsidR="00E41DD5" w:rsidRPr="00091C76">
        <w:rPr>
          <w:rFonts w:ascii="Times New Roman" w:hAnsi="Times New Roman" w:cs="Times New Roman"/>
          <w:sz w:val="22"/>
          <w:szCs w:val="22"/>
          <w:lang w:val="en-US"/>
        </w:rPr>
        <w:t xml:space="preserve"> </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Tuderechoasaber</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20" w:history="1">
        <w:r w:rsidR="009C7F12" w:rsidRPr="00091C76">
          <w:rPr>
            <w:rStyle w:val="Hyperlink"/>
            <w:rFonts w:ascii="Times New Roman" w:hAnsi="Times New Roman" w:cs="Times New Roman"/>
            <w:sz w:val="22"/>
            <w:szCs w:val="22"/>
            <w:lang w:val="en-US"/>
          </w:rPr>
          <w:t>https://goteo.org/project/tuderechoasaber.es?lang=en</w:t>
        </w:r>
      </w:hyperlink>
      <w:r w:rsidR="00A62460" w:rsidRPr="00091C76">
        <w:rPr>
          <w:rFonts w:ascii="Times New Roman" w:hAnsi="Times New Roman" w:cs="Times New Roman"/>
          <w:sz w:val="22"/>
          <w:szCs w:val="22"/>
          <w:lang w:val="en-US"/>
        </w:rPr>
        <w:t>.</w:t>
      </w:r>
    </w:p>
    <w:p w14:paraId="489AC83D" w14:textId="7A8D857F"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Grytsanko, Oksana and Luke Harding.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Ukranians Crowdfund to Raise Cash for “People</w:t>
      </w:r>
      <w:r w:rsidR="00533421" w:rsidRPr="00091C76">
        <w:rPr>
          <w:rFonts w:ascii="Times New Roman" w:hAnsi="Times New Roman" w:cs="Times New Roman"/>
          <w:sz w:val="22"/>
          <w:szCs w:val="22"/>
          <w:lang w:val="en-US"/>
        </w:rPr>
        <w:t>’</w:t>
      </w:r>
      <w:r w:rsidR="009C7F12" w:rsidRPr="00091C76">
        <w:rPr>
          <w:rFonts w:ascii="Times New Roman" w:hAnsi="Times New Roman" w:cs="Times New Roman"/>
          <w:sz w:val="22"/>
          <w:szCs w:val="22"/>
          <w:lang w:val="en-US"/>
        </w:rPr>
        <w:t xml:space="preserve">s Drone” to </w:t>
      </w:r>
      <w:r w:rsidRPr="00091C76">
        <w:rPr>
          <w:rFonts w:ascii="Times New Roman" w:hAnsi="Times New Roman" w:cs="Times New Roman"/>
          <w:sz w:val="22"/>
          <w:szCs w:val="22"/>
          <w:lang w:val="en-US"/>
        </w:rPr>
        <w:t>Help Outgunned Army</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r w:rsidRPr="00091C76">
        <w:rPr>
          <w:rFonts w:ascii="Times New Roman" w:hAnsi="Times New Roman" w:cs="Times New Roman"/>
          <w:i/>
          <w:sz w:val="22"/>
          <w:szCs w:val="22"/>
          <w:lang w:val="en-US"/>
        </w:rPr>
        <w:t>The Guardian</w:t>
      </w:r>
      <w:r w:rsidRPr="00091C76">
        <w:rPr>
          <w:rFonts w:ascii="Times New Roman" w:hAnsi="Times New Roman" w:cs="Times New Roman"/>
          <w:sz w:val="22"/>
          <w:szCs w:val="22"/>
          <w:lang w:val="en-US"/>
        </w:rPr>
        <w:t xml:space="preserve">, 29 June 2014, </w:t>
      </w:r>
      <w:hyperlink r:id="rId21" w:history="1">
        <w:r w:rsidR="009C7F12" w:rsidRPr="00091C76">
          <w:rPr>
            <w:rStyle w:val="Hyperlink"/>
            <w:rFonts w:ascii="Times New Roman" w:hAnsi="Times New Roman" w:cs="Times New Roman"/>
            <w:sz w:val="22"/>
            <w:szCs w:val="22"/>
            <w:lang w:val="en-US"/>
          </w:rPr>
          <w:t>http://www.theguardian.com/world/2014/jun/29/outgunned-ukrainian-army-crowdfunding-people-drone</w:t>
        </w:r>
      </w:hyperlink>
      <w:r w:rsidRPr="00091C76">
        <w:rPr>
          <w:rFonts w:ascii="Times New Roman" w:hAnsi="Times New Roman" w:cs="Times New Roman"/>
          <w:sz w:val="22"/>
          <w:szCs w:val="22"/>
          <w:lang w:val="en-US"/>
        </w:rPr>
        <w:t xml:space="preserve">. </w:t>
      </w:r>
    </w:p>
    <w:p w14:paraId="34CD8118" w14:textId="77777777" w:rsidR="00A62460" w:rsidRPr="00091C76" w:rsidRDefault="00DA165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Guifi.</w:t>
      </w:r>
      <w:r w:rsidR="00A62460" w:rsidRPr="00091C76">
        <w:rPr>
          <w:rFonts w:ascii="Times New Roman" w:hAnsi="Times New Roman" w:cs="Times New Roman"/>
          <w:sz w:val="22"/>
          <w:szCs w:val="22"/>
          <w:lang w:val="en-US"/>
        </w:rPr>
        <w:t xml:space="preserve"> </w:t>
      </w:r>
      <w:hyperlink r:id="rId22" w:history="1">
        <w:r w:rsidR="00A62460" w:rsidRPr="00091C76">
          <w:rPr>
            <w:rFonts w:ascii="Times New Roman" w:hAnsi="Times New Roman" w:cs="Times New Roman"/>
            <w:sz w:val="22"/>
            <w:szCs w:val="22"/>
            <w:lang w:val="en-US"/>
          </w:rPr>
          <w:t>http://guifi.net/</w:t>
        </w:r>
      </w:hyperlink>
      <w:r w:rsidR="00A62460" w:rsidRPr="00091C76">
        <w:rPr>
          <w:rFonts w:ascii="Times New Roman" w:hAnsi="Times New Roman" w:cs="Times New Roman"/>
          <w:sz w:val="22"/>
          <w:szCs w:val="22"/>
          <w:lang w:val="en-US"/>
        </w:rPr>
        <w:t>.</w:t>
      </w:r>
    </w:p>
    <w:p w14:paraId="4E9BE73D" w14:textId="612F2FE9"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Heussner, Ki Mae.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Fred Wilson: What Crowdfunding Means for VC Business</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w:t>
      </w:r>
      <w:r w:rsidR="009C7F12" w:rsidRPr="00091C76">
        <w:rPr>
          <w:rFonts w:ascii="Times New Roman" w:hAnsi="Times New Roman" w:cs="Times New Roman"/>
          <w:sz w:val="22"/>
          <w:szCs w:val="22"/>
          <w:lang w:val="en-US"/>
        </w:rPr>
        <w:t xml:space="preserve"> </w:t>
      </w:r>
      <w:hyperlink r:id="rId23" w:history="1">
        <w:r w:rsidRPr="00091C76">
          <w:rPr>
            <w:rFonts w:ascii="Times New Roman" w:hAnsi="Times New Roman" w:cs="Times New Roman"/>
            <w:sz w:val="22"/>
            <w:szCs w:val="22"/>
            <w:lang w:val="en-US"/>
          </w:rPr>
          <w:t>https://gigaom.com/2012/05/08/fred-wilson-what-crowdfunding-means-for-the-vc-business/</w:t>
        </w:r>
      </w:hyperlink>
      <w:r w:rsidR="009C7F12" w:rsidRPr="00091C76">
        <w:rPr>
          <w:rFonts w:ascii="Times New Roman" w:hAnsi="Times New Roman" w:cs="Times New Roman"/>
          <w:sz w:val="22"/>
          <w:szCs w:val="22"/>
          <w:lang w:val="en-US"/>
        </w:rPr>
        <w:t>.</w:t>
      </w:r>
    </w:p>
    <w:p w14:paraId="63C5133C" w14:textId="6EA7941E" w:rsidR="00A62460" w:rsidRPr="00091C76" w:rsidRDefault="00A62460" w:rsidP="00322FE6">
      <w:pPr>
        <w:pStyle w:val="NoSpacing"/>
        <w:spacing w:after="200" w:line="276" w:lineRule="auto"/>
        <w:rPr>
          <w:sz w:val="22"/>
          <w:szCs w:val="22"/>
        </w:rPr>
      </w:pPr>
      <w:r w:rsidRPr="00091C76">
        <w:rPr>
          <w:sz w:val="22"/>
          <w:szCs w:val="22"/>
        </w:rPr>
        <w:t xml:space="preserve">Holmes, Brian. </w:t>
      </w:r>
      <w:r w:rsidR="00533421" w:rsidRPr="00091C76">
        <w:rPr>
          <w:sz w:val="22"/>
          <w:szCs w:val="22"/>
        </w:rPr>
        <w:t>‘</w:t>
      </w:r>
      <w:r w:rsidRPr="00091C76">
        <w:rPr>
          <w:sz w:val="22"/>
          <w:szCs w:val="22"/>
        </w:rPr>
        <w:t>Consequences of Quantitative Easing</w:t>
      </w:r>
      <w:r w:rsidR="00533421" w:rsidRPr="00091C76">
        <w:rPr>
          <w:sz w:val="22"/>
          <w:szCs w:val="22"/>
        </w:rPr>
        <w:t>’</w:t>
      </w:r>
      <w:r w:rsidRPr="00091C76">
        <w:rPr>
          <w:sz w:val="22"/>
          <w:szCs w:val="22"/>
        </w:rPr>
        <w:t xml:space="preserve">, </w:t>
      </w:r>
      <w:r w:rsidRPr="00091C76">
        <w:rPr>
          <w:i/>
          <w:sz w:val="22"/>
          <w:szCs w:val="22"/>
        </w:rPr>
        <w:t>Money Lab,</w:t>
      </w:r>
      <w:r w:rsidR="00875083" w:rsidRPr="00091C76">
        <w:rPr>
          <w:i/>
          <w:sz w:val="22"/>
          <w:szCs w:val="22"/>
        </w:rPr>
        <w:t xml:space="preserve"> </w:t>
      </w:r>
      <w:r w:rsidRPr="00091C76">
        <w:rPr>
          <w:sz w:val="22"/>
          <w:szCs w:val="22"/>
        </w:rPr>
        <w:t xml:space="preserve">27 March 2014, </w:t>
      </w:r>
      <w:hyperlink r:id="rId24" w:history="1">
        <w:r w:rsidR="009C7F12" w:rsidRPr="00091C76">
          <w:rPr>
            <w:rStyle w:val="Hyperlink"/>
            <w:sz w:val="22"/>
            <w:szCs w:val="22"/>
          </w:rPr>
          <w:t>http://networkcultures.org/moneylab/2014/03/27/brian-holmes-consequences-of-quantitative-easing/</w:t>
        </w:r>
      </w:hyperlink>
      <w:r w:rsidR="009C7F12" w:rsidRPr="00091C76">
        <w:rPr>
          <w:sz w:val="22"/>
          <w:szCs w:val="22"/>
        </w:rPr>
        <w:t xml:space="preserve">. </w:t>
      </w:r>
      <w:r w:rsidRPr="00091C76">
        <w:rPr>
          <w:sz w:val="22"/>
          <w:szCs w:val="22"/>
        </w:rPr>
        <w:t xml:space="preserve"> </w:t>
      </w:r>
    </w:p>
    <w:p w14:paraId="34F1A029" w14:textId="04DE33C7"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Indiegogo.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AFDI Jihad Awareness Campaign</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hyperlink r:id="rId25" w:history="1">
        <w:r w:rsidR="009C7F12" w:rsidRPr="00091C76">
          <w:rPr>
            <w:rStyle w:val="Hyperlink"/>
            <w:rFonts w:ascii="Times New Roman" w:hAnsi="Times New Roman" w:cs="Times New Roman"/>
            <w:sz w:val="22"/>
            <w:szCs w:val="22"/>
            <w:lang w:val="en-US"/>
          </w:rPr>
          <w:t>https://www.indiegogo.com/projects/afdi-jihad-awareness-campaign</w:t>
        </w:r>
      </w:hyperlink>
      <w:r w:rsidRPr="00091C76">
        <w:rPr>
          <w:rFonts w:ascii="Times New Roman" w:hAnsi="Times New Roman" w:cs="Times New Roman"/>
          <w:sz w:val="22"/>
          <w:szCs w:val="22"/>
          <w:lang w:val="en-US"/>
        </w:rPr>
        <w:t xml:space="preserve">. </w:t>
      </w:r>
    </w:p>
    <w:p w14:paraId="149D465F" w14:textId="4015F9F6"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Ioby. </w:t>
      </w:r>
      <w:hyperlink r:id="rId26" w:history="1">
        <w:r w:rsidR="009C7F12" w:rsidRPr="00091C76">
          <w:rPr>
            <w:rStyle w:val="Hyperlink"/>
            <w:rFonts w:ascii="Times New Roman" w:hAnsi="Times New Roman" w:cs="Times New Roman"/>
            <w:sz w:val="22"/>
            <w:szCs w:val="22"/>
            <w:lang w:val="en-US"/>
          </w:rPr>
          <w:t>http://ioby.org</w:t>
        </w:r>
      </w:hyperlink>
      <w:r w:rsidR="009C7F12" w:rsidRPr="00091C76">
        <w:rPr>
          <w:rFonts w:ascii="Times New Roman" w:hAnsi="Times New Roman" w:cs="Times New Roman"/>
          <w:sz w:val="22"/>
          <w:szCs w:val="22"/>
          <w:lang w:val="en-US"/>
        </w:rPr>
        <w:t>.</w:t>
      </w:r>
    </w:p>
    <w:p w14:paraId="70A17390" w14:textId="03A462D5" w:rsidR="00A62460" w:rsidRPr="00091C76" w:rsidRDefault="00772A10" w:rsidP="00322FE6">
      <w:pPr>
        <w:spacing w:before="100" w:beforeAutospacing="1" w:after="200" w:line="276" w:lineRule="auto"/>
        <w:outlineLvl w:val="0"/>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Issue.com.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Goteo, From Crowdfunding to Crowdvocacy: Here Come the Civic Makers</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w:t>
      </w:r>
      <w:r w:rsidR="009C7F12" w:rsidRPr="00091C76">
        <w:rPr>
          <w:rFonts w:ascii="Times New Roman" w:hAnsi="Times New Roman" w:cs="Times New Roman"/>
          <w:sz w:val="22"/>
          <w:szCs w:val="22"/>
          <w:lang w:val="en-US"/>
        </w:rPr>
        <w:t xml:space="preserve"> </w:t>
      </w:r>
      <w:hyperlink r:id="rId27" w:history="1">
        <w:r w:rsidR="009C7F12" w:rsidRPr="00091C76">
          <w:rPr>
            <w:rStyle w:val="Hyperlink"/>
            <w:rFonts w:ascii="Times New Roman" w:hAnsi="Times New Roman" w:cs="Times New Roman"/>
            <w:sz w:val="22"/>
            <w:szCs w:val="22"/>
            <w:lang w:val="en-US"/>
          </w:rPr>
          <w:t>http://issuu.com/goteo.org/docs/goteo-from_crowdfunding_to_crowdvoc#</w:t>
        </w:r>
      </w:hyperlink>
      <w:r w:rsidR="00A62460" w:rsidRPr="00091C76">
        <w:rPr>
          <w:rFonts w:ascii="Times New Roman" w:hAnsi="Times New Roman" w:cs="Times New Roman"/>
          <w:sz w:val="22"/>
          <w:szCs w:val="22"/>
          <w:lang w:val="en-US"/>
        </w:rPr>
        <w:t>.</w:t>
      </w:r>
    </w:p>
    <w:p w14:paraId="7CDB5F55" w14:textId="26A5B988" w:rsidR="00A62460" w:rsidRPr="00091C76" w:rsidRDefault="009C7F12" w:rsidP="00322FE6">
      <w:pPr>
        <w:spacing w:before="100" w:beforeAutospacing="1" w:after="200" w:line="276" w:lineRule="auto"/>
        <w:outlineLvl w:val="0"/>
        <w:rPr>
          <w:rFonts w:ascii="Times New Roman" w:hAnsi="Times New Roman" w:cs="Times New Roman"/>
          <w:sz w:val="22"/>
          <w:szCs w:val="22"/>
          <w:lang w:val="en-US"/>
        </w:rPr>
      </w:pPr>
      <w:r w:rsidRPr="00091C76">
        <w:rPr>
          <w:rFonts w:ascii="Times New Roman" w:hAnsi="Times New Roman" w:cs="Times New Roman"/>
          <w:sz w:val="22"/>
          <w:szCs w:val="22"/>
          <w:lang w:val="en-US"/>
        </w:rPr>
        <w:t>JOBS ACT.</w:t>
      </w:r>
      <w:r w:rsidR="00A62460" w:rsidRPr="00091C76">
        <w:rPr>
          <w:rFonts w:ascii="Times New Roman" w:hAnsi="Times New Roman" w:cs="Times New Roman"/>
          <w:sz w:val="22"/>
          <w:szCs w:val="22"/>
          <w:lang w:val="en-US"/>
        </w:rPr>
        <w:t xml:space="preserve"> </w:t>
      </w:r>
      <w:hyperlink r:id="rId28" w:history="1">
        <w:r w:rsidRPr="00091C76">
          <w:rPr>
            <w:rStyle w:val="Hyperlink"/>
            <w:rFonts w:ascii="Times New Roman" w:hAnsi="Times New Roman" w:cs="Times New Roman"/>
            <w:sz w:val="22"/>
            <w:szCs w:val="22"/>
            <w:lang w:val="en-US"/>
          </w:rPr>
          <w:t>http://www.gpo.gov/fdsys/pkg/BILLS-112hr3606enr/pdf/BILLS-112hr3606enr.pdf</w:t>
        </w:r>
      </w:hyperlink>
      <w:r w:rsidR="00A62460" w:rsidRPr="00091C76">
        <w:rPr>
          <w:rFonts w:ascii="Times New Roman" w:hAnsi="Times New Roman" w:cs="Times New Roman"/>
          <w:sz w:val="22"/>
          <w:szCs w:val="22"/>
          <w:lang w:val="en-US"/>
        </w:rPr>
        <w:t>.</w:t>
      </w:r>
    </w:p>
    <w:p w14:paraId="06E5422F" w14:textId="426B54E7"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Kickstarter.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Marina Abramovic Institute: The Founders</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hyperlink r:id="rId29" w:history="1">
        <w:r w:rsidR="009C7F12" w:rsidRPr="00091C76">
          <w:rPr>
            <w:rStyle w:val="Hyperlink"/>
            <w:rFonts w:ascii="Times New Roman" w:hAnsi="Times New Roman" w:cs="Times New Roman"/>
            <w:sz w:val="22"/>
            <w:szCs w:val="22"/>
            <w:lang w:val="en-US"/>
          </w:rPr>
          <w:t>https://www.kickstarter.com/projects/maihudson/marina-abramovic-institute-the-founders</w:t>
        </w:r>
      </w:hyperlink>
      <w:r w:rsidRPr="00091C76">
        <w:rPr>
          <w:rFonts w:ascii="Times New Roman" w:hAnsi="Times New Roman" w:cs="Times New Roman"/>
          <w:sz w:val="22"/>
          <w:szCs w:val="22"/>
          <w:lang w:val="en-US"/>
        </w:rPr>
        <w:t>.</w:t>
      </w:r>
    </w:p>
    <w:p w14:paraId="4884D32C" w14:textId="6F89F208" w:rsidR="00A62460" w:rsidRPr="00091C76" w:rsidRDefault="00E41DD5"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_____. </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Pebble: E-pap</w:t>
      </w:r>
      <w:r w:rsidR="00BA04E2" w:rsidRPr="00091C76">
        <w:rPr>
          <w:rFonts w:ascii="Times New Roman" w:hAnsi="Times New Roman" w:cs="Times New Roman"/>
          <w:sz w:val="22"/>
          <w:szCs w:val="22"/>
          <w:lang w:val="en-US"/>
        </w:rPr>
        <w:t>er Watch for iPhone and Android</w:t>
      </w:r>
      <w:r w:rsidR="00533421" w:rsidRPr="00091C76">
        <w:rPr>
          <w:rFonts w:ascii="Times New Roman" w:hAnsi="Times New Roman" w:cs="Times New Roman"/>
          <w:sz w:val="22"/>
          <w:szCs w:val="22"/>
          <w:lang w:val="en-US"/>
        </w:rPr>
        <w:t>’</w:t>
      </w:r>
      <w:r w:rsidR="00BA04E2"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30" w:history="1">
        <w:r w:rsidR="009C7F12" w:rsidRPr="00091C76">
          <w:rPr>
            <w:rStyle w:val="Hyperlink"/>
            <w:rFonts w:ascii="Times New Roman" w:hAnsi="Times New Roman" w:cs="Times New Roman"/>
            <w:sz w:val="22"/>
            <w:szCs w:val="22"/>
            <w:lang w:val="en-US"/>
          </w:rPr>
          <w:t>https://www.kickstarter.com/projects/597507018/pebble-e-paper-watch-for-iphone-and-android</w:t>
        </w:r>
      </w:hyperlink>
      <w:r w:rsidR="00A62460" w:rsidRPr="00091C76">
        <w:rPr>
          <w:rFonts w:ascii="Times New Roman" w:hAnsi="Times New Roman" w:cs="Times New Roman"/>
          <w:sz w:val="22"/>
          <w:szCs w:val="22"/>
          <w:lang w:val="en-US"/>
        </w:rPr>
        <w:t>.</w:t>
      </w:r>
    </w:p>
    <w:p w14:paraId="4049F161" w14:textId="7C161DAB" w:rsidR="00A62460" w:rsidRPr="00091C76" w:rsidRDefault="00E41DD5"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_____. </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The Newest Hottest Spike Lee Joint</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31" w:history="1">
        <w:r w:rsidR="009C7F12" w:rsidRPr="00091C76">
          <w:rPr>
            <w:rStyle w:val="Hyperlink"/>
            <w:rFonts w:ascii="Times New Roman" w:hAnsi="Times New Roman" w:cs="Times New Roman"/>
            <w:sz w:val="22"/>
            <w:szCs w:val="22"/>
            <w:lang w:val="en-US"/>
          </w:rPr>
          <w:t>https://www.kickstarter.com/projects/spikelee/the-newest-hottest-spike-lee-joint</w:t>
        </w:r>
      </w:hyperlink>
      <w:r w:rsidR="00A62460" w:rsidRPr="00091C76">
        <w:rPr>
          <w:rFonts w:ascii="Times New Roman" w:hAnsi="Times New Roman" w:cs="Times New Roman"/>
          <w:sz w:val="22"/>
          <w:szCs w:val="22"/>
          <w:lang w:val="en-US"/>
        </w:rPr>
        <w:t xml:space="preserve">. </w:t>
      </w:r>
    </w:p>
    <w:p w14:paraId="61DBA187" w14:textId="383D0E4B" w:rsidR="00A62460" w:rsidRPr="00091C76" w:rsidRDefault="00E41DD5"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_____. </w:t>
      </w:r>
      <w:r w:rsidR="00533421" w:rsidRPr="00091C76">
        <w:rPr>
          <w:rFonts w:ascii="Times New Roman" w:hAnsi="Times New Roman" w:cs="Times New Roman"/>
          <w:sz w:val="22"/>
          <w:szCs w:val="22"/>
          <w:lang w:val="en-US"/>
        </w:rPr>
        <w:t>‘</w:t>
      </w:r>
      <w:r w:rsidR="007009D0" w:rsidRPr="00091C76">
        <w:rPr>
          <w:rFonts w:ascii="Times New Roman" w:hAnsi="Times New Roman" w:cs="Times New Roman"/>
          <w:sz w:val="22"/>
          <w:szCs w:val="22"/>
          <w:lang w:val="en-US"/>
        </w:rPr>
        <w:t>The Pocket Drone – Your Personal Flying R</w:t>
      </w:r>
      <w:r w:rsidR="00A62460" w:rsidRPr="00091C76">
        <w:rPr>
          <w:rFonts w:ascii="Times New Roman" w:hAnsi="Times New Roman" w:cs="Times New Roman"/>
          <w:sz w:val="22"/>
          <w:szCs w:val="22"/>
          <w:lang w:val="en-US"/>
        </w:rPr>
        <w:t>obot</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32" w:history="1">
        <w:r w:rsidR="009C7F12" w:rsidRPr="00091C76">
          <w:rPr>
            <w:rStyle w:val="Hyperlink"/>
            <w:rFonts w:ascii="Times New Roman" w:hAnsi="Times New Roman" w:cs="Times New Roman"/>
            <w:sz w:val="22"/>
            <w:szCs w:val="22"/>
            <w:lang w:val="en-US"/>
          </w:rPr>
          <w:t>https://www.kickstarter.com/projects/airdroids/the-pocket-drone-your-personal-flying-robot</w:t>
        </w:r>
      </w:hyperlink>
      <w:r w:rsidR="00A62460" w:rsidRPr="00091C76">
        <w:rPr>
          <w:rFonts w:ascii="Times New Roman" w:hAnsi="Times New Roman" w:cs="Times New Roman"/>
          <w:sz w:val="22"/>
          <w:szCs w:val="22"/>
          <w:lang w:val="en-US"/>
        </w:rPr>
        <w:t>.</w:t>
      </w:r>
    </w:p>
    <w:p w14:paraId="79D558A2" w14:textId="16291264" w:rsidR="00A62460" w:rsidRPr="00091C76" w:rsidRDefault="00E41DD5"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_____. </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Touch Board: Interactivity Everywhere</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33" w:history="1">
        <w:r w:rsidR="009C7F12" w:rsidRPr="00091C76">
          <w:rPr>
            <w:rStyle w:val="Hyperlink"/>
            <w:rFonts w:ascii="Times New Roman" w:hAnsi="Times New Roman" w:cs="Times New Roman"/>
            <w:sz w:val="22"/>
            <w:szCs w:val="22"/>
            <w:lang w:val="en-US"/>
          </w:rPr>
          <w:t>https://www.kickstarter.com/projects/863853574/touch-board-interactivity-everywhere</w:t>
        </w:r>
      </w:hyperlink>
      <w:r w:rsidR="00A62460" w:rsidRPr="00091C76">
        <w:rPr>
          <w:rFonts w:ascii="Times New Roman" w:hAnsi="Times New Roman" w:cs="Times New Roman"/>
          <w:sz w:val="22"/>
          <w:szCs w:val="22"/>
          <w:lang w:val="en-US"/>
        </w:rPr>
        <w:t>.</w:t>
      </w:r>
    </w:p>
    <w:p w14:paraId="5008AB94" w14:textId="0A159194" w:rsidR="00A62460" w:rsidRPr="00091C76" w:rsidRDefault="00E41DD5"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_____.</w:t>
      </w:r>
      <w:r w:rsidR="007009D0" w:rsidRPr="00091C76">
        <w:rPr>
          <w:rFonts w:ascii="Times New Roman" w:hAnsi="Times New Roman" w:cs="Times New Roman"/>
          <w:sz w:val="22"/>
          <w:szCs w:val="22"/>
          <w:lang w:val="en-US"/>
        </w:rPr>
        <w:t xml:space="preserve"> </w:t>
      </w:r>
      <w:r w:rsidR="00533421" w:rsidRPr="00091C76">
        <w:rPr>
          <w:rFonts w:ascii="Times New Roman" w:hAnsi="Times New Roman" w:cs="Times New Roman"/>
          <w:sz w:val="22"/>
          <w:szCs w:val="22"/>
          <w:lang w:val="en-US"/>
        </w:rPr>
        <w:t>‘</w:t>
      </w:r>
      <w:r w:rsidR="007009D0" w:rsidRPr="00091C76">
        <w:rPr>
          <w:rFonts w:ascii="Times New Roman" w:hAnsi="Times New Roman" w:cs="Times New Roman"/>
          <w:sz w:val="22"/>
          <w:szCs w:val="22"/>
          <w:lang w:val="en-US"/>
        </w:rPr>
        <w:t>We Were Wr</w:t>
      </w:r>
      <w:r w:rsidR="00A62460" w:rsidRPr="00091C76">
        <w:rPr>
          <w:rFonts w:ascii="Times New Roman" w:hAnsi="Times New Roman" w:cs="Times New Roman"/>
          <w:sz w:val="22"/>
          <w:szCs w:val="22"/>
          <w:lang w:val="en-US"/>
        </w:rPr>
        <w:t>ong</w:t>
      </w:r>
      <w:r w:rsidR="00533421"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r w:rsidR="009C7F12" w:rsidRPr="00091C76">
        <w:rPr>
          <w:rFonts w:ascii="Times New Roman" w:hAnsi="Times New Roman" w:cs="Times New Roman"/>
          <w:sz w:val="22"/>
          <w:szCs w:val="22"/>
          <w:lang w:val="en-US"/>
        </w:rPr>
        <w:t xml:space="preserve">21 </w:t>
      </w:r>
      <w:r w:rsidR="00A62460" w:rsidRPr="00091C76">
        <w:rPr>
          <w:rFonts w:ascii="Times New Roman" w:hAnsi="Times New Roman" w:cs="Times New Roman"/>
          <w:sz w:val="22"/>
          <w:szCs w:val="22"/>
          <w:lang w:val="en-US"/>
        </w:rPr>
        <w:t xml:space="preserve">June 2013, </w:t>
      </w:r>
      <w:hyperlink r:id="rId34" w:history="1">
        <w:r w:rsidR="009C7F12" w:rsidRPr="00091C76">
          <w:rPr>
            <w:rStyle w:val="Hyperlink"/>
            <w:rFonts w:ascii="Times New Roman" w:hAnsi="Times New Roman" w:cs="Times New Roman"/>
            <w:sz w:val="22"/>
            <w:szCs w:val="22"/>
            <w:lang w:val="en-US"/>
          </w:rPr>
          <w:t>https://www.kickstarter.com/blog/we-were-wrong</w:t>
        </w:r>
      </w:hyperlink>
      <w:r w:rsidR="00A62460" w:rsidRPr="00091C76">
        <w:rPr>
          <w:rFonts w:ascii="Times New Roman" w:hAnsi="Times New Roman" w:cs="Times New Roman"/>
          <w:sz w:val="22"/>
          <w:szCs w:val="22"/>
          <w:lang w:val="en-US"/>
        </w:rPr>
        <w:t xml:space="preserve">. </w:t>
      </w:r>
    </w:p>
    <w:p w14:paraId="7B3FC220" w14:textId="0204D035"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Kingsbury, Jon and Baeck, Peter.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Ten Digital Social Innovators to Watch</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r w:rsidRPr="00091C76">
        <w:rPr>
          <w:rFonts w:ascii="Times New Roman" w:hAnsi="Times New Roman" w:cs="Times New Roman"/>
          <w:i/>
          <w:sz w:val="22"/>
          <w:szCs w:val="22"/>
          <w:lang w:val="en-US"/>
        </w:rPr>
        <w:t>The Guardian</w:t>
      </w:r>
      <w:r w:rsidRPr="00091C76">
        <w:rPr>
          <w:rFonts w:ascii="Times New Roman" w:hAnsi="Times New Roman" w:cs="Times New Roman"/>
          <w:sz w:val="22"/>
          <w:szCs w:val="22"/>
          <w:lang w:val="en-US"/>
        </w:rPr>
        <w:t xml:space="preserve">, </w:t>
      </w:r>
      <w:r w:rsidR="009C7F12" w:rsidRPr="00091C76">
        <w:rPr>
          <w:rFonts w:ascii="Times New Roman" w:hAnsi="Times New Roman" w:cs="Times New Roman"/>
          <w:sz w:val="22"/>
          <w:szCs w:val="22"/>
          <w:lang w:val="en-US"/>
        </w:rPr>
        <w:t xml:space="preserve">28 </w:t>
      </w:r>
      <w:r w:rsidRPr="00091C76">
        <w:rPr>
          <w:rFonts w:ascii="Times New Roman" w:hAnsi="Times New Roman" w:cs="Times New Roman"/>
          <w:sz w:val="22"/>
          <w:szCs w:val="22"/>
          <w:lang w:val="en-US"/>
        </w:rPr>
        <w:t xml:space="preserve">February 2014, </w:t>
      </w:r>
      <w:hyperlink r:id="rId35" w:history="1">
        <w:r w:rsidR="009C7F12" w:rsidRPr="00091C76">
          <w:rPr>
            <w:rStyle w:val="Hyperlink"/>
            <w:rFonts w:ascii="Times New Roman" w:hAnsi="Times New Roman" w:cs="Times New Roman"/>
            <w:sz w:val="22"/>
            <w:szCs w:val="22"/>
            <w:lang w:val="en-US"/>
          </w:rPr>
          <w:t>http://www.theguardian.com/media-network/media-network-blog/2014/feb/28/ten-digital-social-innovators-online</w:t>
        </w:r>
      </w:hyperlink>
      <w:r w:rsidRPr="00091C76">
        <w:rPr>
          <w:rFonts w:ascii="Times New Roman" w:hAnsi="Times New Roman" w:cs="Times New Roman"/>
          <w:sz w:val="22"/>
          <w:szCs w:val="22"/>
          <w:lang w:val="en-US"/>
        </w:rPr>
        <w:t>.</w:t>
      </w:r>
    </w:p>
    <w:p w14:paraId="28AA37CD" w14:textId="0DB42B38"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Langley, Paul.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The Marketization of Crowdfunding: A New Digital Frontier for Finance</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Lecture at Copenhagen Business School, 8 September 2014.</w:t>
      </w:r>
    </w:p>
    <w:p w14:paraId="0FEAC97E" w14:textId="4A1020EF"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Lobo, Sascha. </w:t>
      </w:r>
      <w:r w:rsidR="00533421" w:rsidRPr="00091C76">
        <w:rPr>
          <w:rFonts w:ascii="Times New Roman" w:hAnsi="Times New Roman" w:cs="Times New Roman"/>
          <w:sz w:val="22"/>
          <w:szCs w:val="22"/>
          <w:lang w:val="en-US"/>
        </w:rPr>
        <w:t>‘</w:t>
      </w:r>
      <w:r w:rsidRPr="00091C76">
        <w:rPr>
          <w:rStyle w:val="headline-intro"/>
          <w:rFonts w:ascii="Times New Roman" w:eastAsia="Times New Roman" w:hAnsi="Times New Roman" w:cs="Times New Roman"/>
          <w:sz w:val="22"/>
          <w:szCs w:val="22"/>
          <w:lang w:val="en-US"/>
        </w:rPr>
        <w:t>S.P.O.N. - Die Mensch-Maschine:</w:t>
      </w:r>
      <w:r w:rsidRPr="00091C76">
        <w:rPr>
          <w:rFonts w:ascii="Times New Roman" w:eastAsia="Times New Roman" w:hAnsi="Times New Roman" w:cs="Times New Roman"/>
          <w:sz w:val="22"/>
          <w:szCs w:val="22"/>
          <w:lang w:val="en-US"/>
        </w:rPr>
        <w:t xml:space="preserve"> </w:t>
      </w:r>
      <w:r w:rsidRPr="00091C76">
        <w:rPr>
          <w:rStyle w:val="headline"/>
          <w:rFonts w:ascii="Times New Roman" w:eastAsia="Times New Roman" w:hAnsi="Times New Roman" w:cs="Times New Roman"/>
          <w:sz w:val="22"/>
          <w:szCs w:val="22"/>
          <w:lang w:val="en-US"/>
        </w:rPr>
        <w:t>Auf dem Weg in die Dumpinghölle</w:t>
      </w:r>
      <w:r w:rsidR="00533421" w:rsidRPr="00091C76">
        <w:rPr>
          <w:rStyle w:val="headline"/>
          <w:rFonts w:ascii="Times New Roman" w:eastAsia="Times New Roman" w:hAnsi="Times New Roman" w:cs="Times New Roman"/>
          <w:sz w:val="22"/>
          <w:szCs w:val="22"/>
          <w:lang w:val="en-US"/>
        </w:rPr>
        <w:t>’</w:t>
      </w:r>
      <w:r w:rsidRPr="00091C76">
        <w:rPr>
          <w:rStyle w:val="headline"/>
          <w:rFonts w:ascii="Times New Roman" w:eastAsia="Times New Roman" w:hAnsi="Times New Roman" w:cs="Times New Roman"/>
          <w:sz w:val="22"/>
          <w:szCs w:val="22"/>
          <w:lang w:val="en-US"/>
        </w:rPr>
        <w:t xml:space="preserve">, </w:t>
      </w:r>
      <w:r w:rsidRPr="00091C76">
        <w:rPr>
          <w:rFonts w:ascii="Times New Roman" w:hAnsi="Times New Roman" w:cs="Times New Roman"/>
          <w:i/>
          <w:sz w:val="22"/>
          <w:szCs w:val="22"/>
          <w:lang w:val="en-US"/>
        </w:rPr>
        <w:t>Der Spiegel</w:t>
      </w:r>
      <w:r w:rsidRPr="00091C76">
        <w:rPr>
          <w:rFonts w:ascii="Times New Roman" w:hAnsi="Times New Roman" w:cs="Times New Roman"/>
          <w:sz w:val="22"/>
          <w:szCs w:val="22"/>
          <w:lang w:val="en-US"/>
        </w:rPr>
        <w:t xml:space="preserve">, </w:t>
      </w:r>
      <w:hyperlink r:id="rId36" w:history="1">
        <w:r w:rsidR="009C7F12" w:rsidRPr="00091C76">
          <w:rPr>
            <w:rStyle w:val="Hyperlink"/>
            <w:rFonts w:ascii="Times New Roman" w:hAnsi="Times New Roman" w:cs="Times New Roman"/>
            <w:sz w:val="22"/>
            <w:szCs w:val="22"/>
            <w:lang w:val="en-US"/>
          </w:rPr>
          <w:t>http://www.spiegel.de/netzwelt/netzpolitik/sascha-lobo-sharing-economy-wie-bei-uber-ist-plattform-kapitalismus-a-989584.html</w:t>
        </w:r>
      </w:hyperlink>
      <w:r w:rsidRPr="00091C76">
        <w:rPr>
          <w:rFonts w:ascii="Times New Roman" w:hAnsi="Times New Roman" w:cs="Times New Roman"/>
          <w:sz w:val="22"/>
          <w:szCs w:val="22"/>
          <w:lang w:val="en-US"/>
        </w:rPr>
        <w:t>.</w:t>
      </w:r>
    </w:p>
    <w:p w14:paraId="728FB93D" w14:textId="19266762" w:rsidR="00A62460" w:rsidRPr="00091C76" w:rsidRDefault="007009D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Neighbourly.</w:t>
      </w:r>
      <w:r w:rsidR="00A62460" w:rsidRPr="00091C76">
        <w:rPr>
          <w:rFonts w:ascii="Times New Roman" w:hAnsi="Times New Roman" w:cs="Times New Roman"/>
          <w:sz w:val="22"/>
          <w:szCs w:val="22"/>
          <w:lang w:val="en-US"/>
        </w:rPr>
        <w:t xml:space="preserve"> </w:t>
      </w:r>
      <w:hyperlink r:id="rId37" w:history="1">
        <w:r w:rsidR="009C7F12" w:rsidRPr="00091C76">
          <w:rPr>
            <w:rStyle w:val="Hyperlink"/>
            <w:rFonts w:ascii="Times New Roman" w:hAnsi="Times New Roman" w:cs="Times New Roman"/>
            <w:sz w:val="22"/>
            <w:szCs w:val="22"/>
            <w:lang w:val="en-US"/>
          </w:rPr>
          <w:t>https://www.neighbourly.com</w:t>
        </w:r>
      </w:hyperlink>
      <w:r w:rsidR="00A62460" w:rsidRPr="00091C76">
        <w:rPr>
          <w:rFonts w:ascii="Times New Roman" w:hAnsi="Times New Roman" w:cs="Times New Roman"/>
          <w:sz w:val="22"/>
          <w:szCs w:val="22"/>
          <w:lang w:val="en-US"/>
        </w:rPr>
        <w:t>.</w:t>
      </w:r>
    </w:p>
    <w:p w14:paraId="4E9251A3" w14:textId="155E57CB" w:rsidR="00A62460" w:rsidRPr="00091C76" w:rsidRDefault="00A62460" w:rsidP="00322FE6">
      <w:pPr>
        <w:pStyle w:val="NoSpacing"/>
        <w:spacing w:after="200" w:line="276" w:lineRule="auto"/>
        <w:rPr>
          <w:rFonts w:eastAsia="Times New Roman"/>
          <w:sz w:val="22"/>
          <w:szCs w:val="22"/>
        </w:rPr>
      </w:pPr>
      <w:r w:rsidRPr="00091C76">
        <w:rPr>
          <w:sz w:val="22"/>
          <w:szCs w:val="22"/>
        </w:rPr>
        <w:t xml:space="preserve">New York Times Editorial, 3 March 2011, </w:t>
      </w:r>
      <w:hyperlink r:id="rId38" w:history="1">
        <w:r w:rsidR="009C7F12" w:rsidRPr="00091C76">
          <w:rPr>
            <w:rStyle w:val="Hyperlink"/>
            <w:sz w:val="22"/>
            <w:szCs w:val="22"/>
          </w:rPr>
          <w:t>http://www.nytimes.com/2012/03/11/opinion/sunday/washington-has-a-very-short-memory.html?_r=0</w:t>
        </w:r>
      </w:hyperlink>
      <w:r w:rsidRPr="00091C76">
        <w:rPr>
          <w:sz w:val="22"/>
          <w:szCs w:val="22"/>
        </w:rPr>
        <w:t>.</w:t>
      </w:r>
    </w:p>
    <w:p w14:paraId="5E52AC7C" w14:textId="53720F51" w:rsidR="00A62460" w:rsidRPr="00091C76" w:rsidRDefault="00A62460" w:rsidP="00322FE6">
      <w:pPr>
        <w:spacing w:before="100" w:beforeAutospacing="1" w:after="200" w:line="276" w:lineRule="auto"/>
        <w:outlineLvl w:val="0"/>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Peoples Project, </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First People</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s Drones</w:t>
      </w:r>
      <w:r w:rsidR="00533421" w:rsidRPr="00091C76">
        <w:rPr>
          <w:rFonts w:ascii="Times New Roman" w:hAnsi="Times New Roman" w:cs="Times New Roman"/>
          <w:sz w:val="22"/>
          <w:szCs w:val="22"/>
          <w:lang w:val="en-US"/>
        </w:rPr>
        <w:t>’</w:t>
      </w:r>
      <w:r w:rsidRPr="00091C76">
        <w:rPr>
          <w:rFonts w:ascii="Times New Roman" w:hAnsi="Times New Roman" w:cs="Times New Roman"/>
          <w:sz w:val="22"/>
          <w:szCs w:val="22"/>
          <w:lang w:val="en-US"/>
        </w:rPr>
        <w:t xml:space="preserve">, </w:t>
      </w:r>
      <w:hyperlink r:id="rId39" w:history="1">
        <w:r w:rsidR="009C7F12" w:rsidRPr="00091C76">
          <w:rPr>
            <w:rStyle w:val="Hyperlink"/>
            <w:rFonts w:ascii="Times New Roman" w:hAnsi="Times New Roman" w:cs="Times New Roman"/>
            <w:sz w:val="22"/>
            <w:szCs w:val="22"/>
            <w:lang w:val="en-US"/>
          </w:rPr>
          <w:t>http://www.peoplesproject.com/en/bpla/</w:t>
        </w:r>
      </w:hyperlink>
      <w:r w:rsidRPr="00091C76">
        <w:rPr>
          <w:rFonts w:ascii="Times New Roman" w:hAnsi="Times New Roman" w:cs="Times New Roman"/>
          <w:sz w:val="22"/>
          <w:szCs w:val="22"/>
          <w:lang w:val="en-US"/>
        </w:rPr>
        <w:t>.</w:t>
      </w:r>
    </w:p>
    <w:p w14:paraId="24AFFBD2" w14:textId="77777777" w:rsidR="00A62460" w:rsidRPr="00091C76" w:rsidRDefault="00A62460" w:rsidP="00322FE6">
      <w:pPr>
        <w:pStyle w:val="NoSpacing"/>
        <w:spacing w:after="200" w:line="276" w:lineRule="auto"/>
        <w:rPr>
          <w:sz w:val="22"/>
          <w:szCs w:val="22"/>
        </w:rPr>
      </w:pPr>
      <w:r w:rsidRPr="00091C76">
        <w:rPr>
          <w:sz w:val="22"/>
          <w:szCs w:val="22"/>
        </w:rPr>
        <w:t>Perulero, María G. (Goteo)</w:t>
      </w:r>
      <w:r w:rsidR="00ED034D" w:rsidRPr="00091C76">
        <w:rPr>
          <w:sz w:val="22"/>
          <w:szCs w:val="22"/>
        </w:rPr>
        <w:t>,</w:t>
      </w:r>
      <w:r w:rsidRPr="00091C76">
        <w:rPr>
          <w:sz w:val="22"/>
          <w:szCs w:val="22"/>
        </w:rPr>
        <w:t xml:space="preserve"> Interview on 12 September 2014.</w:t>
      </w:r>
    </w:p>
    <w:p w14:paraId="0CE40B66" w14:textId="188E08F9" w:rsidR="00A62460" w:rsidRPr="00091C76" w:rsidRDefault="00A62460" w:rsidP="00322FE6">
      <w:pPr>
        <w:pStyle w:val="NoSpacing"/>
        <w:spacing w:after="200" w:line="276" w:lineRule="auto"/>
        <w:rPr>
          <w:sz w:val="22"/>
          <w:szCs w:val="22"/>
        </w:rPr>
      </w:pPr>
      <w:r w:rsidRPr="00091C76">
        <w:rPr>
          <w:sz w:val="22"/>
          <w:szCs w:val="22"/>
        </w:rPr>
        <w:t xml:space="preserve">Platoniq. </w:t>
      </w:r>
      <w:hyperlink r:id="rId40" w:history="1">
        <w:r w:rsidR="009C7F12" w:rsidRPr="00091C76">
          <w:rPr>
            <w:rStyle w:val="Hyperlink"/>
            <w:sz w:val="22"/>
            <w:szCs w:val="22"/>
          </w:rPr>
          <w:t>http://www.youcoop.org/</w:t>
        </w:r>
      </w:hyperlink>
      <w:r w:rsidRPr="00091C76">
        <w:rPr>
          <w:sz w:val="22"/>
          <w:szCs w:val="22"/>
        </w:rPr>
        <w:t>.</w:t>
      </w:r>
    </w:p>
    <w:p w14:paraId="2395F7DC" w14:textId="407BDC54" w:rsidR="00A62460" w:rsidRPr="00091C76" w:rsidRDefault="00A62460" w:rsidP="00322FE6">
      <w:pPr>
        <w:spacing w:before="100" w:beforeAutospacing="1" w:after="200" w:line="276" w:lineRule="auto"/>
        <w:outlineLvl w:val="0"/>
        <w:rPr>
          <w:rFonts w:ascii="Times New Roman" w:hAnsi="Times New Roman" w:cs="Times New Roman"/>
          <w:sz w:val="22"/>
          <w:szCs w:val="22"/>
          <w:lang w:val="en-US"/>
        </w:rPr>
      </w:pPr>
      <w:r w:rsidRPr="00091C76">
        <w:rPr>
          <w:rFonts w:ascii="Times New Roman" w:eastAsia="Times New Roman" w:hAnsi="Times New Roman" w:cs="Times New Roman"/>
          <w:bCs/>
          <w:kern w:val="36"/>
          <w:sz w:val="22"/>
          <w:szCs w:val="22"/>
          <w:lang w:val="en-US"/>
        </w:rPr>
        <w:t xml:space="preserve">Ridgway, Renée. </w:t>
      </w:r>
      <w:r w:rsidR="00533421" w:rsidRPr="00091C76">
        <w:rPr>
          <w:rFonts w:ascii="Times New Roman" w:eastAsia="Times New Roman" w:hAnsi="Times New Roman" w:cs="Times New Roman"/>
          <w:bCs/>
          <w:kern w:val="36"/>
          <w:sz w:val="22"/>
          <w:szCs w:val="22"/>
          <w:lang w:val="en-US"/>
        </w:rPr>
        <w:t>‘</w:t>
      </w:r>
      <w:r w:rsidRPr="00091C76">
        <w:rPr>
          <w:rFonts w:ascii="Times New Roman" w:eastAsia="Times New Roman" w:hAnsi="Times New Roman" w:cs="Times New Roman"/>
          <w:bCs/>
          <w:kern w:val="36"/>
          <w:sz w:val="22"/>
          <w:szCs w:val="22"/>
          <w:lang w:val="en-US"/>
        </w:rPr>
        <w:t>Crowdfunding: Monetizing the Crowd?</w:t>
      </w:r>
      <w:r w:rsidR="00533421" w:rsidRPr="00091C76">
        <w:rPr>
          <w:rFonts w:ascii="Times New Roman" w:eastAsia="Times New Roman" w:hAnsi="Times New Roman" w:cs="Times New Roman"/>
          <w:bCs/>
          <w:kern w:val="36"/>
          <w:sz w:val="22"/>
          <w:szCs w:val="22"/>
          <w:lang w:val="en-US"/>
        </w:rPr>
        <w:t>’</w:t>
      </w:r>
      <w:r w:rsidR="009C7F12" w:rsidRPr="00091C76">
        <w:rPr>
          <w:rFonts w:ascii="Times New Roman" w:eastAsia="Times New Roman" w:hAnsi="Times New Roman" w:cs="Times New Roman"/>
          <w:bCs/>
          <w:kern w:val="36"/>
          <w:sz w:val="22"/>
          <w:szCs w:val="22"/>
          <w:lang w:val="en-US"/>
        </w:rPr>
        <w:t>,</w:t>
      </w:r>
      <w:r w:rsidRPr="00091C76">
        <w:rPr>
          <w:rFonts w:ascii="Times New Roman" w:eastAsia="Times New Roman" w:hAnsi="Times New Roman" w:cs="Times New Roman"/>
          <w:bCs/>
          <w:kern w:val="36"/>
          <w:sz w:val="22"/>
          <w:szCs w:val="22"/>
          <w:lang w:val="en-US"/>
        </w:rPr>
        <w:t xml:space="preserve"> in </w:t>
      </w:r>
      <w:r w:rsidRPr="00091C76">
        <w:rPr>
          <w:rFonts w:ascii="Times New Roman" w:hAnsi="Times New Roman" w:cs="Times New Roman"/>
          <w:sz w:val="22"/>
          <w:szCs w:val="22"/>
          <w:lang w:val="en-US"/>
        </w:rPr>
        <w:t xml:space="preserve">Tatiana Bazzichelli &amp; Geoff Cox (eds) </w:t>
      </w:r>
      <w:r w:rsidRPr="00091C76">
        <w:rPr>
          <w:rFonts w:ascii="Times New Roman" w:hAnsi="Times New Roman" w:cs="Times New Roman"/>
          <w:i/>
          <w:sz w:val="22"/>
          <w:szCs w:val="22"/>
          <w:lang w:val="en-US"/>
        </w:rPr>
        <w:t>Disrupting Business Art &amp; Activism in Times of Financial Crisis</w:t>
      </w:r>
      <w:r w:rsidRPr="00091C76">
        <w:rPr>
          <w:rFonts w:ascii="Times New Roman" w:hAnsi="Times New Roman" w:cs="Times New Roman"/>
          <w:sz w:val="22"/>
          <w:szCs w:val="22"/>
          <w:lang w:val="en-US"/>
        </w:rPr>
        <w:t>, Data Browser 05, New York: Auton</w:t>
      </w:r>
      <w:r w:rsidR="009C7F12" w:rsidRPr="00091C76">
        <w:rPr>
          <w:rFonts w:ascii="Times New Roman" w:hAnsi="Times New Roman" w:cs="Times New Roman"/>
          <w:sz w:val="22"/>
          <w:szCs w:val="22"/>
          <w:lang w:val="en-US"/>
        </w:rPr>
        <w:t xml:space="preserve">omedia, 2013, pp. 153-172, </w:t>
      </w:r>
      <w:hyperlink r:id="rId41" w:history="1">
        <w:r w:rsidR="009C7F12" w:rsidRPr="00091C76">
          <w:rPr>
            <w:rStyle w:val="Hyperlink"/>
            <w:rFonts w:ascii="Times New Roman" w:hAnsi="Times New Roman" w:cs="Times New Roman"/>
            <w:sz w:val="22"/>
            <w:szCs w:val="22"/>
            <w:lang w:val="en-US"/>
          </w:rPr>
          <w:t>http://northeastwestsouth.net/crowdfunding-monetizing-crowd</w:t>
        </w:r>
      </w:hyperlink>
      <w:r w:rsidRPr="00091C76">
        <w:rPr>
          <w:rFonts w:ascii="Times New Roman" w:hAnsi="Times New Roman" w:cs="Times New Roman"/>
          <w:sz w:val="22"/>
          <w:szCs w:val="22"/>
          <w:lang w:val="en-US"/>
        </w:rPr>
        <w:t xml:space="preserve"> </w:t>
      </w:r>
    </w:p>
    <w:p w14:paraId="4B52886A" w14:textId="7CFA8C0F" w:rsidR="00A62460" w:rsidRPr="00091C76" w:rsidRDefault="00E41DD5" w:rsidP="00322FE6">
      <w:pPr>
        <w:spacing w:before="100" w:beforeAutospacing="1" w:after="200" w:line="276" w:lineRule="auto"/>
        <w:outlineLvl w:val="0"/>
        <w:rPr>
          <w:rFonts w:ascii="Times New Roman" w:hAnsi="Times New Roman" w:cs="Times New Roman"/>
          <w:sz w:val="22"/>
          <w:szCs w:val="22"/>
          <w:lang w:val="en-US"/>
        </w:rPr>
      </w:pPr>
      <w:r w:rsidRPr="00091C76">
        <w:rPr>
          <w:rFonts w:ascii="Times New Roman" w:hAnsi="Times New Roman" w:cs="Times New Roman"/>
          <w:sz w:val="22"/>
          <w:szCs w:val="22"/>
          <w:lang w:val="en-US"/>
        </w:rPr>
        <w:t>_____</w:t>
      </w:r>
      <w:r w:rsidR="00A62460" w:rsidRPr="00091C76">
        <w:rPr>
          <w:rFonts w:ascii="Times New Roman" w:eastAsia="Times New Roman" w:hAnsi="Times New Roman" w:cs="Times New Roman"/>
          <w:bCs/>
          <w:kern w:val="36"/>
          <w:sz w:val="22"/>
          <w:szCs w:val="22"/>
          <w:lang w:val="en-US"/>
        </w:rPr>
        <w:t xml:space="preserve">. </w:t>
      </w:r>
      <w:r w:rsidR="00533421" w:rsidRPr="00091C76">
        <w:rPr>
          <w:rFonts w:ascii="Times New Roman" w:eastAsia="Times New Roman" w:hAnsi="Times New Roman" w:cs="Times New Roman"/>
          <w:bCs/>
          <w:kern w:val="36"/>
          <w:sz w:val="22"/>
          <w:szCs w:val="22"/>
          <w:lang w:val="en-US"/>
        </w:rPr>
        <w:t>‘</w:t>
      </w:r>
      <w:r w:rsidR="00A62460" w:rsidRPr="00091C76">
        <w:rPr>
          <w:rFonts w:ascii="Times New Roman" w:eastAsia="Times New Roman" w:hAnsi="Times New Roman" w:cs="Times New Roman"/>
          <w:bCs/>
          <w:kern w:val="36"/>
          <w:sz w:val="22"/>
          <w:szCs w:val="22"/>
          <w:lang w:val="en-US"/>
        </w:rPr>
        <w:t>Monetizing the Crowd?</w:t>
      </w:r>
      <w:r w:rsidR="00533421" w:rsidRPr="00091C76">
        <w:rPr>
          <w:rFonts w:ascii="Times New Roman" w:eastAsia="Times New Roman" w:hAnsi="Times New Roman" w:cs="Times New Roman"/>
          <w:bCs/>
          <w:kern w:val="36"/>
          <w:sz w:val="22"/>
          <w:szCs w:val="22"/>
          <w:lang w:val="en-US"/>
        </w:rPr>
        <w:t>’</w:t>
      </w:r>
      <w:r w:rsidR="00A62460" w:rsidRPr="00091C76">
        <w:rPr>
          <w:rFonts w:ascii="Times New Roman" w:eastAsia="Times New Roman" w:hAnsi="Times New Roman" w:cs="Times New Roman"/>
          <w:bCs/>
          <w:kern w:val="36"/>
          <w:sz w:val="22"/>
          <w:szCs w:val="22"/>
          <w:lang w:val="en-US"/>
        </w:rPr>
        <w:t xml:space="preserve"> at </w:t>
      </w:r>
      <w:r w:rsidR="00A62460" w:rsidRPr="00091C76">
        <w:rPr>
          <w:rFonts w:ascii="Times New Roman" w:hAnsi="Times New Roman" w:cs="Times New Roman"/>
          <w:sz w:val="22"/>
          <w:szCs w:val="22"/>
          <w:lang w:val="en-US"/>
        </w:rPr>
        <w:t xml:space="preserve">the online journal </w:t>
      </w:r>
      <w:r w:rsidR="00A62460" w:rsidRPr="00091C76">
        <w:rPr>
          <w:rFonts w:ascii="Times New Roman" w:hAnsi="Times New Roman" w:cs="Times New Roman"/>
          <w:i/>
          <w:sz w:val="22"/>
          <w:szCs w:val="22"/>
          <w:lang w:val="en-US"/>
        </w:rPr>
        <w:t>Open! Platform for Art, Culture and the Public Domain</w:t>
      </w:r>
      <w:r w:rsidR="009C7F12" w:rsidRPr="00091C76">
        <w:rPr>
          <w:rFonts w:ascii="Times New Roman" w:hAnsi="Times New Roman" w:cs="Times New Roman"/>
          <w:sz w:val="22"/>
          <w:szCs w:val="22"/>
          <w:lang w:val="en-US"/>
        </w:rPr>
        <w:t>,</w:t>
      </w:r>
      <w:r w:rsidR="00A62460" w:rsidRPr="00091C76">
        <w:rPr>
          <w:rFonts w:ascii="Times New Roman" w:hAnsi="Times New Roman" w:cs="Times New Roman"/>
          <w:sz w:val="22"/>
          <w:szCs w:val="22"/>
          <w:lang w:val="en-US"/>
        </w:rPr>
        <w:t xml:space="preserve"> </w:t>
      </w:r>
      <w:hyperlink r:id="rId42" w:history="1">
        <w:r w:rsidR="009C7F12" w:rsidRPr="00091C76">
          <w:rPr>
            <w:rStyle w:val="Hyperlink"/>
            <w:rFonts w:ascii="Times New Roman" w:hAnsi="Times New Roman" w:cs="Times New Roman"/>
            <w:sz w:val="22"/>
            <w:szCs w:val="22"/>
            <w:lang w:val="en-US"/>
          </w:rPr>
          <w:t>http://www.onlineopen.org/columns/monetizing-the-crowds</w:t>
        </w:r>
      </w:hyperlink>
      <w:r w:rsidR="009C7F12" w:rsidRPr="00091C76">
        <w:rPr>
          <w:rFonts w:ascii="Times New Roman" w:hAnsi="Times New Roman" w:cs="Times New Roman"/>
          <w:sz w:val="22"/>
          <w:szCs w:val="22"/>
          <w:lang w:val="en-US"/>
        </w:rPr>
        <w:t xml:space="preserve">. </w:t>
      </w:r>
      <w:r w:rsidR="00A62460" w:rsidRPr="00091C76">
        <w:rPr>
          <w:rFonts w:ascii="Times New Roman" w:hAnsi="Times New Roman" w:cs="Times New Roman"/>
          <w:sz w:val="22"/>
          <w:szCs w:val="22"/>
          <w:lang w:val="en-US"/>
        </w:rPr>
        <w:t xml:space="preserve"> </w:t>
      </w:r>
    </w:p>
    <w:p w14:paraId="38482E03" w14:textId="407CAEA8" w:rsidR="00A62460" w:rsidRPr="00091C76" w:rsidRDefault="00A62460" w:rsidP="00322FE6">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Spacehive. </w:t>
      </w:r>
      <w:hyperlink r:id="rId43" w:history="1">
        <w:r w:rsidRPr="00091C76">
          <w:rPr>
            <w:rFonts w:ascii="Times New Roman" w:hAnsi="Times New Roman" w:cs="Times New Roman"/>
            <w:sz w:val="22"/>
            <w:szCs w:val="22"/>
            <w:lang w:val="en-US"/>
          </w:rPr>
          <w:t>https://spacehive.com</w:t>
        </w:r>
      </w:hyperlink>
      <w:r w:rsidRPr="00091C76">
        <w:rPr>
          <w:rFonts w:ascii="Times New Roman" w:hAnsi="Times New Roman" w:cs="Times New Roman"/>
          <w:sz w:val="22"/>
          <w:szCs w:val="22"/>
          <w:lang w:val="en-US"/>
        </w:rPr>
        <w:t>.</w:t>
      </w:r>
    </w:p>
    <w:p w14:paraId="16CAE380" w14:textId="0A45521F" w:rsidR="00A62460" w:rsidRPr="00091C76" w:rsidRDefault="00A62460" w:rsidP="009C7F12">
      <w:pPr>
        <w:pStyle w:val="FootnoteText"/>
        <w:spacing w:after="200" w:line="276" w:lineRule="auto"/>
        <w:rPr>
          <w:rFonts w:ascii="Times New Roman" w:hAnsi="Times New Roman" w:cs="Times New Roman"/>
          <w:sz w:val="22"/>
          <w:szCs w:val="22"/>
          <w:lang w:val="en-US"/>
        </w:rPr>
      </w:pPr>
      <w:r w:rsidRPr="00091C76">
        <w:rPr>
          <w:rFonts w:ascii="Times New Roman" w:hAnsi="Times New Roman" w:cs="Times New Roman"/>
          <w:sz w:val="22"/>
          <w:szCs w:val="22"/>
          <w:lang w:val="en-US"/>
        </w:rPr>
        <w:t xml:space="preserve">Stadler, Felix. </w:t>
      </w:r>
      <w:r w:rsidR="00533421" w:rsidRPr="00091C76">
        <w:rPr>
          <w:rFonts w:ascii="Times New Roman" w:hAnsi="Times New Roman" w:cs="Times New Roman"/>
          <w:sz w:val="22"/>
          <w:szCs w:val="22"/>
          <w:lang w:val="en-US"/>
        </w:rPr>
        <w:t>‘</w:t>
      </w:r>
      <w:r w:rsidRPr="00091C76">
        <w:rPr>
          <w:rFonts w:ascii="Times New Roman" w:eastAsia="Times New Roman" w:hAnsi="Times New Roman" w:cs="Times New Roman"/>
          <w:sz w:val="22"/>
          <w:szCs w:val="22"/>
          <w:lang w:val="en-US"/>
        </w:rPr>
        <w:t>Crowdfunding the Commons: Goteo.org Interview</w:t>
      </w:r>
      <w:r w:rsidR="00533421" w:rsidRPr="00091C76">
        <w:rPr>
          <w:rFonts w:ascii="Times New Roman" w:eastAsia="Times New Roman" w:hAnsi="Times New Roman" w:cs="Times New Roman"/>
          <w:sz w:val="22"/>
          <w:szCs w:val="22"/>
          <w:lang w:val="en-US"/>
        </w:rPr>
        <w:t>’</w:t>
      </w:r>
      <w:r w:rsidR="007009D0" w:rsidRPr="00091C76">
        <w:rPr>
          <w:rFonts w:ascii="Times New Roman" w:eastAsia="Times New Roman" w:hAnsi="Times New Roman" w:cs="Times New Roman"/>
          <w:sz w:val="22"/>
          <w:szCs w:val="22"/>
          <w:lang w:val="en-US"/>
        </w:rPr>
        <w:t>,</w:t>
      </w:r>
      <w:r w:rsidRPr="00091C76">
        <w:rPr>
          <w:rFonts w:ascii="Times New Roman" w:eastAsia="Times New Roman" w:hAnsi="Times New Roman" w:cs="Times New Roman"/>
          <w:sz w:val="22"/>
          <w:szCs w:val="22"/>
          <w:lang w:val="en-US"/>
        </w:rPr>
        <w:t xml:space="preserve"> </w:t>
      </w:r>
      <w:r w:rsidRPr="00091C76">
        <w:rPr>
          <w:rFonts w:ascii="Times New Roman" w:hAnsi="Times New Roman" w:cs="Times New Roman"/>
          <w:i/>
          <w:sz w:val="22"/>
          <w:szCs w:val="22"/>
          <w:lang w:val="en-US"/>
        </w:rPr>
        <w:t>Shareable</w:t>
      </w:r>
      <w:r w:rsidRPr="00091C76">
        <w:rPr>
          <w:rFonts w:ascii="Times New Roman" w:hAnsi="Times New Roman" w:cs="Times New Roman"/>
          <w:sz w:val="22"/>
          <w:szCs w:val="22"/>
          <w:lang w:val="en-US"/>
        </w:rPr>
        <w:t>, 13 June 2012,</w:t>
      </w:r>
      <w:r w:rsidR="009C7F12" w:rsidRPr="00091C76">
        <w:rPr>
          <w:rFonts w:ascii="Times New Roman" w:hAnsi="Times New Roman" w:cs="Times New Roman"/>
          <w:sz w:val="22"/>
          <w:szCs w:val="22"/>
          <w:lang w:val="en-US"/>
        </w:rPr>
        <w:t xml:space="preserve"> </w:t>
      </w:r>
      <w:hyperlink r:id="rId44" w:history="1">
        <w:r w:rsidR="009C7F12" w:rsidRPr="00091C76">
          <w:rPr>
            <w:rStyle w:val="Hyperlink"/>
            <w:rFonts w:ascii="Times New Roman" w:hAnsi="Times New Roman" w:cs="Times New Roman"/>
            <w:sz w:val="22"/>
            <w:szCs w:val="22"/>
          </w:rPr>
          <w:t>http://www.shareable.net/blog/crowdfunding-the-commons-goteoorg-interview</w:t>
        </w:r>
      </w:hyperlink>
      <w:r w:rsidRPr="00091C76">
        <w:rPr>
          <w:rFonts w:ascii="Times New Roman" w:hAnsi="Times New Roman" w:cs="Times New Roman"/>
          <w:sz w:val="22"/>
          <w:szCs w:val="22"/>
        </w:rPr>
        <w:t>.</w:t>
      </w:r>
    </w:p>
    <w:p w14:paraId="008650F6" w14:textId="77777777" w:rsidR="00C04BC0" w:rsidRPr="00034DA1" w:rsidRDefault="00C04BC0" w:rsidP="00322FE6">
      <w:pPr>
        <w:spacing w:before="100" w:beforeAutospacing="1" w:after="200" w:line="276" w:lineRule="auto"/>
        <w:rPr>
          <w:rFonts w:asciiTheme="majorHAnsi" w:hAnsiTheme="majorHAnsi" w:cs="Times New Roman"/>
          <w:lang w:val="en-US"/>
        </w:rPr>
      </w:pPr>
    </w:p>
    <w:sectPr w:rsidR="00C04BC0" w:rsidRPr="00034DA1" w:rsidSect="00322FE6">
      <w:footerReference w:type="even" r:id="rId45"/>
      <w:footerReference w:type="default" r:id="rId46"/>
      <w:footnotePr>
        <w:pos w:val="beneathText"/>
      </w:footnotePr>
      <w:endnotePr>
        <w:numFmt w:val="decimal"/>
      </w:endnotePr>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73ECF" w14:textId="77777777" w:rsidR="002074FD" w:rsidRDefault="002074FD" w:rsidP="00A74A8B">
      <w:r>
        <w:separator/>
      </w:r>
    </w:p>
  </w:endnote>
  <w:endnote w:type="continuationSeparator" w:id="0">
    <w:p w14:paraId="66447A7D" w14:textId="77777777" w:rsidR="002074FD" w:rsidRDefault="002074FD" w:rsidP="00A7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F5403" w14:textId="77777777" w:rsidR="002074FD" w:rsidRDefault="002074FD" w:rsidP="00382C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44608" w14:textId="77777777" w:rsidR="002074FD" w:rsidRDefault="002074FD" w:rsidP="00382C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EE081" w14:textId="77777777" w:rsidR="002074FD" w:rsidRDefault="002074FD" w:rsidP="00382C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7762">
      <w:rPr>
        <w:rStyle w:val="PageNumber"/>
        <w:noProof/>
      </w:rPr>
      <w:t>1</w:t>
    </w:r>
    <w:r>
      <w:rPr>
        <w:rStyle w:val="PageNumber"/>
      </w:rPr>
      <w:fldChar w:fldCharType="end"/>
    </w:r>
  </w:p>
  <w:p w14:paraId="4C48165E" w14:textId="77777777" w:rsidR="002074FD" w:rsidRDefault="002074FD" w:rsidP="00382C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CAE55" w14:textId="77777777" w:rsidR="002074FD" w:rsidRDefault="002074FD" w:rsidP="00A74A8B">
      <w:r>
        <w:separator/>
      </w:r>
    </w:p>
  </w:footnote>
  <w:footnote w:type="continuationSeparator" w:id="0">
    <w:p w14:paraId="7B78CE3F" w14:textId="77777777" w:rsidR="002074FD" w:rsidRDefault="002074FD" w:rsidP="00A74A8B">
      <w:r>
        <w:continuationSeparator/>
      </w:r>
    </w:p>
  </w:footnote>
  <w:footnote w:id="1">
    <w:p w14:paraId="66F17FEF" w14:textId="16B7F35D"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Daniel Broderick, </w:t>
      </w:r>
      <w:r>
        <w:rPr>
          <w:rStyle w:val="FootnoteReference"/>
          <w:rFonts w:asciiTheme="majorHAnsi" w:hAnsiTheme="majorHAnsi"/>
          <w:lang w:val="en-US"/>
        </w:rPr>
        <w:t>‘</w:t>
      </w:r>
      <w:r w:rsidRPr="00F95830">
        <w:rPr>
          <w:rStyle w:val="FootnoteReference"/>
          <w:rFonts w:asciiTheme="majorHAnsi" w:hAnsiTheme="majorHAnsi"/>
          <w:lang w:val="en-US"/>
        </w:rPr>
        <w:t>Crowdfunding</w:t>
      </w:r>
      <w:r>
        <w:rPr>
          <w:rStyle w:val="FootnoteReference"/>
          <w:rFonts w:asciiTheme="majorHAnsi" w:hAnsiTheme="majorHAnsi"/>
          <w:lang w:val="en-US"/>
        </w:rPr>
        <w:t>’</w:t>
      </w:r>
      <w:r w:rsidRPr="00F95830">
        <w:rPr>
          <w:rStyle w:val="FootnoteReference"/>
          <w:rFonts w:asciiTheme="majorHAnsi" w:hAnsiTheme="majorHAnsi"/>
          <w:lang w:val="en-US"/>
        </w:rPr>
        <w:t>s Untapped Potential in Emer</w:t>
      </w:r>
      <w:r>
        <w:rPr>
          <w:rStyle w:val="FootnoteReference"/>
          <w:rFonts w:asciiTheme="majorHAnsi" w:hAnsiTheme="majorHAnsi"/>
          <w:lang w:val="en-US"/>
        </w:rPr>
        <w:t xml:space="preserve">ging Markets’, </w:t>
      </w:r>
      <w:r w:rsidRPr="00533421">
        <w:rPr>
          <w:rStyle w:val="FootnoteReference"/>
          <w:rFonts w:asciiTheme="majorHAnsi" w:hAnsiTheme="majorHAnsi"/>
          <w:i/>
          <w:lang w:val="en-US"/>
        </w:rPr>
        <w:t>Forbes</w:t>
      </w:r>
      <w:r>
        <w:rPr>
          <w:rStyle w:val="FootnoteReference"/>
          <w:rFonts w:asciiTheme="majorHAnsi" w:hAnsiTheme="majorHAnsi"/>
          <w:lang w:val="en-US"/>
        </w:rPr>
        <w:t>, 5 August</w:t>
      </w:r>
      <w:r w:rsidRPr="00F95830">
        <w:rPr>
          <w:rStyle w:val="FootnoteReference"/>
          <w:rFonts w:asciiTheme="majorHAnsi" w:hAnsiTheme="majorHAnsi"/>
          <w:lang w:val="en-US"/>
        </w:rPr>
        <w:t xml:space="preserve"> 2014, </w:t>
      </w:r>
      <w:hyperlink r:id="rId1" w:history="1">
        <w:r w:rsidRPr="00F95830">
          <w:rPr>
            <w:rStyle w:val="FootnoteReference"/>
            <w:rFonts w:asciiTheme="majorHAnsi" w:hAnsiTheme="majorHAnsi"/>
            <w:lang w:val="en-US"/>
          </w:rPr>
          <w:t>http://www.forbes.com/sites/hsbc/2014/08/05/crowdfundings-untapped-potential-in-emerging-markets/</w:t>
        </w:r>
      </w:hyperlink>
      <w:r w:rsidRPr="00F95830">
        <w:rPr>
          <w:rStyle w:val="FootnoteReference"/>
          <w:rFonts w:asciiTheme="majorHAnsi" w:hAnsiTheme="majorHAnsi"/>
          <w:lang w:val="en-US"/>
        </w:rPr>
        <w:t>.</w:t>
      </w:r>
    </w:p>
  </w:footnote>
  <w:footnote w:id="2">
    <w:p w14:paraId="59C5D7A1" w14:textId="00EC30B8"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 </w:t>
      </w:r>
      <w:r>
        <w:rPr>
          <w:rStyle w:val="FootnoteReference"/>
          <w:rFonts w:asciiTheme="majorHAnsi" w:hAnsiTheme="majorHAnsi"/>
          <w:lang w:val="en-US"/>
        </w:rPr>
        <w:t>‘</w:t>
      </w:r>
      <w:r w:rsidRPr="00F95830">
        <w:rPr>
          <w:rStyle w:val="FootnoteReference"/>
          <w:rFonts w:asciiTheme="majorHAnsi" w:hAnsiTheme="majorHAnsi"/>
          <w:lang w:val="en-US"/>
        </w:rPr>
        <w:t>Stats</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2" w:history="1">
        <w:r w:rsidRPr="00E058FD">
          <w:rPr>
            <w:rStyle w:val="Hyperlink"/>
            <w:rFonts w:asciiTheme="majorHAnsi" w:hAnsiTheme="majorHAnsi"/>
            <w:vertAlign w:val="superscript"/>
            <w:lang w:val="en-US"/>
          </w:rPr>
          <w:t>https://www.kickstarter.com/help/stats</w:t>
        </w:r>
      </w:hyperlink>
      <w:r w:rsidRPr="00F95830">
        <w:rPr>
          <w:rStyle w:val="FootnoteReference"/>
          <w:rFonts w:asciiTheme="majorHAnsi" w:hAnsiTheme="majorHAnsi"/>
          <w:lang w:val="en-US"/>
        </w:rPr>
        <w:t>.</w:t>
      </w:r>
    </w:p>
  </w:footnote>
  <w:footnote w:id="3">
    <w:p w14:paraId="15EE133B" w14:textId="5DBC1931"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Renée Ridgway, </w:t>
      </w:r>
      <w:r>
        <w:rPr>
          <w:rStyle w:val="FootnoteReference"/>
          <w:rFonts w:asciiTheme="majorHAnsi" w:hAnsiTheme="majorHAnsi"/>
          <w:lang w:val="en-US"/>
        </w:rPr>
        <w:t>‘</w:t>
      </w:r>
      <w:r w:rsidRPr="00F95830">
        <w:rPr>
          <w:rStyle w:val="FootnoteReference"/>
          <w:rFonts w:asciiTheme="majorHAnsi" w:hAnsiTheme="majorHAnsi"/>
          <w:lang w:val="en-US"/>
        </w:rPr>
        <w:t>Crowdfunding-Monetizing the Crowd</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Pr>
          <w:rStyle w:val="FootnoteReference"/>
          <w:rFonts w:asciiTheme="majorHAnsi" w:hAnsiTheme="majorHAnsi"/>
          <w:i/>
          <w:lang w:val="en-US"/>
        </w:rPr>
        <w:t>n.e.w.s.</w:t>
      </w:r>
      <w:r>
        <w:rPr>
          <w:rStyle w:val="FootnoteReference"/>
          <w:rFonts w:asciiTheme="majorHAnsi" w:hAnsiTheme="majorHAnsi"/>
          <w:lang w:val="en-US"/>
        </w:rPr>
        <w:t>,</w:t>
      </w:r>
      <w:r w:rsidRPr="00F95830">
        <w:rPr>
          <w:rStyle w:val="FootnoteReference"/>
          <w:rFonts w:asciiTheme="majorHAnsi" w:hAnsiTheme="majorHAnsi"/>
          <w:lang w:val="en-US"/>
        </w:rPr>
        <w:t xml:space="preserve"> 2 March 2014, </w:t>
      </w:r>
      <w:hyperlink r:id="rId3" w:history="1">
        <w:r w:rsidRPr="00E058FD">
          <w:rPr>
            <w:rStyle w:val="Hyperlink"/>
            <w:rFonts w:asciiTheme="majorHAnsi" w:hAnsiTheme="majorHAnsi"/>
            <w:vertAlign w:val="superscript"/>
            <w:lang w:val="en-US"/>
          </w:rPr>
          <w:t>http://northeastwestsouth.net/crowdfunding-monetizing-crowd</w:t>
        </w:r>
      </w:hyperlink>
      <w:r w:rsidRPr="00F95830">
        <w:rPr>
          <w:rStyle w:val="FootnoteReference"/>
          <w:rFonts w:asciiTheme="majorHAnsi" w:hAnsiTheme="majorHAnsi"/>
          <w:lang w:val="en-US"/>
        </w:rPr>
        <w:t xml:space="preserve">. </w:t>
      </w:r>
    </w:p>
  </w:footnote>
  <w:footnote w:id="4">
    <w:p w14:paraId="69648CCE" w14:textId="77777777"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For this article I contacted Goteo directly and conducted an online interview on 12 September 2014 with María G. Perulero, their campaigns representative.  </w:t>
      </w:r>
    </w:p>
  </w:footnote>
  <w:footnote w:id="5">
    <w:p w14:paraId="517ABAE3" w14:textId="77777777"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Income tax is collected from the campaigner and the donor may be able to write-off the contribution as a tax deduction.</w:t>
      </w:r>
    </w:p>
  </w:footnote>
  <w:footnote w:id="6">
    <w:p w14:paraId="6C608090" w14:textId="7DFBA4A3"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Joshua Clover, </w:t>
      </w:r>
      <w:r>
        <w:rPr>
          <w:rStyle w:val="FootnoteReference"/>
          <w:rFonts w:asciiTheme="majorHAnsi" w:hAnsiTheme="majorHAnsi"/>
          <w:lang w:val="en-US"/>
        </w:rPr>
        <w:t>‘</w:t>
      </w:r>
      <w:r w:rsidRPr="00F95830">
        <w:rPr>
          <w:rStyle w:val="FootnoteReference"/>
          <w:rFonts w:asciiTheme="majorHAnsi" w:hAnsiTheme="majorHAnsi"/>
          <w:lang w:val="en-US"/>
        </w:rPr>
        <w:t>Amanda Palmer</w:t>
      </w:r>
      <w:r>
        <w:rPr>
          <w:rStyle w:val="FootnoteReference"/>
          <w:rFonts w:asciiTheme="majorHAnsi" w:hAnsiTheme="majorHAnsi"/>
          <w:lang w:val="en-US"/>
        </w:rPr>
        <w:t>’</w:t>
      </w:r>
      <w:r w:rsidRPr="00F95830">
        <w:rPr>
          <w:rStyle w:val="FootnoteReference"/>
          <w:rFonts w:asciiTheme="majorHAnsi" w:hAnsiTheme="majorHAnsi"/>
          <w:lang w:val="en-US"/>
        </w:rPr>
        <w:t>s Accidental Experiment with Real Communism</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995EE5">
        <w:rPr>
          <w:rStyle w:val="FootnoteReference"/>
          <w:rFonts w:asciiTheme="majorHAnsi" w:hAnsiTheme="majorHAnsi"/>
          <w:i/>
          <w:lang w:val="en-US"/>
        </w:rPr>
        <w:t>The New Yorker</w:t>
      </w:r>
      <w:r w:rsidRPr="00F95830">
        <w:rPr>
          <w:rStyle w:val="FootnoteReference"/>
          <w:rFonts w:asciiTheme="majorHAnsi" w:hAnsiTheme="majorHAnsi"/>
          <w:lang w:val="en-US"/>
        </w:rPr>
        <w:t xml:space="preserve">, 2 October 2012, </w:t>
      </w:r>
      <w:hyperlink r:id="rId4" w:history="1">
        <w:r w:rsidRPr="00E058FD">
          <w:rPr>
            <w:rStyle w:val="Hyperlink"/>
            <w:rFonts w:asciiTheme="majorHAnsi" w:hAnsiTheme="majorHAnsi"/>
            <w:vertAlign w:val="superscript"/>
            <w:lang w:val="en-US"/>
          </w:rPr>
          <w:t>http://www.newyorker.com/culture/culture-desk/amanda-palmers-accidental-experiment-with-real-communism</w:t>
        </w:r>
      </w:hyperlink>
      <w:r w:rsidRPr="00F95830">
        <w:rPr>
          <w:rStyle w:val="FootnoteReference"/>
          <w:rFonts w:asciiTheme="majorHAnsi" w:hAnsiTheme="majorHAnsi"/>
          <w:lang w:val="en-US"/>
        </w:rPr>
        <w:t>.</w:t>
      </w:r>
    </w:p>
  </w:footnote>
  <w:footnote w:id="7">
    <w:p w14:paraId="4D30F5F2" w14:textId="6F26AD86"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Ben Beaumont-Thomas, </w:t>
      </w:r>
      <w:r>
        <w:rPr>
          <w:rStyle w:val="FootnoteReference"/>
          <w:rFonts w:asciiTheme="majorHAnsi" w:hAnsiTheme="majorHAnsi"/>
          <w:lang w:val="en-US"/>
        </w:rPr>
        <w:t>‘</w:t>
      </w:r>
      <w:r w:rsidRPr="00F95830">
        <w:rPr>
          <w:rStyle w:val="FootnoteReference"/>
          <w:rFonts w:asciiTheme="majorHAnsi" w:hAnsiTheme="majorHAnsi"/>
          <w:lang w:val="en-US"/>
        </w:rPr>
        <w:t>Neil Young</w:t>
      </w:r>
      <w:r>
        <w:rPr>
          <w:rStyle w:val="FootnoteReference"/>
          <w:rFonts w:asciiTheme="majorHAnsi" w:hAnsiTheme="majorHAnsi"/>
          <w:lang w:val="en-US"/>
        </w:rPr>
        <w:t>’</w:t>
      </w:r>
      <w:r w:rsidRPr="00F95830">
        <w:rPr>
          <w:rStyle w:val="FootnoteReference"/>
          <w:rFonts w:asciiTheme="majorHAnsi" w:hAnsiTheme="majorHAnsi"/>
          <w:lang w:val="en-US"/>
        </w:rPr>
        <w:t>s Pono Becomes Third Most Successful Kickstarter Ever With $6.2m</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995EE5">
        <w:rPr>
          <w:rStyle w:val="FootnoteReference"/>
          <w:rFonts w:asciiTheme="majorHAnsi" w:hAnsiTheme="majorHAnsi"/>
          <w:i/>
          <w:lang w:val="en-US"/>
        </w:rPr>
        <w:t>The Guardian</w:t>
      </w:r>
      <w:r w:rsidRPr="00F95830">
        <w:rPr>
          <w:rStyle w:val="FootnoteReference"/>
          <w:rFonts w:asciiTheme="majorHAnsi" w:hAnsiTheme="majorHAnsi"/>
          <w:lang w:val="en-US"/>
        </w:rPr>
        <w:t xml:space="preserve">, 16 April, 2014, </w:t>
      </w:r>
      <w:hyperlink r:id="rId5" w:history="1">
        <w:r w:rsidRPr="00E058FD">
          <w:rPr>
            <w:rStyle w:val="Hyperlink"/>
            <w:rFonts w:asciiTheme="majorHAnsi" w:hAnsiTheme="majorHAnsi"/>
            <w:vertAlign w:val="superscript"/>
            <w:lang w:val="en-US"/>
          </w:rPr>
          <w:t>http://www.theguardian.com/music/2014/apr/16/neil-young-pono-kickstarter</w:t>
        </w:r>
      </w:hyperlink>
      <w:r>
        <w:rPr>
          <w:rStyle w:val="FootnoteReference"/>
          <w:rFonts w:asciiTheme="majorHAnsi" w:hAnsiTheme="majorHAnsi"/>
          <w:lang w:val="en-US"/>
        </w:rPr>
        <w:t>.</w:t>
      </w:r>
    </w:p>
  </w:footnote>
  <w:footnote w:id="8">
    <w:p w14:paraId="6A581276" w14:textId="1C6B21F1"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w:t>
      </w:r>
      <w:r>
        <w:rPr>
          <w:rStyle w:val="FootnoteReference"/>
          <w:rFonts w:asciiTheme="majorHAnsi" w:hAnsiTheme="majorHAnsi"/>
          <w:lang w:val="en-US"/>
        </w:rPr>
        <w:t>’</w:t>
      </w:r>
      <w:r w:rsidRPr="00F95830">
        <w:rPr>
          <w:rStyle w:val="FootnoteReference"/>
          <w:rFonts w:asciiTheme="majorHAnsi" w:hAnsiTheme="majorHAnsi"/>
          <w:lang w:val="en-US"/>
        </w:rPr>
        <w:t>The Newest Hottest Spike Lee Joint</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6" w:history="1">
        <w:r w:rsidRPr="00E058FD">
          <w:rPr>
            <w:rStyle w:val="Hyperlink"/>
            <w:rFonts w:asciiTheme="majorHAnsi" w:hAnsiTheme="majorHAnsi"/>
            <w:vertAlign w:val="superscript"/>
            <w:lang w:val="en-US"/>
          </w:rPr>
          <w:t>https://www.kickstarter.com/projects/spikelee/the-newest-hottest-spike-lee-joint</w:t>
        </w:r>
      </w:hyperlink>
      <w:r w:rsidRPr="00F95830">
        <w:rPr>
          <w:rStyle w:val="FootnoteReference"/>
          <w:rFonts w:asciiTheme="majorHAnsi" w:hAnsiTheme="majorHAnsi"/>
          <w:lang w:val="en-US"/>
        </w:rPr>
        <w:t xml:space="preserve">. </w:t>
      </w:r>
    </w:p>
  </w:footnote>
  <w:footnote w:id="9">
    <w:p w14:paraId="4FC938FE" w14:textId="4F276D9B"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 </w:t>
      </w:r>
      <w:r>
        <w:rPr>
          <w:rStyle w:val="FootnoteReference"/>
          <w:rFonts w:asciiTheme="majorHAnsi" w:hAnsiTheme="majorHAnsi"/>
          <w:lang w:val="en-US"/>
        </w:rPr>
        <w:t>‘</w:t>
      </w:r>
      <w:r w:rsidRPr="00F95830">
        <w:rPr>
          <w:rStyle w:val="FootnoteReference"/>
          <w:rFonts w:asciiTheme="majorHAnsi" w:hAnsiTheme="majorHAnsi"/>
          <w:lang w:val="en-US"/>
        </w:rPr>
        <w:t>Touch Board: Interactivity Everywhere</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7" w:history="1">
        <w:r w:rsidRPr="00E058FD">
          <w:rPr>
            <w:rStyle w:val="Hyperlink"/>
            <w:rFonts w:asciiTheme="majorHAnsi" w:hAnsiTheme="majorHAnsi"/>
            <w:vertAlign w:val="superscript"/>
            <w:lang w:val="en-US"/>
          </w:rPr>
          <w:t>https://www.kickstarter.com/projects/863853574/touch-board-interactivity-everywhere</w:t>
        </w:r>
      </w:hyperlink>
      <w:r w:rsidRPr="00F95830">
        <w:rPr>
          <w:rStyle w:val="FootnoteReference"/>
          <w:rFonts w:asciiTheme="majorHAnsi" w:hAnsiTheme="majorHAnsi"/>
          <w:lang w:val="en-US"/>
        </w:rPr>
        <w:t>.</w:t>
      </w:r>
    </w:p>
  </w:footnote>
  <w:footnote w:id="10">
    <w:p w14:paraId="759C5956" w14:textId="46C30FDA"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 </w:t>
      </w:r>
      <w:r>
        <w:rPr>
          <w:rStyle w:val="FootnoteReference"/>
          <w:rFonts w:asciiTheme="majorHAnsi" w:hAnsiTheme="majorHAnsi"/>
          <w:lang w:val="en-US"/>
        </w:rPr>
        <w:t>‘</w:t>
      </w:r>
      <w:r w:rsidRPr="00F95830">
        <w:rPr>
          <w:rStyle w:val="FootnoteReference"/>
          <w:rFonts w:asciiTheme="majorHAnsi" w:hAnsiTheme="majorHAnsi"/>
          <w:lang w:val="en-US"/>
        </w:rPr>
        <w:t>Pebble: E-paper Watch for iPhone and Android</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8" w:history="1">
        <w:r w:rsidRPr="00E058FD">
          <w:rPr>
            <w:rStyle w:val="Hyperlink"/>
            <w:rFonts w:asciiTheme="majorHAnsi" w:hAnsiTheme="majorHAnsi"/>
            <w:vertAlign w:val="superscript"/>
            <w:lang w:val="en-US"/>
          </w:rPr>
          <w:t>https://www.kickstarter.com/projects/597507018/pebble-e-paper-watch-for-iphone-and-android</w:t>
        </w:r>
      </w:hyperlink>
      <w:r w:rsidRPr="00F95830">
        <w:rPr>
          <w:rStyle w:val="FootnoteReference"/>
          <w:rFonts w:asciiTheme="majorHAnsi" w:hAnsiTheme="majorHAnsi"/>
          <w:lang w:val="en-US"/>
        </w:rPr>
        <w:t>.</w:t>
      </w:r>
    </w:p>
  </w:footnote>
  <w:footnote w:id="11">
    <w:p w14:paraId="0A1C3C1F" w14:textId="7BF6AA5F"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 </w:t>
      </w:r>
      <w:r>
        <w:rPr>
          <w:rStyle w:val="FootnoteReference"/>
          <w:rFonts w:asciiTheme="majorHAnsi" w:hAnsiTheme="majorHAnsi"/>
          <w:lang w:val="en-US"/>
        </w:rPr>
        <w:t>‘</w:t>
      </w:r>
      <w:r w:rsidRPr="00F95830">
        <w:rPr>
          <w:rStyle w:val="FootnoteReference"/>
          <w:rFonts w:asciiTheme="majorHAnsi" w:hAnsiTheme="majorHAnsi"/>
          <w:lang w:val="en-US"/>
        </w:rPr>
        <w:t>Marina Abramovic Institute: The Founders</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9" w:history="1">
        <w:r w:rsidRPr="00E058FD">
          <w:rPr>
            <w:rStyle w:val="Hyperlink"/>
            <w:rFonts w:asciiTheme="majorHAnsi" w:hAnsiTheme="majorHAnsi"/>
            <w:vertAlign w:val="superscript"/>
            <w:lang w:val="en-US"/>
          </w:rPr>
          <w:t>https://www.kickstarter.com/projects/maihudson/marina-abramovic-institute-the-founders</w:t>
        </w:r>
      </w:hyperlink>
      <w:r w:rsidRPr="00F95830">
        <w:rPr>
          <w:rStyle w:val="FootnoteReference"/>
          <w:rFonts w:asciiTheme="majorHAnsi" w:hAnsiTheme="majorHAnsi"/>
          <w:lang w:val="en-US"/>
        </w:rPr>
        <w:t>.</w:t>
      </w:r>
    </w:p>
  </w:footnote>
  <w:footnote w:id="12">
    <w:p w14:paraId="783B18BF" w14:textId="336D339A"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For more about the jury process see: https://www.artbasel.com/en/Crowdfunding/Discover-Projects. The initiative can be found here: </w:t>
      </w:r>
      <w:hyperlink r:id="rId10" w:history="1">
        <w:r w:rsidRPr="00E058FD">
          <w:rPr>
            <w:rStyle w:val="Hyperlink"/>
            <w:rFonts w:asciiTheme="majorHAnsi" w:hAnsiTheme="majorHAnsi"/>
            <w:vertAlign w:val="superscript"/>
            <w:lang w:val="en-US"/>
          </w:rPr>
          <w:t>https://www.artbasel.com/crowdfunding</w:t>
        </w:r>
      </w:hyperlink>
      <w:r w:rsidRPr="00F95830">
        <w:rPr>
          <w:rStyle w:val="FootnoteReference"/>
          <w:rFonts w:asciiTheme="majorHAnsi" w:hAnsiTheme="majorHAnsi"/>
          <w:lang w:val="en-US"/>
        </w:rPr>
        <w:t>.</w:t>
      </w:r>
    </w:p>
  </w:footnote>
  <w:footnote w:id="13">
    <w:p w14:paraId="0E314D07" w14:textId="4AA62C09"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w:t>
      </w:r>
      <w:r>
        <w:rPr>
          <w:rStyle w:val="FootnoteReference"/>
          <w:rFonts w:asciiTheme="majorHAnsi" w:hAnsiTheme="majorHAnsi"/>
          <w:lang w:val="en-US"/>
        </w:rPr>
        <w:t>‘</w:t>
      </w:r>
      <w:r w:rsidRPr="00F95830">
        <w:rPr>
          <w:rStyle w:val="FootnoteReference"/>
          <w:rFonts w:asciiTheme="majorHAnsi" w:hAnsiTheme="majorHAnsi"/>
          <w:lang w:val="en-US"/>
        </w:rPr>
        <w:t>In the United States Equity Crowdfunding is only accessible for accredited investors, but this could change soon based on the JOBS Act. This is an exciting development for investors and also start-up entrepreneurs as this expands their possibilities of raising capital</w:t>
      </w:r>
      <w:r>
        <w:rPr>
          <w:rStyle w:val="FootnoteReference"/>
          <w:rFonts w:asciiTheme="majorHAnsi" w:hAnsiTheme="majorHAnsi"/>
          <w:lang w:val="en-US"/>
        </w:rPr>
        <w:t>’</w:t>
      </w:r>
      <w:r w:rsidRPr="00F95830">
        <w:rPr>
          <w:rStyle w:val="FootnoteReference"/>
          <w:rFonts w:asciiTheme="majorHAnsi" w:hAnsiTheme="majorHAnsi"/>
          <w:lang w:val="en-US"/>
        </w:rPr>
        <w:t xml:space="preserve">, Isabelle De Clerq, </w:t>
      </w:r>
      <w:r>
        <w:rPr>
          <w:rStyle w:val="FootnoteReference"/>
          <w:rFonts w:asciiTheme="majorHAnsi" w:hAnsiTheme="majorHAnsi"/>
          <w:lang w:val="en-US"/>
        </w:rPr>
        <w:t>‘</w:t>
      </w:r>
      <w:r w:rsidRPr="00F95830">
        <w:rPr>
          <w:rStyle w:val="FootnoteReference"/>
          <w:rFonts w:asciiTheme="majorHAnsi" w:hAnsiTheme="majorHAnsi"/>
          <w:lang w:val="en-US"/>
        </w:rPr>
        <w:t>Untangling Peer-To-Peer Lending, Crowdfunding, and Microlending</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3E08FB">
        <w:rPr>
          <w:rStyle w:val="FootnoteReference"/>
          <w:rFonts w:asciiTheme="majorHAnsi" w:hAnsiTheme="majorHAnsi"/>
          <w:i/>
          <w:lang w:val="en-US"/>
        </w:rPr>
        <w:t>BTC Jam</w:t>
      </w:r>
      <w:r w:rsidRPr="00F95830">
        <w:rPr>
          <w:rStyle w:val="FootnoteReference"/>
          <w:rFonts w:asciiTheme="majorHAnsi" w:hAnsiTheme="majorHAnsi"/>
          <w:lang w:val="en-US"/>
        </w:rPr>
        <w:t xml:space="preserve">, </w:t>
      </w:r>
      <w:r>
        <w:rPr>
          <w:rStyle w:val="FootnoteReference"/>
          <w:rFonts w:asciiTheme="majorHAnsi" w:hAnsiTheme="majorHAnsi"/>
          <w:lang w:val="en-US"/>
        </w:rPr>
        <w:t>24 July</w:t>
      </w:r>
      <w:r w:rsidRPr="00F95830">
        <w:rPr>
          <w:rStyle w:val="FootnoteReference"/>
          <w:rFonts w:asciiTheme="majorHAnsi" w:hAnsiTheme="majorHAnsi"/>
          <w:lang w:val="en-US"/>
        </w:rPr>
        <w:t xml:space="preserve"> 2014, </w:t>
      </w:r>
      <w:hyperlink r:id="rId11" w:history="1">
        <w:r w:rsidRPr="00E058FD">
          <w:rPr>
            <w:rStyle w:val="Hyperlink"/>
            <w:rFonts w:asciiTheme="majorHAnsi" w:hAnsiTheme="majorHAnsi"/>
            <w:vertAlign w:val="superscript"/>
            <w:lang w:val="en-US"/>
          </w:rPr>
          <w:t>http://blog.btcjam.com/2014/07/24/untangling-peer-to-peer-lending-crowdfunding-and/</w:t>
        </w:r>
      </w:hyperlink>
      <w:r>
        <w:rPr>
          <w:rStyle w:val="FootnoteReference"/>
          <w:rFonts w:asciiTheme="majorHAnsi" w:hAnsiTheme="majorHAnsi"/>
          <w:lang w:val="en-US"/>
        </w:rPr>
        <w:t xml:space="preserve"> </w:t>
      </w:r>
      <w:r w:rsidRPr="00F95830">
        <w:rPr>
          <w:rStyle w:val="FootnoteReference"/>
          <w:rFonts w:asciiTheme="majorHAnsi" w:hAnsiTheme="majorHAnsi"/>
          <w:lang w:val="en-US"/>
        </w:rPr>
        <w:t>.</w:t>
      </w:r>
    </w:p>
  </w:footnote>
  <w:footnote w:id="14">
    <w:p w14:paraId="1464BFEA" w14:textId="5697A4E7"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JOBS ACT</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12" w:history="1">
        <w:r w:rsidRPr="00E058FD">
          <w:rPr>
            <w:rStyle w:val="Hyperlink"/>
            <w:rFonts w:asciiTheme="majorHAnsi" w:hAnsiTheme="majorHAnsi"/>
            <w:vertAlign w:val="superscript"/>
            <w:lang w:val="en-US"/>
          </w:rPr>
          <w:t>http://www.gpo.gov/fdsys/pkg/BILLS-112hr3606enr/pdf/BILLS-112hr3606enr.pdf</w:t>
        </w:r>
      </w:hyperlink>
      <w:r>
        <w:rPr>
          <w:rStyle w:val="FootnoteReference"/>
          <w:rFonts w:asciiTheme="majorHAnsi" w:hAnsiTheme="majorHAnsi"/>
          <w:lang w:val="en-US"/>
        </w:rPr>
        <w:t xml:space="preserve"> </w:t>
      </w:r>
      <w:r w:rsidRPr="00F95830">
        <w:rPr>
          <w:rStyle w:val="FootnoteReference"/>
          <w:rFonts w:asciiTheme="majorHAnsi" w:hAnsiTheme="majorHAnsi"/>
          <w:lang w:val="en-US"/>
        </w:rPr>
        <w:t>.</w:t>
      </w:r>
    </w:p>
  </w:footnote>
  <w:footnote w:id="15">
    <w:p w14:paraId="78233A96" w14:textId="640058F9"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w:t>
      </w:r>
      <w:r w:rsidRPr="009F2514">
        <w:rPr>
          <w:rStyle w:val="FootnoteReference"/>
          <w:rFonts w:asciiTheme="majorHAnsi" w:hAnsiTheme="majorHAnsi"/>
          <w:i/>
          <w:lang w:val="en-US"/>
        </w:rPr>
        <w:t>New York Times Editorial</w:t>
      </w:r>
      <w:r w:rsidRPr="00F95830">
        <w:rPr>
          <w:rStyle w:val="FootnoteReference"/>
          <w:rFonts w:asciiTheme="majorHAnsi" w:hAnsiTheme="majorHAnsi"/>
          <w:lang w:val="en-US"/>
        </w:rPr>
        <w:t xml:space="preserve">, 3 March 2011, </w:t>
      </w:r>
      <w:r>
        <w:rPr>
          <w:rStyle w:val="FootnoteReference"/>
          <w:rFonts w:asciiTheme="majorHAnsi" w:hAnsiTheme="majorHAnsi"/>
          <w:lang w:val="en-US"/>
        </w:rPr>
        <w:t>‘</w:t>
      </w:r>
      <w:r w:rsidRPr="00F95830">
        <w:rPr>
          <w:rStyle w:val="FootnoteReference"/>
          <w:rFonts w:asciiTheme="majorHAnsi" w:hAnsiTheme="majorHAnsi"/>
          <w:lang w:val="en-US"/>
        </w:rPr>
        <w:t xml:space="preserve">According to some it is </w:t>
      </w:r>
      <w:r>
        <w:rPr>
          <w:rStyle w:val="FootnoteReference"/>
          <w:rFonts w:asciiTheme="majorHAnsi" w:hAnsiTheme="majorHAnsi"/>
          <w:lang w:val="en-US"/>
        </w:rPr>
        <w:t>‘</w:t>
      </w:r>
      <w:r w:rsidRPr="00F95830">
        <w:rPr>
          <w:rStyle w:val="FootnoteReference"/>
          <w:rFonts w:asciiTheme="majorHAnsi" w:hAnsiTheme="majorHAnsi"/>
          <w:lang w:val="en-US"/>
        </w:rPr>
        <w:t>a terrible package of bills that would undo essential investor protections, reduce market transparency and distort the e</w:t>
      </w:r>
      <w:r>
        <w:rPr>
          <w:rStyle w:val="FootnoteReference"/>
          <w:rFonts w:asciiTheme="majorHAnsi" w:hAnsiTheme="majorHAnsi"/>
          <w:lang w:val="en-US"/>
        </w:rPr>
        <w:t>fficient allocation of capital’,</w:t>
      </w:r>
      <w:r w:rsidRPr="00F95830">
        <w:rPr>
          <w:rStyle w:val="FootnoteReference"/>
          <w:rFonts w:asciiTheme="majorHAnsi" w:hAnsiTheme="majorHAnsi"/>
          <w:lang w:val="en-US"/>
        </w:rPr>
        <w:t xml:space="preserve"> </w:t>
      </w:r>
      <w:hyperlink r:id="rId13" w:history="1">
        <w:r w:rsidRPr="00E058FD">
          <w:rPr>
            <w:rStyle w:val="Hyperlink"/>
            <w:rFonts w:asciiTheme="majorHAnsi" w:hAnsiTheme="majorHAnsi"/>
            <w:vertAlign w:val="superscript"/>
            <w:lang w:val="en-US"/>
          </w:rPr>
          <w:t>http://www.nytimes.com/2012/03/11/opinion/sunday/washington-has-a-very-short-memory.html?_r=0</w:t>
        </w:r>
      </w:hyperlink>
      <w:r w:rsidRPr="00F95830">
        <w:rPr>
          <w:rStyle w:val="FootnoteReference"/>
          <w:rFonts w:asciiTheme="majorHAnsi" w:hAnsiTheme="majorHAnsi"/>
          <w:lang w:val="en-US"/>
        </w:rPr>
        <w:t>.</w:t>
      </w:r>
    </w:p>
  </w:footnote>
  <w:footnote w:id="16">
    <w:p w14:paraId="7A8B90BD" w14:textId="7783B9A0"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Paul Langley lecture at Copenhagen Business School, </w:t>
      </w:r>
      <w:r>
        <w:rPr>
          <w:rStyle w:val="FootnoteReference"/>
          <w:rFonts w:asciiTheme="majorHAnsi" w:hAnsiTheme="majorHAnsi"/>
          <w:lang w:val="en-US"/>
        </w:rPr>
        <w:t>‘</w:t>
      </w:r>
      <w:r w:rsidRPr="00F95830">
        <w:rPr>
          <w:rStyle w:val="FootnoteReference"/>
          <w:rFonts w:asciiTheme="majorHAnsi" w:hAnsiTheme="majorHAnsi"/>
          <w:lang w:val="en-US"/>
        </w:rPr>
        <w:t>The Marketization of Crowdfunding:  A New Digital Frontier for Finance</w:t>
      </w:r>
      <w:r>
        <w:rPr>
          <w:rStyle w:val="FootnoteReference"/>
          <w:rFonts w:asciiTheme="majorHAnsi" w:hAnsiTheme="majorHAnsi"/>
          <w:lang w:val="en-US"/>
        </w:rPr>
        <w:t>’</w:t>
      </w:r>
      <w:r w:rsidRPr="00F95830">
        <w:rPr>
          <w:rStyle w:val="FootnoteReference"/>
          <w:rFonts w:asciiTheme="majorHAnsi" w:hAnsiTheme="majorHAnsi"/>
          <w:lang w:val="en-US"/>
        </w:rPr>
        <w:t>, 8 September 2014.</w:t>
      </w:r>
    </w:p>
  </w:footnote>
  <w:footnote w:id="17">
    <w:p w14:paraId="573C936D" w14:textId="59CEB7F1"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Indiegogo, </w:t>
      </w:r>
      <w:r>
        <w:rPr>
          <w:rStyle w:val="FootnoteReference"/>
          <w:rFonts w:asciiTheme="majorHAnsi" w:hAnsiTheme="majorHAnsi"/>
          <w:lang w:val="en-US"/>
        </w:rPr>
        <w:t>‘</w:t>
      </w:r>
      <w:r w:rsidRPr="00F95830">
        <w:rPr>
          <w:rStyle w:val="FootnoteReference"/>
          <w:rFonts w:asciiTheme="majorHAnsi" w:hAnsiTheme="majorHAnsi"/>
          <w:lang w:val="en-US"/>
        </w:rPr>
        <w:t>AFDI Jihad Awareness Campaign</w:t>
      </w:r>
      <w:r>
        <w:rPr>
          <w:rStyle w:val="FootnoteReference"/>
          <w:rFonts w:asciiTheme="majorHAnsi" w:hAnsiTheme="majorHAnsi"/>
          <w:lang w:val="en-US"/>
        </w:rPr>
        <w:t>’</w:t>
      </w:r>
      <w:r w:rsidRPr="00F95830">
        <w:rPr>
          <w:rStyle w:val="FootnoteReference"/>
          <w:rFonts w:asciiTheme="majorHAnsi" w:hAnsiTheme="majorHAnsi"/>
          <w:lang w:val="en-US"/>
        </w:rPr>
        <w:t xml:space="preserve">, https://www.indiegogo.com/projects/afdi-jihad-awareness-campaign. Cited from: Rodrigo Davies, </w:t>
      </w:r>
      <w:r>
        <w:rPr>
          <w:rStyle w:val="FootnoteReference"/>
          <w:rFonts w:asciiTheme="majorHAnsi" w:hAnsiTheme="majorHAnsi"/>
          <w:lang w:val="en-US"/>
        </w:rPr>
        <w:t>‘</w:t>
      </w:r>
      <w:r w:rsidRPr="00F95830">
        <w:rPr>
          <w:rStyle w:val="FootnoteReference"/>
          <w:rFonts w:asciiTheme="majorHAnsi" w:hAnsiTheme="majorHAnsi"/>
          <w:lang w:val="en-US"/>
        </w:rPr>
        <w:t>The Ethics of Crowdfunding</w:t>
      </w:r>
      <w:r>
        <w:rPr>
          <w:rStyle w:val="FootnoteReference"/>
          <w:rFonts w:asciiTheme="majorHAnsi" w:hAnsiTheme="majorHAnsi"/>
          <w:lang w:val="en-US"/>
        </w:rPr>
        <w:t>’</w:t>
      </w:r>
      <w:r w:rsidRPr="00F95830">
        <w:rPr>
          <w:rStyle w:val="FootnoteReference"/>
          <w:rFonts w:asciiTheme="majorHAnsi" w:hAnsiTheme="majorHAnsi"/>
          <w:lang w:val="en-US"/>
        </w:rPr>
        <w:t xml:space="preserve">, Center for Digital Ethics and Policy, Loyola </w:t>
      </w:r>
      <w:r>
        <w:rPr>
          <w:rStyle w:val="FootnoteReference"/>
          <w:rFonts w:asciiTheme="majorHAnsi" w:hAnsiTheme="majorHAnsi"/>
          <w:lang w:val="en-US"/>
        </w:rPr>
        <w:t>University Chicago, 17 December</w:t>
      </w:r>
      <w:r w:rsidRPr="00F95830">
        <w:rPr>
          <w:rStyle w:val="FootnoteReference"/>
          <w:rFonts w:asciiTheme="majorHAnsi" w:hAnsiTheme="majorHAnsi"/>
          <w:lang w:val="en-US"/>
        </w:rPr>
        <w:t xml:space="preserve"> 2013, </w:t>
      </w:r>
      <w:hyperlink r:id="rId14" w:history="1">
        <w:r w:rsidRPr="00F95830">
          <w:rPr>
            <w:rStyle w:val="FootnoteReference"/>
            <w:rFonts w:asciiTheme="majorHAnsi" w:hAnsiTheme="majorHAnsi"/>
            <w:lang w:val="en-US"/>
          </w:rPr>
          <w:t>http://digitalethics.org/essays/the-ethics-of-crowdfunding/</w:t>
        </w:r>
      </w:hyperlink>
      <w:r w:rsidRPr="00F95830">
        <w:rPr>
          <w:rStyle w:val="FootnoteReference"/>
          <w:rFonts w:asciiTheme="majorHAnsi" w:hAnsiTheme="majorHAnsi"/>
          <w:lang w:val="en-US"/>
        </w:rPr>
        <w:t xml:space="preserve">. </w:t>
      </w:r>
    </w:p>
  </w:footnote>
  <w:footnote w:id="18">
    <w:p w14:paraId="49F0A4AC" w14:textId="0A9C12B3"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 </w:t>
      </w:r>
      <w:r>
        <w:rPr>
          <w:rStyle w:val="FootnoteReference"/>
          <w:rFonts w:asciiTheme="majorHAnsi" w:hAnsiTheme="majorHAnsi"/>
          <w:lang w:val="en-US"/>
        </w:rPr>
        <w:t>‘</w:t>
      </w:r>
      <w:r w:rsidRPr="00F95830">
        <w:rPr>
          <w:rStyle w:val="FootnoteReference"/>
          <w:rFonts w:asciiTheme="majorHAnsi" w:hAnsiTheme="majorHAnsi"/>
          <w:lang w:val="en-US"/>
        </w:rPr>
        <w:t>We Were Wrong</w:t>
      </w:r>
      <w:r>
        <w:rPr>
          <w:rStyle w:val="FootnoteReference"/>
          <w:rFonts w:asciiTheme="majorHAnsi" w:hAnsiTheme="majorHAnsi"/>
          <w:lang w:val="en-US"/>
        </w:rPr>
        <w:t>’</w:t>
      </w:r>
      <w:r w:rsidRPr="00F95830">
        <w:rPr>
          <w:rStyle w:val="FootnoteReference"/>
          <w:rFonts w:asciiTheme="majorHAnsi" w:hAnsiTheme="majorHAnsi"/>
          <w:lang w:val="en-US"/>
        </w:rPr>
        <w:t xml:space="preserve">, 21 June 2013, </w:t>
      </w:r>
      <w:hyperlink r:id="rId15" w:history="1">
        <w:r w:rsidRPr="00E058FD">
          <w:rPr>
            <w:rStyle w:val="Hyperlink"/>
            <w:rFonts w:asciiTheme="majorHAnsi" w:hAnsiTheme="majorHAnsi"/>
            <w:vertAlign w:val="superscript"/>
            <w:lang w:val="en-US"/>
          </w:rPr>
          <w:t>https://www.kickstarter.com/blog/we-were-wrong</w:t>
        </w:r>
      </w:hyperlink>
      <w:r w:rsidRPr="00F95830">
        <w:rPr>
          <w:rStyle w:val="FootnoteReference"/>
          <w:rFonts w:asciiTheme="majorHAnsi" w:hAnsiTheme="majorHAnsi"/>
          <w:lang w:val="en-US"/>
        </w:rPr>
        <w:t xml:space="preserve">; Davies, </w:t>
      </w:r>
      <w:r>
        <w:rPr>
          <w:rStyle w:val="FootnoteReference"/>
          <w:rFonts w:asciiTheme="majorHAnsi" w:hAnsiTheme="majorHAnsi"/>
          <w:lang w:val="en-US"/>
        </w:rPr>
        <w:t>‘</w:t>
      </w:r>
      <w:r w:rsidRPr="00F95830">
        <w:rPr>
          <w:rStyle w:val="FootnoteReference"/>
          <w:rFonts w:asciiTheme="majorHAnsi" w:hAnsiTheme="majorHAnsi"/>
          <w:lang w:val="en-US"/>
        </w:rPr>
        <w:t>The Ethics of Crowdfunding</w:t>
      </w:r>
      <w:r>
        <w:rPr>
          <w:rStyle w:val="FootnoteReference"/>
          <w:rFonts w:asciiTheme="majorHAnsi" w:hAnsiTheme="majorHAnsi"/>
          <w:lang w:val="en-US"/>
        </w:rPr>
        <w:t>’</w:t>
      </w:r>
      <w:r w:rsidRPr="00F95830">
        <w:rPr>
          <w:rStyle w:val="FootnoteReference"/>
          <w:rFonts w:asciiTheme="majorHAnsi" w:hAnsiTheme="majorHAnsi"/>
          <w:lang w:val="en-US"/>
        </w:rPr>
        <w:t>.</w:t>
      </w:r>
    </w:p>
  </w:footnote>
  <w:footnote w:id="19">
    <w:p w14:paraId="2FEA3FCA" w14:textId="0E1C4113"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Davies, </w:t>
      </w:r>
      <w:r>
        <w:rPr>
          <w:rStyle w:val="FootnoteReference"/>
          <w:rFonts w:asciiTheme="majorHAnsi" w:hAnsiTheme="majorHAnsi"/>
          <w:lang w:val="en-US"/>
        </w:rPr>
        <w:t>‘</w:t>
      </w:r>
      <w:r w:rsidRPr="00F95830">
        <w:rPr>
          <w:rStyle w:val="FootnoteReference"/>
          <w:rFonts w:asciiTheme="majorHAnsi" w:hAnsiTheme="majorHAnsi"/>
          <w:lang w:val="en-US"/>
        </w:rPr>
        <w:t>The Ethics of Crowdfunding</w:t>
      </w:r>
      <w:r>
        <w:rPr>
          <w:rStyle w:val="FootnoteReference"/>
          <w:rFonts w:asciiTheme="majorHAnsi" w:hAnsiTheme="majorHAnsi"/>
          <w:lang w:val="en-US"/>
        </w:rPr>
        <w:t>’</w:t>
      </w:r>
      <w:r w:rsidRPr="00F95830">
        <w:rPr>
          <w:rStyle w:val="FootnoteReference"/>
          <w:rFonts w:asciiTheme="majorHAnsi" w:hAnsiTheme="majorHAnsi"/>
          <w:lang w:val="en-US"/>
        </w:rPr>
        <w:t xml:space="preserve">. </w:t>
      </w:r>
    </w:p>
  </w:footnote>
  <w:footnote w:id="20">
    <w:p w14:paraId="489DF20A" w14:textId="297430FC"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 </w:t>
      </w:r>
      <w:r>
        <w:rPr>
          <w:rStyle w:val="FootnoteReference"/>
          <w:rFonts w:asciiTheme="majorHAnsi" w:hAnsiTheme="majorHAnsi"/>
          <w:lang w:val="en-US"/>
        </w:rPr>
        <w:t>‘</w:t>
      </w:r>
      <w:r w:rsidRPr="00F95830">
        <w:rPr>
          <w:rStyle w:val="FootnoteReference"/>
          <w:rFonts w:asciiTheme="majorHAnsi" w:hAnsiTheme="majorHAnsi"/>
          <w:lang w:val="en-US"/>
        </w:rPr>
        <w:t>The Pocket Drone – Your Personal Flying Robot</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16" w:history="1">
        <w:r w:rsidRPr="00E058FD">
          <w:rPr>
            <w:rStyle w:val="Hyperlink"/>
            <w:rFonts w:asciiTheme="majorHAnsi" w:hAnsiTheme="majorHAnsi"/>
            <w:vertAlign w:val="superscript"/>
            <w:lang w:val="en-US"/>
          </w:rPr>
          <w:t>https://www.kickstarter.com/projects/airdroids/the-pocket-drone-your-personal-flying-robot</w:t>
        </w:r>
      </w:hyperlink>
      <w:r w:rsidRPr="00F95830">
        <w:rPr>
          <w:rStyle w:val="FootnoteReference"/>
          <w:rFonts w:asciiTheme="majorHAnsi" w:hAnsiTheme="majorHAnsi"/>
          <w:lang w:val="en-US"/>
        </w:rPr>
        <w:t>.</w:t>
      </w:r>
    </w:p>
  </w:footnote>
  <w:footnote w:id="21">
    <w:p w14:paraId="6E5B3250" w14:textId="6B6102BB"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Peoples Project, </w:t>
      </w:r>
      <w:r>
        <w:rPr>
          <w:rStyle w:val="FootnoteReference"/>
          <w:rFonts w:asciiTheme="majorHAnsi" w:hAnsiTheme="majorHAnsi"/>
          <w:lang w:val="en-US"/>
        </w:rPr>
        <w:t>‘</w:t>
      </w:r>
      <w:r w:rsidRPr="00F95830">
        <w:rPr>
          <w:rStyle w:val="FootnoteReference"/>
          <w:rFonts w:asciiTheme="majorHAnsi" w:hAnsiTheme="majorHAnsi"/>
          <w:lang w:val="en-US"/>
        </w:rPr>
        <w:t>First People</w:t>
      </w:r>
      <w:r>
        <w:rPr>
          <w:rStyle w:val="FootnoteReference"/>
          <w:rFonts w:asciiTheme="majorHAnsi" w:hAnsiTheme="majorHAnsi"/>
          <w:lang w:val="en-US"/>
        </w:rPr>
        <w:t>’</w:t>
      </w:r>
      <w:r w:rsidRPr="00F95830">
        <w:rPr>
          <w:rStyle w:val="FootnoteReference"/>
          <w:rFonts w:asciiTheme="majorHAnsi" w:hAnsiTheme="majorHAnsi"/>
          <w:lang w:val="en-US"/>
        </w:rPr>
        <w:t>s Drones</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17" w:history="1">
        <w:r w:rsidRPr="00E058FD">
          <w:rPr>
            <w:rStyle w:val="Hyperlink"/>
            <w:rFonts w:asciiTheme="majorHAnsi" w:hAnsiTheme="majorHAnsi"/>
            <w:vertAlign w:val="superscript"/>
            <w:lang w:val="en-US"/>
          </w:rPr>
          <w:t>http://www.peoplesproject.com/en/bpla/</w:t>
        </w:r>
      </w:hyperlink>
      <w:r w:rsidRPr="00F95830">
        <w:rPr>
          <w:rStyle w:val="FootnoteReference"/>
          <w:rFonts w:asciiTheme="majorHAnsi" w:hAnsiTheme="majorHAnsi"/>
          <w:lang w:val="en-US"/>
        </w:rPr>
        <w:t>.</w:t>
      </w:r>
    </w:p>
  </w:footnote>
  <w:footnote w:id="22">
    <w:p w14:paraId="3BA6083F" w14:textId="7651CC35"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Oksana Grytsanko and Luke Harding, </w:t>
      </w:r>
      <w:r>
        <w:rPr>
          <w:rStyle w:val="FootnoteReference"/>
          <w:rFonts w:asciiTheme="majorHAnsi" w:hAnsiTheme="majorHAnsi"/>
          <w:lang w:val="en-US"/>
        </w:rPr>
        <w:t>‘</w:t>
      </w:r>
      <w:r w:rsidRPr="00F95830">
        <w:rPr>
          <w:rStyle w:val="FootnoteReference"/>
          <w:rFonts w:asciiTheme="majorHAnsi" w:hAnsiTheme="majorHAnsi"/>
          <w:lang w:val="en-US"/>
        </w:rPr>
        <w:t xml:space="preserve">Ukranians Crowdfund to Raise Cash for </w:t>
      </w:r>
    </w:p>
    <w:p w14:paraId="6B9722FD" w14:textId="5CC4BEFD" w:rsidR="002074FD" w:rsidRPr="00F95830" w:rsidRDefault="002074FD" w:rsidP="00322FE6">
      <w:pPr>
        <w:pStyle w:val="FootnoteText"/>
        <w:rPr>
          <w:rStyle w:val="FootnoteReference"/>
        </w:rPr>
      </w:pPr>
      <w:r>
        <w:rPr>
          <w:rStyle w:val="FootnoteReference"/>
          <w:rFonts w:asciiTheme="majorHAnsi" w:hAnsiTheme="majorHAnsi"/>
          <w:lang w:val="en-US"/>
        </w:rPr>
        <w:t>‘</w:t>
      </w:r>
      <w:r w:rsidRPr="00F95830">
        <w:rPr>
          <w:rStyle w:val="FootnoteReference"/>
          <w:rFonts w:asciiTheme="majorHAnsi" w:hAnsiTheme="majorHAnsi"/>
          <w:lang w:val="en-US"/>
        </w:rPr>
        <w:t>People</w:t>
      </w:r>
      <w:r>
        <w:rPr>
          <w:rStyle w:val="FootnoteReference"/>
          <w:rFonts w:asciiTheme="majorHAnsi" w:hAnsiTheme="majorHAnsi"/>
          <w:lang w:val="en-US"/>
        </w:rPr>
        <w:t>’</w:t>
      </w:r>
      <w:r w:rsidRPr="00F95830">
        <w:rPr>
          <w:rStyle w:val="FootnoteReference"/>
          <w:rFonts w:asciiTheme="majorHAnsi" w:hAnsiTheme="majorHAnsi"/>
          <w:lang w:val="en-US"/>
        </w:rPr>
        <w:t>s Drone” to Help Outgunned Army</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2C1BA6">
        <w:rPr>
          <w:rStyle w:val="FootnoteReference"/>
          <w:rFonts w:asciiTheme="majorHAnsi" w:hAnsiTheme="majorHAnsi"/>
          <w:i/>
          <w:lang w:val="en-US"/>
        </w:rPr>
        <w:t>The Guardian</w:t>
      </w:r>
      <w:r w:rsidRPr="00F95830">
        <w:rPr>
          <w:rStyle w:val="FootnoteReference"/>
          <w:rFonts w:asciiTheme="majorHAnsi" w:hAnsiTheme="majorHAnsi"/>
          <w:lang w:val="en-US"/>
        </w:rPr>
        <w:t xml:space="preserve">, 29 June 2014, </w:t>
      </w:r>
      <w:hyperlink r:id="rId18" w:history="1">
        <w:r w:rsidRPr="00F95830">
          <w:rPr>
            <w:rStyle w:val="FootnoteReference"/>
            <w:rFonts w:asciiTheme="majorHAnsi" w:hAnsiTheme="majorHAnsi"/>
            <w:lang w:val="en-US"/>
          </w:rPr>
          <w:t>http://www.theguardian.com/world/2014/jun/29/outgunned-ukrainian-army-crowdfunding-people-drone</w:t>
        </w:r>
      </w:hyperlink>
      <w:r w:rsidRPr="00F95830">
        <w:rPr>
          <w:rStyle w:val="FootnoteReference"/>
          <w:rFonts w:asciiTheme="majorHAnsi" w:hAnsiTheme="majorHAnsi"/>
          <w:lang w:val="en-US"/>
        </w:rPr>
        <w:t xml:space="preserve">. </w:t>
      </w:r>
    </w:p>
  </w:footnote>
  <w:footnote w:id="23">
    <w:p w14:paraId="20263667" w14:textId="77777777"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Spacehive, </w:t>
      </w:r>
      <w:hyperlink r:id="rId19" w:history="1">
        <w:r w:rsidRPr="00F95830">
          <w:rPr>
            <w:rStyle w:val="FootnoteReference"/>
            <w:rFonts w:asciiTheme="majorHAnsi" w:hAnsiTheme="majorHAnsi"/>
            <w:lang w:val="en-US"/>
          </w:rPr>
          <w:t>https://spacehive.com</w:t>
        </w:r>
      </w:hyperlink>
      <w:r w:rsidRPr="00F95830">
        <w:rPr>
          <w:rStyle w:val="FootnoteReference"/>
          <w:rFonts w:asciiTheme="majorHAnsi" w:hAnsiTheme="majorHAnsi"/>
          <w:lang w:val="en-US"/>
        </w:rPr>
        <w:t>.</w:t>
      </w:r>
    </w:p>
  </w:footnote>
  <w:footnote w:id="24">
    <w:p w14:paraId="7501D5DF" w14:textId="5D8C0C0C"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Neighbourly, </w:t>
      </w:r>
      <w:hyperlink r:id="rId20" w:history="1">
        <w:r w:rsidRPr="00E058FD">
          <w:rPr>
            <w:rStyle w:val="Hyperlink"/>
            <w:rFonts w:asciiTheme="majorHAnsi" w:hAnsiTheme="majorHAnsi"/>
            <w:vertAlign w:val="superscript"/>
            <w:lang w:val="en-US"/>
          </w:rPr>
          <w:t>https://www.neighbourly.com</w:t>
        </w:r>
      </w:hyperlink>
      <w:r w:rsidRPr="00F95830">
        <w:rPr>
          <w:rStyle w:val="FootnoteReference"/>
          <w:rFonts w:asciiTheme="majorHAnsi" w:hAnsiTheme="majorHAnsi"/>
          <w:lang w:val="en-US"/>
        </w:rPr>
        <w:t>.</w:t>
      </w:r>
    </w:p>
  </w:footnote>
  <w:footnote w:id="25">
    <w:p w14:paraId="007CE337" w14:textId="17F78222"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Kickstarter allows a tag for </w:t>
      </w:r>
      <w:r>
        <w:rPr>
          <w:rStyle w:val="FootnoteReference"/>
          <w:rFonts w:asciiTheme="majorHAnsi" w:hAnsiTheme="majorHAnsi"/>
          <w:lang w:val="en-US"/>
        </w:rPr>
        <w:t>‘</w:t>
      </w:r>
      <w:r w:rsidRPr="00F95830">
        <w:rPr>
          <w:rStyle w:val="FootnoteReference"/>
          <w:rFonts w:asciiTheme="majorHAnsi" w:hAnsiTheme="majorHAnsi"/>
          <w:lang w:val="en-US"/>
        </w:rPr>
        <w:t>civic</w:t>
      </w:r>
      <w:r>
        <w:rPr>
          <w:rStyle w:val="FootnoteReference"/>
          <w:rFonts w:asciiTheme="majorHAnsi" w:hAnsiTheme="majorHAnsi"/>
          <w:lang w:val="en-US"/>
        </w:rPr>
        <w:t>’</w:t>
      </w:r>
      <w:r w:rsidRPr="00F95830">
        <w:rPr>
          <w:rStyle w:val="FootnoteReference"/>
          <w:rFonts w:asciiTheme="majorHAnsi" w:hAnsiTheme="majorHAnsi"/>
          <w:lang w:val="en-US"/>
        </w:rPr>
        <w:t xml:space="preserve">, although most of the projects are not </w:t>
      </w:r>
      <w:r>
        <w:rPr>
          <w:rStyle w:val="FootnoteReference"/>
          <w:rFonts w:asciiTheme="majorHAnsi" w:hAnsiTheme="majorHAnsi"/>
          <w:lang w:val="en-US"/>
        </w:rPr>
        <w:t>‘</w:t>
      </w:r>
      <w:r w:rsidRPr="00F95830">
        <w:rPr>
          <w:rStyle w:val="FootnoteReference"/>
          <w:rFonts w:asciiTheme="majorHAnsi" w:hAnsiTheme="majorHAnsi"/>
          <w:lang w:val="en-US"/>
        </w:rPr>
        <w:t>civically</w:t>
      </w:r>
      <w:r>
        <w:rPr>
          <w:rStyle w:val="FootnoteReference"/>
          <w:rFonts w:asciiTheme="majorHAnsi" w:hAnsiTheme="majorHAnsi"/>
          <w:lang w:val="en-US"/>
        </w:rPr>
        <w:t>’</w:t>
      </w:r>
      <w:r w:rsidRPr="00F95830">
        <w:rPr>
          <w:rStyle w:val="FootnoteReference"/>
          <w:rFonts w:asciiTheme="majorHAnsi" w:hAnsiTheme="majorHAnsi"/>
          <w:lang w:val="en-US"/>
        </w:rPr>
        <w:t xml:space="preserve"> engaged. With their </w:t>
      </w:r>
      <w:r>
        <w:rPr>
          <w:rStyle w:val="FootnoteReference"/>
          <w:rFonts w:asciiTheme="majorHAnsi" w:hAnsiTheme="majorHAnsi"/>
          <w:lang w:val="en-US"/>
        </w:rPr>
        <w:t>‘</w:t>
      </w:r>
      <w:r w:rsidRPr="00F95830">
        <w:rPr>
          <w:rStyle w:val="FootnoteReference"/>
          <w:rFonts w:asciiTheme="majorHAnsi" w:hAnsiTheme="majorHAnsi"/>
          <w:lang w:val="en-US"/>
        </w:rPr>
        <w:t>for-profit</w:t>
      </w:r>
      <w:r>
        <w:rPr>
          <w:rStyle w:val="FootnoteReference"/>
          <w:rFonts w:asciiTheme="majorHAnsi" w:hAnsiTheme="majorHAnsi"/>
          <w:lang w:val="en-US"/>
        </w:rPr>
        <w:t>’</w:t>
      </w:r>
      <w:r w:rsidRPr="00F95830">
        <w:rPr>
          <w:rStyle w:val="FootnoteReference"/>
          <w:rFonts w:asciiTheme="majorHAnsi" w:hAnsiTheme="majorHAnsi"/>
          <w:lang w:val="en-US"/>
        </w:rPr>
        <w:t xml:space="preserve"> status Kickstarter bought a building for </w:t>
      </w:r>
      <w:r>
        <w:rPr>
          <w:rStyle w:val="FootnoteReference"/>
          <w:rFonts w:asciiTheme="majorHAnsi" w:hAnsiTheme="majorHAnsi"/>
          <w:lang w:val="en-US"/>
        </w:rPr>
        <w:t>$</w:t>
      </w:r>
      <w:r w:rsidRPr="00F95830">
        <w:rPr>
          <w:rStyle w:val="FootnoteReference"/>
          <w:rFonts w:asciiTheme="majorHAnsi" w:hAnsiTheme="majorHAnsi"/>
          <w:lang w:val="en-US"/>
        </w:rPr>
        <w:t>3.6 million in Brooklyn as HQ, after the funds from venture capitalists. Matt Collette</w:t>
      </w:r>
      <w:r>
        <w:rPr>
          <w:rStyle w:val="FootnoteReference"/>
          <w:rFonts w:asciiTheme="majorHAnsi" w:hAnsiTheme="majorHAnsi"/>
          <w:lang w:val="en-US"/>
        </w:rPr>
        <w:t>, ‘New Kickstarter HQ May Jumpstart Greenpoint’s Emerging Arts Scene’</w:t>
      </w:r>
      <w:r w:rsidRPr="00F95830">
        <w:rPr>
          <w:rStyle w:val="FootnoteReference"/>
          <w:rFonts w:asciiTheme="majorHAnsi" w:hAnsiTheme="majorHAnsi"/>
          <w:lang w:val="en-US"/>
        </w:rPr>
        <w:t xml:space="preserve">, </w:t>
      </w:r>
      <w:r w:rsidRPr="005A047F">
        <w:rPr>
          <w:rStyle w:val="FootnoteReference"/>
          <w:rFonts w:asciiTheme="majorHAnsi" w:hAnsiTheme="majorHAnsi"/>
          <w:i/>
          <w:lang w:val="en-US"/>
        </w:rPr>
        <w:t>The Brooklyn Ink</w:t>
      </w:r>
      <w:r w:rsidRPr="00F95830">
        <w:rPr>
          <w:rStyle w:val="FootnoteReference"/>
          <w:rFonts w:asciiTheme="majorHAnsi" w:hAnsiTheme="majorHAnsi"/>
          <w:lang w:val="en-US"/>
        </w:rPr>
        <w:t>,</w:t>
      </w:r>
      <w:r>
        <w:rPr>
          <w:rStyle w:val="FootnoteReference"/>
          <w:rFonts w:asciiTheme="majorHAnsi" w:hAnsiTheme="majorHAnsi"/>
          <w:lang w:val="en-US"/>
        </w:rPr>
        <w:t xml:space="preserve"> 14</w:t>
      </w:r>
      <w:r>
        <w:rPr>
          <w:lang w:val="en-US"/>
        </w:rPr>
        <w:t xml:space="preserve"> </w:t>
      </w:r>
      <w:r>
        <w:rPr>
          <w:rStyle w:val="FootnoteReference"/>
          <w:rFonts w:asciiTheme="majorHAnsi" w:hAnsiTheme="majorHAnsi"/>
          <w:lang w:val="en-US"/>
        </w:rPr>
        <w:t xml:space="preserve">November </w:t>
      </w:r>
      <w:r w:rsidRPr="00F95830">
        <w:rPr>
          <w:rStyle w:val="FootnoteReference"/>
          <w:rFonts w:asciiTheme="majorHAnsi" w:hAnsiTheme="majorHAnsi"/>
          <w:lang w:val="en-US"/>
        </w:rPr>
        <w:t>2013</w:t>
      </w:r>
      <w:r>
        <w:rPr>
          <w:rStyle w:val="FootnoteReference"/>
          <w:rFonts w:asciiTheme="majorHAnsi" w:hAnsiTheme="majorHAnsi"/>
          <w:lang w:val="en-US"/>
        </w:rPr>
        <w:t xml:space="preserve">, </w:t>
      </w:r>
      <w:hyperlink r:id="rId21" w:history="1">
        <w:r w:rsidRPr="00E058FD">
          <w:rPr>
            <w:rStyle w:val="Hyperlink"/>
            <w:rFonts w:asciiTheme="majorHAnsi" w:hAnsiTheme="majorHAnsi"/>
            <w:vertAlign w:val="superscript"/>
            <w:lang w:val="en-US"/>
          </w:rPr>
          <w:t>http://thebrooklynink.com/2013/11/14/53262-kickstarter-greenpoint</w:t>
        </w:r>
      </w:hyperlink>
      <w:r w:rsidRPr="00F95830">
        <w:rPr>
          <w:rStyle w:val="FootnoteReference"/>
          <w:rFonts w:asciiTheme="majorHAnsi" w:hAnsiTheme="majorHAnsi"/>
          <w:lang w:val="en-US"/>
        </w:rPr>
        <w:t>.</w:t>
      </w:r>
    </w:p>
  </w:footnote>
  <w:footnote w:id="26">
    <w:p w14:paraId="52256097" w14:textId="48FB3963"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Ioby, </w:t>
      </w:r>
      <w:hyperlink r:id="rId22" w:history="1">
        <w:r w:rsidRPr="00E058FD">
          <w:rPr>
            <w:rStyle w:val="Hyperlink"/>
            <w:rFonts w:asciiTheme="majorHAnsi" w:hAnsiTheme="majorHAnsi"/>
            <w:vertAlign w:val="superscript"/>
            <w:lang w:val="en-US"/>
          </w:rPr>
          <w:t>http://ioby.org</w:t>
        </w:r>
      </w:hyperlink>
      <w:r>
        <w:rPr>
          <w:rStyle w:val="FootnoteReference"/>
          <w:rFonts w:asciiTheme="majorHAnsi" w:hAnsiTheme="majorHAnsi"/>
          <w:lang w:val="en-US"/>
        </w:rPr>
        <w:t>.</w:t>
      </w:r>
    </w:p>
  </w:footnote>
  <w:footnote w:id="27">
    <w:p w14:paraId="7EF74FC1" w14:textId="20D7613E"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Sascha Lobo, </w:t>
      </w:r>
      <w:r>
        <w:rPr>
          <w:rStyle w:val="FootnoteReference"/>
          <w:rFonts w:asciiTheme="majorHAnsi" w:hAnsiTheme="majorHAnsi"/>
          <w:lang w:val="en-US"/>
        </w:rPr>
        <w:t>‘</w:t>
      </w:r>
      <w:r w:rsidRPr="00F95830">
        <w:rPr>
          <w:rStyle w:val="FootnoteReference"/>
          <w:rFonts w:asciiTheme="majorHAnsi" w:hAnsiTheme="majorHAnsi"/>
          <w:lang w:val="en-US"/>
        </w:rPr>
        <w:t>S.P.O.N. - Die Mensch-Maschine: Auf dem Weg in die Dumpinghölle</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5760E7">
        <w:rPr>
          <w:rStyle w:val="FootnoteReference"/>
          <w:rFonts w:asciiTheme="majorHAnsi" w:hAnsiTheme="majorHAnsi"/>
          <w:i/>
          <w:lang w:val="en-US"/>
        </w:rPr>
        <w:t>Der Spiegel</w:t>
      </w:r>
      <w:r w:rsidRPr="00F95830">
        <w:rPr>
          <w:rStyle w:val="FootnoteReference"/>
          <w:rFonts w:asciiTheme="majorHAnsi" w:hAnsiTheme="majorHAnsi"/>
          <w:lang w:val="en-US"/>
        </w:rPr>
        <w:t xml:space="preserve">, </w:t>
      </w:r>
      <w:hyperlink r:id="rId23" w:history="1">
        <w:r w:rsidRPr="00E058FD">
          <w:rPr>
            <w:rStyle w:val="Hyperlink"/>
            <w:rFonts w:asciiTheme="majorHAnsi" w:hAnsiTheme="majorHAnsi"/>
            <w:vertAlign w:val="superscript"/>
            <w:lang w:val="en-US"/>
          </w:rPr>
          <w:t>http://www.spiegel.de/netzwelt/netzpolitik/sascha-lobo-sharing-economy-wie-bei-uber-ist-plattform-kapitalismus-a-989584.html</w:t>
        </w:r>
      </w:hyperlink>
      <w:r w:rsidRPr="00F95830">
        <w:rPr>
          <w:rStyle w:val="FootnoteReference"/>
          <w:rFonts w:asciiTheme="majorHAnsi" w:hAnsiTheme="majorHAnsi"/>
          <w:lang w:val="en-US"/>
        </w:rPr>
        <w:t>.</w:t>
      </w:r>
    </w:p>
  </w:footnote>
  <w:footnote w:id="28">
    <w:p w14:paraId="70BB8EAE" w14:textId="18EDBEF2"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w:t>
      </w:r>
      <w:r>
        <w:rPr>
          <w:rStyle w:val="FootnoteReference"/>
          <w:rFonts w:asciiTheme="majorHAnsi" w:hAnsiTheme="majorHAnsi"/>
          <w:lang w:val="en-US"/>
        </w:rPr>
        <w:t>‘</w:t>
      </w:r>
      <w:r w:rsidRPr="00F95830">
        <w:rPr>
          <w:rStyle w:val="FootnoteReference"/>
          <w:rFonts w:asciiTheme="majorHAnsi" w:hAnsiTheme="majorHAnsi"/>
          <w:lang w:val="en-US"/>
        </w:rPr>
        <w:t xml:space="preserve">Goteo, </w:t>
      </w:r>
      <w:r>
        <w:rPr>
          <w:rStyle w:val="FootnoteReference"/>
          <w:rFonts w:asciiTheme="majorHAnsi" w:hAnsiTheme="majorHAnsi"/>
          <w:lang w:val="en-US"/>
        </w:rPr>
        <w:t>‘</w:t>
      </w:r>
      <w:r w:rsidRPr="00F95830">
        <w:rPr>
          <w:rStyle w:val="FootnoteReference"/>
          <w:rFonts w:asciiTheme="majorHAnsi" w:hAnsiTheme="majorHAnsi"/>
          <w:lang w:val="en-US"/>
        </w:rPr>
        <w:t>From Crowdfunding to Crowdvocacy: Here Come the Civic Makers</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2F547B">
        <w:rPr>
          <w:rStyle w:val="FootnoteReference"/>
          <w:rFonts w:asciiTheme="majorHAnsi" w:hAnsiTheme="majorHAnsi"/>
          <w:i/>
          <w:lang w:val="en-US"/>
        </w:rPr>
        <w:t>Issue.com</w:t>
      </w:r>
      <w:r w:rsidRPr="00F95830">
        <w:rPr>
          <w:rStyle w:val="FootnoteReference"/>
          <w:rFonts w:asciiTheme="majorHAnsi" w:hAnsiTheme="majorHAnsi"/>
          <w:lang w:val="en-US"/>
        </w:rPr>
        <w:t xml:space="preserve">, </w:t>
      </w:r>
      <w:hyperlink r:id="rId24" w:history="1">
        <w:r w:rsidRPr="00E058FD">
          <w:rPr>
            <w:rStyle w:val="Hyperlink"/>
            <w:rFonts w:asciiTheme="majorHAnsi" w:hAnsiTheme="majorHAnsi"/>
            <w:vertAlign w:val="superscript"/>
            <w:lang w:val="en-US"/>
          </w:rPr>
          <w:t>http://issuu.com/goteo.org/docs/goteo-from_crowdfunding_to_crowdvoc#</w:t>
        </w:r>
      </w:hyperlink>
      <w:r>
        <w:rPr>
          <w:rStyle w:val="FootnoteReference"/>
          <w:rFonts w:asciiTheme="majorHAnsi" w:hAnsiTheme="majorHAnsi"/>
          <w:lang w:val="en-US"/>
        </w:rPr>
        <w:t xml:space="preserve">. </w:t>
      </w:r>
    </w:p>
  </w:footnote>
  <w:footnote w:id="29">
    <w:p w14:paraId="665D94E2" w14:textId="39B73A92"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Goteo, </w:t>
      </w:r>
      <w:r>
        <w:rPr>
          <w:rStyle w:val="FootnoteReference"/>
          <w:rFonts w:asciiTheme="majorHAnsi" w:hAnsiTheme="majorHAnsi"/>
          <w:lang w:val="en-US"/>
        </w:rPr>
        <w:t>‘</w:t>
      </w:r>
      <w:r w:rsidRPr="00F95830">
        <w:rPr>
          <w:rStyle w:val="FootnoteReference"/>
          <w:rFonts w:asciiTheme="majorHAnsi" w:hAnsiTheme="majorHAnsi"/>
          <w:lang w:val="en-US"/>
        </w:rPr>
        <w:t>The Case of Goteo: From Crowdfunding to Cloudfunding to Expand Resources for the Commons</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25" w:history="1">
        <w:r w:rsidRPr="00F95830">
          <w:rPr>
            <w:rStyle w:val="FootnoteReference"/>
            <w:rFonts w:asciiTheme="majorHAnsi" w:hAnsiTheme="majorHAnsi"/>
            <w:lang w:val="en-US"/>
          </w:rPr>
          <w:t>https://goteo.org/blog/3317</w:t>
        </w:r>
      </w:hyperlink>
      <w:r w:rsidRPr="00F95830">
        <w:rPr>
          <w:rStyle w:val="FootnoteReference"/>
          <w:rFonts w:asciiTheme="majorHAnsi" w:hAnsiTheme="majorHAnsi"/>
          <w:lang w:val="en-US"/>
        </w:rPr>
        <w:t xml:space="preserve">. </w:t>
      </w:r>
    </w:p>
  </w:footnote>
  <w:footnote w:id="30">
    <w:p w14:paraId="2F257CB1" w14:textId="7EC7668B"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Goteo, </w:t>
      </w:r>
      <w:r>
        <w:rPr>
          <w:rStyle w:val="FootnoteReference"/>
          <w:rFonts w:asciiTheme="majorHAnsi" w:hAnsiTheme="majorHAnsi"/>
          <w:lang w:val="en-US"/>
        </w:rPr>
        <w:t>‘</w:t>
      </w:r>
      <w:r w:rsidRPr="00F95830">
        <w:rPr>
          <w:rStyle w:val="FootnoteReference"/>
          <w:rFonts w:asciiTheme="majorHAnsi" w:hAnsiTheme="majorHAnsi"/>
          <w:lang w:val="en-US"/>
        </w:rPr>
        <w:t>The Case of Goteo</w:t>
      </w:r>
      <w:r>
        <w:rPr>
          <w:rStyle w:val="FootnoteReference"/>
          <w:rFonts w:asciiTheme="majorHAnsi" w:hAnsiTheme="majorHAnsi"/>
          <w:lang w:val="en-US"/>
        </w:rPr>
        <w:t>’</w:t>
      </w:r>
      <w:r w:rsidRPr="00F95830">
        <w:rPr>
          <w:rStyle w:val="FootnoteReference"/>
          <w:rFonts w:asciiTheme="majorHAnsi" w:hAnsiTheme="majorHAnsi"/>
          <w:lang w:val="en-US"/>
        </w:rPr>
        <w:t xml:space="preserve">.  </w:t>
      </w:r>
    </w:p>
  </w:footnote>
  <w:footnote w:id="31">
    <w:p w14:paraId="4C2D5CEE" w14:textId="5C891C08"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Platoniq, </w:t>
      </w:r>
      <w:hyperlink r:id="rId26" w:history="1">
        <w:r w:rsidRPr="00E058FD">
          <w:rPr>
            <w:rStyle w:val="Hyperlink"/>
            <w:rFonts w:asciiTheme="majorHAnsi" w:hAnsiTheme="majorHAnsi"/>
            <w:vertAlign w:val="superscript"/>
            <w:lang w:val="en-US"/>
          </w:rPr>
          <w:t>http://www.youcoop.org/</w:t>
        </w:r>
      </w:hyperlink>
      <w:r w:rsidRPr="00F95830">
        <w:rPr>
          <w:rStyle w:val="FootnoteReference"/>
          <w:rFonts w:asciiTheme="majorHAnsi" w:hAnsiTheme="majorHAnsi"/>
          <w:lang w:val="en-US"/>
        </w:rPr>
        <w:t>.</w:t>
      </w:r>
    </w:p>
  </w:footnote>
  <w:footnote w:id="32">
    <w:p w14:paraId="0352ED02" w14:textId="5972893F"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The managing body of Goteo is a foundation, whose mission i</w:t>
      </w:r>
      <w:r>
        <w:rPr>
          <w:rStyle w:val="FootnoteReference"/>
          <w:rFonts w:asciiTheme="majorHAnsi" w:hAnsiTheme="majorHAnsi"/>
          <w:lang w:val="en-US"/>
        </w:rPr>
        <w:t>s ‘</w:t>
      </w:r>
      <w:r w:rsidRPr="00F95830">
        <w:rPr>
          <w:rStyle w:val="FootnoteReference"/>
          <w:rFonts w:asciiTheme="majorHAnsi" w:hAnsiTheme="majorHAnsi"/>
          <w:lang w:val="en-US"/>
        </w:rPr>
        <w:t xml:space="preserve">to share meaningful knowledge publishing on the internet in the form of code, data and/or digital files </w:t>
      </w:r>
      <w:r>
        <w:rPr>
          <w:rStyle w:val="FootnoteReference"/>
          <w:rFonts w:asciiTheme="majorHAnsi" w:hAnsiTheme="majorHAnsi"/>
          <w:lang w:val="en-US"/>
        </w:rPr>
        <w:t>on free or open source licenses’</w:t>
      </w:r>
      <w:r w:rsidRPr="00F95830">
        <w:rPr>
          <w:rStyle w:val="FootnoteReference"/>
          <w:rFonts w:asciiTheme="majorHAnsi" w:hAnsiTheme="majorHAnsi"/>
          <w:lang w:val="en-US"/>
        </w:rPr>
        <w:t>, and is therefore able to escape corporate finance taxes. While the government can charge taxes for selling (so there is income tax) there is an open standard of supporting copy left which means tax benefits for supporters and Goteo attempts to make the public aware of the difference.</w:t>
      </w:r>
    </w:p>
  </w:footnote>
  <w:footnote w:id="33">
    <w:p w14:paraId="1F5B1156" w14:textId="59FA79E2"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Even though Goteo has a higher than average services fee (8 percent of amount obtained), this money is invested back into the collective that the Foundation is committed (obligated) to share with society. </w:t>
      </w:r>
      <w:r>
        <w:rPr>
          <w:rStyle w:val="FootnoteReference"/>
          <w:rFonts w:asciiTheme="majorHAnsi" w:hAnsiTheme="majorHAnsi"/>
          <w:lang w:val="en-US"/>
        </w:rPr>
        <w:t>‘</w:t>
      </w:r>
      <w:r w:rsidRPr="00F95830">
        <w:rPr>
          <w:rStyle w:val="FootnoteReference"/>
          <w:rFonts w:asciiTheme="majorHAnsi" w:hAnsiTheme="majorHAnsi"/>
          <w:lang w:val="en-US"/>
        </w:rPr>
        <w:t>The Case of Goteo: From Crowdfunding to Cloudfunding to Expand Resources for the Commons</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27" w:history="1">
        <w:r w:rsidRPr="00F95830">
          <w:rPr>
            <w:rStyle w:val="FootnoteReference"/>
            <w:rFonts w:asciiTheme="majorHAnsi" w:hAnsiTheme="majorHAnsi"/>
            <w:lang w:val="en-US"/>
          </w:rPr>
          <w:t>https://goteo.org/blog/3317</w:t>
        </w:r>
      </w:hyperlink>
      <w:r w:rsidRPr="00F95830">
        <w:rPr>
          <w:rStyle w:val="FootnoteReference"/>
          <w:rFonts w:asciiTheme="majorHAnsi" w:hAnsiTheme="majorHAnsi"/>
          <w:lang w:val="en-US"/>
        </w:rPr>
        <w:t>.</w:t>
      </w:r>
    </w:p>
  </w:footnote>
  <w:footnote w:id="34">
    <w:p w14:paraId="03B4DF26" w14:textId="5B03FDBE"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w:t>
      </w:r>
      <w:r>
        <w:rPr>
          <w:rStyle w:val="FootnoteReference"/>
          <w:rFonts w:asciiTheme="majorHAnsi" w:hAnsiTheme="majorHAnsi"/>
          <w:lang w:val="en-US"/>
        </w:rPr>
        <w:t>‘</w:t>
      </w:r>
      <w:r w:rsidRPr="00F95830">
        <w:rPr>
          <w:rStyle w:val="FootnoteReference"/>
          <w:rFonts w:asciiTheme="majorHAnsi" w:hAnsiTheme="majorHAnsi"/>
          <w:lang w:val="en-US"/>
        </w:rPr>
        <w:t>In the first week the promoter needs to reach 20 percent. If they don</w:t>
      </w:r>
      <w:r>
        <w:rPr>
          <w:rStyle w:val="FootnoteReference"/>
          <w:rFonts w:asciiTheme="majorHAnsi" w:hAnsiTheme="majorHAnsi"/>
          <w:lang w:val="en-US"/>
        </w:rPr>
        <w:t>’</w:t>
      </w:r>
      <w:r w:rsidRPr="00F95830">
        <w:rPr>
          <w:rStyle w:val="FootnoteReference"/>
          <w:rFonts w:asciiTheme="majorHAnsi" w:hAnsiTheme="majorHAnsi"/>
          <w:lang w:val="en-US"/>
        </w:rPr>
        <w:t>t reach this amount the campaign most likely won</w:t>
      </w:r>
      <w:r>
        <w:rPr>
          <w:rStyle w:val="FootnoteReference"/>
          <w:rFonts w:asciiTheme="majorHAnsi" w:hAnsiTheme="majorHAnsi"/>
          <w:lang w:val="en-US"/>
        </w:rPr>
        <w:t>’</w:t>
      </w:r>
      <w:r w:rsidRPr="00F95830">
        <w:rPr>
          <w:rStyle w:val="FootnoteReference"/>
          <w:rFonts w:asciiTheme="majorHAnsi" w:hAnsiTheme="majorHAnsi"/>
          <w:lang w:val="en-US"/>
        </w:rPr>
        <w:t xml:space="preserve">t take off. This 20 percent is usually the immediate network of the promoter who have been approached for </w:t>
      </w:r>
      <w:r>
        <w:rPr>
          <w:rStyle w:val="FootnoteReference"/>
          <w:rFonts w:asciiTheme="majorHAnsi" w:hAnsiTheme="majorHAnsi"/>
          <w:lang w:val="en-US"/>
        </w:rPr>
        <w:t>financial support’.</w:t>
      </w:r>
      <w:r w:rsidRPr="00F95830">
        <w:rPr>
          <w:rStyle w:val="FootnoteReference"/>
          <w:rFonts w:asciiTheme="majorHAnsi" w:hAnsiTheme="majorHAnsi"/>
          <w:lang w:val="en-US"/>
        </w:rPr>
        <w:t xml:space="preserve"> Collective returns form the basis and that means implicitly to follow up with a good execution of the project, maintaining momentu</w:t>
      </w:r>
      <w:r>
        <w:rPr>
          <w:rStyle w:val="FootnoteReference"/>
          <w:rFonts w:asciiTheme="majorHAnsi" w:hAnsiTheme="majorHAnsi"/>
          <w:lang w:val="en-US"/>
        </w:rPr>
        <w:t>m to ‘keep the ball in the air’.</w:t>
      </w:r>
      <w:r w:rsidRPr="00F95830">
        <w:rPr>
          <w:rStyle w:val="FootnoteReference"/>
          <w:rFonts w:asciiTheme="majorHAnsi" w:hAnsiTheme="majorHAnsi"/>
          <w:lang w:val="en-US"/>
        </w:rPr>
        <w:t xml:space="preserve"> Interview with María G. Perulero (Goteo) 12 September 2014. </w:t>
      </w:r>
    </w:p>
  </w:footnote>
  <w:footnote w:id="35">
    <w:p w14:paraId="4CE1632F" w14:textId="51ACF610"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Pr>
          <w:rStyle w:val="FootnoteReference"/>
          <w:rFonts w:asciiTheme="majorHAnsi" w:hAnsiTheme="majorHAnsi"/>
          <w:lang w:val="en-US"/>
        </w:rPr>
        <w:t xml:space="preserve"> ‘</w:t>
      </w:r>
      <w:r w:rsidRPr="00F95830">
        <w:rPr>
          <w:rStyle w:val="FootnoteReference"/>
          <w:rFonts w:asciiTheme="majorHAnsi" w:hAnsiTheme="majorHAnsi"/>
          <w:lang w:val="en-US"/>
        </w:rPr>
        <w:t>Goteo has a real community; a total 53,206 users until yesterday (12 September 2014) more than 50 percent (32,659) of them are backers. 4</w:t>
      </w:r>
      <w:r>
        <w:rPr>
          <w:rStyle w:val="FootnoteReference"/>
          <w:rFonts w:asciiTheme="majorHAnsi" w:hAnsiTheme="majorHAnsi"/>
          <w:lang w:val="en-US"/>
        </w:rPr>
        <w:t>,</w:t>
      </w:r>
      <w:r w:rsidRPr="00F95830">
        <w:rPr>
          <w:rStyle w:val="FootnoteReference"/>
          <w:rFonts w:asciiTheme="majorHAnsi" w:hAnsiTheme="majorHAnsi"/>
          <w:lang w:val="en-US"/>
        </w:rPr>
        <w:t>447 of these are multi backers, contributing to others projects by giving money or with non-monetary (833) contributions. There are 1,955 who just collaborate. On average there are 120 for backers each successful project. The number of promoters, backing other projects is 102. Finally the numbers of promoters giving no</w:t>
      </w:r>
      <w:r>
        <w:rPr>
          <w:rStyle w:val="FootnoteReference"/>
          <w:rFonts w:asciiTheme="majorHAnsi" w:hAnsiTheme="majorHAnsi"/>
          <w:lang w:val="en-US"/>
        </w:rPr>
        <w:t>n-monetary contributions is 24’.</w:t>
      </w:r>
      <w:r w:rsidRPr="00F95830">
        <w:rPr>
          <w:rStyle w:val="FootnoteReference"/>
          <w:rFonts w:asciiTheme="majorHAnsi" w:hAnsiTheme="majorHAnsi"/>
          <w:lang w:val="en-US"/>
        </w:rPr>
        <w:t xml:space="preserve"> Interview with María G. Perulero (Goteo)</w:t>
      </w:r>
      <w:r>
        <w:rPr>
          <w:rStyle w:val="FootnoteReference"/>
          <w:rFonts w:asciiTheme="majorHAnsi" w:hAnsiTheme="majorHAnsi"/>
          <w:lang w:val="en-US"/>
        </w:rPr>
        <w:t>,</w:t>
      </w:r>
      <w:r w:rsidRPr="00F95830">
        <w:rPr>
          <w:rStyle w:val="FootnoteReference"/>
          <w:rFonts w:asciiTheme="majorHAnsi" w:hAnsiTheme="majorHAnsi"/>
          <w:lang w:val="en-US"/>
        </w:rPr>
        <w:t xml:space="preserve"> 12 September 2014.</w:t>
      </w:r>
    </w:p>
  </w:footnote>
  <w:footnote w:id="36">
    <w:p w14:paraId="7DA6EC9E" w14:textId="4D8FE7B2"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Pr>
          <w:rStyle w:val="FootnoteReference"/>
          <w:rFonts w:asciiTheme="majorHAnsi" w:hAnsiTheme="majorHAnsi"/>
          <w:lang w:val="en-US"/>
        </w:rPr>
        <w:t xml:space="preserve"> ‘</w:t>
      </w:r>
      <w:r w:rsidRPr="00F95830">
        <w:rPr>
          <w:rStyle w:val="FootnoteReference"/>
          <w:rFonts w:asciiTheme="majorHAnsi" w:hAnsiTheme="majorHAnsi"/>
          <w:lang w:val="en-US"/>
        </w:rPr>
        <w:t>Goteo does not explore financial benefits, has no commercial benefits, that would be equity. Instead we have a donation crowd funding model with collective returns.</w:t>
      </w:r>
      <w:r>
        <w:rPr>
          <w:rStyle w:val="FootnoteReference"/>
          <w:rFonts w:asciiTheme="majorHAnsi" w:hAnsiTheme="majorHAnsi"/>
          <w:lang w:val="en-US"/>
        </w:rPr>
        <w:t>’</w:t>
      </w:r>
      <w:r w:rsidRPr="00F95830">
        <w:rPr>
          <w:rStyle w:val="FootnoteReference"/>
          <w:rFonts w:asciiTheme="majorHAnsi" w:hAnsiTheme="majorHAnsi"/>
          <w:lang w:val="en-US"/>
        </w:rPr>
        <w:t xml:space="preserve"> Interview with María G. Perulero (Goteo) 12 September 2014.</w:t>
      </w:r>
    </w:p>
  </w:footnote>
  <w:footnote w:id="37">
    <w:p w14:paraId="07D074D8" w14:textId="0D1F4F1D"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El Diario, </w:t>
      </w:r>
      <w:hyperlink r:id="rId28" w:history="1">
        <w:r w:rsidRPr="00F95830">
          <w:rPr>
            <w:rStyle w:val="FootnoteReference"/>
            <w:rFonts w:asciiTheme="majorHAnsi" w:hAnsiTheme="majorHAnsi"/>
            <w:lang w:val="en-US"/>
          </w:rPr>
          <w:t>http://www.eldiario.es/colaboratorio/</w:t>
        </w:r>
      </w:hyperlink>
      <w:r w:rsidRPr="00F95830">
        <w:rPr>
          <w:rStyle w:val="FootnoteReference"/>
          <w:rFonts w:asciiTheme="majorHAnsi" w:hAnsiTheme="majorHAnsi"/>
          <w:lang w:val="en-US"/>
        </w:rPr>
        <w:t xml:space="preserve"> or in partnership with the ECF, </w:t>
      </w:r>
      <w:hyperlink r:id="rId29" w:history="1">
        <w:r w:rsidRPr="00E058FD">
          <w:rPr>
            <w:rStyle w:val="Hyperlink"/>
            <w:rFonts w:asciiTheme="majorHAnsi" w:hAnsiTheme="majorHAnsi"/>
            <w:vertAlign w:val="superscript"/>
            <w:lang w:val="en-US"/>
          </w:rPr>
          <w:t>http://www.culturalfoundation.eu/</w:t>
        </w:r>
      </w:hyperlink>
      <w:r w:rsidRPr="00F95830">
        <w:rPr>
          <w:rStyle w:val="FootnoteReference"/>
          <w:rFonts w:asciiTheme="majorHAnsi" w:hAnsiTheme="majorHAnsi"/>
          <w:lang w:val="en-US"/>
        </w:rPr>
        <w:t xml:space="preserve"> or with dissemination through Shareable: </w:t>
      </w:r>
      <w:hyperlink r:id="rId30" w:history="1">
        <w:r w:rsidRPr="00E058FD">
          <w:rPr>
            <w:rStyle w:val="Hyperlink"/>
            <w:rFonts w:asciiTheme="majorHAnsi" w:hAnsiTheme="majorHAnsi"/>
            <w:vertAlign w:val="superscript"/>
            <w:lang w:val="en-US"/>
          </w:rPr>
          <w:t>http://www.shareable.net/</w:t>
        </w:r>
      </w:hyperlink>
      <w:r w:rsidRPr="00F95830">
        <w:rPr>
          <w:rStyle w:val="FootnoteReference"/>
          <w:rFonts w:asciiTheme="majorHAnsi" w:hAnsiTheme="majorHAnsi"/>
          <w:lang w:val="en-US"/>
        </w:rPr>
        <w:t>.</w:t>
      </w:r>
    </w:p>
  </w:footnote>
  <w:footnote w:id="38">
    <w:p w14:paraId="631F374B" w14:textId="1A9E0E0B"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Felix Stadler, </w:t>
      </w:r>
      <w:r>
        <w:rPr>
          <w:rStyle w:val="FootnoteReference"/>
          <w:rFonts w:asciiTheme="majorHAnsi" w:hAnsiTheme="majorHAnsi"/>
          <w:lang w:val="en-US"/>
        </w:rPr>
        <w:t>‘</w:t>
      </w:r>
      <w:r w:rsidRPr="00F95830">
        <w:rPr>
          <w:rStyle w:val="FootnoteReference"/>
          <w:rFonts w:asciiTheme="majorHAnsi" w:hAnsiTheme="majorHAnsi"/>
          <w:lang w:val="en-US"/>
        </w:rPr>
        <w:t>Crowdfunding the Commons: Goteo.org Interview</w:t>
      </w:r>
      <w:r>
        <w:rPr>
          <w:rStyle w:val="FootnoteReference"/>
          <w:rFonts w:asciiTheme="majorHAnsi" w:hAnsiTheme="majorHAnsi"/>
          <w:lang w:val="en-US"/>
        </w:rPr>
        <w:t>’</w:t>
      </w:r>
      <w:r>
        <w:rPr>
          <w:rFonts w:asciiTheme="majorHAnsi" w:hAnsiTheme="majorHAnsi"/>
          <w:lang w:val="en-US"/>
        </w:rPr>
        <w:t>,</w:t>
      </w:r>
      <w:r w:rsidRPr="00F95830">
        <w:rPr>
          <w:rStyle w:val="FootnoteReference"/>
          <w:rFonts w:asciiTheme="majorHAnsi" w:hAnsiTheme="majorHAnsi"/>
          <w:lang w:val="en-US"/>
        </w:rPr>
        <w:t xml:space="preserve"> Shareable, 13 June 2012</w:t>
      </w:r>
      <w:r>
        <w:rPr>
          <w:rStyle w:val="FootnoteReference"/>
          <w:rFonts w:asciiTheme="majorHAnsi" w:hAnsiTheme="majorHAnsi"/>
          <w:lang w:val="en-US"/>
        </w:rPr>
        <w:t>,</w:t>
      </w:r>
    </w:p>
    <w:p w14:paraId="3F991442" w14:textId="7B219062" w:rsidR="002074FD" w:rsidRPr="00F95830" w:rsidRDefault="002074FD" w:rsidP="00322FE6">
      <w:pPr>
        <w:pStyle w:val="FootnoteText"/>
        <w:rPr>
          <w:rStyle w:val="FootnoteReference"/>
        </w:rPr>
      </w:pPr>
      <w:r w:rsidRPr="00F95830">
        <w:rPr>
          <w:rStyle w:val="FootnoteReference"/>
          <w:rFonts w:asciiTheme="majorHAnsi" w:hAnsiTheme="majorHAnsi"/>
          <w:lang w:val="en-US"/>
        </w:rPr>
        <w:t xml:space="preserve"> </w:t>
      </w:r>
      <w:hyperlink r:id="rId31" w:history="1">
        <w:r w:rsidRPr="00E058FD">
          <w:rPr>
            <w:rStyle w:val="Hyperlink"/>
            <w:rFonts w:asciiTheme="majorHAnsi" w:hAnsiTheme="majorHAnsi"/>
            <w:vertAlign w:val="superscript"/>
            <w:lang w:val="en-US"/>
          </w:rPr>
          <w:t>http://www.shareable.net/blog/crowdfunding-the-commons-goteoorg-interview</w:t>
        </w:r>
      </w:hyperlink>
      <w:r w:rsidRPr="00F95830">
        <w:rPr>
          <w:rStyle w:val="FootnoteReference"/>
          <w:rFonts w:asciiTheme="majorHAnsi" w:hAnsiTheme="majorHAnsi"/>
          <w:lang w:val="en-US"/>
        </w:rPr>
        <w:t>.</w:t>
      </w:r>
    </w:p>
  </w:footnote>
  <w:footnote w:id="39">
    <w:p w14:paraId="6EAB03E9" w14:textId="036936B6" w:rsidR="002074FD" w:rsidRPr="00630B46" w:rsidRDefault="002074FD" w:rsidP="00322FE6">
      <w:pPr>
        <w:pStyle w:val="FootnoteText"/>
        <w:rPr>
          <w:rStyle w:val="FootnoteReference"/>
        </w:rPr>
      </w:pPr>
      <w:r w:rsidRPr="00630B46">
        <w:rPr>
          <w:rStyle w:val="FootnoteReference"/>
          <w:rFonts w:asciiTheme="majorHAnsi" w:hAnsiTheme="majorHAnsi"/>
          <w:lang w:val="en-US"/>
        </w:rPr>
        <w:footnoteRef/>
      </w:r>
      <w:r w:rsidRPr="00630B46">
        <w:rPr>
          <w:rStyle w:val="FootnoteReference"/>
          <w:rFonts w:asciiTheme="majorHAnsi" w:hAnsiTheme="majorHAnsi"/>
          <w:lang w:val="en-US"/>
        </w:rPr>
        <w:t xml:space="preserve"> Ridgway, ‘Montetizing the Crowd’.</w:t>
      </w:r>
    </w:p>
  </w:footnote>
  <w:footnote w:id="40">
    <w:p w14:paraId="25DDD106" w14:textId="364C7CB6"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This project is deemed as one of the best social innovation crowdfunded projects by the EU comm</w:t>
      </w:r>
      <w:r>
        <w:rPr>
          <w:rStyle w:val="FootnoteReference"/>
          <w:rFonts w:asciiTheme="majorHAnsi" w:hAnsiTheme="majorHAnsi"/>
          <w:lang w:val="en-US"/>
        </w:rPr>
        <w:t>ission. Goteo, ‘The Social Coin’,</w:t>
      </w:r>
      <w:r w:rsidRPr="00F95830">
        <w:rPr>
          <w:rStyle w:val="FootnoteReference"/>
          <w:rFonts w:asciiTheme="majorHAnsi" w:hAnsiTheme="majorHAnsi"/>
          <w:lang w:val="en-US"/>
        </w:rPr>
        <w:t xml:space="preserve"> </w:t>
      </w:r>
      <w:hyperlink r:id="rId32" w:history="1">
        <w:r w:rsidRPr="00E058FD">
          <w:rPr>
            <w:rStyle w:val="Hyperlink"/>
            <w:rFonts w:asciiTheme="majorHAnsi" w:hAnsiTheme="majorHAnsi"/>
            <w:vertAlign w:val="superscript"/>
            <w:lang w:val="en-US"/>
          </w:rPr>
          <w:t>https://goteo.org/project/the-social-coin?lang=en</w:t>
        </w:r>
      </w:hyperlink>
      <w:r w:rsidRPr="00F95830">
        <w:rPr>
          <w:rStyle w:val="FootnoteReference"/>
          <w:rFonts w:asciiTheme="majorHAnsi" w:hAnsiTheme="majorHAnsi"/>
          <w:lang w:val="en-US"/>
        </w:rPr>
        <w:t>.</w:t>
      </w:r>
    </w:p>
  </w:footnote>
  <w:footnote w:id="41">
    <w:p w14:paraId="49A88C80" w14:textId="125F7B79"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Goteo, </w:t>
      </w:r>
      <w:r>
        <w:rPr>
          <w:rStyle w:val="FootnoteReference"/>
          <w:rFonts w:asciiTheme="majorHAnsi" w:hAnsiTheme="majorHAnsi"/>
          <w:lang w:val="en-US"/>
        </w:rPr>
        <w:t>‘</w:t>
      </w:r>
      <w:r w:rsidRPr="00F95830">
        <w:rPr>
          <w:rStyle w:val="FootnoteReference"/>
          <w:rFonts w:asciiTheme="majorHAnsi" w:hAnsiTheme="majorHAnsi"/>
          <w:lang w:val="en-US"/>
        </w:rPr>
        <w:t>Tuderechoasaber</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33" w:history="1">
        <w:r w:rsidRPr="00E058FD">
          <w:rPr>
            <w:rStyle w:val="Hyperlink"/>
            <w:rFonts w:asciiTheme="majorHAnsi" w:hAnsiTheme="majorHAnsi"/>
            <w:vertAlign w:val="superscript"/>
            <w:lang w:val="en-US"/>
          </w:rPr>
          <w:t>https://goteo.org/project/tuderechoasaber.es?lang=en</w:t>
        </w:r>
      </w:hyperlink>
      <w:r w:rsidRPr="00F95830">
        <w:rPr>
          <w:rStyle w:val="FootnoteReference"/>
          <w:rFonts w:asciiTheme="majorHAnsi" w:hAnsiTheme="majorHAnsi"/>
          <w:lang w:val="en-US"/>
        </w:rPr>
        <w:t>.</w:t>
      </w:r>
    </w:p>
  </w:footnote>
  <w:footnote w:id="42">
    <w:p w14:paraId="6222E29D" w14:textId="15BD3C74"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Goteo has been awarded an ECF (European Cultural Foundation) hub grant and an </w:t>
      </w:r>
      <w:r>
        <w:rPr>
          <w:rStyle w:val="FootnoteReference"/>
          <w:rFonts w:asciiTheme="majorHAnsi" w:hAnsiTheme="majorHAnsi"/>
          <w:lang w:val="en-US"/>
        </w:rPr>
        <w:t>‘</w:t>
      </w:r>
      <w:r w:rsidRPr="00F95830">
        <w:rPr>
          <w:rStyle w:val="FootnoteReference"/>
          <w:rFonts w:asciiTheme="majorHAnsi" w:hAnsiTheme="majorHAnsi"/>
          <w:lang w:val="en-US"/>
        </w:rPr>
        <w:t>Award of Distinction</w:t>
      </w:r>
      <w:r>
        <w:rPr>
          <w:rStyle w:val="FootnoteReference"/>
          <w:rFonts w:asciiTheme="majorHAnsi" w:hAnsiTheme="majorHAnsi"/>
          <w:lang w:val="en-US"/>
        </w:rPr>
        <w:t>’</w:t>
      </w:r>
      <w:r w:rsidRPr="00F95830">
        <w:rPr>
          <w:rStyle w:val="FootnoteReference"/>
          <w:rFonts w:asciiTheme="majorHAnsi" w:hAnsiTheme="majorHAnsi"/>
          <w:lang w:val="en-US"/>
        </w:rPr>
        <w:t xml:space="preserve"> in Digital Communities at Ars Electronica in Linz.</w:t>
      </w:r>
    </w:p>
  </w:footnote>
  <w:footnote w:id="43">
    <w:p w14:paraId="6F5C9240" w14:textId="3E2EC6CD"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This campaign concerns the case of Rodrigo Rato who misrepresented Bankia at their IPO, promising growth and prosperity on 20 July 2011 with shares trading at €3,75. With the help of a PR campaign he was able to convince taxpayers to invest their savings, but then the shares collapsed to only €1 ten months later</w:t>
      </w:r>
      <w:r>
        <w:rPr>
          <w:rStyle w:val="FootnoteReference"/>
          <w:rFonts w:asciiTheme="majorHAnsi" w:hAnsiTheme="majorHAnsi"/>
          <w:lang w:val="en-US"/>
        </w:rPr>
        <w:t>,</w:t>
      </w:r>
      <w:r w:rsidRPr="00F95830">
        <w:rPr>
          <w:rStyle w:val="FootnoteReference"/>
          <w:rFonts w:asciiTheme="majorHAnsi" w:hAnsiTheme="majorHAnsi"/>
          <w:lang w:val="en-US"/>
        </w:rPr>
        <w:t xml:space="preserve"> and the gap grew. </w:t>
      </w:r>
      <w:r>
        <w:rPr>
          <w:rStyle w:val="FootnoteReference"/>
          <w:rFonts w:asciiTheme="majorHAnsi" w:hAnsiTheme="majorHAnsi"/>
          <w:lang w:val="en-US"/>
        </w:rPr>
        <w:t>‘</w:t>
      </w:r>
      <w:r w:rsidRPr="00F95830">
        <w:rPr>
          <w:rStyle w:val="FootnoteReference"/>
          <w:rFonts w:asciiTheme="majorHAnsi" w:hAnsiTheme="majorHAnsi"/>
          <w:lang w:val="en-US"/>
        </w:rPr>
        <w:t>#Crowdfundparato</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34" w:history="1">
        <w:r w:rsidRPr="00F95830">
          <w:rPr>
            <w:rStyle w:val="FootnoteReference"/>
            <w:rFonts w:asciiTheme="majorHAnsi" w:hAnsiTheme="majorHAnsi"/>
            <w:lang w:val="en-US"/>
          </w:rPr>
          <w:t>https://goteo.org/project/crowdfundparato/</w:t>
        </w:r>
      </w:hyperlink>
      <w:r w:rsidRPr="00F95830">
        <w:rPr>
          <w:rStyle w:val="FootnoteReference"/>
          <w:rFonts w:asciiTheme="majorHAnsi" w:hAnsiTheme="majorHAnsi"/>
          <w:lang w:val="en-US"/>
        </w:rPr>
        <w:t>.</w:t>
      </w:r>
    </w:p>
  </w:footnote>
  <w:footnote w:id="44">
    <w:p w14:paraId="4D638CB2" w14:textId="3CF046DB"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Pr>
          <w:rStyle w:val="FootnoteReference"/>
          <w:rFonts w:asciiTheme="majorHAnsi" w:hAnsiTheme="majorHAnsi"/>
          <w:lang w:val="en-US"/>
        </w:rPr>
        <w:t xml:space="preserve"> They state: ‘</w:t>
      </w:r>
      <w:r w:rsidRPr="00F95830">
        <w:rPr>
          <w:rStyle w:val="FootnoteReference"/>
          <w:rFonts w:asciiTheme="majorHAnsi" w:hAnsiTheme="majorHAnsi"/>
          <w:lang w:val="en-US"/>
        </w:rPr>
        <w:t>We will undertake criminal and civil actions against members of Bankia</w:t>
      </w:r>
      <w:r>
        <w:rPr>
          <w:rStyle w:val="FootnoteReference"/>
          <w:rFonts w:asciiTheme="majorHAnsi" w:hAnsiTheme="majorHAnsi"/>
          <w:lang w:val="en-US"/>
        </w:rPr>
        <w:t>’</w:t>
      </w:r>
      <w:r w:rsidRPr="00F95830">
        <w:rPr>
          <w:rStyle w:val="FootnoteReference"/>
          <w:rFonts w:asciiTheme="majorHAnsi" w:hAnsiTheme="majorHAnsi"/>
          <w:lang w:val="en-US"/>
        </w:rPr>
        <w:t xml:space="preserve">s Board of Directors, at the time when it was chaired by Mr. Rodrigo Rato and against the Board of Directors of the Financial and Savings Bank, for endorsing on the State a toxic and ruinous matrix. We demand prison and seizure of assets for a value equivalent to the amount obtained with the irregular placement of shares. 400,000 investors have been misled, many of them with savings in this bank. Seized money has now mysteriously disappeared, dragging the </w:t>
      </w:r>
      <w:r>
        <w:rPr>
          <w:rStyle w:val="FootnoteReference"/>
          <w:rFonts w:asciiTheme="majorHAnsi" w:hAnsiTheme="majorHAnsi"/>
          <w:lang w:val="en-US"/>
        </w:rPr>
        <w:t>country to an imminent bailout’,</w:t>
      </w:r>
      <w:r w:rsidRPr="00F95830">
        <w:rPr>
          <w:rStyle w:val="FootnoteReference"/>
          <w:rFonts w:asciiTheme="majorHAnsi" w:hAnsiTheme="majorHAnsi"/>
          <w:lang w:val="en-US"/>
        </w:rPr>
        <w:t xml:space="preserve"> </w:t>
      </w:r>
      <w:hyperlink r:id="rId35" w:history="1">
        <w:r w:rsidRPr="00F95830">
          <w:rPr>
            <w:rStyle w:val="FootnoteReference"/>
            <w:rFonts w:asciiTheme="majorHAnsi" w:hAnsiTheme="majorHAnsi"/>
            <w:lang w:val="en-US"/>
          </w:rPr>
          <w:t>15mparato.wordpress.com/</w:t>
        </w:r>
      </w:hyperlink>
      <w:r>
        <w:rPr>
          <w:rStyle w:val="FootnoteReference"/>
          <w:rFonts w:asciiTheme="majorHAnsi" w:hAnsiTheme="majorHAnsi"/>
          <w:lang w:val="en-US"/>
        </w:rPr>
        <w:t>;</w:t>
      </w:r>
      <w:r w:rsidRPr="00F95830">
        <w:rPr>
          <w:rStyle w:val="FootnoteReference"/>
          <w:rFonts w:asciiTheme="majorHAnsi" w:hAnsiTheme="majorHAnsi"/>
          <w:lang w:val="en-US"/>
        </w:rPr>
        <w:t xml:space="preserve"> </w:t>
      </w:r>
      <w:r>
        <w:rPr>
          <w:rStyle w:val="FootnoteReference"/>
          <w:rFonts w:asciiTheme="majorHAnsi" w:hAnsiTheme="majorHAnsi"/>
          <w:lang w:val="en-US"/>
        </w:rPr>
        <w:t>‘</w:t>
      </w:r>
      <w:r w:rsidRPr="00F95830">
        <w:rPr>
          <w:rStyle w:val="FootnoteReference"/>
          <w:rFonts w:asciiTheme="majorHAnsi" w:hAnsiTheme="majorHAnsi"/>
          <w:lang w:val="en-US"/>
        </w:rPr>
        <w:t>#Crowdfundparato</w:t>
      </w:r>
      <w:r>
        <w:rPr>
          <w:rStyle w:val="FootnoteReference"/>
          <w:rFonts w:asciiTheme="majorHAnsi" w:hAnsiTheme="majorHAnsi"/>
          <w:lang w:val="en-US"/>
        </w:rPr>
        <w:t>’</w:t>
      </w:r>
      <w:r w:rsidRPr="00F95830">
        <w:rPr>
          <w:rStyle w:val="FootnoteReference"/>
          <w:rFonts w:asciiTheme="majorHAnsi" w:hAnsiTheme="majorHAnsi"/>
          <w:lang w:val="en-US"/>
        </w:rPr>
        <w:t>, https://goteo.org/project/crowdfundparato/.</w:t>
      </w:r>
    </w:p>
  </w:footnote>
  <w:footnote w:id="45">
    <w:p w14:paraId="7F1974C8" w14:textId="77777777"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Citizens needed to contribute a small amount (€15)</w:t>
      </w:r>
      <w:r>
        <w:rPr>
          <w:rStyle w:val="FootnoteReference"/>
          <w:rFonts w:asciiTheme="majorHAnsi" w:hAnsiTheme="majorHAnsi"/>
          <w:lang w:val="en-US"/>
        </w:rPr>
        <w:t xml:space="preserve"> each</w:t>
      </w:r>
      <w:r w:rsidRPr="00F95830">
        <w:rPr>
          <w:rStyle w:val="FootnoteReference"/>
          <w:rFonts w:asciiTheme="majorHAnsi" w:hAnsiTheme="majorHAnsi"/>
          <w:lang w:val="en-US"/>
        </w:rPr>
        <w:t xml:space="preserve"> to reach the first goal (€</w:t>
      </w:r>
      <w:r>
        <w:rPr>
          <w:rStyle w:val="FootnoteReference"/>
          <w:rFonts w:asciiTheme="majorHAnsi" w:hAnsiTheme="majorHAnsi"/>
          <w:lang w:val="en-US"/>
        </w:rPr>
        <w:t>15,000</w:t>
      </w:r>
      <w:r w:rsidRPr="00F95830">
        <w:rPr>
          <w:rStyle w:val="FootnoteReference"/>
          <w:rFonts w:asciiTheme="majorHAnsi" w:hAnsiTheme="majorHAnsi"/>
          <w:lang w:val="en-US"/>
        </w:rPr>
        <w:t>) in order to start the lawsuit. They needed to raise the amount in just 6 days, and instead they raised €18,359 in 24 hours. They admit to potentially needing more funding at later stages, for the cost of hiring independent auditors (€30</w:t>
      </w:r>
      <w:r>
        <w:rPr>
          <w:rStyle w:val="FootnoteReference"/>
          <w:rFonts w:asciiTheme="majorHAnsi" w:hAnsiTheme="majorHAnsi"/>
          <w:lang w:val="en-US"/>
        </w:rPr>
        <w:t>,</w:t>
      </w:r>
      <w:r w:rsidRPr="00F95830">
        <w:rPr>
          <w:rStyle w:val="FootnoteReference"/>
          <w:rFonts w:asciiTheme="majorHAnsi" w:hAnsiTheme="majorHAnsi"/>
          <w:lang w:val="en-US"/>
        </w:rPr>
        <w:t>000-80</w:t>
      </w:r>
      <w:r>
        <w:rPr>
          <w:rStyle w:val="FootnoteReference"/>
          <w:rFonts w:asciiTheme="majorHAnsi" w:hAnsiTheme="majorHAnsi"/>
          <w:lang w:val="en-US"/>
        </w:rPr>
        <w:t>,</w:t>
      </w:r>
      <w:r w:rsidRPr="00F95830">
        <w:rPr>
          <w:rStyle w:val="FootnoteReference"/>
          <w:rFonts w:asciiTheme="majorHAnsi" w:hAnsiTheme="majorHAnsi"/>
          <w:lang w:val="en-US"/>
        </w:rPr>
        <w:t xml:space="preserve">000) and an investigation of several months, perhaps years. </w:t>
      </w:r>
    </w:p>
  </w:footnote>
  <w:footnote w:id="46">
    <w:p w14:paraId="0EA220FC" w14:textId="7B78E487" w:rsidR="002074FD" w:rsidRPr="0096008C" w:rsidRDefault="002074FD" w:rsidP="00322FE6">
      <w:pPr>
        <w:pStyle w:val="FootnoteText"/>
        <w:rPr>
          <w:rStyle w:val="FootnoteReference"/>
          <w:vertAlign w:val="subscript"/>
        </w:rPr>
      </w:pPr>
      <w:r w:rsidRPr="0096008C">
        <w:rPr>
          <w:rStyle w:val="FootnoteReference"/>
          <w:rFonts w:asciiTheme="majorHAnsi" w:hAnsiTheme="majorHAnsi"/>
          <w:lang w:val="en-US"/>
        </w:rPr>
        <w:footnoteRef/>
      </w:r>
      <w:r w:rsidRPr="0096008C">
        <w:rPr>
          <w:rStyle w:val="FootnoteReference"/>
          <w:rFonts w:asciiTheme="majorHAnsi" w:hAnsiTheme="majorHAnsi"/>
          <w:lang w:val="en-US"/>
        </w:rPr>
        <w:t xml:space="preserve"> Ki Mae Heussner, ‘Fred Wilson: What Crowdfunding Means for VC Business’,</w:t>
      </w:r>
      <w:r w:rsidR="0096008C" w:rsidRPr="0096008C">
        <w:rPr>
          <w:rFonts w:asciiTheme="majorHAnsi" w:hAnsiTheme="majorHAnsi"/>
          <w:vertAlign w:val="superscript"/>
          <w:lang w:val="en-US"/>
        </w:rPr>
        <w:t xml:space="preserve"> Gigaom</w:t>
      </w:r>
      <w:r w:rsidR="0096008C">
        <w:rPr>
          <w:rFonts w:asciiTheme="majorHAnsi" w:hAnsiTheme="majorHAnsi"/>
          <w:vertAlign w:val="superscript"/>
          <w:lang w:val="en-US"/>
        </w:rPr>
        <w:t>, 8 May 2012,</w:t>
      </w:r>
      <w:r w:rsidRPr="0096008C">
        <w:rPr>
          <w:rStyle w:val="FootnoteReference"/>
          <w:rFonts w:asciiTheme="majorHAnsi" w:hAnsiTheme="majorHAnsi"/>
          <w:lang w:val="en-US"/>
        </w:rPr>
        <w:t xml:space="preserve"> </w:t>
      </w:r>
      <w:hyperlink r:id="rId36" w:history="1">
        <w:r w:rsidRPr="0096008C">
          <w:rPr>
            <w:rStyle w:val="FootnoteReference"/>
            <w:rFonts w:asciiTheme="majorHAnsi" w:hAnsiTheme="majorHAnsi"/>
            <w:lang w:val="en-US"/>
          </w:rPr>
          <w:t>https://gigaom.com/2012/05/08/fred-wilson-what-crowdfunding-means-for-the-vc-business/</w:t>
        </w:r>
      </w:hyperlink>
      <w:r w:rsidRPr="0096008C">
        <w:rPr>
          <w:rStyle w:val="FootnoteReference"/>
          <w:rFonts w:asciiTheme="majorHAnsi" w:hAnsiTheme="majorHAnsi"/>
          <w:vertAlign w:val="subscript"/>
          <w:lang w:val="en-US"/>
        </w:rPr>
        <w:t>.</w:t>
      </w:r>
    </w:p>
  </w:footnote>
  <w:footnote w:id="47">
    <w:p w14:paraId="7CD80EA1" w14:textId="77777777"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The financial transaction tax (EU FTT) has been postponed </w:t>
      </w:r>
      <w:r>
        <w:rPr>
          <w:rStyle w:val="FootnoteReference"/>
          <w:rFonts w:asciiTheme="majorHAnsi" w:hAnsiTheme="majorHAnsi"/>
          <w:lang w:val="en-US"/>
        </w:rPr>
        <w:t>until</w:t>
      </w:r>
      <w:r w:rsidRPr="00F95830">
        <w:rPr>
          <w:rStyle w:val="FootnoteReference"/>
          <w:rFonts w:asciiTheme="majorHAnsi" w:hAnsiTheme="majorHAnsi"/>
          <w:lang w:val="en-US"/>
        </w:rPr>
        <w:t xml:space="preserve"> 2016. Banks and the financial industry are debating on the Robin Hood tax, where a percent of every transaction is taxed.</w:t>
      </w:r>
    </w:p>
  </w:footnote>
  <w:footnote w:id="48">
    <w:p w14:paraId="07B62157" w14:textId="332DD555"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w:t>
      </w:r>
      <w:r>
        <w:rPr>
          <w:rStyle w:val="FootnoteReference"/>
          <w:rFonts w:asciiTheme="majorHAnsi" w:hAnsiTheme="majorHAnsi"/>
          <w:lang w:val="en-US"/>
        </w:rPr>
        <w:t>Brian Holmes, ‘Consequences of Quantitative E</w:t>
      </w:r>
      <w:r w:rsidRPr="00F95830">
        <w:rPr>
          <w:rStyle w:val="FootnoteReference"/>
          <w:rFonts w:asciiTheme="majorHAnsi" w:hAnsiTheme="majorHAnsi"/>
          <w:lang w:val="en-US"/>
        </w:rPr>
        <w:t>asing</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00666D56">
        <w:rPr>
          <w:rStyle w:val="FootnoteReference"/>
          <w:rFonts w:asciiTheme="majorHAnsi" w:hAnsiTheme="majorHAnsi"/>
          <w:i/>
          <w:lang w:val="en-US"/>
        </w:rPr>
        <w:t>MoneyLab</w:t>
      </w:r>
      <w:r w:rsidRPr="00F95830">
        <w:rPr>
          <w:rStyle w:val="FootnoteReference"/>
          <w:rFonts w:asciiTheme="majorHAnsi" w:hAnsiTheme="majorHAnsi"/>
          <w:lang w:val="en-US"/>
        </w:rPr>
        <w:t>,</w:t>
      </w:r>
      <w:r w:rsidR="00666D56">
        <w:rPr>
          <w:rStyle w:val="FootnoteReference"/>
          <w:rFonts w:asciiTheme="majorHAnsi" w:hAnsiTheme="majorHAnsi"/>
          <w:lang w:val="en-US"/>
        </w:rPr>
        <w:t xml:space="preserve"> 22</w:t>
      </w:r>
      <w:r>
        <w:rPr>
          <w:rStyle w:val="FootnoteReference"/>
          <w:rFonts w:asciiTheme="majorHAnsi" w:hAnsiTheme="majorHAnsi"/>
          <w:lang w:val="en-US"/>
        </w:rPr>
        <w:t xml:space="preserve"> March</w:t>
      </w:r>
      <w:r w:rsidRPr="00F95830">
        <w:rPr>
          <w:rStyle w:val="FootnoteReference"/>
          <w:rFonts w:asciiTheme="majorHAnsi" w:hAnsiTheme="majorHAnsi"/>
          <w:lang w:val="en-US"/>
        </w:rPr>
        <w:t xml:space="preserve"> 2014, </w:t>
      </w:r>
      <w:hyperlink r:id="rId37" w:history="1">
        <w:r w:rsidRPr="00E058FD">
          <w:rPr>
            <w:rStyle w:val="Hyperlink"/>
            <w:rFonts w:asciiTheme="majorHAnsi" w:hAnsiTheme="majorHAnsi"/>
            <w:vertAlign w:val="superscript"/>
            <w:lang w:val="en-US"/>
          </w:rPr>
          <w:t>http://networkcultures.org/moneylab/2014/03/27/brian-holmes-consequences-of-quantitative-easing/</w:t>
        </w:r>
      </w:hyperlink>
      <w:r>
        <w:rPr>
          <w:rStyle w:val="FootnoteReference"/>
          <w:rFonts w:asciiTheme="majorHAnsi" w:hAnsiTheme="majorHAnsi"/>
          <w:lang w:val="en-US"/>
        </w:rPr>
        <w:t>.</w:t>
      </w:r>
      <w:r w:rsidRPr="00F95830">
        <w:rPr>
          <w:rStyle w:val="FootnoteReference"/>
          <w:rFonts w:asciiTheme="majorHAnsi" w:hAnsiTheme="majorHAnsi"/>
          <w:lang w:val="en-US"/>
        </w:rPr>
        <w:t xml:space="preserve"> </w:t>
      </w:r>
    </w:p>
  </w:footnote>
  <w:footnote w:id="49">
    <w:p w14:paraId="7129BAFA" w14:textId="320F1C2E"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Renée Ridgway, </w:t>
      </w:r>
      <w:r>
        <w:rPr>
          <w:rStyle w:val="FootnoteReference"/>
          <w:rFonts w:asciiTheme="majorHAnsi" w:hAnsiTheme="majorHAnsi"/>
          <w:lang w:val="en-US"/>
        </w:rPr>
        <w:t>‘</w:t>
      </w:r>
      <w:r w:rsidRPr="00F95830">
        <w:rPr>
          <w:rStyle w:val="FootnoteReference"/>
          <w:rFonts w:asciiTheme="majorHAnsi" w:hAnsiTheme="majorHAnsi"/>
          <w:lang w:val="en-US"/>
        </w:rPr>
        <w:t>Monetizing the Crowds</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F77A66">
        <w:rPr>
          <w:rStyle w:val="FootnoteReference"/>
          <w:rFonts w:asciiTheme="majorHAnsi" w:hAnsiTheme="majorHAnsi"/>
          <w:i/>
          <w:lang w:val="en-US"/>
        </w:rPr>
        <w:t>Open! Platform for Art, Culture and the Public Domain</w:t>
      </w:r>
      <w:r w:rsidRPr="00F95830">
        <w:rPr>
          <w:rStyle w:val="FootnoteReference"/>
          <w:rFonts w:asciiTheme="majorHAnsi" w:hAnsiTheme="majorHAnsi"/>
          <w:lang w:val="en-US"/>
        </w:rPr>
        <w:t xml:space="preserve">, 2 November 2013, </w:t>
      </w:r>
      <w:hyperlink r:id="rId38" w:history="1">
        <w:r w:rsidRPr="00E058FD">
          <w:rPr>
            <w:rStyle w:val="Hyperlink"/>
            <w:rFonts w:asciiTheme="majorHAnsi" w:hAnsiTheme="majorHAnsi"/>
            <w:vertAlign w:val="superscript"/>
            <w:lang w:val="en-US"/>
          </w:rPr>
          <w:t>http://www.onlineopen.org/columns/monetizing-the-crowds</w:t>
        </w:r>
      </w:hyperlink>
      <w:r w:rsidRPr="00F95830">
        <w:rPr>
          <w:rStyle w:val="FootnoteReference"/>
          <w:rFonts w:asciiTheme="majorHAnsi" w:hAnsiTheme="majorHAnsi"/>
          <w:lang w:val="en-US"/>
        </w:rPr>
        <w:t>.</w:t>
      </w:r>
    </w:p>
  </w:footnote>
  <w:footnote w:id="50">
    <w:p w14:paraId="68F707BF" w14:textId="24B8B18E"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Felix Stadler, </w:t>
      </w:r>
      <w:r>
        <w:rPr>
          <w:rStyle w:val="FootnoteReference"/>
          <w:rFonts w:asciiTheme="majorHAnsi" w:hAnsiTheme="majorHAnsi"/>
          <w:lang w:val="en-US"/>
        </w:rPr>
        <w:t>‘</w:t>
      </w:r>
      <w:r w:rsidRPr="00F95830">
        <w:rPr>
          <w:rStyle w:val="FootnoteReference"/>
          <w:rFonts w:asciiTheme="majorHAnsi" w:hAnsiTheme="majorHAnsi"/>
          <w:lang w:val="en-US"/>
        </w:rPr>
        <w:t>Crowdfunding the Commons: Goteo.org Interview</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sidRPr="00382C59">
        <w:rPr>
          <w:rStyle w:val="FootnoteReference"/>
          <w:rFonts w:asciiTheme="majorHAnsi" w:hAnsiTheme="majorHAnsi"/>
          <w:i/>
          <w:lang w:val="en-US"/>
        </w:rPr>
        <w:t>Shareable</w:t>
      </w:r>
      <w:r w:rsidRPr="00F95830">
        <w:rPr>
          <w:rStyle w:val="FootnoteReference"/>
          <w:rFonts w:asciiTheme="majorHAnsi" w:hAnsiTheme="majorHAnsi"/>
          <w:lang w:val="en-US"/>
        </w:rPr>
        <w:t>, 13 June 2012,</w:t>
      </w:r>
    </w:p>
    <w:p w14:paraId="67F11F33" w14:textId="023BC118" w:rsidR="002074FD" w:rsidRPr="00F95830" w:rsidRDefault="002074FD" w:rsidP="00322FE6">
      <w:pPr>
        <w:pStyle w:val="FootnoteText"/>
        <w:rPr>
          <w:rStyle w:val="FootnoteReference"/>
        </w:rPr>
      </w:pPr>
      <w:r w:rsidRPr="00F95830">
        <w:rPr>
          <w:rStyle w:val="FootnoteReference"/>
          <w:rFonts w:asciiTheme="majorHAnsi" w:hAnsiTheme="majorHAnsi"/>
          <w:lang w:val="en-US"/>
        </w:rPr>
        <w:t xml:space="preserve"> </w:t>
      </w:r>
      <w:hyperlink r:id="rId39" w:history="1">
        <w:r w:rsidRPr="00E058FD">
          <w:rPr>
            <w:rStyle w:val="Hyperlink"/>
            <w:rFonts w:asciiTheme="majorHAnsi" w:hAnsiTheme="majorHAnsi"/>
            <w:vertAlign w:val="superscript"/>
            <w:lang w:val="en-US"/>
          </w:rPr>
          <w:t>http://www.shareable.net/blog/crowdfunding-the-commons-goteoorg-interview</w:t>
        </w:r>
      </w:hyperlink>
      <w:r w:rsidRPr="00F95830">
        <w:rPr>
          <w:rStyle w:val="FootnoteReference"/>
          <w:rFonts w:asciiTheme="majorHAnsi" w:hAnsiTheme="majorHAnsi"/>
          <w:lang w:val="en-US"/>
        </w:rPr>
        <w:t>.</w:t>
      </w:r>
    </w:p>
  </w:footnote>
  <w:footnote w:id="51">
    <w:p w14:paraId="2846C830" w14:textId="079CC831" w:rsidR="002074FD" w:rsidRPr="00F95830" w:rsidRDefault="002074FD" w:rsidP="00322FE6">
      <w:pPr>
        <w:pStyle w:val="FootnoteText"/>
        <w:rPr>
          <w:rStyle w:val="FootnoteReference"/>
        </w:rPr>
      </w:pPr>
      <w:r w:rsidRPr="00F95830">
        <w:rPr>
          <w:rStyle w:val="FootnoteReference"/>
          <w:rFonts w:asciiTheme="majorHAnsi" w:hAnsiTheme="majorHAnsi"/>
          <w:lang w:val="en-US"/>
        </w:rPr>
        <w:footnoteRef/>
      </w:r>
      <w:r w:rsidRPr="00F95830">
        <w:rPr>
          <w:rStyle w:val="FootnoteReference"/>
          <w:rFonts w:asciiTheme="majorHAnsi" w:hAnsiTheme="majorHAnsi"/>
          <w:lang w:val="en-US"/>
        </w:rPr>
        <w:t xml:space="preserve"> </w:t>
      </w:r>
      <w:r>
        <w:rPr>
          <w:rStyle w:val="FootnoteReference"/>
          <w:rFonts w:asciiTheme="majorHAnsi" w:hAnsiTheme="majorHAnsi"/>
          <w:lang w:val="en-US"/>
        </w:rPr>
        <w:t>‘</w:t>
      </w:r>
      <w:r w:rsidRPr="00F95830">
        <w:rPr>
          <w:rStyle w:val="FootnoteReference"/>
          <w:rFonts w:asciiTheme="majorHAnsi" w:hAnsiTheme="majorHAnsi"/>
          <w:lang w:val="en-US"/>
        </w:rPr>
        <w:t>The crowdfunding donations are a prerequisite, testing open projects for the subsequent search of micro-investments that may be the way to further fuel the emergence of this new world of business models and non-profit oriented real social purpose, rather than the model of a maximization of profit and perpetual growth regardless of the needs of society</w:t>
      </w:r>
      <w:r>
        <w:rPr>
          <w:rStyle w:val="FootnoteReference"/>
          <w:rFonts w:asciiTheme="majorHAnsi" w:hAnsiTheme="majorHAnsi"/>
          <w:lang w:val="en-US"/>
        </w:rPr>
        <w:t>’</w:t>
      </w:r>
      <w:r w:rsidRPr="00F95830">
        <w:rPr>
          <w:rStyle w:val="FootnoteReference"/>
          <w:rFonts w:asciiTheme="majorHAnsi" w:hAnsiTheme="majorHAnsi"/>
          <w:lang w:val="en-US"/>
        </w:rPr>
        <w:t xml:space="preserve">, </w:t>
      </w:r>
      <w:r>
        <w:rPr>
          <w:rStyle w:val="FootnoteReference"/>
          <w:rFonts w:asciiTheme="majorHAnsi" w:hAnsiTheme="majorHAnsi"/>
          <w:lang w:val="en-US"/>
        </w:rPr>
        <w:t>‘</w:t>
      </w:r>
      <w:r w:rsidRPr="00F95830">
        <w:rPr>
          <w:rStyle w:val="FootnoteReference"/>
          <w:rFonts w:asciiTheme="majorHAnsi" w:hAnsiTheme="majorHAnsi"/>
          <w:lang w:val="en-US"/>
        </w:rPr>
        <w:t>Sobre la regulación del crowdfunding y Ley de Fomento de la Financiación Empresarial</w:t>
      </w:r>
      <w:r>
        <w:rPr>
          <w:rStyle w:val="FootnoteReference"/>
          <w:rFonts w:asciiTheme="majorHAnsi" w:hAnsiTheme="majorHAnsi"/>
          <w:lang w:val="en-US"/>
        </w:rPr>
        <w:t>’</w:t>
      </w:r>
      <w:r w:rsidRPr="00F95830">
        <w:rPr>
          <w:rStyle w:val="FootnoteReference"/>
          <w:rFonts w:asciiTheme="majorHAnsi" w:hAnsiTheme="majorHAnsi"/>
          <w:lang w:val="en-US"/>
        </w:rPr>
        <w:t xml:space="preserve">, </w:t>
      </w:r>
      <w:hyperlink r:id="rId40" w:history="1">
        <w:r w:rsidRPr="00E058FD">
          <w:rPr>
            <w:rStyle w:val="Hyperlink"/>
            <w:rFonts w:asciiTheme="majorHAnsi" w:hAnsiTheme="majorHAnsi"/>
            <w:vertAlign w:val="superscript"/>
            <w:lang w:val="en-US"/>
          </w:rPr>
          <w:t>https://goteo.org/blog/4325</w:t>
        </w:r>
      </w:hyperlink>
      <w:r w:rsidRPr="00F95830">
        <w:rPr>
          <w:rStyle w:val="FootnoteReference"/>
          <w:rFonts w:asciiTheme="majorHAnsi" w:hAnsiTheme="majorHAnsi"/>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6ECF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7AA140"/>
    <w:lvl w:ilvl="0">
      <w:start w:val="1"/>
      <w:numFmt w:val="decimal"/>
      <w:lvlText w:val="%1."/>
      <w:lvlJc w:val="left"/>
      <w:pPr>
        <w:tabs>
          <w:tab w:val="num" w:pos="1492"/>
        </w:tabs>
        <w:ind w:left="1492" w:hanging="360"/>
      </w:pPr>
    </w:lvl>
  </w:abstractNum>
  <w:abstractNum w:abstractNumId="2">
    <w:nsid w:val="FFFFFF7D"/>
    <w:multiLevelType w:val="singleLevel"/>
    <w:tmpl w:val="B588C9E0"/>
    <w:lvl w:ilvl="0">
      <w:start w:val="1"/>
      <w:numFmt w:val="decimal"/>
      <w:lvlText w:val="%1."/>
      <w:lvlJc w:val="left"/>
      <w:pPr>
        <w:tabs>
          <w:tab w:val="num" w:pos="1209"/>
        </w:tabs>
        <w:ind w:left="1209" w:hanging="360"/>
      </w:pPr>
    </w:lvl>
  </w:abstractNum>
  <w:abstractNum w:abstractNumId="3">
    <w:nsid w:val="FFFFFF7E"/>
    <w:multiLevelType w:val="singleLevel"/>
    <w:tmpl w:val="E5800F96"/>
    <w:lvl w:ilvl="0">
      <w:start w:val="1"/>
      <w:numFmt w:val="decimal"/>
      <w:lvlText w:val="%1."/>
      <w:lvlJc w:val="left"/>
      <w:pPr>
        <w:tabs>
          <w:tab w:val="num" w:pos="926"/>
        </w:tabs>
        <w:ind w:left="926" w:hanging="360"/>
      </w:pPr>
    </w:lvl>
  </w:abstractNum>
  <w:abstractNum w:abstractNumId="4">
    <w:nsid w:val="FFFFFF7F"/>
    <w:multiLevelType w:val="singleLevel"/>
    <w:tmpl w:val="059C6BA8"/>
    <w:lvl w:ilvl="0">
      <w:start w:val="1"/>
      <w:numFmt w:val="decimal"/>
      <w:lvlText w:val="%1."/>
      <w:lvlJc w:val="left"/>
      <w:pPr>
        <w:tabs>
          <w:tab w:val="num" w:pos="643"/>
        </w:tabs>
        <w:ind w:left="643" w:hanging="360"/>
      </w:pPr>
    </w:lvl>
  </w:abstractNum>
  <w:abstractNum w:abstractNumId="5">
    <w:nsid w:val="FFFFFF80"/>
    <w:multiLevelType w:val="singleLevel"/>
    <w:tmpl w:val="308CE9C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908B2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4D4AFC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198E43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2A852A2"/>
    <w:lvl w:ilvl="0">
      <w:start w:val="1"/>
      <w:numFmt w:val="decimal"/>
      <w:lvlText w:val="%1."/>
      <w:lvlJc w:val="left"/>
      <w:pPr>
        <w:tabs>
          <w:tab w:val="num" w:pos="360"/>
        </w:tabs>
        <w:ind w:left="360" w:hanging="360"/>
      </w:pPr>
    </w:lvl>
  </w:abstractNum>
  <w:abstractNum w:abstractNumId="10">
    <w:nsid w:val="FFFFFF89"/>
    <w:multiLevelType w:val="singleLevel"/>
    <w:tmpl w:val="216A586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pos w:val="beneathTex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8B"/>
    <w:rsid w:val="0001412C"/>
    <w:rsid w:val="00026C9B"/>
    <w:rsid w:val="00034DA1"/>
    <w:rsid w:val="00074D04"/>
    <w:rsid w:val="00085816"/>
    <w:rsid w:val="00085F19"/>
    <w:rsid w:val="00086883"/>
    <w:rsid w:val="00091C76"/>
    <w:rsid w:val="00092210"/>
    <w:rsid w:val="000A0935"/>
    <w:rsid w:val="000A7DD5"/>
    <w:rsid w:val="000B37D2"/>
    <w:rsid w:val="000D5A97"/>
    <w:rsid w:val="001639EC"/>
    <w:rsid w:val="00166D98"/>
    <w:rsid w:val="00171F3C"/>
    <w:rsid w:val="0017760C"/>
    <w:rsid w:val="00177762"/>
    <w:rsid w:val="0018246A"/>
    <w:rsid w:val="002074FD"/>
    <w:rsid w:val="00234442"/>
    <w:rsid w:val="00241078"/>
    <w:rsid w:val="00257529"/>
    <w:rsid w:val="002716ED"/>
    <w:rsid w:val="0027620C"/>
    <w:rsid w:val="002C1BA6"/>
    <w:rsid w:val="002F547B"/>
    <w:rsid w:val="00322FE6"/>
    <w:rsid w:val="00325502"/>
    <w:rsid w:val="00327937"/>
    <w:rsid w:val="00382C59"/>
    <w:rsid w:val="003A6D11"/>
    <w:rsid w:val="003C4484"/>
    <w:rsid w:val="003D2094"/>
    <w:rsid w:val="003E08FB"/>
    <w:rsid w:val="003E11DB"/>
    <w:rsid w:val="003F338A"/>
    <w:rsid w:val="003F4047"/>
    <w:rsid w:val="003F6A2A"/>
    <w:rsid w:val="00427EC6"/>
    <w:rsid w:val="004306FD"/>
    <w:rsid w:val="004679DB"/>
    <w:rsid w:val="00473622"/>
    <w:rsid w:val="0047696E"/>
    <w:rsid w:val="004B10E9"/>
    <w:rsid w:val="004C39D8"/>
    <w:rsid w:val="004E2EE0"/>
    <w:rsid w:val="004F215A"/>
    <w:rsid w:val="004F251A"/>
    <w:rsid w:val="00522537"/>
    <w:rsid w:val="00533421"/>
    <w:rsid w:val="005760E7"/>
    <w:rsid w:val="005A047F"/>
    <w:rsid w:val="005B76A6"/>
    <w:rsid w:val="005F049C"/>
    <w:rsid w:val="00613162"/>
    <w:rsid w:val="00630B46"/>
    <w:rsid w:val="0066148C"/>
    <w:rsid w:val="00666D56"/>
    <w:rsid w:val="006A1FAB"/>
    <w:rsid w:val="006C4113"/>
    <w:rsid w:val="006E2388"/>
    <w:rsid w:val="007009D0"/>
    <w:rsid w:val="00711255"/>
    <w:rsid w:val="00726E24"/>
    <w:rsid w:val="00764382"/>
    <w:rsid w:val="00772A10"/>
    <w:rsid w:val="00781FBB"/>
    <w:rsid w:val="007C1928"/>
    <w:rsid w:val="008162B9"/>
    <w:rsid w:val="008210F8"/>
    <w:rsid w:val="00827E2A"/>
    <w:rsid w:val="008450CF"/>
    <w:rsid w:val="00875083"/>
    <w:rsid w:val="00896138"/>
    <w:rsid w:val="00950C8F"/>
    <w:rsid w:val="0096008C"/>
    <w:rsid w:val="009939D8"/>
    <w:rsid w:val="00995EE5"/>
    <w:rsid w:val="009A50C2"/>
    <w:rsid w:val="009C7F12"/>
    <w:rsid w:val="009D143D"/>
    <w:rsid w:val="009F2514"/>
    <w:rsid w:val="00A26FE0"/>
    <w:rsid w:val="00A550F8"/>
    <w:rsid w:val="00A62460"/>
    <w:rsid w:val="00A65656"/>
    <w:rsid w:val="00A74A8B"/>
    <w:rsid w:val="00A762AE"/>
    <w:rsid w:val="00A85306"/>
    <w:rsid w:val="00AA5B84"/>
    <w:rsid w:val="00AB26B9"/>
    <w:rsid w:val="00AE176D"/>
    <w:rsid w:val="00B0531D"/>
    <w:rsid w:val="00B6004B"/>
    <w:rsid w:val="00BA04E2"/>
    <w:rsid w:val="00BA7EBD"/>
    <w:rsid w:val="00BC4976"/>
    <w:rsid w:val="00C04BC0"/>
    <w:rsid w:val="00C10513"/>
    <w:rsid w:val="00C231A7"/>
    <w:rsid w:val="00C46F1C"/>
    <w:rsid w:val="00CA5C17"/>
    <w:rsid w:val="00D17845"/>
    <w:rsid w:val="00D44B76"/>
    <w:rsid w:val="00D461DE"/>
    <w:rsid w:val="00D65850"/>
    <w:rsid w:val="00D91F74"/>
    <w:rsid w:val="00DA1650"/>
    <w:rsid w:val="00DA683D"/>
    <w:rsid w:val="00DC2DCB"/>
    <w:rsid w:val="00DC7BE9"/>
    <w:rsid w:val="00E22470"/>
    <w:rsid w:val="00E40559"/>
    <w:rsid w:val="00E41DD5"/>
    <w:rsid w:val="00E663DC"/>
    <w:rsid w:val="00E66CF0"/>
    <w:rsid w:val="00E716FF"/>
    <w:rsid w:val="00ED034D"/>
    <w:rsid w:val="00F04A0A"/>
    <w:rsid w:val="00F201F1"/>
    <w:rsid w:val="00F47D88"/>
    <w:rsid w:val="00F768A8"/>
    <w:rsid w:val="00F77A66"/>
    <w:rsid w:val="00F84230"/>
    <w:rsid w:val="00F95830"/>
    <w:rsid w:val="00FA063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3A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0" w:defSemiHidden="0" w:defUnhideWhenUsed="0" w:defQFormat="0" w:count="276"/>
  <w:style w:type="paragraph" w:default="1" w:styleId="Normal">
    <w:name w:val="Normal"/>
    <w:qFormat/>
    <w:rsid w:val="00A74A8B"/>
  </w:style>
  <w:style w:type="paragraph" w:styleId="Heading1">
    <w:name w:val="heading 1"/>
    <w:basedOn w:val="Normal"/>
    <w:next w:val="Normal"/>
    <w:link w:val="Heading1Char"/>
    <w:uiPriority w:val="9"/>
    <w:qFormat/>
    <w:rsid w:val="00A74A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4A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74A8B"/>
    <w:rPr>
      <w:rFonts w:ascii="Lucida Grande" w:hAnsi="Lucida Grande" w:cs="Lucida Grande"/>
      <w:sz w:val="18"/>
      <w:szCs w:val="18"/>
    </w:rPr>
  </w:style>
  <w:style w:type="character" w:customStyle="1" w:styleId="BalloonTextChar">
    <w:name w:val="Balloon Text Char"/>
    <w:basedOn w:val="DefaultParagraphFont"/>
    <w:uiPriority w:val="99"/>
    <w:semiHidden/>
    <w:rsid w:val="00813E46"/>
    <w:rPr>
      <w:rFonts w:ascii="Lucida Grande" w:hAnsi="Lucida Grande"/>
      <w:sz w:val="18"/>
      <w:szCs w:val="18"/>
    </w:rPr>
  </w:style>
  <w:style w:type="character" w:customStyle="1" w:styleId="BalloonTextChar0">
    <w:name w:val="Balloon Text Char"/>
    <w:basedOn w:val="DefaultParagraphFont"/>
    <w:uiPriority w:val="99"/>
    <w:semiHidden/>
    <w:rsid w:val="00813E46"/>
    <w:rPr>
      <w:rFonts w:ascii="Lucida Grande" w:hAnsi="Lucida Grande"/>
      <w:sz w:val="18"/>
      <w:szCs w:val="18"/>
    </w:rPr>
  </w:style>
  <w:style w:type="character" w:customStyle="1" w:styleId="BalloonTextChar2">
    <w:name w:val="Balloon Text Char"/>
    <w:basedOn w:val="DefaultParagraphFont"/>
    <w:uiPriority w:val="99"/>
    <w:semiHidden/>
    <w:rsid w:val="00813E46"/>
    <w:rPr>
      <w:rFonts w:ascii="Lucida Grande" w:hAnsi="Lucida Grande"/>
      <w:sz w:val="18"/>
      <w:szCs w:val="18"/>
    </w:rPr>
  </w:style>
  <w:style w:type="character" w:customStyle="1" w:styleId="BalloonTextChar3">
    <w:name w:val="Balloon Text Char"/>
    <w:basedOn w:val="DefaultParagraphFont"/>
    <w:uiPriority w:val="99"/>
    <w:semiHidden/>
    <w:rsid w:val="00813E46"/>
    <w:rPr>
      <w:rFonts w:ascii="Lucida Grande" w:hAnsi="Lucida Grande"/>
      <w:sz w:val="18"/>
      <w:szCs w:val="18"/>
    </w:rPr>
  </w:style>
  <w:style w:type="character" w:customStyle="1" w:styleId="Heading1Char">
    <w:name w:val="Heading 1 Char"/>
    <w:basedOn w:val="DefaultParagraphFont"/>
    <w:link w:val="Heading1"/>
    <w:uiPriority w:val="9"/>
    <w:rsid w:val="00A74A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4A8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A74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A74A8B"/>
    <w:rPr>
      <w:rFonts w:ascii="Courier" w:hAnsi="Courier" w:cs="Courier"/>
      <w:sz w:val="20"/>
      <w:szCs w:val="20"/>
      <w:lang w:val="en-US"/>
    </w:rPr>
  </w:style>
  <w:style w:type="paragraph" w:styleId="NoSpacing">
    <w:name w:val="No Spacing"/>
    <w:uiPriority w:val="1"/>
    <w:qFormat/>
    <w:rsid w:val="00A74A8B"/>
    <w:rPr>
      <w:rFonts w:ascii="Times New Roman" w:hAnsi="Times New Roman" w:cs="Times New Roman"/>
      <w:lang w:val="en-US"/>
    </w:rPr>
  </w:style>
  <w:style w:type="paragraph" w:styleId="FootnoteText">
    <w:name w:val="footnote text"/>
    <w:basedOn w:val="Normal"/>
    <w:link w:val="FootnoteTextChar"/>
    <w:uiPriority w:val="99"/>
    <w:unhideWhenUsed/>
    <w:rsid w:val="00F47D88"/>
  </w:style>
  <w:style w:type="character" w:customStyle="1" w:styleId="FootnoteTextChar">
    <w:name w:val="Footnote Text Char"/>
    <w:basedOn w:val="DefaultParagraphFont"/>
    <w:link w:val="FootnoteText"/>
    <w:uiPriority w:val="99"/>
    <w:rsid w:val="00F47D88"/>
  </w:style>
  <w:style w:type="character" w:styleId="FootnoteReference">
    <w:name w:val="footnote reference"/>
    <w:basedOn w:val="DefaultParagraphFont"/>
    <w:uiPriority w:val="99"/>
    <w:unhideWhenUsed/>
    <w:rsid w:val="00A74A8B"/>
    <w:rPr>
      <w:vertAlign w:val="superscript"/>
    </w:rPr>
  </w:style>
  <w:style w:type="character" w:customStyle="1" w:styleId="headline-intro">
    <w:name w:val="headline-intro"/>
    <w:basedOn w:val="DefaultParagraphFont"/>
    <w:rsid w:val="00A74A8B"/>
  </w:style>
  <w:style w:type="character" w:customStyle="1" w:styleId="headline">
    <w:name w:val="headline"/>
    <w:basedOn w:val="DefaultParagraphFont"/>
    <w:rsid w:val="00A74A8B"/>
  </w:style>
  <w:style w:type="character" w:styleId="CommentReference">
    <w:name w:val="annotation reference"/>
    <w:basedOn w:val="DefaultParagraphFont"/>
    <w:uiPriority w:val="99"/>
    <w:semiHidden/>
    <w:unhideWhenUsed/>
    <w:rsid w:val="00A74A8B"/>
    <w:rPr>
      <w:sz w:val="18"/>
      <w:szCs w:val="18"/>
    </w:rPr>
  </w:style>
  <w:style w:type="paragraph" w:styleId="CommentText">
    <w:name w:val="annotation text"/>
    <w:basedOn w:val="Normal"/>
    <w:link w:val="CommentTextChar"/>
    <w:uiPriority w:val="99"/>
    <w:semiHidden/>
    <w:unhideWhenUsed/>
    <w:rsid w:val="00A74A8B"/>
  </w:style>
  <w:style w:type="character" w:customStyle="1" w:styleId="CommentTextChar">
    <w:name w:val="Comment Text Char"/>
    <w:basedOn w:val="DefaultParagraphFont"/>
    <w:link w:val="CommentText"/>
    <w:uiPriority w:val="99"/>
    <w:semiHidden/>
    <w:rsid w:val="00A74A8B"/>
  </w:style>
  <w:style w:type="character" w:customStyle="1" w:styleId="BalloonTextChar1">
    <w:name w:val="Balloon Text Char1"/>
    <w:basedOn w:val="DefaultParagraphFont"/>
    <w:link w:val="BalloonText"/>
    <w:uiPriority w:val="99"/>
    <w:semiHidden/>
    <w:rsid w:val="00A74A8B"/>
    <w:rPr>
      <w:rFonts w:ascii="Lucida Grande" w:hAnsi="Lucida Grande" w:cs="Lucida Grande"/>
      <w:sz w:val="18"/>
      <w:szCs w:val="18"/>
    </w:rPr>
  </w:style>
  <w:style w:type="character" w:styleId="Hyperlink">
    <w:name w:val="Hyperlink"/>
    <w:basedOn w:val="DefaultParagraphFont"/>
    <w:uiPriority w:val="99"/>
    <w:unhideWhenUsed/>
    <w:rsid w:val="00E716FF"/>
    <w:rPr>
      <w:color w:val="0000FF"/>
      <w:u w:val="single"/>
    </w:rPr>
  </w:style>
  <w:style w:type="character" w:customStyle="1" w:styleId="small">
    <w:name w:val="small"/>
    <w:basedOn w:val="DefaultParagraphFont"/>
    <w:rsid w:val="00CA5C17"/>
  </w:style>
  <w:style w:type="character" w:styleId="FollowedHyperlink">
    <w:name w:val="FollowedHyperlink"/>
    <w:basedOn w:val="DefaultParagraphFont"/>
    <w:rsid w:val="00875083"/>
    <w:rPr>
      <w:color w:val="800080" w:themeColor="followedHyperlink"/>
      <w:u w:val="single"/>
    </w:rPr>
  </w:style>
  <w:style w:type="paragraph" w:styleId="Footer">
    <w:name w:val="footer"/>
    <w:basedOn w:val="Normal"/>
    <w:link w:val="FooterChar"/>
    <w:rsid w:val="00322FE6"/>
    <w:pPr>
      <w:tabs>
        <w:tab w:val="center" w:pos="4320"/>
        <w:tab w:val="right" w:pos="8640"/>
      </w:tabs>
    </w:pPr>
  </w:style>
  <w:style w:type="character" w:customStyle="1" w:styleId="FooterChar">
    <w:name w:val="Footer Char"/>
    <w:basedOn w:val="DefaultParagraphFont"/>
    <w:link w:val="Footer"/>
    <w:rsid w:val="00322FE6"/>
  </w:style>
  <w:style w:type="character" w:styleId="PageNumber">
    <w:name w:val="page number"/>
    <w:basedOn w:val="DefaultParagraphFont"/>
    <w:rsid w:val="00322F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0" w:defSemiHidden="0" w:defUnhideWhenUsed="0" w:defQFormat="0" w:count="276"/>
  <w:style w:type="paragraph" w:default="1" w:styleId="Normal">
    <w:name w:val="Normal"/>
    <w:qFormat/>
    <w:rsid w:val="00A74A8B"/>
  </w:style>
  <w:style w:type="paragraph" w:styleId="Heading1">
    <w:name w:val="heading 1"/>
    <w:basedOn w:val="Normal"/>
    <w:next w:val="Normal"/>
    <w:link w:val="Heading1Char"/>
    <w:uiPriority w:val="9"/>
    <w:qFormat/>
    <w:rsid w:val="00A74A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4A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74A8B"/>
    <w:rPr>
      <w:rFonts w:ascii="Lucida Grande" w:hAnsi="Lucida Grande" w:cs="Lucida Grande"/>
      <w:sz w:val="18"/>
      <w:szCs w:val="18"/>
    </w:rPr>
  </w:style>
  <w:style w:type="character" w:customStyle="1" w:styleId="BalloonTextChar">
    <w:name w:val="Balloon Text Char"/>
    <w:basedOn w:val="DefaultParagraphFont"/>
    <w:uiPriority w:val="99"/>
    <w:semiHidden/>
    <w:rsid w:val="00813E46"/>
    <w:rPr>
      <w:rFonts w:ascii="Lucida Grande" w:hAnsi="Lucida Grande"/>
      <w:sz w:val="18"/>
      <w:szCs w:val="18"/>
    </w:rPr>
  </w:style>
  <w:style w:type="character" w:customStyle="1" w:styleId="BalloonTextChar0">
    <w:name w:val="Balloon Text Char"/>
    <w:basedOn w:val="DefaultParagraphFont"/>
    <w:uiPriority w:val="99"/>
    <w:semiHidden/>
    <w:rsid w:val="00813E46"/>
    <w:rPr>
      <w:rFonts w:ascii="Lucida Grande" w:hAnsi="Lucida Grande"/>
      <w:sz w:val="18"/>
      <w:szCs w:val="18"/>
    </w:rPr>
  </w:style>
  <w:style w:type="character" w:customStyle="1" w:styleId="BalloonTextChar2">
    <w:name w:val="Balloon Text Char"/>
    <w:basedOn w:val="DefaultParagraphFont"/>
    <w:uiPriority w:val="99"/>
    <w:semiHidden/>
    <w:rsid w:val="00813E46"/>
    <w:rPr>
      <w:rFonts w:ascii="Lucida Grande" w:hAnsi="Lucida Grande"/>
      <w:sz w:val="18"/>
      <w:szCs w:val="18"/>
    </w:rPr>
  </w:style>
  <w:style w:type="character" w:customStyle="1" w:styleId="BalloonTextChar3">
    <w:name w:val="Balloon Text Char"/>
    <w:basedOn w:val="DefaultParagraphFont"/>
    <w:uiPriority w:val="99"/>
    <w:semiHidden/>
    <w:rsid w:val="00813E46"/>
    <w:rPr>
      <w:rFonts w:ascii="Lucida Grande" w:hAnsi="Lucida Grande"/>
      <w:sz w:val="18"/>
      <w:szCs w:val="18"/>
    </w:rPr>
  </w:style>
  <w:style w:type="character" w:customStyle="1" w:styleId="Heading1Char">
    <w:name w:val="Heading 1 Char"/>
    <w:basedOn w:val="DefaultParagraphFont"/>
    <w:link w:val="Heading1"/>
    <w:uiPriority w:val="9"/>
    <w:rsid w:val="00A74A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4A8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A74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A74A8B"/>
    <w:rPr>
      <w:rFonts w:ascii="Courier" w:hAnsi="Courier" w:cs="Courier"/>
      <w:sz w:val="20"/>
      <w:szCs w:val="20"/>
      <w:lang w:val="en-US"/>
    </w:rPr>
  </w:style>
  <w:style w:type="paragraph" w:styleId="NoSpacing">
    <w:name w:val="No Spacing"/>
    <w:uiPriority w:val="1"/>
    <w:qFormat/>
    <w:rsid w:val="00A74A8B"/>
    <w:rPr>
      <w:rFonts w:ascii="Times New Roman" w:hAnsi="Times New Roman" w:cs="Times New Roman"/>
      <w:lang w:val="en-US"/>
    </w:rPr>
  </w:style>
  <w:style w:type="paragraph" w:styleId="FootnoteText">
    <w:name w:val="footnote text"/>
    <w:basedOn w:val="Normal"/>
    <w:link w:val="FootnoteTextChar"/>
    <w:uiPriority w:val="99"/>
    <w:unhideWhenUsed/>
    <w:rsid w:val="00F47D88"/>
  </w:style>
  <w:style w:type="character" w:customStyle="1" w:styleId="FootnoteTextChar">
    <w:name w:val="Footnote Text Char"/>
    <w:basedOn w:val="DefaultParagraphFont"/>
    <w:link w:val="FootnoteText"/>
    <w:uiPriority w:val="99"/>
    <w:rsid w:val="00F47D88"/>
  </w:style>
  <w:style w:type="character" w:styleId="FootnoteReference">
    <w:name w:val="footnote reference"/>
    <w:basedOn w:val="DefaultParagraphFont"/>
    <w:uiPriority w:val="99"/>
    <w:unhideWhenUsed/>
    <w:rsid w:val="00A74A8B"/>
    <w:rPr>
      <w:vertAlign w:val="superscript"/>
    </w:rPr>
  </w:style>
  <w:style w:type="character" w:customStyle="1" w:styleId="headline-intro">
    <w:name w:val="headline-intro"/>
    <w:basedOn w:val="DefaultParagraphFont"/>
    <w:rsid w:val="00A74A8B"/>
  </w:style>
  <w:style w:type="character" w:customStyle="1" w:styleId="headline">
    <w:name w:val="headline"/>
    <w:basedOn w:val="DefaultParagraphFont"/>
    <w:rsid w:val="00A74A8B"/>
  </w:style>
  <w:style w:type="character" w:styleId="CommentReference">
    <w:name w:val="annotation reference"/>
    <w:basedOn w:val="DefaultParagraphFont"/>
    <w:uiPriority w:val="99"/>
    <w:semiHidden/>
    <w:unhideWhenUsed/>
    <w:rsid w:val="00A74A8B"/>
    <w:rPr>
      <w:sz w:val="18"/>
      <w:szCs w:val="18"/>
    </w:rPr>
  </w:style>
  <w:style w:type="paragraph" w:styleId="CommentText">
    <w:name w:val="annotation text"/>
    <w:basedOn w:val="Normal"/>
    <w:link w:val="CommentTextChar"/>
    <w:uiPriority w:val="99"/>
    <w:semiHidden/>
    <w:unhideWhenUsed/>
    <w:rsid w:val="00A74A8B"/>
  </w:style>
  <w:style w:type="character" w:customStyle="1" w:styleId="CommentTextChar">
    <w:name w:val="Comment Text Char"/>
    <w:basedOn w:val="DefaultParagraphFont"/>
    <w:link w:val="CommentText"/>
    <w:uiPriority w:val="99"/>
    <w:semiHidden/>
    <w:rsid w:val="00A74A8B"/>
  </w:style>
  <w:style w:type="character" w:customStyle="1" w:styleId="BalloonTextChar1">
    <w:name w:val="Balloon Text Char1"/>
    <w:basedOn w:val="DefaultParagraphFont"/>
    <w:link w:val="BalloonText"/>
    <w:uiPriority w:val="99"/>
    <w:semiHidden/>
    <w:rsid w:val="00A74A8B"/>
    <w:rPr>
      <w:rFonts w:ascii="Lucida Grande" w:hAnsi="Lucida Grande" w:cs="Lucida Grande"/>
      <w:sz w:val="18"/>
      <w:szCs w:val="18"/>
    </w:rPr>
  </w:style>
  <w:style w:type="character" w:styleId="Hyperlink">
    <w:name w:val="Hyperlink"/>
    <w:basedOn w:val="DefaultParagraphFont"/>
    <w:uiPriority w:val="99"/>
    <w:unhideWhenUsed/>
    <w:rsid w:val="00E716FF"/>
    <w:rPr>
      <w:color w:val="0000FF"/>
      <w:u w:val="single"/>
    </w:rPr>
  </w:style>
  <w:style w:type="character" w:customStyle="1" w:styleId="small">
    <w:name w:val="small"/>
    <w:basedOn w:val="DefaultParagraphFont"/>
    <w:rsid w:val="00CA5C17"/>
  </w:style>
  <w:style w:type="character" w:styleId="FollowedHyperlink">
    <w:name w:val="FollowedHyperlink"/>
    <w:basedOn w:val="DefaultParagraphFont"/>
    <w:rsid w:val="00875083"/>
    <w:rPr>
      <w:color w:val="800080" w:themeColor="followedHyperlink"/>
      <w:u w:val="single"/>
    </w:rPr>
  </w:style>
  <w:style w:type="paragraph" w:styleId="Footer">
    <w:name w:val="footer"/>
    <w:basedOn w:val="Normal"/>
    <w:link w:val="FooterChar"/>
    <w:rsid w:val="00322FE6"/>
    <w:pPr>
      <w:tabs>
        <w:tab w:val="center" w:pos="4320"/>
        <w:tab w:val="right" w:pos="8640"/>
      </w:tabs>
    </w:pPr>
  </w:style>
  <w:style w:type="character" w:customStyle="1" w:styleId="FooterChar">
    <w:name w:val="Footer Char"/>
    <w:basedOn w:val="DefaultParagraphFont"/>
    <w:link w:val="Footer"/>
    <w:rsid w:val="00322FE6"/>
  </w:style>
  <w:style w:type="character" w:styleId="PageNumber">
    <w:name w:val="page number"/>
    <w:basedOn w:val="DefaultParagraphFont"/>
    <w:rsid w:val="0032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6719">
      <w:bodyDiv w:val="1"/>
      <w:marLeft w:val="0"/>
      <w:marRight w:val="0"/>
      <w:marTop w:val="0"/>
      <w:marBottom w:val="0"/>
      <w:divBdr>
        <w:top w:val="none" w:sz="0" w:space="0" w:color="auto"/>
        <w:left w:val="none" w:sz="0" w:space="0" w:color="auto"/>
        <w:bottom w:val="none" w:sz="0" w:space="0" w:color="auto"/>
        <w:right w:val="none" w:sz="0" w:space="0" w:color="auto"/>
      </w:divBdr>
    </w:div>
    <w:div w:id="488638627">
      <w:bodyDiv w:val="1"/>
      <w:marLeft w:val="0"/>
      <w:marRight w:val="0"/>
      <w:marTop w:val="0"/>
      <w:marBottom w:val="0"/>
      <w:divBdr>
        <w:top w:val="none" w:sz="0" w:space="0" w:color="auto"/>
        <w:left w:val="none" w:sz="0" w:space="0" w:color="auto"/>
        <w:bottom w:val="none" w:sz="0" w:space="0" w:color="auto"/>
        <w:right w:val="none" w:sz="0" w:space="0" w:color="auto"/>
      </w:divBdr>
    </w:div>
    <w:div w:id="922882894">
      <w:bodyDiv w:val="1"/>
      <w:marLeft w:val="0"/>
      <w:marRight w:val="0"/>
      <w:marTop w:val="0"/>
      <w:marBottom w:val="0"/>
      <w:divBdr>
        <w:top w:val="none" w:sz="0" w:space="0" w:color="auto"/>
        <w:left w:val="none" w:sz="0" w:space="0" w:color="auto"/>
        <w:bottom w:val="none" w:sz="0" w:space="0" w:color="auto"/>
        <w:right w:val="none" w:sz="0" w:space="0" w:color="auto"/>
      </w:divBdr>
    </w:div>
    <w:div w:id="1211185131">
      <w:bodyDiv w:val="1"/>
      <w:marLeft w:val="0"/>
      <w:marRight w:val="0"/>
      <w:marTop w:val="0"/>
      <w:marBottom w:val="0"/>
      <w:divBdr>
        <w:top w:val="none" w:sz="0" w:space="0" w:color="auto"/>
        <w:left w:val="none" w:sz="0" w:space="0" w:color="auto"/>
        <w:bottom w:val="none" w:sz="0" w:space="0" w:color="auto"/>
        <w:right w:val="none" w:sz="0" w:space="0" w:color="auto"/>
      </w:divBdr>
    </w:div>
    <w:div w:id="1688284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goteo.org/project/tuderechoasaber.es?lang=en" TargetMode="External"/><Relationship Id="rId21" Type="http://schemas.openxmlformats.org/officeDocument/2006/relationships/hyperlink" Target="http://www.theguardian.com/world/2014/jun/29/outgunned-ukrainian-army-crowdfunding-people-drone" TargetMode="External"/><Relationship Id="rId22" Type="http://schemas.openxmlformats.org/officeDocument/2006/relationships/hyperlink" Target="http://guifi.net/" TargetMode="External"/><Relationship Id="rId23" Type="http://schemas.openxmlformats.org/officeDocument/2006/relationships/hyperlink" Target="https://gigaom.com/2012/05/08/fred-wilson-what-crowdfunding-means-for-the-vc-business/" TargetMode="External"/><Relationship Id="rId24" Type="http://schemas.openxmlformats.org/officeDocument/2006/relationships/hyperlink" Target="http://networkcultures.org/moneylab/2014/03/27/brian-holmes-consequences-of-quantitative-easing/" TargetMode="External"/><Relationship Id="rId25" Type="http://schemas.openxmlformats.org/officeDocument/2006/relationships/hyperlink" Target="https://www.indiegogo.com/projects/afdi-jihad-awareness-campaign" TargetMode="External"/><Relationship Id="rId26" Type="http://schemas.openxmlformats.org/officeDocument/2006/relationships/hyperlink" Target="http://ioby.org" TargetMode="External"/><Relationship Id="rId27" Type="http://schemas.openxmlformats.org/officeDocument/2006/relationships/hyperlink" Target="http://issuu.com/goteo.org/docs/goteo-from_crowdfunding_to_crowdvoc" TargetMode="External"/><Relationship Id="rId28" Type="http://schemas.openxmlformats.org/officeDocument/2006/relationships/hyperlink" Target="http://www.gpo.gov/fdsys/pkg/BILLS-112hr3606enr/pdf/BILLS-112hr3606enr.pdf" TargetMode="External"/><Relationship Id="rId29" Type="http://schemas.openxmlformats.org/officeDocument/2006/relationships/hyperlink" Target="https://www.kickstarter.com/projects/maihudson/marina-abramovic-institute-the-founder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kickstarter.com/projects/597507018/pebble-e-paper-watch-for-iphone-and-android" TargetMode="External"/><Relationship Id="rId31" Type="http://schemas.openxmlformats.org/officeDocument/2006/relationships/hyperlink" Target="https://www.kickstarter.com/projects/spikelee/the-newest-hottest-spike-lee-joint" TargetMode="External"/><Relationship Id="rId32" Type="http://schemas.openxmlformats.org/officeDocument/2006/relationships/hyperlink" Target="https://www.kickstarter.com/projects/airdroids/the-pocket-drone-your-personal-flying-robot" TargetMode="External"/><Relationship Id="rId9" Type="http://schemas.openxmlformats.org/officeDocument/2006/relationships/hyperlink" Target="http://www.forbes.com/sites/hsbc/2014/08/05/crowdfundings-untapped-potential-in-%09emerging-market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music/2014/apr/16/neil-young-pono-kickstarter" TargetMode="External"/><Relationship Id="rId33" Type="http://schemas.openxmlformats.org/officeDocument/2006/relationships/hyperlink" Target="https://www.kickstarter.com/projects/863853574/touch-board-interactivity-everywhere" TargetMode="External"/><Relationship Id="rId34" Type="http://schemas.openxmlformats.org/officeDocument/2006/relationships/hyperlink" Target="https://www.kickstarter.com/blog/we-were-wrong" TargetMode="External"/><Relationship Id="rId35" Type="http://schemas.openxmlformats.org/officeDocument/2006/relationships/hyperlink" Target="http://www.theguardian.com/media-network/media-network-blog/2014/feb/28/ten-digital-social-innovators-online" TargetMode="External"/><Relationship Id="rId36" Type="http://schemas.openxmlformats.org/officeDocument/2006/relationships/hyperlink" Target="http://www.spiegel.de/netzwelt/netzpolitik/sascha-lobo-sharing-economy-wie-bei-uber-ist-plattform-kapitalismus-a-989584.html" TargetMode="External"/><Relationship Id="rId10" Type="http://schemas.openxmlformats.org/officeDocument/2006/relationships/hyperlink" Target="http://www.newyorker.com/culture/culture-desk/amanda-palmers-accidental-experiment-with-real-communism" TargetMode="External"/><Relationship Id="rId11" Type="http://schemas.openxmlformats.org/officeDocument/2006/relationships/hyperlink" Target="http://thebrooklynink.com/2013/11/14/53262-kickstarter-greenpoint" TargetMode="External"/><Relationship Id="rId12" Type="http://schemas.openxmlformats.org/officeDocument/2006/relationships/hyperlink" Target="http://digitalethics.org/essays/the-ethics-of-crowdfunding/" TargetMode="External"/><Relationship Id="rId13" Type="http://schemas.openxmlformats.org/officeDocument/2006/relationships/hyperlink" Target="http://blog.btcjam.com/2014/07/24/untangling-peer-to-peer-lending-crowdfunding-and/" TargetMode="External"/><Relationship Id="rId14" Type="http://schemas.openxmlformats.org/officeDocument/2006/relationships/hyperlink" Target="https://goteo.org/project/crowdfundparato/" TargetMode="External"/><Relationship Id="rId15" Type="http://schemas.openxmlformats.org/officeDocument/2006/relationships/hyperlink" Target="https://goteo.org/project/foldarap-peer-to-peer-edition/" TargetMode="External"/><Relationship Id="rId16" Type="http://schemas.openxmlformats.org/officeDocument/2006/relationships/hyperlink" Target="http://goteo.org/project/nodo-movil" TargetMode="External"/><Relationship Id="rId17" Type="http://schemas.openxmlformats.org/officeDocument/2006/relationships/hyperlink" Target="https://goteo.org/blog/4325" TargetMode="External"/><Relationship Id="rId18" Type="http://schemas.openxmlformats.org/officeDocument/2006/relationships/hyperlink" Target="https://goteo.org/blog/3317" TargetMode="External"/><Relationship Id="rId19" Type="http://schemas.openxmlformats.org/officeDocument/2006/relationships/hyperlink" Target="https://goteo.org/project/the-social-coin?lang=en" TargetMode="External"/><Relationship Id="rId37" Type="http://schemas.openxmlformats.org/officeDocument/2006/relationships/hyperlink" Target="https://www.neighbourly.com" TargetMode="External"/><Relationship Id="rId38" Type="http://schemas.openxmlformats.org/officeDocument/2006/relationships/hyperlink" Target="http://www.nytimes.com/2012/03/11/opinion/sunday/washington-has-a-very-short-memory.html?_r=0" TargetMode="External"/><Relationship Id="rId39" Type="http://schemas.openxmlformats.org/officeDocument/2006/relationships/hyperlink" Target="http://www.peoplesproject.com/en/bpla/" TargetMode="External"/><Relationship Id="rId40" Type="http://schemas.openxmlformats.org/officeDocument/2006/relationships/hyperlink" Target="http://www.youcoop.org/" TargetMode="External"/><Relationship Id="rId41" Type="http://schemas.openxmlformats.org/officeDocument/2006/relationships/hyperlink" Target="http://northeastwestsouth.net/crowdfunding-monetizing-crowd" TargetMode="External"/><Relationship Id="rId42" Type="http://schemas.openxmlformats.org/officeDocument/2006/relationships/hyperlink" Target="http://www.onlineopen.org/columns/monetizing-the-crowds" TargetMode="External"/><Relationship Id="rId43" Type="http://schemas.openxmlformats.org/officeDocument/2006/relationships/hyperlink" Target="https://spacehive.com/" TargetMode="External"/><Relationship Id="rId44" Type="http://schemas.openxmlformats.org/officeDocument/2006/relationships/hyperlink" Target="http://www.shareable.net/blog/crowdfunding-the-commons-goteoorg-interview" TargetMode="External"/><Relationship Id="rId45" Type="http://schemas.openxmlformats.org/officeDocument/2006/relationships/footer" Target="footer1.xml"/></Relationships>
</file>

<file path=word/_rels/footnotes.xml.rels><?xml version="1.0" encoding="UTF-8" standalone="yes"?>
<Relationships xmlns="http://schemas.openxmlformats.org/package/2006/relationships"><Relationship Id="rId20" Type="http://schemas.openxmlformats.org/officeDocument/2006/relationships/hyperlink" Target="https://www.neighbourly.com" TargetMode="External"/><Relationship Id="rId21" Type="http://schemas.openxmlformats.org/officeDocument/2006/relationships/hyperlink" Target="http://thebrooklynink.com/2013/11/14/53262-kickstarter-greenpoint" TargetMode="External"/><Relationship Id="rId22" Type="http://schemas.openxmlformats.org/officeDocument/2006/relationships/hyperlink" Target="http://ioby.org" TargetMode="External"/><Relationship Id="rId23" Type="http://schemas.openxmlformats.org/officeDocument/2006/relationships/hyperlink" Target="http://www.spiegel.de/netzwelt/netzpolitik/sascha-lobo-sharing-economy-wie-bei-uber-ist-plattform-kapitalismus-a-989584.html" TargetMode="External"/><Relationship Id="rId24" Type="http://schemas.openxmlformats.org/officeDocument/2006/relationships/hyperlink" Target="http://issuu.com/goteo.org/docs/goteo-from_crowdfunding_to_crowdvoc" TargetMode="External"/><Relationship Id="rId25" Type="http://schemas.openxmlformats.org/officeDocument/2006/relationships/hyperlink" Target="https://goteo.org/blog/3317" TargetMode="External"/><Relationship Id="rId26" Type="http://schemas.openxmlformats.org/officeDocument/2006/relationships/hyperlink" Target="http://www.youcoop.org/" TargetMode="External"/><Relationship Id="rId27" Type="http://schemas.openxmlformats.org/officeDocument/2006/relationships/hyperlink" Target="https://goteo.org/blog/3317" TargetMode="External"/><Relationship Id="rId28" Type="http://schemas.openxmlformats.org/officeDocument/2006/relationships/hyperlink" Target="http://www.eldiario.es/colaboratorio/" TargetMode="External"/><Relationship Id="rId29" Type="http://schemas.openxmlformats.org/officeDocument/2006/relationships/hyperlink" Target="http://www.culturalfoundation.eu/" TargetMode="External"/><Relationship Id="rId1" Type="http://schemas.openxmlformats.org/officeDocument/2006/relationships/hyperlink" Target="http://www.forbes.com/sites/hsbc/2014/08/05/crowdfundings-untapped-potential-in-emerging-markets/" TargetMode="External"/><Relationship Id="rId2" Type="http://schemas.openxmlformats.org/officeDocument/2006/relationships/hyperlink" Target="https://www.kickstarter.com/help/stats" TargetMode="External"/><Relationship Id="rId3" Type="http://schemas.openxmlformats.org/officeDocument/2006/relationships/hyperlink" Target="http://northeastwestsouth.net/crowdfunding-monetizing-crowd" TargetMode="External"/><Relationship Id="rId4" Type="http://schemas.openxmlformats.org/officeDocument/2006/relationships/hyperlink" Target="http://www.newyorker.com/culture/culture-desk/amanda-palmers-accidental-experiment-with-real-communism" TargetMode="External"/><Relationship Id="rId5" Type="http://schemas.openxmlformats.org/officeDocument/2006/relationships/hyperlink" Target="http://www.theguardian.com/music/2014/apr/16/neil-young-pono-kickstarter" TargetMode="External"/><Relationship Id="rId30" Type="http://schemas.openxmlformats.org/officeDocument/2006/relationships/hyperlink" Target="http://www.shareable.net/" TargetMode="External"/><Relationship Id="rId31" Type="http://schemas.openxmlformats.org/officeDocument/2006/relationships/hyperlink" Target="http://www.shareable.net/blog/crowdfunding-the-commons-goteoorg-interview" TargetMode="External"/><Relationship Id="rId32" Type="http://schemas.openxmlformats.org/officeDocument/2006/relationships/hyperlink" Target="https://goteo.org/project/the-social-coin?lang=en" TargetMode="External"/><Relationship Id="rId9" Type="http://schemas.openxmlformats.org/officeDocument/2006/relationships/hyperlink" Target="https://www.kickstarter.com/projects/maihudson/marina-abramovic-institute-the-founders" TargetMode="External"/><Relationship Id="rId6" Type="http://schemas.openxmlformats.org/officeDocument/2006/relationships/hyperlink" Target="https://www.kickstarter.com/projects/spikelee/the-newest-hottest-spike-lee-joint" TargetMode="External"/><Relationship Id="rId7" Type="http://schemas.openxmlformats.org/officeDocument/2006/relationships/hyperlink" Target="https://www.kickstarter.com/projects/863853574/touch-board-interactivity-everywhere" TargetMode="External"/><Relationship Id="rId8" Type="http://schemas.openxmlformats.org/officeDocument/2006/relationships/hyperlink" Target="https://www.kickstarter.com/projects/597507018/pebble-e-paper-watch-for-iphone-and-android" TargetMode="External"/><Relationship Id="rId33" Type="http://schemas.openxmlformats.org/officeDocument/2006/relationships/hyperlink" Target="https://goteo.org/project/tuderechoasaber.es?lang=en" TargetMode="External"/><Relationship Id="rId34" Type="http://schemas.openxmlformats.org/officeDocument/2006/relationships/hyperlink" Target="https://goteo.org/project/crowdfundparato/" TargetMode="External"/><Relationship Id="rId35" Type="http://schemas.openxmlformats.org/officeDocument/2006/relationships/hyperlink" Target="http://15mparato.wordpress.com/" TargetMode="External"/><Relationship Id="rId36" Type="http://schemas.openxmlformats.org/officeDocument/2006/relationships/hyperlink" Target="https://gigaom.com/2012/05/08/fred-wilson-what-crowdfunding-means-for-the-vc-business/" TargetMode="External"/><Relationship Id="rId10" Type="http://schemas.openxmlformats.org/officeDocument/2006/relationships/hyperlink" Target="https://www.artbasel.com/crowdfunding" TargetMode="External"/><Relationship Id="rId11" Type="http://schemas.openxmlformats.org/officeDocument/2006/relationships/hyperlink" Target="http://blog.btcjam.com/2014/07/24/untangling-peer-to-peer-lending-crowdfunding-and/" TargetMode="External"/><Relationship Id="rId12" Type="http://schemas.openxmlformats.org/officeDocument/2006/relationships/hyperlink" Target="http://www.gpo.gov/fdsys/pkg/BILLS-112hr3606enr/pdf/BILLS-112hr3606enr.pdf" TargetMode="External"/><Relationship Id="rId13" Type="http://schemas.openxmlformats.org/officeDocument/2006/relationships/hyperlink" Target="http://www.nytimes.com/2012/03/11/opinion/sunday/washington-has-a-very-short-memory.html?_r=0" TargetMode="External"/><Relationship Id="rId14" Type="http://schemas.openxmlformats.org/officeDocument/2006/relationships/hyperlink" Target="http://digitalethics.org/essays/the-ethics-of-crowdfunding/" TargetMode="External"/><Relationship Id="rId15" Type="http://schemas.openxmlformats.org/officeDocument/2006/relationships/hyperlink" Target="https://www.kickstarter.com/blog/we-were-wrong" TargetMode="External"/><Relationship Id="rId16" Type="http://schemas.openxmlformats.org/officeDocument/2006/relationships/hyperlink" Target="https://www.kickstarter.com/projects/airdroids/the-pocket-drone-your-personal-flying-robot" TargetMode="External"/><Relationship Id="rId17" Type="http://schemas.openxmlformats.org/officeDocument/2006/relationships/hyperlink" Target="http://www.peoplesproject.com/en/bpla/" TargetMode="External"/><Relationship Id="rId18" Type="http://schemas.openxmlformats.org/officeDocument/2006/relationships/hyperlink" Target="http://www.theguardian.com/world/2014/jun/29/outgunned-ukrainian-army-crowdfunding-people-drone" TargetMode="External"/><Relationship Id="rId19" Type="http://schemas.openxmlformats.org/officeDocument/2006/relationships/hyperlink" Target="https://spacehive.com/" TargetMode="External"/><Relationship Id="rId37" Type="http://schemas.openxmlformats.org/officeDocument/2006/relationships/hyperlink" Target="http://networkcultures.org/moneylab/2014/03/27/brian-holmes-consequences-of-quantitative-easing/" TargetMode="External"/><Relationship Id="rId38" Type="http://schemas.openxmlformats.org/officeDocument/2006/relationships/hyperlink" Target="http://www.onlineopen.org/columns/monetizing-the-crowds" TargetMode="External"/><Relationship Id="rId39" Type="http://schemas.openxmlformats.org/officeDocument/2006/relationships/hyperlink" Target="http://www.shareable.net/blog/crowdfunding-the-commons-goteoorg-interview" TargetMode="External"/><Relationship Id="rId40" Type="http://schemas.openxmlformats.org/officeDocument/2006/relationships/hyperlink" Target="https://goteo.org/blog/4325"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5798</Words>
  <Characters>28762</Characters>
  <Application>Microsoft Macintosh Word</Application>
  <DocSecurity>0</DocSecurity>
  <Lines>383</Lines>
  <Paragraphs>83</Paragraphs>
  <ScaleCrop>false</ScaleCrop>
  <Company>Leuphana Universität Lüneburg</Company>
  <LinksUpToDate>false</LinksUpToDate>
  <CharactersWithSpaces>34477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Ridgeway</dc:creator>
  <cp:keywords/>
  <dc:description/>
  <cp:lastModifiedBy>Patricia de Vries</cp:lastModifiedBy>
  <cp:revision>6</cp:revision>
  <dcterms:created xsi:type="dcterms:W3CDTF">2015-01-13T13:43:00Z</dcterms:created>
  <dcterms:modified xsi:type="dcterms:W3CDTF">2015-01-15T15:32:00Z</dcterms:modified>
</cp:coreProperties>
</file>