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8B51C" w14:textId="0D0233B4" w:rsidR="00F1695F" w:rsidRDefault="00F1695F" w:rsidP="00F1695F">
      <w:pPr>
        <w:pStyle w:val="Heading1"/>
      </w:pPr>
      <w:r>
        <w:t>Contents</w:t>
      </w:r>
      <w:bookmarkStart w:id="0" w:name="_GoBack"/>
      <w:bookmarkEnd w:id="0"/>
    </w:p>
    <w:p w14:paraId="1845752C" w14:textId="77777777" w:rsidR="00F1695F" w:rsidRDefault="00F1695F" w:rsidP="001D6AE3"/>
    <w:p w14:paraId="48052159" w14:textId="3970B83C" w:rsidR="005F0067" w:rsidRDefault="00B71CF6" w:rsidP="001D6AE3">
      <w:r>
        <w:t xml:space="preserve">Preface: For </w:t>
      </w:r>
      <w:proofErr w:type="spellStart"/>
      <w:r>
        <w:t>Bitiya</w:t>
      </w:r>
      <w:proofErr w:type="spellEnd"/>
    </w:p>
    <w:p w14:paraId="5B6AC2B3" w14:textId="77777777" w:rsidR="001D6AE3" w:rsidRDefault="001D6AE3" w:rsidP="001D6AE3"/>
    <w:p w14:paraId="07DD40A8" w14:textId="6EAE8993" w:rsidR="005F0067" w:rsidRDefault="00B71CF6" w:rsidP="001D6AE3">
      <w:pPr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 xml:space="preserve">How </w:t>
      </w:r>
      <w:r w:rsidR="001D6AE3">
        <w:rPr>
          <w:rFonts w:eastAsia="Times New Roman"/>
          <w:bCs/>
          <w:color w:val="000000"/>
        </w:rPr>
        <w:t>t</w:t>
      </w:r>
      <w:r>
        <w:rPr>
          <w:rFonts w:eastAsia="Times New Roman"/>
          <w:bCs/>
          <w:color w:val="000000"/>
        </w:rPr>
        <w:t xml:space="preserve">o Use </w:t>
      </w:r>
      <w:r w:rsidR="001D6AE3">
        <w:rPr>
          <w:rFonts w:eastAsia="Times New Roman"/>
          <w:bCs/>
          <w:color w:val="000000"/>
        </w:rPr>
        <w:t>t</w:t>
      </w:r>
      <w:r>
        <w:rPr>
          <w:rFonts w:eastAsia="Times New Roman"/>
          <w:bCs/>
          <w:color w:val="000000"/>
        </w:rPr>
        <w:t>he Book</w:t>
      </w:r>
    </w:p>
    <w:p w14:paraId="34370CC9" w14:textId="77777777" w:rsidR="001D6AE3" w:rsidRDefault="001D6AE3" w:rsidP="001D6AE3"/>
    <w:p w14:paraId="4E062108" w14:textId="1EC93984" w:rsidR="005F0067" w:rsidRDefault="00B71CF6" w:rsidP="001D6AE3">
      <w:r>
        <w:rPr>
          <w:rFonts w:eastAsia="Times New Roman"/>
          <w:bCs/>
          <w:color w:val="000000"/>
        </w:rPr>
        <w:t>Fact</w:t>
      </w:r>
      <w:r w:rsidR="001D6AE3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</w:rPr>
        <w:t xml:space="preserve">Sheet </w:t>
      </w:r>
    </w:p>
    <w:p w14:paraId="5C2E0BFE" w14:textId="77777777" w:rsidR="005F0067" w:rsidRDefault="005F0067" w:rsidP="001D6AE3">
      <w:pPr>
        <w:rPr>
          <w:rFonts w:eastAsia="Times New Roman"/>
          <w:bCs/>
          <w:color w:val="000000"/>
        </w:rPr>
      </w:pPr>
    </w:p>
    <w:p w14:paraId="6D8EF22D" w14:textId="1C7A35AC" w:rsidR="005F0067" w:rsidRDefault="001D6AE3" w:rsidP="001D6AE3">
      <w:r w:rsidRPr="001D6AE3">
        <w:rPr>
          <w:rFonts w:eastAsia="Times New Roman"/>
          <w:bCs/>
          <w:color w:val="00000A"/>
        </w:rPr>
        <w:t>1.</w:t>
      </w:r>
      <w:r>
        <w:rPr>
          <w:rFonts w:eastAsia="Times New Roman"/>
          <w:bCs/>
          <w:color w:val="00000A"/>
        </w:rPr>
        <w:t xml:space="preserve"> </w:t>
      </w:r>
      <w:r w:rsidR="00B71CF6" w:rsidRPr="001D6AE3">
        <w:rPr>
          <w:rFonts w:eastAsia="Times New Roman"/>
          <w:bCs/>
          <w:color w:val="00000A"/>
        </w:rPr>
        <w:t xml:space="preserve">In Search of the Never-lost slums: Ethnography of an Ethnographer  </w:t>
      </w:r>
    </w:p>
    <w:p w14:paraId="1FED9F90" w14:textId="77777777" w:rsidR="005F0067" w:rsidRDefault="005F0067" w:rsidP="001D6AE3">
      <w:pPr>
        <w:rPr>
          <w:rFonts w:eastAsia="Times New Roman"/>
          <w:bCs/>
          <w:color w:val="00000A"/>
        </w:rPr>
      </w:pPr>
    </w:p>
    <w:p w14:paraId="7A0F0A7C" w14:textId="0CF27965" w:rsidR="005F0067" w:rsidRDefault="00B71CF6" w:rsidP="001D6AE3">
      <w:r>
        <w:rPr>
          <w:rFonts w:eastAsia="Times New Roman"/>
          <w:bCs/>
          <w:color w:val="000000"/>
        </w:rPr>
        <w:t>2</w:t>
      </w:r>
      <w:r w:rsidR="001D6AE3">
        <w:rPr>
          <w:rFonts w:eastAsia="Times New Roman"/>
          <w:bCs/>
          <w:color w:val="000000"/>
        </w:rPr>
        <w:t xml:space="preserve">. </w:t>
      </w:r>
      <w:r>
        <w:rPr>
          <w:rFonts w:eastAsia="Times New Roman"/>
          <w:bCs/>
          <w:color w:val="000000"/>
        </w:rPr>
        <w:t>Listening: An Ethnographic Exploration</w:t>
      </w:r>
    </w:p>
    <w:p w14:paraId="2E123993" w14:textId="77777777" w:rsidR="005F0067" w:rsidRDefault="005F0067" w:rsidP="001D6AE3">
      <w:pPr>
        <w:rPr>
          <w:rFonts w:eastAsia="Times New Roman"/>
          <w:bCs/>
          <w:color w:val="000000"/>
        </w:rPr>
      </w:pPr>
    </w:p>
    <w:p w14:paraId="0C378011" w14:textId="7B73FFCF" w:rsidR="005F0067" w:rsidRDefault="00B71CF6" w:rsidP="001D6AE3">
      <w:r>
        <w:rPr>
          <w:rFonts w:eastAsia="Times New Roman"/>
          <w:bCs/>
          <w:color w:val="000000"/>
        </w:rPr>
        <w:t>3</w:t>
      </w:r>
      <w:bookmarkStart w:id="1" w:name="__DdeLink__48789_3084934865"/>
      <w:r w:rsidR="001D6AE3">
        <w:rPr>
          <w:rFonts w:eastAsia="Times New Roman"/>
          <w:bCs/>
          <w:color w:val="000000"/>
        </w:rPr>
        <w:t xml:space="preserve">. </w:t>
      </w:r>
      <w:r>
        <w:rPr>
          <w:rFonts w:eastAsia="Times New Roman"/>
          <w:bCs/>
          <w:color w:val="000000"/>
        </w:rPr>
        <w:t>An ‘Obscene’ Calling</w:t>
      </w:r>
      <w:bookmarkEnd w:id="1"/>
      <w:r>
        <w:rPr>
          <w:rFonts w:eastAsia="Times New Roman"/>
          <w:bCs/>
          <w:color w:val="000000"/>
        </w:rPr>
        <w:t xml:space="preserve"> Emotionality in/of Marginalized Spaces: A Listening of/into </w:t>
      </w:r>
      <w:r w:rsidR="001D6AE3">
        <w:rPr>
          <w:rFonts w:eastAsia="Times New Roman"/>
          <w:bCs/>
          <w:color w:val="000000"/>
        </w:rPr>
        <w:t>‘</w:t>
      </w:r>
      <w:r>
        <w:rPr>
          <w:rFonts w:eastAsia="Times New Roman"/>
          <w:bCs/>
          <w:color w:val="000000"/>
        </w:rPr>
        <w:t>Abusive</w:t>
      </w:r>
      <w:proofErr w:type="gramStart"/>
      <w:r w:rsidR="001D6AE3">
        <w:rPr>
          <w:rFonts w:eastAsia="Times New Roman"/>
          <w:bCs/>
          <w:color w:val="000000"/>
        </w:rPr>
        <w:t>’</w:t>
      </w:r>
      <w:r>
        <w:rPr>
          <w:rFonts w:eastAsia="Times New Roman"/>
          <w:bCs/>
          <w:color w:val="000000"/>
        </w:rPr>
        <w:t xml:space="preserve">  Women</w:t>
      </w:r>
      <w:proofErr w:type="gramEnd"/>
      <w:r>
        <w:rPr>
          <w:rFonts w:eastAsia="Times New Roman"/>
          <w:bCs/>
          <w:color w:val="000000"/>
        </w:rPr>
        <w:t xml:space="preserve"> in </w:t>
      </w:r>
      <w:proofErr w:type="spellStart"/>
      <w:r>
        <w:rPr>
          <w:rFonts w:eastAsia="Times New Roman"/>
          <w:bCs/>
          <w:color w:val="000000"/>
        </w:rPr>
        <w:t>Govindpuri</w:t>
      </w:r>
      <w:proofErr w:type="spellEnd"/>
      <w:r>
        <w:rPr>
          <w:rFonts w:eastAsia="Times New Roman"/>
          <w:bCs/>
          <w:color w:val="000000"/>
        </w:rPr>
        <w:t xml:space="preserve"> </w:t>
      </w:r>
    </w:p>
    <w:p w14:paraId="4838C07A" w14:textId="77777777" w:rsidR="005F0067" w:rsidRDefault="005F0067" w:rsidP="001D6AE3">
      <w:pPr>
        <w:rPr>
          <w:rFonts w:eastAsia="Times New Roman"/>
          <w:bCs/>
          <w:color w:val="000000"/>
        </w:rPr>
      </w:pPr>
    </w:p>
    <w:p w14:paraId="443CD9EB" w14:textId="414F1FE3" w:rsidR="005F0067" w:rsidRDefault="00B71CF6" w:rsidP="001D6AE3">
      <w:r>
        <w:rPr>
          <w:rFonts w:eastAsia="Times New Roman"/>
          <w:bCs/>
          <w:color w:val="00000A"/>
        </w:rPr>
        <w:t>4</w:t>
      </w:r>
      <w:r w:rsidR="001D6AE3">
        <w:rPr>
          <w:rFonts w:eastAsia="Times New Roman"/>
          <w:bCs/>
          <w:color w:val="00000A"/>
        </w:rPr>
        <w:t xml:space="preserve">. </w:t>
      </w:r>
      <w:r>
        <w:rPr>
          <w:rFonts w:eastAsia="Times New Roman"/>
          <w:bCs/>
          <w:color w:val="00000A"/>
        </w:rPr>
        <w:t>The Subaltern as a Political ‘Voyeur’?</w:t>
      </w:r>
    </w:p>
    <w:p w14:paraId="6D80DECA" w14:textId="77777777" w:rsidR="005F0067" w:rsidRDefault="005F0067" w:rsidP="001D6AE3">
      <w:pPr>
        <w:rPr>
          <w:rFonts w:eastAsia="Times New Roman"/>
          <w:bCs/>
          <w:color w:val="00000A"/>
        </w:rPr>
      </w:pPr>
    </w:p>
    <w:p w14:paraId="03EFE419" w14:textId="6BF249C5" w:rsidR="005F0067" w:rsidRDefault="00B71CF6" w:rsidP="001D6AE3">
      <w:r>
        <w:rPr>
          <w:rFonts w:eastAsia="Times New Roman"/>
          <w:bCs/>
          <w:color w:val="000000"/>
        </w:rPr>
        <w:t>5</w:t>
      </w:r>
      <w:r w:rsidR="001D6AE3">
        <w:rPr>
          <w:rFonts w:eastAsia="Times New Roman"/>
          <w:bCs/>
          <w:color w:val="000000"/>
        </w:rPr>
        <w:t xml:space="preserve">. </w:t>
      </w:r>
      <w:r>
        <w:rPr>
          <w:rFonts w:eastAsia="Times New Roman"/>
          <w:bCs/>
          <w:color w:val="000000"/>
        </w:rPr>
        <w:t xml:space="preserve">Collaborative Listening: On Producing a Radio Documentary in the </w:t>
      </w:r>
      <w:proofErr w:type="spellStart"/>
      <w:r>
        <w:rPr>
          <w:rFonts w:eastAsia="Times New Roman"/>
          <w:bCs/>
          <w:color w:val="000000"/>
        </w:rPr>
        <w:t>Govindpuri</w:t>
      </w:r>
      <w:proofErr w:type="spellEnd"/>
      <w:r>
        <w:rPr>
          <w:rFonts w:eastAsia="Times New Roman"/>
          <w:bCs/>
          <w:color w:val="000000"/>
        </w:rPr>
        <w:t xml:space="preserve"> Slums - </w:t>
      </w:r>
      <w:r w:rsidR="001D6AE3">
        <w:rPr>
          <w:rFonts w:eastAsia="Times New Roman"/>
          <w:bCs/>
          <w:i/>
          <w:iCs/>
          <w:color w:val="000000"/>
        </w:rPr>
        <w:t>W</w:t>
      </w:r>
      <w:r>
        <w:rPr>
          <w:rFonts w:eastAsia="Times New Roman"/>
          <w:bCs/>
          <w:i/>
          <w:iCs/>
          <w:color w:val="000000"/>
        </w:rPr>
        <w:t xml:space="preserve">ith Tom Rice </w:t>
      </w:r>
    </w:p>
    <w:p w14:paraId="250E382C" w14:textId="77777777" w:rsidR="005F0067" w:rsidRDefault="005F0067" w:rsidP="001D6AE3">
      <w:pPr>
        <w:rPr>
          <w:rFonts w:eastAsia="Times New Roman"/>
          <w:bCs/>
          <w:i/>
          <w:iCs/>
          <w:color w:val="000000"/>
        </w:rPr>
      </w:pPr>
    </w:p>
    <w:p w14:paraId="2D8DC674" w14:textId="4E182AB5" w:rsidR="005F0067" w:rsidRDefault="00B71CF6" w:rsidP="001D6AE3">
      <w:r>
        <w:rPr>
          <w:rFonts w:eastAsia="Times New Roman"/>
          <w:bCs/>
          <w:iCs/>
          <w:color w:val="00000A"/>
        </w:rPr>
        <w:t>6</w:t>
      </w:r>
      <w:r w:rsidR="001D6AE3">
        <w:rPr>
          <w:rFonts w:eastAsia="Times New Roman"/>
          <w:bCs/>
          <w:iCs/>
          <w:color w:val="00000A"/>
        </w:rPr>
        <w:t>.</w:t>
      </w:r>
      <w:r>
        <w:rPr>
          <w:rFonts w:eastAsia="Times New Roman"/>
          <w:bCs/>
          <w:iCs/>
          <w:color w:val="00000A"/>
        </w:rPr>
        <w:t xml:space="preserve"> I wail, Therefore I am </w:t>
      </w:r>
    </w:p>
    <w:p w14:paraId="6585E8CB" w14:textId="77777777" w:rsidR="001D6AE3" w:rsidRDefault="001D6AE3" w:rsidP="001D6AE3">
      <w:pPr>
        <w:rPr>
          <w:rFonts w:eastAsia="Times New Roman"/>
          <w:bCs/>
          <w:color w:val="000000"/>
        </w:rPr>
      </w:pPr>
    </w:p>
    <w:p w14:paraId="33031B25" w14:textId="607B24E5" w:rsidR="005F0067" w:rsidRDefault="00B71CF6" w:rsidP="001D6AE3">
      <w:r>
        <w:rPr>
          <w:rFonts w:eastAsia="Times New Roman"/>
          <w:bCs/>
          <w:color w:val="000000"/>
        </w:rPr>
        <w:t>7</w:t>
      </w:r>
      <w:r w:rsidR="001D6AE3">
        <w:rPr>
          <w:rFonts w:eastAsia="Times New Roman"/>
          <w:bCs/>
          <w:color w:val="000000"/>
        </w:rPr>
        <w:t xml:space="preserve">. </w:t>
      </w:r>
      <w:r>
        <w:rPr>
          <w:rFonts w:eastAsia="Times New Roman"/>
          <w:bCs/>
          <w:color w:val="000000"/>
        </w:rPr>
        <w:t xml:space="preserve">Sonic Selfies: Equalizing the Encounter with the Other </w:t>
      </w:r>
      <w:r w:rsidR="001D6AE3">
        <w:rPr>
          <w:rFonts w:eastAsia="Times New Roman"/>
          <w:bCs/>
          <w:i/>
          <w:iCs/>
          <w:color w:val="000000"/>
        </w:rPr>
        <w:t xml:space="preserve">- </w:t>
      </w:r>
      <w:r>
        <w:rPr>
          <w:rFonts w:eastAsia="Times New Roman"/>
          <w:bCs/>
          <w:i/>
          <w:iCs/>
          <w:color w:val="000000"/>
        </w:rPr>
        <w:t xml:space="preserve">In </w:t>
      </w:r>
      <w:r w:rsidR="001D6AE3">
        <w:rPr>
          <w:rFonts w:eastAsia="Times New Roman"/>
          <w:bCs/>
          <w:i/>
          <w:iCs/>
          <w:color w:val="000000"/>
        </w:rPr>
        <w:t>C</w:t>
      </w:r>
      <w:r>
        <w:rPr>
          <w:rFonts w:eastAsia="Times New Roman"/>
          <w:bCs/>
          <w:i/>
          <w:iCs/>
          <w:color w:val="000000"/>
        </w:rPr>
        <w:t xml:space="preserve">onversation with Jodi Dean and Geert </w:t>
      </w:r>
      <w:proofErr w:type="spellStart"/>
      <w:r>
        <w:rPr>
          <w:rFonts w:eastAsia="Times New Roman"/>
          <w:bCs/>
          <w:i/>
          <w:iCs/>
          <w:color w:val="000000"/>
        </w:rPr>
        <w:t>Lovink</w:t>
      </w:r>
      <w:proofErr w:type="spellEnd"/>
    </w:p>
    <w:p w14:paraId="08D13670" w14:textId="77777777" w:rsidR="001D6AE3" w:rsidRDefault="001D6AE3" w:rsidP="001D6AE3">
      <w:pPr>
        <w:rPr>
          <w:rFonts w:eastAsia="Times New Roman"/>
          <w:bCs/>
          <w:color w:val="000000"/>
        </w:rPr>
      </w:pPr>
    </w:p>
    <w:p w14:paraId="19352D77" w14:textId="6F436205" w:rsidR="005F0067" w:rsidRDefault="00B71CF6" w:rsidP="001D6AE3">
      <w:r>
        <w:rPr>
          <w:rFonts w:eastAsia="Times New Roman"/>
          <w:bCs/>
          <w:color w:val="000000"/>
        </w:rPr>
        <w:t>8</w:t>
      </w:r>
      <w:r w:rsidR="001D6AE3">
        <w:rPr>
          <w:rFonts w:eastAsia="Times New Roman"/>
          <w:bCs/>
          <w:color w:val="000000"/>
        </w:rPr>
        <w:t xml:space="preserve">. </w:t>
      </w:r>
      <w:r>
        <w:rPr>
          <w:rFonts w:eastAsia="Times New Roman"/>
          <w:bCs/>
          <w:color w:val="000000"/>
        </w:rPr>
        <w:t xml:space="preserve">Revisiting </w:t>
      </w:r>
      <w:r w:rsidR="001D6AE3">
        <w:rPr>
          <w:rFonts w:eastAsia="Times New Roman"/>
          <w:bCs/>
          <w:color w:val="000000"/>
        </w:rPr>
        <w:t>t</w:t>
      </w:r>
      <w:r>
        <w:rPr>
          <w:rFonts w:eastAsia="Times New Roman"/>
          <w:bCs/>
          <w:color w:val="000000"/>
        </w:rPr>
        <w:t>he Housing Question</w:t>
      </w:r>
    </w:p>
    <w:p w14:paraId="6DCD0F25" w14:textId="77777777" w:rsidR="001D6AE3" w:rsidRDefault="001D6AE3" w:rsidP="001D6AE3">
      <w:pPr>
        <w:rPr>
          <w:rFonts w:eastAsia="Times New Roman"/>
          <w:bCs/>
          <w:color w:val="000000"/>
        </w:rPr>
      </w:pPr>
    </w:p>
    <w:p w14:paraId="281DEB99" w14:textId="524DD0E5" w:rsidR="005F0067" w:rsidRDefault="00B71CF6" w:rsidP="001D6AE3">
      <w:r>
        <w:rPr>
          <w:rFonts w:eastAsia="Times New Roman"/>
          <w:bCs/>
          <w:color w:val="000000"/>
        </w:rPr>
        <w:t>9</w:t>
      </w:r>
      <w:r w:rsidR="001D6AE3">
        <w:rPr>
          <w:rFonts w:eastAsia="Times New Roman"/>
          <w:bCs/>
          <w:color w:val="000000"/>
        </w:rPr>
        <w:t>.</w:t>
      </w:r>
      <w:r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A"/>
        </w:rPr>
        <w:t xml:space="preserve">To </w:t>
      </w:r>
      <w:r w:rsidR="001D6AE3">
        <w:rPr>
          <w:rFonts w:eastAsia="Times New Roman"/>
          <w:bCs/>
          <w:color w:val="00000A"/>
        </w:rPr>
        <w:t>W</w:t>
      </w:r>
      <w:r>
        <w:rPr>
          <w:rFonts w:eastAsia="Times New Roman"/>
          <w:bCs/>
          <w:color w:val="00000A"/>
        </w:rPr>
        <w:t xml:space="preserve">hom </w:t>
      </w:r>
      <w:r w:rsidR="001D6AE3">
        <w:rPr>
          <w:rFonts w:eastAsia="Times New Roman"/>
          <w:bCs/>
          <w:color w:val="00000A"/>
        </w:rPr>
        <w:t>D</w:t>
      </w:r>
      <w:r>
        <w:rPr>
          <w:rFonts w:eastAsia="Times New Roman"/>
          <w:bCs/>
          <w:color w:val="00000A"/>
        </w:rPr>
        <w:t xml:space="preserve">o </w:t>
      </w:r>
      <w:r w:rsidR="001D6AE3">
        <w:rPr>
          <w:rFonts w:eastAsia="Times New Roman"/>
          <w:bCs/>
          <w:color w:val="00000A"/>
        </w:rPr>
        <w:t>Y</w:t>
      </w:r>
      <w:r>
        <w:rPr>
          <w:rFonts w:eastAsia="Times New Roman"/>
          <w:bCs/>
          <w:color w:val="00000A"/>
        </w:rPr>
        <w:t>ou ‘</w:t>
      </w:r>
      <w:r w:rsidR="001D6AE3">
        <w:rPr>
          <w:rFonts w:eastAsia="Times New Roman"/>
          <w:bCs/>
          <w:color w:val="00000A"/>
        </w:rPr>
        <w:t>B</w:t>
      </w:r>
      <w:r>
        <w:rPr>
          <w:rFonts w:eastAsia="Times New Roman"/>
          <w:bCs/>
          <w:color w:val="00000A"/>
        </w:rPr>
        <w:t xml:space="preserve">eautifully’ </w:t>
      </w:r>
      <w:proofErr w:type="gramStart"/>
      <w:r w:rsidR="001D6AE3">
        <w:rPr>
          <w:rFonts w:eastAsia="Times New Roman"/>
          <w:bCs/>
          <w:color w:val="00000A"/>
        </w:rPr>
        <w:t>B</w:t>
      </w:r>
      <w:r>
        <w:rPr>
          <w:rFonts w:eastAsia="Times New Roman"/>
          <w:bCs/>
          <w:color w:val="00000A"/>
        </w:rPr>
        <w:t>elong?:</w:t>
      </w:r>
      <w:proofErr w:type="gramEnd"/>
      <w:r>
        <w:rPr>
          <w:rFonts w:eastAsia="Times New Roman"/>
          <w:bCs/>
          <w:color w:val="00000A"/>
        </w:rPr>
        <w:t xml:space="preserve"> The Slums’ Response (</w:t>
      </w:r>
      <w:r w:rsidR="001D6AE3">
        <w:rPr>
          <w:rFonts w:eastAsia="Times New Roman"/>
          <w:bCs/>
          <w:color w:val="00000A"/>
        </w:rPr>
        <w:t>I</w:t>
      </w:r>
      <w:r>
        <w:rPr>
          <w:rFonts w:eastAsia="Times New Roman"/>
          <w:bCs/>
          <w:color w:val="00000A"/>
        </w:rPr>
        <w:t xml:space="preserve">f </w:t>
      </w:r>
      <w:r w:rsidR="001D6AE3">
        <w:rPr>
          <w:rFonts w:eastAsia="Times New Roman"/>
          <w:bCs/>
          <w:color w:val="00000A"/>
        </w:rPr>
        <w:t>I</w:t>
      </w:r>
      <w:r>
        <w:rPr>
          <w:rFonts w:eastAsia="Times New Roman"/>
          <w:bCs/>
          <w:color w:val="00000A"/>
        </w:rPr>
        <w:t xml:space="preserve">ndeed </w:t>
      </w:r>
      <w:r w:rsidR="001D6AE3">
        <w:rPr>
          <w:rFonts w:eastAsia="Times New Roman"/>
          <w:bCs/>
          <w:color w:val="00000A"/>
        </w:rPr>
        <w:t>T</w:t>
      </w:r>
      <w:r>
        <w:rPr>
          <w:rFonts w:eastAsia="Times New Roman"/>
          <w:bCs/>
          <w:color w:val="00000A"/>
        </w:rPr>
        <w:t xml:space="preserve">hey </w:t>
      </w:r>
      <w:r w:rsidR="001D6AE3">
        <w:rPr>
          <w:rFonts w:eastAsia="Times New Roman"/>
          <w:bCs/>
          <w:color w:val="00000A"/>
        </w:rPr>
        <w:t>W</w:t>
      </w:r>
      <w:r>
        <w:rPr>
          <w:rFonts w:eastAsia="Times New Roman"/>
          <w:bCs/>
          <w:color w:val="00000A"/>
        </w:rPr>
        <w:t xml:space="preserve">ere </w:t>
      </w:r>
      <w:r w:rsidR="001D6AE3">
        <w:rPr>
          <w:rFonts w:eastAsia="Times New Roman"/>
          <w:bCs/>
          <w:color w:val="00000A"/>
        </w:rPr>
        <w:t>A</w:t>
      </w:r>
      <w:r>
        <w:rPr>
          <w:rFonts w:eastAsia="Times New Roman"/>
          <w:bCs/>
          <w:color w:val="00000A"/>
        </w:rPr>
        <w:t xml:space="preserve">llowed the </w:t>
      </w:r>
      <w:r w:rsidR="001D6AE3">
        <w:rPr>
          <w:rFonts w:eastAsia="Times New Roman"/>
          <w:bCs/>
          <w:color w:val="00000A"/>
        </w:rPr>
        <w:t>T</w:t>
      </w:r>
      <w:r>
        <w:rPr>
          <w:rFonts w:eastAsia="Times New Roman"/>
          <w:bCs/>
          <w:color w:val="00000A"/>
        </w:rPr>
        <w:t xml:space="preserve">ongues) : [Or, The Rite of Passage to the Right to the City: But, Where </w:t>
      </w:r>
      <w:r w:rsidR="001D6AE3">
        <w:rPr>
          <w:rFonts w:eastAsia="Times New Roman"/>
          <w:bCs/>
          <w:color w:val="00000A"/>
        </w:rPr>
        <w:t>I</w:t>
      </w:r>
      <w:r>
        <w:rPr>
          <w:rFonts w:eastAsia="Times New Roman"/>
          <w:bCs/>
          <w:color w:val="00000A"/>
        </w:rPr>
        <w:t xml:space="preserve">s the </w:t>
      </w:r>
      <w:r w:rsidR="001D6AE3">
        <w:rPr>
          <w:rFonts w:eastAsia="Times New Roman"/>
          <w:bCs/>
          <w:color w:val="00000A"/>
        </w:rPr>
        <w:t>S</w:t>
      </w:r>
      <w:r>
        <w:rPr>
          <w:rFonts w:eastAsia="Times New Roman"/>
          <w:bCs/>
          <w:color w:val="00000A"/>
        </w:rPr>
        <w:t xml:space="preserve">elf of the Slums?] </w:t>
      </w:r>
    </w:p>
    <w:p w14:paraId="1EE41D5B" w14:textId="77777777" w:rsidR="005F0067" w:rsidRDefault="005F0067" w:rsidP="001D6AE3">
      <w:pPr>
        <w:rPr>
          <w:rFonts w:eastAsia="Times New Roman"/>
          <w:bCs/>
          <w:color w:val="00000A"/>
        </w:rPr>
      </w:pPr>
    </w:p>
    <w:p w14:paraId="3046FE8E" w14:textId="693A1170" w:rsidR="005F0067" w:rsidRDefault="00B71CF6" w:rsidP="001D6AE3">
      <w:pPr>
        <w:rPr>
          <w:color w:val="000000"/>
        </w:rPr>
      </w:pPr>
      <w:r>
        <w:rPr>
          <w:rFonts w:eastAsia="Times New Roman"/>
          <w:bCs/>
          <w:color w:val="000000"/>
        </w:rPr>
        <w:t>10</w:t>
      </w:r>
      <w:r w:rsidR="001D6AE3">
        <w:rPr>
          <w:rFonts w:eastAsia="Times New Roman"/>
          <w:bCs/>
          <w:color w:val="000000"/>
        </w:rPr>
        <w:t xml:space="preserve">. </w:t>
      </w:r>
      <w:r>
        <w:rPr>
          <w:rFonts w:eastAsia="Times New Roman"/>
          <w:bCs/>
          <w:color w:val="000000"/>
        </w:rPr>
        <w:t xml:space="preserve">The Shriek: A Poetic Interlude </w:t>
      </w:r>
    </w:p>
    <w:p w14:paraId="2EA066E7" w14:textId="77777777" w:rsidR="005F0067" w:rsidRDefault="005F0067" w:rsidP="001D6AE3">
      <w:pPr>
        <w:rPr>
          <w:rFonts w:eastAsia="Times New Roman"/>
          <w:bCs/>
        </w:rPr>
      </w:pPr>
    </w:p>
    <w:p w14:paraId="5A98732C" w14:textId="77777777" w:rsidR="005F0067" w:rsidRDefault="00B71CF6" w:rsidP="001D6AE3">
      <w:pPr>
        <w:rPr>
          <w:color w:val="000000"/>
        </w:rPr>
        <w:sectPr w:rsidR="005F0067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rFonts w:eastAsia="Times New Roman"/>
          <w:bCs/>
          <w:color w:val="000000"/>
        </w:rPr>
        <w:t xml:space="preserve">References </w:t>
      </w:r>
    </w:p>
    <w:p w14:paraId="25875539" w14:textId="77777777" w:rsidR="005F0067" w:rsidRDefault="005F0067">
      <w:pPr>
        <w:widowControl w:val="0"/>
        <w:spacing w:after="140"/>
        <w:rPr>
          <w:u w:val="single"/>
        </w:rPr>
      </w:pPr>
    </w:p>
    <w:p w14:paraId="53DD374F" w14:textId="77777777" w:rsidR="005F0067" w:rsidRDefault="005F0067">
      <w:pPr>
        <w:spacing w:after="140"/>
        <w:rPr>
          <w:rFonts w:ascii="Times New Roman" w:eastAsia="Times New Roman" w:hAnsi="Times New Roman" w:cs="Times New Roman"/>
          <w:b/>
          <w:bCs/>
          <w:iCs/>
          <w:color w:val="00000A"/>
          <w:sz w:val="20"/>
          <w:szCs w:val="20"/>
        </w:rPr>
      </w:pPr>
    </w:p>
    <w:p w14:paraId="689FB61A" w14:textId="77777777" w:rsidR="005F0067" w:rsidRDefault="005F0067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5219EC92" w14:textId="77777777" w:rsidR="005F0067" w:rsidRDefault="005F0067"/>
    <w:p w14:paraId="479570CF" w14:textId="77777777" w:rsidR="005F0067" w:rsidRDefault="005F0067">
      <w:pPr>
        <w:spacing w:after="283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</w:pPr>
    </w:p>
    <w:p w14:paraId="4B1591E3" w14:textId="77777777" w:rsidR="005F0067" w:rsidRDefault="005F0067"/>
    <w:sectPr w:rsidR="005F0067">
      <w:headerReference w:type="default" r:id="rId7"/>
      <w:pgSz w:w="12240" w:h="15840"/>
      <w:pgMar w:top="1601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56275" w14:textId="77777777" w:rsidR="00DA781F" w:rsidRDefault="00DA781F">
      <w:r>
        <w:separator/>
      </w:r>
    </w:p>
  </w:endnote>
  <w:endnote w:type="continuationSeparator" w:id="0">
    <w:p w14:paraId="2A84C277" w14:textId="77777777" w:rsidR="00DA781F" w:rsidRDefault="00DA7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968DD" w14:textId="77777777" w:rsidR="00DA781F" w:rsidRDefault="00DA781F">
      <w:r>
        <w:separator/>
      </w:r>
    </w:p>
  </w:footnote>
  <w:footnote w:type="continuationSeparator" w:id="0">
    <w:p w14:paraId="79721DF5" w14:textId="77777777" w:rsidR="00DA781F" w:rsidRDefault="00DA78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0E3C0" w14:textId="77777777" w:rsidR="005F0067" w:rsidRDefault="00B71CF6">
    <w:pPr>
      <w:pStyle w:val="Header"/>
    </w:pP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>PAGE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03790"/>
    <w:multiLevelType w:val="hybridMultilevel"/>
    <w:tmpl w:val="6B807B50"/>
    <w:lvl w:ilvl="0" w:tplc="5DBECD8E">
      <w:start w:val="1"/>
      <w:numFmt w:val="decimalZero"/>
      <w:lvlText w:val="%1."/>
      <w:lvlJc w:val="left"/>
      <w:pPr>
        <w:ind w:left="720" w:hanging="360"/>
      </w:pPr>
      <w:rPr>
        <w:rFonts w:eastAsia="Times New Roman" w:hint="default"/>
        <w:color w:val="0000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067"/>
    <w:rsid w:val="001D6AE3"/>
    <w:rsid w:val="005F0067"/>
    <w:rsid w:val="00B71CF6"/>
    <w:rsid w:val="00DA781F"/>
    <w:rsid w:val="00F1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CEC9D3"/>
  <w15:docId w15:val="{E932A408-B85A-B741-A1F8-49424673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695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Anchor">
    <w:name w:val="Footnote Anchor"/>
    <w:rPr>
      <w:vertAlign w:val="superscript"/>
    </w:rPr>
  </w:style>
  <w:style w:type="character" w:customStyle="1" w:styleId="FootnoteCharacters">
    <w:name w:val="Foot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paragraph" w:styleId="ListParagraph">
    <w:name w:val="List Paragraph"/>
    <w:basedOn w:val="Normal"/>
    <w:uiPriority w:val="34"/>
    <w:qFormat/>
    <w:rsid w:val="001D6AE3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1695F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C</dc:creator>
  <dc:description/>
  <cp:lastModifiedBy>Sepp Eckenhaussen</cp:lastModifiedBy>
  <cp:revision>6</cp:revision>
  <dcterms:created xsi:type="dcterms:W3CDTF">2020-04-06T07:17:00Z</dcterms:created>
  <dcterms:modified xsi:type="dcterms:W3CDTF">2020-04-18T11:41:00Z</dcterms:modified>
  <dc:language>en-GB</dc:language>
</cp:coreProperties>
</file>