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83"/>
        <w:jc w:val="left"/>
        <w:rPr/>
      </w:pPr>
      <w:r>
        <w:rPr>
          <w:rFonts w:eastAsia="Calibri" w:cs="Times New Roman" w:ascii="Times New Roman" w:hAnsi="Times New Roman"/>
          <w:b/>
          <w:sz w:val="20"/>
          <w:szCs w:val="20"/>
          <w:u w:val="single"/>
        </w:rPr>
        <w:t xml:space="preserve">Preface: For Bitiya </w:t>
      </w:r>
    </w:p>
    <w:p>
      <w:pPr>
        <w:pStyle w:val="Normal"/>
        <w:spacing w:lineRule="auto" w:line="240" w:before="0" w:after="283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vertAlign w:val="baseline"/>
        </w:rPr>
        <w:t>How To Use The Book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Fact_Sheet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01_In Search of the Never-lost slums: Ethnography of an Ethnographer 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02_Listening: An Ethnographic Exploration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u w:val="singl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03_</w:t>
      </w:r>
      <w:bookmarkStart w:id="0" w:name="__DdeLink__48789_3084934865"/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An ‘Obscene’ Calling</w:t>
      </w:r>
      <w:bookmarkEnd w:id="0"/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Emotionality in/of Marginalized Spaces: A Listening of/into  “Abusive”  Women in Govindpuri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u w:val="singl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>04_The Subaltern as a Political ‘Voyeur’?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05_Collaborative Listening: On Producing a Radio Documentary in the Govindpuri Slums - 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with Tom Rice </w:t>
      </w:r>
    </w:p>
    <w:p>
      <w:pPr>
        <w:pStyle w:val="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40"/>
        <w:ind w:left="0" w:right="0" w:hanging="0"/>
        <w:jc w:val="left"/>
        <w:rPr>
          <w:u w:val="single"/>
        </w:rPr>
      </w:pPr>
      <w:r>
        <w:rPr>
          <w:rFonts w:eastAsia="Times New Roman" w:cs="Times New Roman" w:ascii="Times New Roman" w:hAnsi="Times New Roman"/>
          <w:b/>
          <w:bCs/>
          <w:i w:val="false"/>
          <w:iCs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06_: I wail, Therefore I am </w:t>
      </w:r>
    </w:p>
    <w:p>
      <w:pPr>
        <w:pStyle w:val="Normal"/>
        <w:widowControl/>
        <w:shd w:val="clear" w:fill="auto"/>
        <w:spacing w:lineRule="auto" w:line="240" w:before="0" w:after="14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07_Sonic Selfies: Equalizing the Encounter with the Other 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(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In conversation with Jodi Dean 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and G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eert Lovink</w:t>
      </w:r>
    </w:p>
    <w:p>
      <w:pPr>
        <w:pStyle w:val="Normal"/>
        <w:widowControl/>
        <w:shd w:val="clear" w:fill="auto"/>
        <w:spacing w:lineRule="auto" w:line="240" w:before="0" w:after="140"/>
        <w:ind w:left="0" w:right="0" w:hanging="0"/>
        <w:jc w:val="left"/>
        <w:rPr>
          <w:u w:val="singl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08_Revisiting The Housing Question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u w:val="singl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09_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single"/>
          <w:vertAlign w:val="baseline"/>
        </w:rPr>
        <w:t xml:space="preserve">To whom do you ‘beautifully’ belong?: The Slums’ Response (if indeed they were allowed the tongues) : [Or, The Rite of Passage to the Right to the City: But, Where is the self of the Slums?]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color w:val="000000"/>
          <w:u w:val="singl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10_The Shriek: A Poetic Interlude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color w:val="000000"/>
          <w:u w:val="singl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References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 w:val="false"/>
        <w:shd w:val="clear" w:fill="auto"/>
        <w:spacing w:lineRule="auto" w:line="240" w:before="0" w:after="140"/>
        <w:ind w:left="0" w:right="0" w:hanging="0"/>
        <w:jc w:val="left"/>
        <w:rPr>
          <w:u w:val="single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14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283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vertAlign w:val="baseline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01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ascii="Times New Roman" w:hAnsi="Times New Roman"/>
        <w:sz w:val="16"/>
        <w:szCs w:val="16"/>
      </w:rPr>
      <w:fldChar w:fldCharType="begin"/>
    </w:r>
    <w:r>
      <w:rPr>
        <w:sz w:val="16"/>
        <w:szCs w:val="16"/>
        <w:rFonts w:ascii="Times New Roman" w:hAnsi="Times New Roman"/>
      </w:rPr>
      <w:instrText> PAGE </w:instrText>
    </w:r>
    <w:r>
      <w:rPr>
        <w:sz w:val="16"/>
        <w:szCs w:val="16"/>
        <w:rFonts w:ascii="Times New Roman" w:hAnsi="Times New Roman"/>
      </w:rPr>
      <w:fldChar w:fldCharType="separate"/>
    </w:r>
    <w:r>
      <w:rPr>
        <w:sz w:val="16"/>
        <w:szCs w:val="16"/>
        <w:rFonts w:ascii="Times New Roman" w:hAnsi="Times New Roman"/>
      </w:rPr>
      <w:t>2</w:t>
    </w:r>
    <w:r>
      <w:rPr>
        <w:sz w:val="16"/>
        <w:szCs w:val="16"/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2</Pages>
  <Words>128</Words>
  <Characters>703</Characters>
  <CharactersWithSpaces>829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2020-04-06T07:17:33Z</dcterms:created>
  <dc:creator>T C</dc:creator>
  <dc:description/>
  <dc:language>en-GB</dc:language>
  <cp:lastModifiedBy>T C</cp:lastModifiedBy>
  <dcterms:modified xsi:type="dcterms:W3CDTF">2020-04-06T09:09:52Z</dcterms:modified>
  <cp:revision>4</cp:revision>
  <dc:subject/>
  <dc:title/>
</cp:coreProperties>
</file>