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6EA62" w14:textId="67D064AD" w:rsidR="007F1A90" w:rsidRPr="007F1A90" w:rsidRDefault="007F1A90" w:rsidP="007F1A90">
      <w:pPr>
        <w:pStyle w:val="Title"/>
        <w:rPr>
          <w:lang w:val="en-US" w:eastAsia="en-AU"/>
        </w:rPr>
      </w:pPr>
      <w:r w:rsidRPr="007F1A90">
        <w:rPr>
          <w:lang w:val="en-US" w:eastAsia="en-AU"/>
        </w:rPr>
        <w:t>Chapter Sixteen: The Fieldnotes Plugin: Making Network Visualization in Gephi Accountable</w:t>
      </w:r>
    </w:p>
    <w:p w14:paraId="33F96DC1" w14:textId="02F45896" w:rsidR="007F1A90" w:rsidRPr="007337E2" w:rsidRDefault="007337E2" w:rsidP="007337E2">
      <w:pPr>
        <w:rPr>
          <w:lang w:val="nl-NL" w:eastAsia="en-AU"/>
        </w:rPr>
      </w:pPr>
      <w:r w:rsidRPr="007337E2">
        <w:rPr>
          <w:lang w:val="nl-NL" w:eastAsia="en-AU"/>
        </w:rPr>
        <w:t>Maranke Wieringa and Daniela van Geenen and Karin van Es and Jelmer van Nuss.</w:t>
      </w:r>
    </w:p>
    <w:p w14:paraId="4C516E54" w14:textId="77777777" w:rsidR="007337E2" w:rsidRPr="006F41AD" w:rsidRDefault="007337E2" w:rsidP="007F1A90">
      <w:pPr>
        <w:pStyle w:val="Heading1"/>
      </w:pPr>
      <w:r w:rsidRPr="006F41AD">
        <w:t>Abstract</w:t>
      </w:r>
    </w:p>
    <w:p w14:paraId="6B0271F7" w14:textId="77777777" w:rsidR="007337E2"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The network visualizations humanities scholars and social scientists employ to communicate research findings are often imbued with a sense of objectivity. The impression is that these visualizations show facts about rather than interpretations of data. Consequently, suggestions have been made as to what kind of questions and contextual information need to accompany data visualizations. However, practical incorporation of answers to these questions in (academic) publications is absent. In this chapter we engage in and depart from tool criticism taking the most common academic network visualization software Gephi as our case in point. Problematically, Gephi saves only the spatiali</w:t>
      </w:r>
      <w:r w:rsidRPr="00BA281A">
        <w:rPr>
          <w:rFonts w:ascii="Times New Roman" w:eastAsia="Roboto Condensed" w:hAnsi="Times New Roman" w:cs="Times New Roman"/>
          <w:sz w:val="24"/>
          <w:szCs w:val="24"/>
        </w:rPr>
        <w:t>z</w:t>
      </w:r>
      <w:r w:rsidRPr="00BA281A">
        <w:rPr>
          <w:rFonts w:ascii="Times New Roman" w:eastAsia="Roboto Condensed" w:hAnsi="Times New Roman" w:cs="Times New Roman"/>
          <w:color w:val="000000"/>
          <w:sz w:val="24"/>
          <w:szCs w:val="24"/>
        </w:rPr>
        <w:t>ed network graph, whilst the steps taken and parameters of the algorithms used to get to the particular visuali</w:t>
      </w:r>
      <w:r w:rsidRPr="00BA281A">
        <w:rPr>
          <w:rFonts w:ascii="Times New Roman" w:eastAsia="Roboto Condensed" w:hAnsi="Times New Roman" w:cs="Times New Roman"/>
          <w:sz w:val="24"/>
          <w:szCs w:val="24"/>
        </w:rPr>
        <w:t>z</w:t>
      </w:r>
      <w:r w:rsidRPr="00BA281A">
        <w:rPr>
          <w:rFonts w:ascii="Times New Roman" w:eastAsia="Roboto Condensed" w:hAnsi="Times New Roman" w:cs="Times New Roman"/>
          <w:color w:val="000000"/>
          <w:sz w:val="24"/>
          <w:szCs w:val="24"/>
        </w:rPr>
        <w:t>ation go undocumented.</w:t>
      </w:r>
    </w:p>
    <w:p w14:paraId="09CF3674" w14:textId="7A0C3569" w:rsidR="007337E2" w:rsidRPr="00234156"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Tackling the software tool’s ‘epistemological affordances,’ we elaborate on how the ‘interpretative acts’ of practitioners – knowingly and unknowingly – privilege certain viewpoints and perpetuate particular power relations. We consider how these can be made accountable in a pragmatic way through an application that supports those working with Gephi in taking procedural ‘fieldnotes,’ which enables scholarly positioning. By facilitating systematic documentation of the visualization and analysis process it allows for traceability of and reflection on the subsequent results. The application, thus, brings us closer to what can be characterized as ‘good technologically mediated’ practice in data-related research projects and helps us interrogate what being accountable in a scholarly context </w:t>
      </w:r>
      <w:proofErr w:type="gramStart"/>
      <w:r w:rsidRPr="00BA281A">
        <w:rPr>
          <w:rFonts w:ascii="Times New Roman" w:eastAsia="Roboto Condensed" w:hAnsi="Times New Roman" w:cs="Times New Roman"/>
          <w:color w:val="000000"/>
          <w:sz w:val="24"/>
          <w:szCs w:val="24"/>
        </w:rPr>
        <w:t>entails</w:t>
      </w:r>
      <w:proofErr w:type="gramEnd"/>
      <w:r w:rsidRPr="00BA281A">
        <w:rPr>
          <w:rFonts w:ascii="Times New Roman" w:eastAsia="Roboto Condensed" w:hAnsi="Times New Roman" w:cs="Times New Roman"/>
          <w:color w:val="000000"/>
          <w:sz w:val="24"/>
          <w:szCs w:val="24"/>
        </w:rPr>
        <w:t>. We place the development of this plugin in an emerging practice of ‘account-ability by design</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p>
    <w:p w14:paraId="6D68C2AD" w14:textId="77777777" w:rsidR="007337E2" w:rsidRPr="006F41AD" w:rsidRDefault="007337E2" w:rsidP="007F1A90">
      <w:pPr>
        <w:pStyle w:val="Heading1"/>
      </w:pPr>
      <w:r w:rsidRPr="006F41AD">
        <w:t>Introduction</w:t>
      </w:r>
    </w:p>
    <w:p w14:paraId="67014C13" w14:textId="77777777" w:rsidR="007337E2" w:rsidRDefault="007337E2" w:rsidP="007337E2">
      <w:pPr>
        <w:pBdr>
          <w:top w:val="nil"/>
          <w:left w:val="nil"/>
          <w:bottom w:val="nil"/>
          <w:right w:val="nil"/>
          <w:between w:val="nil"/>
        </w:pBd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Data visualizations are increasingly used for sense-making and communication in scholarly </w:t>
      </w:r>
      <w:r w:rsidRPr="00BA281A">
        <w:rPr>
          <w:rFonts w:ascii="Times New Roman" w:eastAsia="Roboto Condensed" w:hAnsi="Times New Roman" w:cs="Times New Roman"/>
          <w:color w:val="000000" w:themeColor="text1"/>
          <w:sz w:val="24"/>
          <w:szCs w:val="24"/>
        </w:rPr>
        <w:t>research</w:t>
      </w:r>
      <w:r w:rsidRPr="00BA281A">
        <w:rPr>
          <w:rFonts w:ascii="Times New Roman" w:eastAsia="Roboto Condensed" w:hAnsi="Times New Roman" w:cs="Times New Roman"/>
          <w:color w:val="000000"/>
          <w:sz w:val="24"/>
          <w:szCs w:val="24"/>
        </w:rPr>
        <w:t>.</w:t>
      </w:r>
      <w:r w:rsidRPr="00BA281A">
        <w:rPr>
          <w:rStyle w:val="FootnoteReference"/>
          <w:rFonts w:ascii="Times New Roman" w:eastAsia="Roboto Condensed" w:hAnsi="Times New Roman" w:cs="Times New Roman"/>
          <w:color w:val="000000"/>
          <w:sz w:val="24"/>
          <w:szCs w:val="24"/>
        </w:rPr>
        <w:footnoteReference w:id="1"/>
      </w:r>
      <w:r w:rsidRPr="00BA281A">
        <w:rPr>
          <w:rFonts w:ascii="Times New Roman" w:eastAsia="Roboto Condensed" w:hAnsi="Times New Roman" w:cs="Times New Roman"/>
          <w:color w:val="000000"/>
          <w:sz w:val="24"/>
          <w:szCs w:val="24"/>
        </w:rPr>
        <w:t xml:space="preserve"> Network visualizations, among the most complex data visualizations, are often seen as little more than unintelligible ‘hair balls.’</w:t>
      </w:r>
      <w:r w:rsidRPr="00BA281A">
        <w:rPr>
          <w:rFonts w:ascii="Times New Roman" w:eastAsia="Roboto Condensed" w:hAnsi="Times New Roman" w:cs="Times New Roman"/>
          <w:color w:val="000000"/>
          <w:sz w:val="24"/>
          <w:szCs w:val="24"/>
          <w:vertAlign w:val="superscript"/>
        </w:rPr>
        <w:footnoteReference w:id="2"/>
      </w:r>
      <w:r w:rsidRPr="00BA281A">
        <w:rPr>
          <w:rFonts w:ascii="Times New Roman" w:eastAsia="Roboto Condensed" w:hAnsi="Times New Roman" w:cs="Times New Roman"/>
          <w:color w:val="000000"/>
          <w:sz w:val="24"/>
          <w:szCs w:val="24"/>
        </w:rPr>
        <w:t xml:space="preserve"> H</w:t>
      </w:r>
      <w:r w:rsidRPr="00BA281A">
        <w:rPr>
          <w:rFonts w:ascii="Times New Roman" w:eastAsia="Roboto Condensed" w:hAnsi="Times New Roman" w:cs="Times New Roman"/>
          <w:sz w:val="24"/>
          <w:szCs w:val="24"/>
        </w:rPr>
        <w:t xml:space="preserve">umanities scholars and social scientists nevertheless employ them to make palpable and communicate (abstract) research findings. These visualizations are often imbued with a sense of objectivity and give the impression that </w:t>
      </w:r>
      <w:r w:rsidRPr="00BA281A">
        <w:rPr>
          <w:rFonts w:ascii="Times New Roman" w:eastAsia="Roboto Condensed" w:hAnsi="Times New Roman" w:cs="Times New Roman"/>
          <w:sz w:val="24"/>
          <w:szCs w:val="24"/>
        </w:rPr>
        <w:lastRenderedPageBreak/>
        <w:t>they show facts about rather than interpretations of data.</w:t>
      </w:r>
      <w:r w:rsidRPr="00BA281A">
        <w:rPr>
          <w:rFonts w:ascii="Times New Roman" w:eastAsia="Roboto Condensed" w:hAnsi="Times New Roman" w:cs="Times New Roman"/>
          <w:sz w:val="24"/>
          <w:szCs w:val="24"/>
          <w:vertAlign w:val="superscript"/>
        </w:rPr>
        <w:footnoteReference w:id="3"/>
      </w:r>
      <w:r w:rsidRPr="00BA281A">
        <w:rPr>
          <w:rFonts w:ascii="Times New Roman" w:eastAsia="Roboto Condensed" w:hAnsi="Times New Roman" w:cs="Times New Roman"/>
          <w:sz w:val="24"/>
          <w:szCs w:val="24"/>
        </w:rPr>
        <w:t xml:space="preserve"> Several scholars have made suggestions as to what kind of questions and contextual information need to accompany data visualization</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Pr>
          <w:rFonts w:ascii="Times New Roman" w:eastAsia="Roboto Condensed" w:hAnsi="Times New Roman" w:cs="Times New Roman"/>
          <w:sz w:val="24"/>
          <w:szCs w:val="24"/>
        </w:rPr>
        <w:t>m</w:t>
      </w:r>
      <w:r w:rsidRPr="00BA281A">
        <w:rPr>
          <w:rFonts w:ascii="Times New Roman" w:eastAsia="Roboto Condensed" w:hAnsi="Times New Roman" w:cs="Times New Roman"/>
          <w:sz w:val="24"/>
          <w:szCs w:val="24"/>
        </w:rPr>
        <w:t>ost importantly, the decisions involved in making these data visualizations in order to shed more light on these interpretations.</w:t>
      </w:r>
      <w:r w:rsidRPr="00BA281A">
        <w:rPr>
          <w:rFonts w:ascii="Times New Roman" w:eastAsia="Roboto Condensed" w:hAnsi="Times New Roman" w:cs="Times New Roman"/>
          <w:sz w:val="24"/>
          <w:szCs w:val="24"/>
          <w:vertAlign w:val="superscript"/>
        </w:rPr>
        <w:footnoteReference w:id="4"/>
      </w:r>
      <w:r w:rsidRPr="00BA281A">
        <w:rPr>
          <w:rFonts w:ascii="Times New Roman" w:eastAsia="Roboto Condensed" w:hAnsi="Times New Roman" w:cs="Times New Roman"/>
          <w:sz w:val="24"/>
          <w:szCs w:val="24"/>
        </w:rPr>
        <w:t xml:space="preserve"> In this contribution we focus on the case of Gephi. </w:t>
      </w:r>
      <w:r w:rsidRPr="00BA281A">
        <w:rPr>
          <w:rFonts w:ascii="Times New Roman" w:eastAsia="Roboto Condensed" w:hAnsi="Times New Roman" w:cs="Times New Roman"/>
          <w:color w:val="000000"/>
          <w:sz w:val="24"/>
          <w:szCs w:val="24"/>
        </w:rPr>
        <w:t>Gephi</w:t>
      </w:r>
      <w:r w:rsidRPr="00BA281A">
        <w:rPr>
          <w:rFonts w:ascii="Times New Roman" w:eastAsia="Roboto Condensed" w:hAnsi="Times New Roman" w:cs="Times New Roman"/>
          <w:sz w:val="24"/>
          <w:szCs w:val="24"/>
        </w:rPr>
        <w:t xml:space="preserve"> is a popular open-source</w:t>
      </w:r>
      <w:r w:rsidRPr="00BA281A">
        <w:rPr>
          <w:rFonts w:ascii="Times New Roman" w:eastAsia="Roboto Condensed" w:hAnsi="Times New Roman" w:cs="Times New Roman"/>
          <w:color w:val="000000"/>
          <w:sz w:val="24"/>
          <w:szCs w:val="24"/>
        </w:rPr>
        <w:t xml:space="preserve"> software program </w:t>
      </w:r>
      <w:r w:rsidRPr="00BA281A">
        <w:rPr>
          <w:rFonts w:ascii="Times New Roman" w:eastAsia="Roboto Condensed" w:hAnsi="Times New Roman" w:cs="Times New Roman"/>
          <w:sz w:val="24"/>
          <w:szCs w:val="24"/>
        </w:rPr>
        <w:t xml:space="preserve">for graph and network analysis used </w:t>
      </w:r>
      <w:r w:rsidRPr="00BA281A">
        <w:rPr>
          <w:rFonts w:ascii="Times New Roman" w:eastAsia="Roboto Condensed" w:hAnsi="Times New Roman" w:cs="Times New Roman"/>
          <w:color w:val="000000"/>
          <w:sz w:val="24"/>
          <w:szCs w:val="24"/>
        </w:rPr>
        <w:t>in the humanities and social sciences</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5"/>
      </w:r>
      <w:r w:rsidRPr="00BA281A">
        <w:rPr>
          <w:rFonts w:ascii="Times New Roman" w:eastAsia="Roboto Condensed" w:hAnsi="Times New Roman" w:cs="Times New Roman"/>
          <w:sz w:val="24"/>
          <w:szCs w:val="24"/>
        </w:rPr>
        <w:t xml:space="preserve"> However, publications using the software rarely inform their readers about the applied settings and steps taken in the making of the network visualization. </w:t>
      </w:r>
    </w:p>
    <w:p w14:paraId="37D05E07" w14:textId="77777777" w:rsidR="007337E2" w:rsidRDefault="007337E2" w:rsidP="007337E2">
      <w:pPr>
        <w:pBdr>
          <w:top w:val="nil"/>
          <w:left w:val="nil"/>
          <w:bottom w:val="nil"/>
          <w:right w:val="nil"/>
          <w:between w:val="nil"/>
        </w:pBd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We </w:t>
      </w:r>
      <w:r w:rsidRPr="00BA281A">
        <w:rPr>
          <w:rFonts w:ascii="Times New Roman" w:eastAsia="Roboto Condensed" w:hAnsi="Times New Roman" w:cs="Times New Roman"/>
          <w:sz w:val="24"/>
          <w:szCs w:val="24"/>
        </w:rPr>
        <w:t>have taken a</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 xml:space="preserve">first step towards ‘account-ability by design’ in </w:t>
      </w:r>
      <w:r w:rsidRPr="00BA281A">
        <w:rPr>
          <w:rFonts w:ascii="Times New Roman" w:eastAsia="Roboto Condensed" w:hAnsi="Times New Roman" w:cs="Times New Roman"/>
          <w:color w:val="000000"/>
          <w:sz w:val="24"/>
          <w:szCs w:val="24"/>
        </w:rPr>
        <w:t xml:space="preserve">developing a plugin for Gephi, together with the Digital Humanities Lab of Utrecht University. </w:t>
      </w:r>
      <w:r w:rsidRPr="00BA281A">
        <w:rPr>
          <w:rFonts w:ascii="Times New Roman" w:eastAsia="Roboto Condensed" w:hAnsi="Times New Roman" w:cs="Times New Roman"/>
          <w:sz w:val="24"/>
          <w:szCs w:val="24"/>
        </w:rPr>
        <w:t>With ‘account-ability by design,’ an ethnomethodologically inspired term, we refer to the built-in inspectability of tools providing researchers with adequate means to effectively assess these tools. The plugin’s development is situated within a larger trend of other projects such as Datasheets for Datasets, Principles for Accountable Algorithms, and the Data Ethics Decision Aid</w:t>
      </w:r>
      <w:r w:rsidRPr="00BA281A">
        <w:rPr>
          <w:rFonts w:ascii="Times New Roman" w:eastAsia="Roboto Condensed" w:hAnsi="Times New Roman" w:cs="Times New Roman"/>
          <w:sz w:val="24"/>
          <w:szCs w:val="24"/>
          <w:vertAlign w:val="superscript"/>
        </w:rPr>
        <w:t xml:space="preserve"> </w:t>
      </w:r>
      <w:r w:rsidRPr="00BA281A">
        <w:rPr>
          <w:rFonts w:ascii="Times New Roman" w:eastAsia="Roboto Condensed" w:hAnsi="Times New Roman" w:cs="Times New Roman"/>
          <w:sz w:val="24"/>
          <w:szCs w:val="24"/>
        </w:rPr>
        <w:t>that seek to make transparent and accountable the work that digital tools do.</w:t>
      </w:r>
      <w:r w:rsidRPr="00BA281A">
        <w:rPr>
          <w:rFonts w:ascii="Times New Roman" w:eastAsia="Roboto Condensed" w:hAnsi="Times New Roman" w:cs="Times New Roman"/>
          <w:sz w:val="24"/>
          <w:szCs w:val="24"/>
          <w:vertAlign w:val="superscript"/>
        </w:rPr>
        <w:footnoteReference w:id="6"/>
      </w:r>
      <w:r w:rsidRPr="00BA281A">
        <w:rPr>
          <w:rFonts w:ascii="Times New Roman" w:eastAsia="Roboto Condensed" w:hAnsi="Times New Roman" w:cs="Times New Roman"/>
          <w:sz w:val="24"/>
          <w:szCs w:val="24"/>
        </w:rPr>
        <w:t xml:space="preserve"> More specifically, the plugin </w:t>
      </w:r>
      <w:r w:rsidRPr="00BA281A">
        <w:rPr>
          <w:rFonts w:ascii="Times New Roman" w:eastAsia="Roboto Condensed" w:hAnsi="Times New Roman" w:cs="Times New Roman"/>
          <w:color w:val="000000"/>
          <w:sz w:val="24"/>
          <w:szCs w:val="24"/>
        </w:rPr>
        <w:t>allows users to export the details of the working process including a time-stamped version of the graph file.</w:t>
      </w:r>
      <w:r w:rsidRPr="00BA281A">
        <w:rPr>
          <w:rFonts w:ascii="Times New Roman" w:eastAsia="Roboto Condensed" w:hAnsi="Times New Roman" w:cs="Times New Roman"/>
          <w:sz w:val="24"/>
          <w:szCs w:val="24"/>
        </w:rPr>
        <w:t xml:space="preserve"> </w:t>
      </w:r>
    </w:p>
    <w:p w14:paraId="486307C0" w14:textId="3E05A809" w:rsidR="007337E2" w:rsidRPr="006F41AD"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In this chapter we discuss </w:t>
      </w:r>
      <w:r w:rsidRPr="00BA281A">
        <w:rPr>
          <w:rFonts w:ascii="Times New Roman" w:eastAsia="Roboto Condensed" w:hAnsi="Times New Roman" w:cs="Times New Roman"/>
          <w:sz w:val="24"/>
          <w:szCs w:val="24"/>
        </w:rPr>
        <w:t xml:space="preserve">how the ‘fieldnotes plugin’ helps to make Gephi network visualizations accountable. Logging the interaction of the researcher with the software can facilitate and stimulate scholarly positioning and reflection. To begin, we consider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critical positioning</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and its relation to the notions of reflexivity and accountability.</w:t>
      </w:r>
      <w:r w:rsidRPr="00BA281A">
        <w:rPr>
          <w:rFonts w:ascii="Times New Roman" w:eastAsia="Roboto Condensed" w:hAnsi="Times New Roman" w:cs="Times New Roman"/>
          <w:sz w:val="24"/>
          <w:szCs w:val="24"/>
          <w:vertAlign w:val="superscript"/>
        </w:rPr>
        <w:footnoteReference w:id="7"/>
      </w:r>
      <w:r w:rsidRPr="00BA281A">
        <w:rPr>
          <w:rFonts w:ascii="Times New Roman" w:eastAsia="Roboto Condensed" w:hAnsi="Times New Roman" w:cs="Times New Roman"/>
          <w:sz w:val="24"/>
          <w:szCs w:val="24"/>
        </w:rPr>
        <w:t xml:space="preserve"> We discuss how reflexivity as an inherent quality of the epistemic process encompasses the opportunity to account for decisive (human and non-human) actions performed in the making of network visualizations. Here w</w:t>
      </w:r>
      <w:r w:rsidRPr="00BA281A">
        <w:rPr>
          <w:rFonts w:ascii="Times New Roman" w:eastAsia="Roboto Condensed" w:hAnsi="Times New Roman" w:cs="Times New Roman"/>
          <w:color w:val="000000"/>
          <w:sz w:val="24"/>
          <w:szCs w:val="24"/>
        </w:rPr>
        <w:t xml:space="preserve">e </w:t>
      </w:r>
      <w:r w:rsidRPr="00BA281A">
        <w:rPr>
          <w:rFonts w:ascii="Times New Roman" w:eastAsia="Roboto Condensed" w:hAnsi="Times New Roman" w:cs="Times New Roman"/>
          <w:sz w:val="24"/>
          <w:szCs w:val="24"/>
        </w:rPr>
        <w:t>take into account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Gephi</w:t>
      </w:r>
      <w:r w:rsidRPr="00BA281A">
        <w:rPr>
          <w:rFonts w:ascii="Times New Roman" w:eastAsia="Roboto Condensed" w:hAnsi="Times New Roman" w:cs="Times New Roman"/>
          <w:color w:val="000000"/>
          <w:sz w:val="24"/>
          <w:szCs w:val="24"/>
        </w:rPr>
        <w:t xml:space="preserve">’s (lack of)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epistemological affordances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as Van Geenen terms it,</w:t>
      </w:r>
      <w:r w:rsidRPr="00BA281A">
        <w:rPr>
          <w:rFonts w:ascii="Times New Roman" w:eastAsia="Roboto Condensed" w:hAnsi="Times New Roman" w:cs="Times New Roman"/>
          <w:sz w:val="24"/>
          <w:szCs w:val="24"/>
          <w:vertAlign w:val="superscript"/>
        </w:rPr>
        <w:footnoteReference w:id="8"/>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 xml:space="preserve">and demonstrate the need for logging explorative and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interpretive acts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performed by the use of Gephi, something which Johanna Drucker also argued for with </w:t>
      </w:r>
      <w:r w:rsidRPr="00BA281A">
        <w:rPr>
          <w:rFonts w:ascii="Times New Roman" w:eastAsia="Roboto Condensed" w:hAnsi="Times New Roman" w:cs="Times New Roman"/>
          <w:sz w:val="24"/>
          <w:szCs w:val="24"/>
        </w:rPr>
        <w:lastRenderedPageBreak/>
        <w:t>regards to visualization in general.</w:t>
      </w:r>
      <w:r w:rsidRPr="00BA281A">
        <w:rPr>
          <w:rStyle w:val="FootnoteReference"/>
          <w:rFonts w:ascii="Times New Roman" w:eastAsia="Roboto Condensed" w:hAnsi="Times New Roman" w:cs="Times New Roman"/>
          <w:sz w:val="24"/>
          <w:szCs w:val="24"/>
        </w:rPr>
        <w:footnoteReference w:id="9"/>
      </w:r>
      <w:r w:rsidRPr="00BA281A">
        <w:rPr>
          <w:rFonts w:ascii="Times New Roman" w:eastAsia="Roboto Condensed" w:hAnsi="Times New Roman" w:cs="Times New Roman"/>
          <w:sz w:val="24"/>
          <w:szCs w:val="24"/>
        </w:rPr>
        <w:t xml:space="preserve"> This demonstration focuses on the default and adaptable settings of the ForceAtlas 2 layout algorithm using the example of the ‘Les Miserables’ data sample which comes prepackaged with Gephi.</w:t>
      </w:r>
      <w:r w:rsidRPr="00BA281A">
        <w:rPr>
          <w:rFonts w:ascii="Times New Roman" w:eastAsia="Roboto Condensed" w:hAnsi="Times New Roman" w:cs="Times New Roman"/>
          <w:sz w:val="24"/>
          <w:szCs w:val="24"/>
          <w:vertAlign w:val="superscript"/>
        </w:rPr>
        <w:footnoteReference w:id="10"/>
      </w:r>
      <w:r w:rsidRPr="00BA281A">
        <w:rPr>
          <w:rFonts w:ascii="Times New Roman" w:eastAsia="Roboto Condensed" w:hAnsi="Times New Roman" w:cs="Times New Roman"/>
          <w:sz w:val="24"/>
          <w:szCs w:val="24"/>
        </w:rPr>
        <w:t xml:space="preserve"> Subsequently, we examine a sample of academic publications to address how media scholars are currently documenting their working processes in and with Gephi. It reveals that, despite having consequences for the analysis or presentation, a number of influential aspects of the working process are not thoroughly documented. Following this, we return to the plugin itself and explore its promises and pitfalls </w:t>
      </w:r>
      <w:r w:rsidRPr="00BA281A">
        <w:rPr>
          <w:rFonts w:ascii="Times New Roman" w:eastAsia="Roboto Condensed" w:hAnsi="Times New Roman" w:cs="Times New Roman"/>
          <w:color w:val="000000"/>
          <w:sz w:val="24"/>
          <w:szCs w:val="24"/>
        </w:rPr>
        <w:t xml:space="preserve">with regard to </w:t>
      </w:r>
      <w:r w:rsidRPr="00BA281A">
        <w:rPr>
          <w:rFonts w:ascii="Times New Roman" w:eastAsia="Roboto Condensed" w:hAnsi="Times New Roman" w:cs="Times New Roman"/>
          <w:sz w:val="24"/>
          <w:szCs w:val="24"/>
        </w:rPr>
        <w:t>accountability</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sz w:val="24"/>
          <w:szCs w:val="24"/>
        </w:rPr>
        <w:t xml:space="preserve"> The plugin is a pragmatic but partial solution to making network visualization accountable in Gephi.</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In conclusion, we consider which work still needs to be done around account-ability by design. Although the development of the plugin is aimed at scholars</w:t>
      </w:r>
      <w:r w:rsidRPr="00BA281A">
        <w:rPr>
          <w:rFonts w:ascii="Times New Roman" w:eastAsia="Roboto Condensed" w:hAnsi="Times New Roman" w:cs="Times New Roman"/>
          <w:color w:val="000000"/>
          <w:sz w:val="24"/>
          <w:szCs w:val="24"/>
        </w:rPr>
        <w:t xml:space="preserve"> in the humanities</w:t>
      </w:r>
      <w:r w:rsidRPr="00BA281A">
        <w:rPr>
          <w:rFonts w:ascii="Times New Roman" w:eastAsia="Roboto Condensed" w:hAnsi="Times New Roman" w:cs="Times New Roman"/>
          <w:sz w:val="24"/>
          <w:szCs w:val="24"/>
        </w:rPr>
        <w:t>, it should be of relevance to scholars engaged with critical data studies more widely.</w:t>
      </w:r>
    </w:p>
    <w:p w14:paraId="1A2D1EAE" w14:textId="77777777" w:rsidR="007337E2" w:rsidRDefault="007337E2" w:rsidP="007F1A90">
      <w:pPr>
        <w:pStyle w:val="Heading1"/>
      </w:pPr>
      <w:r w:rsidRPr="006F41AD">
        <w:t xml:space="preserve">Critical Positioning </w:t>
      </w:r>
      <w:r>
        <w:t>and i</w:t>
      </w:r>
      <w:r w:rsidRPr="006F41AD">
        <w:t>ts Prerequisites</w:t>
      </w:r>
    </w:p>
    <w:p w14:paraId="4FFEA917" w14:textId="77777777" w:rsidR="007337E2" w:rsidRPr="00BA281A" w:rsidRDefault="007337E2" w:rsidP="007337E2">
      <w:pPr>
        <w:pBdr>
          <w:top w:val="nil"/>
          <w:left w:val="nil"/>
          <w:bottom w:val="nil"/>
          <w:right w:val="nil"/>
          <w:between w:val="nil"/>
        </w:pBd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Gephi has served as a </w:t>
      </w:r>
      <w:r w:rsidRPr="00BA281A">
        <w:rPr>
          <w:rFonts w:ascii="Times New Roman" w:eastAsia="Roboto Condensed" w:hAnsi="Times New Roman" w:cs="Times New Roman"/>
          <w:sz w:val="24"/>
          <w:szCs w:val="24"/>
        </w:rPr>
        <w:t>notable</w:t>
      </w:r>
      <w:r w:rsidRPr="00BA281A">
        <w:rPr>
          <w:rFonts w:ascii="Times New Roman" w:eastAsia="Roboto Condensed" w:hAnsi="Times New Roman" w:cs="Times New Roman"/>
          <w:color w:val="000000"/>
          <w:sz w:val="24"/>
          <w:szCs w:val="24"/>
        </w:rPr>
        <w:t xml:space="preserve"> example in several critical explorations that approach digital methods and tools not as mere instruments but as sites of study.</w:t>
      </w:r>
      <w:r w:rsidRPr="00BA281A">
        <w:rPr>
          <w:rFonts w:ascii="Times New Roman" w:eastAsia="Roboto Condensed" w:hAnsi="Times New Roman" w:cs="Times New Roman"/>
          <w:color w:val="000000"/>
          <w:sz w:val="24"/>
          <w:szCs w:val="24"/>
          <w:vertAlign w:val="superscript"/>
        </w:rPr>
        <w:footnoteReference w:id="11"/>
      </w:r>
      <w:r w:rsidRPr="00BA281A">
        <w:rPr>
          <w:rFonts w:ascii="Times New Roman" w:eastAsia="Roboto Condensed" w:hAnsi="Times New Roman" w:cs="Times New Roman"/>
          <w:color w:val="000000"/>
          <w:sz w:val="24"/>
          <w:szCs w:val="24"/>
        </w:rPr>
        <w:t xml:space="preserve"> Bernhard Rieder and Theo Röhle, </w:t>
      </w:r>
      <w:r w:rsidRPr="00BA281A">
        <w:rPr>
          <w:rFonts w:ascii="Times New Roman" w:eastAsia="Roboto Condensed" w:hAnsi="Times New Roman" w:cs="Times New Roman"/>
          <w:sz w:val="24"/>
          <w:szCs w:val="24"/>
        </w:rPr>
        <w:t>in their engagement with such ‘sites of study,’</w:t>
      </w:r>
      <w:r w:rsidRPr="00BA281A">
        <w:rPr>
          <w:rFonts w:ascii="Times New Roman" w:eastAsia="Roboto Condensed" w:hAnsi="Times New Roman" w:cs="Times New Roman"/>
          <w:color w:val="000000"/>
          <w:sz w:val="24"/>
          <w:szCs w:val="24"/>
        </w:rPr>
        <w:t xml:space="preserve"> call for a scholarly practice that oscillates between practical and critical work on the research material we investigate and the digital tools we </w:t>
      </w:r>
      <w:r w:rsidRPr="00BA281A">
        <w:rPr>
          <w:rFonts w:ascii="Times New Roman" w:eastAsia="Roboto Condensed" w:hAnsi="Times New Roman" w:cs="Times New Roman"/>
          <w:sz w:val="24"/>
          <w:szCs w:val="24"/>
        </w:rPr>
        <w:t>employ</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12"/>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Here they build on the notion of ‘reflexivity’ in both the traditions of the humanities and science and technology studies. According to Michael Lynch, this n</w:t>
      </w:r>
      <w:r w:rsidRPr="00BA281A">
        <w:rPr>
          <w:rFonts w:ascii="Times New Roman" w:eastAsia="Roboto Condensed" w:hAnsi="Times New Roman" w:cs="Times New Roman"/>
          <w:color w:val="000000"/>
          <w:sz w:val="24"/>
          <w:szCs w:val="24"/>
        </w:rPr>
        <w:t xml:space="preserve">otion </w:t>
      </w:r>
      <w:r w:rsidRPr="00BA281A">
        <w:rPr>
          <w:rFonts w:ascii="Times New Roman" w:eastAsia="Roboto Condensed" w:hAnsi="Times New Roman" w:cs="Times New Roman"/>
          <w:sz w:val="24"/>
          <w:szCs w:val="24"/>
        </w:rPr>
        <w:t>covers two things: Firstly, Lynch discusses the conscious activity of reflecting on the epistemic process, and in this course, the idea of generating ‘objective knowledge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13"/>
      </w:r>
      <w:r w:rsidRPr="00BA281A">
        <w:rPr>
          <w:rFonts w:ascii="Times New Roman" w:eastAsia="Roboto Condensed" w:hAnsi="Times New Roman" w:cs="Times New Roman"/>
          <w:sz w:val="24"/>
          <w:szCs w:val="24"/>
        </w:rPr>
        <w:t xml:space="preserve"> This idea of ‘reflexivity’ implies a kind of academic superiority put under scrutiny by Lynch. Secondly, he proposes a more general understanding of the term that includes the assumptions of the researchers of which they may not be actively aware.</w:t>
      </w:r>
      <w:r w:rsidRPr="00BA281A">
        <w:rPr>
          <w:rFonts w:ascii="Times New Roman" w:eastAsia="Roboto Condensed" w:hAnsi="Times New Roman" w:cs="Times New Roman"/>
          <w:sz w:val="24"/>
          <w:szCs w:val="24"/>
          <w:vertAlign w:val="superscript"/>
        </w:rPr>
        <w:t xml:space="preserve"> </w:t>
      </w:r>
      <w:r w:rsidRPr="00BA281A">
        <w:rPr>
          <w:rFonts w:ascii="Times New Roman" w:eastAsia="Roboto Condensed" w:hAnsi="Times New Roman" w:cs="Times New Roman"/>
          <w:color w:val="000000"/>
          <w:sz w:val="24"/>
          <w:szCs w:val="24"/>
        </w:rPr>
        <w:t xml:space="preserve">Donna Haraway, in this sense, calls for the </w:t>
      </w:r>
      <w:r>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critical positioning</w:t>
      </w:r>
      <w:r>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 xml:space="preserve"> of </w:t>
      </w:r>
      <w:r w:rsidRPr="00BA281A">
        <w:rPr>
          <w:rFonts w:ascii="Times New Roman" w:eastAsia="Roboto Condensed" w:hAnsi="Times New Roman" w:cs="Times New Roman"/>
          <w:sz w:val="24"/>
          <w:szCs w:val="24"/>
        </w:rPr>
        <w:t>practitioners: the critical review of the bias they reflect on the research outcomes through their academic background and the interpretive choices they make during the research process</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14"/>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The following section will explore the importance of reflexive practice and how Gephi, through its affordances, makes it difficult to track and record how network visualizations are constructed. As such, we state, it constrains critical positioning.</w:t>
      </w:r>
    </w:p>
    <w:p w14:paraId="77A9B3D0" w14:textId="77777777" w:rsidR="007337E2" w:rsidRPr="00AD5005" w:rsidRDefault="007337E2" w:rsidP="007337E2">
      <w:pPr>
        <w:rPr>
          <w:lang w:val="en-US" w:eastAsia="en-AU"/>
        </w:rPr>
      </w:pPr>
    </w:p>
    <w:p w14:paraId="4464384F" w14:textId="77777777" w:rsidR="007337E2" w:rsidRPr="006F41AD" w:rsidRDefault="007337E2" w:rsidP="007F1A90">
      <w:pPr>
        <w:pStyle w:val="Heading2"/>
      </w:pPr>
      <w:r w:rsidRPr="006F41AD">
        <w:t xml:space="preserve">Reflexivity and </w:t>
      </w:r>
      <w:r>
        <w:t>Account</w:t>
      </w:r>
      <w:r w:rsidRPr="006F41AD">
        <w:t>ability</w:t>
      </w:r>
    </w:p>
    <w:p w14:paraId="53D11161"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Working with software is a constant interaction between what the program allows, what the user does, and how the program responds to this. In other words, the interplay of human and non-human actors grants different kinds of agencies, or capacities to act, to both.</w:t>
      </w:r>
      <w:r w:rsidRPr="00BA281A">
        <w:rPr>
          <w:rFonts w:ascii="Times New Roman" w:eastAsia="Roboto Condensed" w:hAnsi="Times New Roman" w:cs="Times New Roman"/>
          <w:sz w:val="24"/>
          <w:szCs w:val="24"/>
          <w:vertAlign w:val="superscript"/>
        </w:rPr>
        <w:footnoteReference w:id="15"/>
      </w:r>
      <w:r w:rsidRPr="00BA281A">
        <w:rPr>
          <w:rFonts w:ascii="Times New Roman" w:eastAsia="Roboto Condensed" w:hAnsi="Times New Roman" w:cs="Times New Roman"/>
          <w:sz w:val="24"/>
          <w:szCs w:val="24"/>
        </w:rPr>
        <w:t xml:space="preserve"> Sometimes these agencies are so intertwined it becomes difficult to locate who is acting upon whom or what.</w:t>
      </w:r>
      <w:r w:rsidRPr="00BA281A">
        <w:rPr>
          <w:rFonts w:ascii="Times New Roman" w:eastAsia="Roboto Condensed" w:hAnsi="Times New Roman" w:cs="Times New Roman"/>
          <w:sz w:val="24"/>
          <w:szCs w:val="24"/>
          <w:vertAlign w:val="superscript"/>
        </w:rPr>
        <w:footnoteReference w:id="16"/>
      </w:r>
      <w:r w:rsidRPr="00BA281A">
        <w:rPr>
          <w:rFonts w:ascii="Times New Roman" w:eastAsia="Roboto Condensed" w:hAnsi="Times New Roman" w:cs="Times New Roman"/>
          <w:sz w:val="24"/>
          <w:szCs w:val="24"/>
        </w:rPr>
        <w:t xml:space="preserve"> We want to identify two of these agencies, which we believe are crucial in order to identify the (obscured) scholarly intentions at stake: the agency of the researcher, and the agency of the software. Focusing first on the agency of the software, Gephi is programmed in a specific way, thereby enabling particular actions and constraining others; it is ‘inscribed’ with (human) agency through its programming.</w:t>
      </w:r>
      <w:r w:rsidRPr="00BA281A">
        <w:rPr>
          <w:rStyle w:val="FootnoteReference"/>
          <w:rFonts w:ascii="Times New Roman" w:eastAsia="Roboto Condensed" w:hAnsi="Times New Roman" w:cs="Times New Roman"/>
          <w:sz w:val="24"/>
          <w:szCs w:val="24"/>
        </w:rPr>
        <w:footnoteReference w:id="17"/>
      </w:r>
      <w:r w:rsidRPr="00BA281A">
        <w:rPr>
          <w:rFonts w:ascii="Times New Roman" w:eastAsia="Roboto Condensed" w:hAnsi="Times New Roman" w:cs="Times New Roman"/>
          <w:sz w:val="24"/>
          <w:szCs w:val="24"/>
        </w:rPr>
        <w:t xml:space="preserve"> Scholars, in turn, can interact with this software in an analysis process in which they make particular (un)conscious choices stimulated by the (automated) methods and tools they use. For us, this dynamic, the interfacing between researcher and program is of interest, as it shapes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interpretative acts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researchers perform in their working practice, and thus, meaning-making with Gephi.</w:t>
      </w:r>
      <w:r w:rsidRPr="00BA281A">
        <w:rPr>
          <w:rFonts w:ascii="Times New Roman" w:eastAsia="Roboto Condensed" w:hAnsi="Times New Roman" w:cs="Times New Roman"/>
          <w:sz w:val="24"/>
          <w:szCs w:val="24"/>
          <w:vertAlign w:val="superscript"/>
        </w:rPr>
        <w:footnoteReference w:id="18"/>
      </w:r>
      <w:r w:rsidRPr="00BA281A">
        <w:rPr>
          <w:rFonts w:ascii="Times New Roman" w:eastAsia="Roboto Condensed" w:hAnsi="Times New Roman" w:cs="Times New Roman"/>
          <w:sz w:val="24"/>
          <w:szCs w:val="24"/>
        </w:rPr>
        <w:t xml:space="preserve"> It is this dynamic which the plugin will help to document.</w:t>
      </w:r>
    </w:p>
    <w:p w14:paraId="1694988C"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To better understand how Gephi structures, facilitates, and influences the working process, we propose to look at its affordances: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possibilities for action</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presented to the user.</w:t>
      </w:r>
      <w:r w:rsidRPr="00BA281A">
        <w:rPr>
          <w:rFonts w:ascii="Times New Roman" w:eastAsia="Roboto Condensed" w:hAnsi="Times New Roman" w:cs="Times New Roman"/>
          <w:sz w:val="24"/>
          <w:szCs w:val="24"/>
          <w:vertAlign w:val="superscript"/>
        </w:rPr>
        <w:footnoteReference w:id="19"/>
      </w:r>
      <w:r w:rsidRPr="00BA281A">
        <w:rPr>
          <w:rFonts w:ascii="Times New Roman" w:eastAsia="Roboto Condensed" w:hAnsi="Times New Roman" w:cs="Times New Roman"/>
          <w:sz w:val="24"/>
          <w:szCs w:val="24"/>
        </w:rPr>
        <w:t xml:space="preserve"> Questioning the affordances of software tools, understood as their designed and perceivable action possibilities,</w:t>
      </w:r>
      <w:r w:rsidRPr="00BA281A">
        <w:rPr>
          <w:rFonts w:ascii="Times New Roman" w:eastAsia="Roboto Condensed" w:hAnsi="Times New Roman" w:cs="Times New Roman"/>
          <w:sz w:val="24"/>
          <w:szCs w:val="24"/>
          <w:vertAlign w:val="superscript"/>
        </w:rPr>
        <w:footnoteReference w:id="20"/>
      </w:r>
      <w:r w:rsidRPr="00BA281A">
        <w:rPr>
          <w:rFonts w:ascii="Times New Roman" w:eastAsia="Roboto Condensed" w:hAnsi="Times New Roman" w:cs="Times New Roman"/>
          <w:sz w:val="24"/>
          <w:szCs w:val="24"/>
        </w:rPr>
        <w:t xml:space="preserve"> dir</w:t>
      </w:r>
      <w:r w:rsidRPr="00BA281A">
        <w:rPr>
          <w:rFonts w:ascii="Times New Roman" w:eastAsia="Roboto Condensed" w:hAnsi="Times New Roman" w:cs="Times New Roman"/>
          <w:color w:val="000000"/>
          <w:sz w:val="24"/>
          <w:szCs w:val="24"/>
        </w:rPr>
        <w:t xml:space="preserve">ects the attention to </w:t>
      </w:r>
      <w:r w:rsidRPr="00BA281A">
        <w:rPr>
          <w:rFonts w:ascii="Times New Roman" w:eastAsia="Roboto Condensed" w:hAnsi="Times New Roman" w:cs="Times New Roman"/>
          <w:sz w:val="24"/>
          <w:szCs w:val="24"/>
        </w:rPr>
        <w:t>the actions such tools allow for, or constrain</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including</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 xml:space="preserve">their </w:t>
      </w:r>
      <w:r w:rsidRPr="00BA281A">
        <w:rPr>
          <w:rFonts w:ascii="Times New Roman" w:eastAsia="Roboto Condensed" w:hAnsi="Times New Roman" w:cs="Times New Roman"/>
          <w:color w:val="000000"/>
          <w:sz w:val="24"/>
          <w:szCs w:val="24"/>
        </w:rPr>
        <w:t>(hidden) politics.</w:t>
      </w:r>
      <w:r w:rsidRPr="00BA281A">
        <w:rPr>
          <w:rFonts w:ascii="Times New Roman" w:eastAsia="Roboto Condensed" w:hAnsi="Times New Roman" w:cs="Times New Roman"/>
          <w:color w:val="000000"/>
          <w:sz w:val="24"/>
          <w:szCs w:val="24"/>
          <w:vertAlign w:val="superscript"/>
        </w:rPr>
        <w:footnoteReference w:id="21"/>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sz w:val="24"/>
          <w:szCs w:val="24"/>
        </w:rPr>
        <w:t xml:space="preserve">An </w:t>
      </w:r>
      <w:r w:rsidRPr="00BA281A">
        <w:rPr>
          <w:rFonts w:ascii="Times New Roman" w:eastAsia="Roboto Condensed" w:hAnsi="Times New Roman" w:cs="Times New Roman"/>
          <w:sz w:val="24"/>
          <w:szCs w:val="24"/>
        </w:rPr>
        <w:t>approach of critical affordance analysis is especially suited for Gephi,</w:t>
      </w:r>
      <w:r w:rsidRPr="00BA281A">
        <w:rPr>
          <w:rStyle w:val="FootnoteReference"/>
          <w:rFonts w:ascii="Times New Roman" w:eastAsia="Roboto Condensed" w:hAnsi="Times New Roman" w:cs="Times New Roman"/>
          <w:sz w:val="24"/>
          <w:szCs w:val="24"/>
        </w:rPr>
        <w:footnoteReference w:id="22"/>
      </w:r>
      <w:r w:rsidRPr="00BA281A">
        <w:rPr>
          <w:rFonts w:ascii="Times New Roman" w:eastAsia="Roboto Condensed" w:hAnsi="Times New Roman" w:cs="Times New Roman"/>
          <w:sz w:val="24"/>
          <w:szCs w:val="24"/>
        </w:rPr>
        <w:t xml:space="preserve"> which is presented </w:t>
      </w:r>
      <w:r w:rsidRPr="00BA281A">
        <w:rPr>
          <w:rFonts w:ascii="Times New Roman" w:eastAsia="Roboto Condensed" w:hAnsi="Times New Roman" w:cs="Times New Roman"/>
          <w:color w:val="000000"/>
          <w:sz w:val="24"/>
          <w:szCs w:val="24"/>
        </w:rPr>
        <w:t xml:space="preserve">as a tool for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Visual Network Analysis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sz w:val="24"/>
          <w:szCs w:val="24"/>
          <w:vertAlign w:val="superscript"/>
        </w:rPr>
        <w:footnoteReference w:id="23"/>
      </w:r>
      <w:r w:rsidRPr="00BA281A">
        <w:rPr>
          <w:rFonts w:ascii="Times New Roman" w:eastAsia="Roboto Condensed" w:hAnsi="Times New Roman" w:cs="Times New Roman"/>
          <w:sz w:val="24"/>
          <w:szCs w:val="24"/>
        </w:rPr>
        <w:t xml:space="preserve"> As such, Gephi’s strength resides in allowing its users interaction with the underlying data and network through its graphical user interface. An investigation of Gephi’s interface </w:t>
      </w:r>
      <w:r w:rsidRPr="00BA281A">
        <w:rPr>
          <w:rFonts w:ascii="Times New Roman" w:eastAsia="Roboto Condensed" w:hAnsi="Times New Roman" w:cs="Times New Roman"/>
          <w:sz w:val="24"/>
          <w:szCs w:val="24"/>
        </w:rPr>
        <w:lastRenderedPageBreak/>
        <w:t xml:space="preserve">affordances allows for </w:t>
      </w:r>
      <w:r w:rsidRPr="00BA281A">
        <w:rPr>
          <w:rFonts w:ascii="Times New Roman" w:eastAsia="Roboto Condensed" w:hAnsi="Times New Roman" w:cs="Times New Roman"/>
          <w:color w:val="000000"/>
          <w:sz w:val="24"/>
          <w:szCs w:val="24"/>
        </w:rPr>
        <w:t>cutting critically through the interface level</w:t>
      </w:r>
      <w:r w:rsidRPr="00BA281A">
        <w:rPr>
          <w:rFonts w:ascii="Times New Roman" w:eastAsia="Roboto Condensed" w:hAnsi="Times New Roman" w:cs="Times New Roman"/>
          <w:sz w:val="24"/>
          <w:szCs w:val="24"/>
        </w:rPr>
        <w:t xml:space="preserve"> and </w:t>
      </w:r>
      <w:r w:rsidRPr="00BA281A">
        <w:rPr>
          <w:rFonts w:ascii="Times New Roman" w:eastAsia="Roboto Condensed" w:hAnsi="Times New Roman" w:cs="Times New Roman"/>
          <w:color w:val="000000"/>
          <w:sz w:val="24"/>
          <w:szCs w:val="24"/>
        </w:rPr>
        <w:t>revealing the tool</w:t>
      </w:r>
      <w:r w:rsidRPr="00BA281A">
        <w:rPr>
          <w:rFonts w:ascii="Times New Roman" w:eastAsia="Roboto Condensed" w:hAnsi="Times New Roman" w:cs="Times New Roman"/>
          <w:sz w:val="24"/>
          <w:szCs w:val="24"/>
        </w:rPr>
        <w:t xml:space="preserve">’s </w:t>
      </w:r>
      <w:r w:rsidRPr="00BA281A">
        <w:rPr>
          <w:rFonts w:ascii="Times New Roman" w:eastAsia="Roboto Condensed" w:hAnsi="Times New Roman" w:cs="Times New Roman"/>
          <w:color w:val="000000"/>
          <w:sz w:val="24"/>
          <w:szCs w:val="24"/>
        </w:rPr>
        <w:t>executable layers and their</w:t>
      </w:r>
      <w:r w:rsidRPr="00BA281A">
        <w:rPr>
          <w:rFonts w:ascii="Times New Roman" w:eastAsia="Roboto Condensed" w:hAnsi="Times New Roman" w:cs="Times New Roman"/>
          <w:sz w:val="24"/>
          <w:szCs w:val="24"/>
        </w:rPr>
        <w:t xml:space="preserve"> role in mediating the research material.</w:t>
      </w:r>
      <w:r w:rsidRPr="00BA281A">
        <w:rPr>
          <w:rFonts w:ascii="Times New Roman" w:eastAsia="Roboto Condensed" w:hAnsi="Times New Roman" w:cs="Times New Roman"/>
          <w:sz w:val="24"/>
          <w:szCs w:val="24"/>
          <w:vertAlign w:val="superscript"/>
        </w:rPr>
        <w:footnoteReference w:id="24"/>
      </w:r>
      <w:r w:rsidRPr="00BA281A">
        <w:rPr>
          <w:rFonts w:ascii="Times New Roman" w:eastAsia="Roboto Condensed" w:hAnsi="Times New Roman" w:cs="Times New Roman"/>
          <w:sz w:val="24"/>
          <w:szCs w:val="24"/>
        </w:rPr>
        <w:t xml:space="preserve"> </w:t>
      </w:r>
    </w:p>
    <w:p w14:paraId="5DACF252"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Such a reflective attitude is important, for interpretive acts in Gephi are framed by particular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situated </w:t>
      </w:r>
      <w:proofErr w:type="gramStart"/>
      <w:r w:rsidRPr="00BA281A">
        <w:rPr>
          <w:rFonts w:ascii="Times New Roman" w:eastAsia="Roboto Condensed" w:hAnsi="Times New Roman" w:cs="Times New Roman"/>
          <w:sz w:val="24"/>
          <w:szCs w:val="24"/>
        </w:rPr>
        <w:t>knowledges</w:t>
      </w:r>
      <w:r>
        <w:rPr>
          <w:rFonts w:ascii="Times New Roman" w:eastAsia="Roboto Condensed" w:hAnsi="Times New Roman" w:cs="Times New Roman"/>
          <w:sz w:val="24"/>
          <w:szCs w:val="24"/>
        </w:rPr>
        <w:t>’</w:t>
      </w:r>
      <w:proofErr w:type="gramEnd"/>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25"/>
      </w:r>
      <w:r w:rsidRPr="00BA281A">
        <w:rPr>
          <w:rFonts w:ascii="Times New Roman" w:eastAsia="Roboto Condensed" w:hAnsi="Times New Roman" w:cs="Times New Roman"/>
          <w:sz w:val="24"/>
          <w:szCs w:val="24"/>
        </w:rPr>
        <w:t xml:space="preserve"> The notion of situated knowledges refers to how researchers are not neutral observers of reality. The epistemic claims they make reflect their social identity and situation. Scientific visualizations are a prominent example of such research outcomes. Haraway scrutinizes the objectified impression visualizations gain in research communication through a separation of information on their making process from the visual outcomes themselves. The notion of situated knowledge stresses the need to make bias in the knowledge production, and therefore, the manner in which this bias resonates in the interpretive practice of scholars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explicit. In other words, situated knowledge implies that one’s ideas are rooted in a particular framework: a paradigm, a (socio-economic) background, a discipline, and so forth. All these aspects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which together make up one’s situatedness, influence the kinds of interpretative acts one conducts. Moreover, in the case of Gephi, diverse kinds of situated knowledges deriving from particular academic fields are also </w:t>
      </w:r>
      <w:r w:rsidRPr="00BA281A">
        <w:rPr>
          <w:rFonts w:ascii="Times New Roman" w:eastAsia="Roboto Condensed" w:hAnsi="Times New Roman" w:cs="Times New Roman"/>
          <w:i/>
          <w:iCs/>
          <w:sz w:val="24"/>
          <w:szCs w:val="24"/>
        </w:rPr>
        <w:t>implemented by design</w:t>
      </w:r>
      <w:r w:rsidRPr="00BA281A">
        <w:rPr>
          <w:rFonts w:ascii="Times New Roman" w:eastAsia="Roboto Condensed" w:hAnsi="Times New Roman" w:cs="Times New Roman"/>
          <w:sz w:val="24"/>
          <w:szCs w:val="24"/>
        </w:rPr>
        <w:t xml:space="preserve"> and </w:t>
      </w:r>
      <w:r w:rsidRPr="00BA281A">
        <w:rPr>
          <w:rFonts w:ascii="Times New Roman" w:eastAsia="Roboto Condensed" w:hAnsi="Times New Roman" w:cs="Times New Roman"/>
          <w:i/>
          <w:iCs/>
          <w:sz w:val="24"/>
          <w:szCs w:val="24"/>
        </w:rPr>
        <w:t>mobilized by means of the use of the tool</w:t>
      </w:r>
      <w:r w:rsidRPr="00BA281A">
        <w:rPr>
          <w:rFonts w:ascii="Times New Roman" w:eastAsia="Roboto Condensed" w:hAnsi="Times New Roman" w:cs="Times New Roman"/>
          <w:sz w:val="24"/>
          <w:szCs w:val="24"/>
        </w:rPr>
        <w:t>, such as the mathematical branch of graph theory, and the social sciences approach of social network analysis.</w:t>
      </w:r>
      <w:r w:rsidRPr="00BA281A">
        <w:rPr>
          <w:rFonts w:ascii="Times New Roman" w:eastAsia="Roboto Condensed" w:hAnsi="Times New Roman" w:cs="Times New Roman"/>
          <w:sz w:val="24"/>
          <w:szCs w:val="24"/>
          <w:vertAlign w:val="superscript"/>
        </w:rPr>
        <w:footnoteReference w:id="26"/>
      </w:r>
      <w:r w:rsidRPr="00BA281A">
        <w:rPr>
          <w:rFonts w:ascii="Times New Roman" w:eastAsia="Roboto Condensed" w:hAnsi="Times New Roman" w:cs="Times New Roman"/>
          <w:sz w:val="24"/>
          <w:szCs w:val="24"/>
        </w:rPr>
        <w:t xml:space="preserve"> We focus particularly on the mobilization of situated knowledge in Gephi’s usage and the way in which the plugin can enhance reflection on this.</w:t>
      </w:r>
    </w:p>
    <w:p w14:paraId="4ED92E39"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As a tool that produces visual outcomes – in the shape of a network graph – Gephi is a perfect showcase to pose the question of the reflexivity of (algorithmic) knowledge instruments, or what becomes visible in comparison to the parts of the epistemic process that stay invisible. Reflexivity as an inherent quality of the epistemic process implies that we need an opportunity to </w:t>
      </w:r>
      <w:r w:rsidRPr="00BA281A">
        <w:rPr>
          <w:rFonts w:ascii="Times New Roman" w:eastAsia="Roboto Condensed" w:hAnsi="Times New Roman" w:cs="Times New Roman"/>
          <w:i/>
          <w:sz w:val="24"/>
          <w:szCs w:val="24"/>
        </w:rPr>
        <w:t>account for</w:t>
      </w:r>
      <w:r w:rsidRPr="00BA281A">
        <w:rPr>
          <w:rFonts w:ascii="Times New Roman" w:eastAsia="Roboto Condensed" w:hAnsi="Times New Roman" w:cs="Times New Roman"/>
          <w:sz w:val="24"/>
          <w:szCs w:val="24"/>
        </w:rPr>
        <w:t xml:space="preserve"> all decisive (human and non-human) actions performed in this process. Accountability here is understood as accepting responsibility for one’s actions, and thereby being – potentially – liable.</w:t>
      </w:r>
      <w:r w:rsidRPr="00BA281A">
        <w:rPr>
          <w:rFonts w:ascii="Times New Roman" w:eastAsia="Roboto Condensed" w:hAnsi="Times New Roman" w:cs="Times New Roman"/>
          <w:sz w:val="24"/>
          <w:szCs w:val="24"/>
          <w:vertAlign w:val="superscript"/>
        </w:rPr>
        <w:footnoteReference w:id="27"/>
      </w:r>
      <w:r w:rsidRPr="00BA281A">
        <w:rPr>
          <w:rFonts w:ascii="Times New Roman" w:eastAsia="Roboto Condensed" w:hAnsi="Times New Roman" w:cs="Times New Roman"/>
          <w:sz w:val="24"/>
          <w:szCs w:val="24"/>
        </w:rPr>
        <w:t xml:space="preserve"> It differs from transparency which concerns disclosing information and privileges seeing over understanding.</w:t>
      </w:r>
      <w:r w:rsidRPr="00BA281A">
        <w:rPr>
          <w:rFonts w:ascii="Times New Roman" w:eastAsia="Roboto Condensed" w:hAnsi="Times New Roman" w:cs="Times New Roman"/>
          <w:sz w:val="24"/>
          <w:szCs w:val="24"/>
          <w:vertAlign w:val="superscript"/>
        </w:rPr>
        <w:footnoteReference w:id="28"/>
      </w:r>
      <w:r w:rsidRPr="00BA281A">
        <w:rPr>
          <w:rFonts w:ascii="Times New Roman" w:eastAsia="Roboto Condensed" w:hAnsi="Times New Roman" w:cs="Times New Roman"/>
          <w:sz w:val="24"/>
          <w:szCs w:val="24"/>
        </w:rPr>
        <w:t xml:space="preserve"> Our concern, however, is not per se on one’s liability, but on one’s </w:t>
      </w:r>
      <w:r w:rsidRPr="00BA281A">
        <w:rPr>
          <w:rFonts w:ascii="Times New Roman" w:eastAsia="Roboto Condensed" w:hAnsi="Times New Roman" w:cs="Times New Roman"/>
          <w:i/>
          <w:sz w:val="24"/>
          <w:szCs w:val="24"/>
        </w:rPr>
        <w:t>account-ability</w:t>
      </w:r>
      <w:r w:rsidRPr="00BA281A">
        <w:rPr>
          <w:rFonts w:ascii="Times New Roman" w:eastAsia="Roboto Condensed" w:hAnsi="Times New Roman" w:cs="Times New Roman"/>
          <w:sz w:val="24"/>
          <w:szCs w:val="24"/>
        </w:rPr>
        <w:t xml:space="preserve">, which refers to, on the one hand, </w:t>
      </w:r>
      <w:r w:rsidRPr="00BA281A">
        <w:rPr>
          <w:rFonts w:ascii="Times New Roman" w:eastAsia="Roboto Condensed" w:hAnsi="Times New Roman" w:cs="Times New Roman"/>
          <w:i/>
          <w:sz w:val="24"/>
          <w:szCs w:val="24"/>
        </w:rPr>
        <w:t>being open to inspection</w:t>
      </w:r>
      <w:r w:rsidRPr="00BA281A">
        <w:rPr>
          <w:rFonts w:ascii="Times New Roman" w:eastAsia="Roboto Condensed" w:hAnsi="Times New Roman" w:cs="Times New Roman"/>
          <w:sz w:val="24"/>
          <w:szCs w:val="24"/>
        </w:rPr>
        <w:t xml:space="preserve"> (transparency, if you wish), and on the other hand, </w:t>
      </w:r>
      <w:r w:rsidRPr="00BA281A">
        <w:rPr>
          <w:rFonts w:ascii="Times New Roman" w:eastAsia="Roboto Condensed" w:hAnsi="Times New Roman" w:cs="Times New Roman"/>
          <w:i/>
          <w:sz w:val="24"/>
          <w:szCs w:val="24"/>
        </w:rPr>
        <w:t>being competent in assessing the subject matter</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29"/>
      </w:r>
      <w:r w:rsidRPr="00BA281A">
        <w:rPr>
          <w:rFonts w:ascii="Times New Roman" w:eastAsia="Roboto Condensed" w:hAnsi="Times New Roman" w:cs="Times New Roman"/>
          <w:sz w:val="24"/>
          <w:szCs w:val="24"/>
        </w:rPr>
        <w:t xml:space="preserve"> Thus, the concept encompasses both the subject and object position of the word.</w:t>
      </w:r>
      <w:r w:rsidRPr="00BA281A">
        <w:rPr>
          <w:rFonts w:ascii="Times New Roman" w:eastAsia="Roboto Condensed" w:hAnsi="Times New Roman" w:cs="Times New Roman"/>
          <w:sz w:val="24"/>
          <w:szCs w:val="24"/>
          <w:vertAlign w:val="superscript"/>
        </w:rPr>
        <w:footnoteReference w:id="30"/>
      </w:r>
      <w:r w:rsidRPr="00BA281A">
        <w:rPr>
          <w:rFonts w:ascii="Times New Roman" w:eastAsia="Roboto Condensed" w:hAnsi="Times New Roman" w:cs="Times New Roman"/>
          <w:sz w:val="24"/>
          <w:szCs w:val="24"/>
        </w:rPr>
        <w:t xml:space="preserve"> The hyphenated term, account-ability, was coined by Harold Garfinkel</w:t>
      </w:r>
      <w:r w:rsidRPr="00BA281A">
        <w:rPr>
          <w:rFonts w:ascii="Times New Roman" w:eastAsia="Roboto Condensed" w:hAnsi="Times New Roman" w:cs="Times New Roman"/>
          <w:color w:val="00FF00"/>
          <w:sz w:val="24"/>
          <w:szCs w:val="24"/>
        </w:rPr>
        <w:t xml:space="preserve"> </w:t>
      </w:r>
      <w:r w:rsidRPr="00BA281A">
        <w:rPr>
          <w:rFonts w:ascii="Times New Roman" w:eastAsia="Roboto Condensed" w:hAnsi="Times New Roman" w:cs="Times New Roman"/>
          <w:sz w:val="24"/>
          <w:szCs w:val="24"/>
        </w:rPr>
        <w:t xml:space="preserve">as an </w:t>
      </w:r>
      <w:r w:rsidRPr="00BA281A">
        <w:rPr>
          <w:rFonts w:ascii="Times New Roman" w:eastAsia="Roboto Condensed" w:hAnsi="Times New Roman" w:cs="Times New Roman"/>
          <w:sz w:val="24"/>
          <w:szCs w:val="24"/>
        </w:rPr>
        <w:lastRenderedPageBreak/>
        <w:t>ethnomethodological concept,</w:t>
      </w:r>
      <w:r w:rsidRPr="00BA281A">
        <w:rPr>
          <w:rFonts w:ascii="Times New Roman" w:eastAsia="Roboto Condensed" w:hAnsi="Times New Roman" w:cs="Times New Roman"/>
          <w:sz w:val="24"/>
          <w:szCs w:val="24"/>
          <w:vertAlign w:val="superscript"/>
        </w:rPr>
        <w:footnoteReference w:id="31"/>
      </w:r>
      <w:r w:rsidRPr="00BA281A">
        <w:rPr>
          <w:rFonts w:ascii="Times New Roman" w:eastAsia="Roboto Condensed" w:hAnsi="Times New Roman" w:cs="Times New Roman"/>
          <w:sz w:val="24"/>
          <w:szCs w:val="24"/>
        </w:rPr>
        <w:t xml:space="preserve"> dealing with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observable-and-reportable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with practices of ‘looking-and-telling,’ and is very applicable to our situation.</w:t>
      </w:r>
      <w:r w:rsidRPr="00BA281A">
        <w:rPr>
          <w:rFonts w:ascii="Times New Roman" w:eastAsia="Roboto Condensed" w:hAnsi="Times New Roman" w:cs="Times New Roman"/>
          <w:sz w:val="24"/>
          <w:szCs w:val="24"/>
          <w:vertAlign w:val="superscript"/>
        </w:rPr>
        <w:footnoteReference w:id="32"/>
      </w:r>
    </w:p>
    <w:p w14:paraId="7CCF12E6"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Part of being account-able rests with the documentation of one’s research process, but also requires insight in how tools are used and why. As such, the account-ability we promote can be seen as a documentation of one’s reflexivity: the researchers’ ability to provide an account of what they have done. This is a first and necessary step in terms of legitimization of the outcome. Part of the knowledge production is delegated to Gephi. </w:t>
      </w:r>
      <w:r>
        <w:rPr>
          <w:rFonts w:ascii="Times New Roman" w:eastAsia="Roboto Condensed" w:hAnsi="Times New Roman" w:cs="Times New Roman"/>
          <w:sz w:val="24"/>
          <w:szCs w:val="24"/>
        </w:rPr>
        <w:t>Thus</w:t>
      </w:r>
      <w:r w:rsidRPr="00BA281A">
        <w:rPr>
          <w:rFonts w:ascii="Times New Roman" w:eastAsia="Roboto Condensed" w:hAnsi="Times New Roman" w:cs="Times New Roman"/>
          <w:sz w:val="24"/>
          <w:szCs w:val="24"/>
        </w:rPr>
        <w:t>, ideally, the decisions made by the researcher are informed by an understanding of the concepts and techniques mobilized by the software.</w:t>
      </w:r>
    </w:p>
    <w:p w14:paraId="2F150BB9"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It is in the facilitation of further understanding about the analysis process that we situate the plugin: as a </w:t>
      </w:r>
      <w:r w:rsidRPr="00BA281A">
        <w:rPr>
          <w:rFonts w:ascii="Times New Roman" w:eastAsia="Roboto Condensed" w:hAnsi="Times New Roman" w:cs="Times New Roman"/>
          <w:iCs/>
          <w:sz w:val="24"/>
          <w:szCs w:val="24"/>
        </w:rPr>
        <w:t>first step</w:t>
      </w:r>
      <w:r w:rsidRPr="00BA281A">
        <w:rPr>
          <w:rFonts w:ascii="Times New Roman" w:eastAsia="Roboto Condensed" w:hAnsi="Times New Roman" w:cs="Times New Roman"/>
          <w:sz w:val="24"/>
          <w:szCs w:val="24"/>
        </w:rPr>
        <w:t xml:space="preserve"> on the road to what we term ‘account-ability by design.’ The design process springs forth from an ethnographic, processual, and systematic engagement with the tool. The reflexive practice we envision for scholars working with the tool considers and offers information about the tools we use and the steps we take to analyze our data. In other words, we attempt to make the interpretive practices of scholars open for scrutiny – account-able – as part of their critical positioning. The lack of such documentation, which we expand on later in this paper, is partly due to the structure of the program itself, and resides in the need for and current lack of its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epistemological affordances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33"/>
      </w:r>
      <w:r w:rsidRPr="00BA281A">
        <w:rPr>
          <w:rFonts w:ascii="Times New Roman" w:eastAsia="Roboto Condensed" w:hAnsi="Times New Roman" w:cs="Times New Roman"/>
          <w:sz w:val="24"/>
          <w:szCs w:val="24"/>
        </w:rPr>
        <w:t xml:space="preserve"> The term is inspired by Lev Manovich’s call for a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software epistemology</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that interrogates what knowledge is and becomes in relation to software.</w:t>
      </w:r>
      <w:r w:rsidRPr="00BA281A">
        <w:rPr>
          <w:rFonts w:ascii="Times New Roman" w:eastAsia="Roboto Condensed" w:hAnsi="Times New Roman" w:cs="Times New Roman"/>
          <w:sz w:val="24"/>
          <w:szCs w:val="24"/>
          <w:vertAlign w:val="superscript"/>
        </w:rPr>
        <w:footnoteReference w:id="34"/>
      </w:r>
      <w:r w:rsidRPr="00BA281A">
        <w:rPr>
          <w:rFonts w:ascii="Times New Roman" w:eastAsia="Roboto Condensed" w:hAnsi="Times New Roman" w:cs="Times New Roman"/>
          <w:sz w:val="24"/>
          <w:szCs w:val="24"/>
        </w:rPr>
        <w:t xml:space="preserve"> Such a software epistemology should enable a dialogue on action possibilities that stimulate reflection on how software frames and shifts the production and distribution of knowledge, or in other words its epistemological affordances. To put it differently, epistemological affordances are action possibilities the software tool should enable to enhance accountability. The availability of such action possibilities stimulates the </w:t>
      </w:r>
      <w:r w:rsidRPr="00BA281A">
        <w:rPr>
          <w:rFonts w:ascii="Times New Roman" w:eastAsia="Roboto Condensed" w:hAnsi="Times New Roman" w:cs="Times New Roman"/>
          <w:color w:val="000000" w:themeColor="text1"/>
          <w:sz w:val="24"/>
          <w:szCs w:val="24"/>
        </w:rPr>
        <w:t>reflective</w:t>
      </w:r>
      <w:r w:rsidRPr="00BA281A">
        <w:rPr>
          <w:rFonts w:ascii="Times New Roman" w:eastAsia="Roboto Condensed" w:hAnsi="Times New Roman" w:cs="Times New Roman"/>
          <w:sz w:val="24"/>
          <w:szCs w:val="24"/>
        </w:rPr>
        <w:t xml:space="preserve"> attitude of the researcher towards the epistemic process.</w:t>
      </w:r>
    </w:p>
    <w:p w14:paraId="33F22BA7" w14:textId="3A788EA8" w:rsidR="007337E2" w:rsidRPr="006F41AD"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The notion of epistemological affordances allows us to think thoroughly about what is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good technologically mediated</w:t>
      </w:r>
      <w:r>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sz w:val="24"/>
          <w:szCs w:val="24"/>
        </w:rPr>
        <w:t>practice in the scholarly context.</w:t>
      </w:r>
      <w:r w:rsidRPr="00BA281A">
        <w:rPr>
          <w:rFonts w:ascii="Times New Roman" w:eastAsia="Roboto Condensed" w:hAnsi="Times New Roman" w:cs="Times New Roman"/>
          <w:sz w:val="24"/>
          <w:szCs w:val="24"/>
          <w:vertAlign w:val="superscript"/>
        </w:rPr>
        <w:footnoteReference w:id="35"/>
      </w:r>
      <w:r w:rsidRPr="00BA281A">
        <w:rPr>
          <w:rFonts w:ascii="Times New Roman" w:eastAsia="Roboto Condensed" w:hAnsi="Times New Roman" w:cs="Times New Roman"/>
          <w:sz w:val="24"/>
          <w:szCs w:val="24"/>
        </w:rPr>
        <w:t xml:space="preserve"> Peter-Paul Verbeek’s conception of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good technologically mediated life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poses the questions whether and how it is possible to ‘design the morality of things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36"/>
      </w:r>
      <w:r w:rsidRPr="00BA281A">
        <w:rPr>
          <w:rFonts w:ascii="Times New Roman" w:eastAsia="Roboto Condensed" w:hAnsi="Times New Roman" w:cs="Times New Roman"/>
          <w:sz w:val="24"/>
          <w:szCs w:val="24"/>
        </w:rPr>
        <w:t xml:space="preserve"> Verbeek advocates that we should adopt a ‘limit-attitude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37"/>
      </w:r>
      <w:r w:rsidRPr="00BA281A">
        <w:rPr>
          <w:rFonts w:ascii="Times New Roman" w:eastAsia="Roboto Condensed" w:hAnsi="Times New Roman" w:cs="Times New Roman"/>
          <w:sz w:val="24"/>
          <w:szCs w:val="24"/>
        </w:rPr>
        <w:t xml:space="preserve"> In Michel Foucault’s description of the term, this ethos is defined by a critical scholarly attitude </w:t>
      </w:r>
      <w:r w:rsidRPr="00BA281A">
        <w:rPr>
          <w:rFonts w:ascii="Times New Roman" w:eastAsia="Roboto Condensed" w:hAnsi="Times New Roman" w:cs="Times New Roman"/>
          <w:i/>
          <w:iCs/>
          <w:sz w:val="24"/>
          <w:szCs w:val="24"/>
        </w:rPr>
        <w:t>from within</w:t>
      </w:r>
      <w:r w:rsidRPr="00BA281A">
        <w:rPr>
          <w:rFonts w:ascii="Times New Roman" w:eastAsia="Roboto Condensed" w:hAnsi="Times New Roman" w:cs="Times New Roman"/>
          <w:sz w:val="24"/>
          <w:szCs w:val="24"/>
        </w:rPr>
        <w:t xml:space="preserve"> the ‘field’ in which one is working, constantly questioning the ‘limits’ of one’s knowledge, which also involves the tools a scholar is </w:t>
      </w:r>
      <w:r w:rsidRPr="00BA281A">
        <w:rPr>
          <w:rFonts w:ascii="Times New Roman" w:eastAsia="Roboto Condensed" w:hAnsi="Times New Roman" w:cs="Times New Roman"/>
          <w:sz w:val="24"/>
          <w:szCs w:val="24"/>
        </w:rPr>
        <w:lastRenderedPageBreak/>
        <w:t>employing.</w:t>
      </w:r>
      <w:r w:rsidRPr="00BA281A">
        <w:rPr>
          <w:rFonts w:ascii="Times New Roman" w:eastAsia="Roboto Condensed" w:hAnsi="Times New Roman" w:cs="Times New Roman"/>
          <w:sz w:val="24"/>
          <w:szCs w:val="24"/>
          <w:vertAlign w:val="superscript"/>
        </w:rPr>
        <w:footnoteReference w:id="38"/>
      </w:r>
      <w:r w:rsidRPr="00BA281A">
        <w:rPr>
          <w:rFonts w:ascii="Times New Roman" w:eastAsia="Roboto Condensed" w:hAnsi="Times New Roman" w:cs="Times New Roman"/>
          <w:sz w:val="24"/>
          <w:szCs w:val="24"/>
        </w:rPr>
        <w:t xml:space="preserve"> In designing the fieldnotes plugin we strive to contribute to good ‘computationally mediated’ data research practice, by adopting a limit attitude with regard to a software tool such as Gephi. Below, we discuss how the affordances of Gephi actually (dis)allow documentation of the research practice with Gephi.</w:t>
      </w:r>
    </w:p>
    <w:p w14:paraId="6C817F5B" w14:textId="77777777" w:rsidR="007337E2" w:rsidRPr="006F41AD" w:rsidRDefault="007337E2" w:rsidP="007F1A90">
      <w:pPr>
        <w:pStyle w:val="Heading1"/>
      </w:pPr>
      <w:r w:rsidRPr="006F41AD">
        <w:t xml:space="preserve">Gephi’s (lack of) </w:t>
      </w:r>
      <w:r>
        <w:t>A</w:t>
      </w:r>
      <w:r w:rsidRPr="006F41AD">
        <w:t>ffordances</w:t>
      </w:r>
    </w:p>
    <w:p w14:paraId="3EFFB028" w14:textId="77777777" w:rsidR="007337E2" w:rsidRDefault="007337E2" w:rsidP="007337E2">
      <w:pPr>
        <w:rPr>
          <w:rFonts w:ascii="Times New Roman" w:eastAsia="Roboto Condensed" w:hAnsi="Times New Roman" w:cs="Times New Roman"/>
          <w:color w:val="000000" w:themeColor="text1"/>
          <w:sz w:val="24"/>
          <w:szCs w:val="24"/>
          <w:vertAlign w:val="superscript"/>
        </w:rPr>
      </w:pPr>
      <w:r w:rsidRPr="00BA281A">
        <w:rPr>
          <w:rFonts w:ascii="Times New Roman" w:eastAsia="Roboto Condensed" w:hAnsi="Times New Roman" w:cs="Times New Roman"/>
          <w:color w:val="000000"/>
          <w:sz w:val="24"/>
          <w:szCs w:val="24"/>
        </w:rPr>
        <w:t>We discuss Gephi’s action possibilities in terms of default functionalities and other, in social and technical ways, featured specifications.</w:t>
      </w:r>
      <w:r w:rsidRPr="00BA281A">
        <w:rPr>
          <w:rFonts w:ascii="Times New Roman" w:eastAsia="Roboto Condensed" w:hAnsi="Times New Roman" w:cs="Times New Roman"/>
          <w:color w:val="000000"/>
          <w:sz w:val="24"/>
          <w:szCs w:val="24"/>
          <w:vertAlign w:val="superscript"/>
        </w:rPr>
        <w:footnoteReference w:id="39"/>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Gephi’s software affordances are promoted by the tool’s graphical user interface as well as by the core team of developers, for instance, in official tutorials they share on the Gephi platform.</w:t>
      </w:r>
      <w:r w:rsidRPr="00BA281A">
        <w:rPr>
          <w:rFonts w:ascii="Times New Roman" w:eastAsia="Roboto Condensed" w:hAnsi="Times New Roman" w:cs="Times New Roman"/>
          <w:sz w:val="24"/>
          <w:szCs w:val="24"/>
          <w:vertAlign w:val="superscript"/>
        </w:rPr>
        <w:footnoteReference w:id="40"/>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sz w:val="24"/>
          <w:szCs w:val="24"/>
        </w:rPr>
        <w:t xml:space="preserve">In order to have access to the full array of functionalities and explore the tool’s affordances the application software requires data input. </w:t>
      </w:r>
      <w:r w:rsidRPr="00BA281A">
        <w:rPr>
          <w:rFonts w:ascii="Times New Roman" w:eastAsia="Roboto Condensed" w:hAnsi="Times New Roman" w:cs="Times New Roman"/>
          <w:sz w:val="24"/>
          <w:szCs w:val="24"/>
        </w:rPr>
        <w:t xml:space="preserve">When a </w:t>
      </w:r>
      <w:r w:rsidRPr="00BA281A">
        <w:rPr>
          <w:rFonts w:ascii="Times New Roman" w:eastAsia="Roboto Condensed" w:hAnsi="Times New Roman" w:cs="Times New Roman"/>
          <w:color w:val="000000"/>
          <w:sz w:val="24"/>
          <w:szCs w:val="24"/>
        </w:rPr>
        <w:t xml:space="preserve">user opens </w:t>
      </w:r>
      <w:r w:rsidRPr="00BA281A">
        <w:rPr>
          <w:rFonts w:ascii="Times New Roman" w:eastAsia="Roboto Condensed" w:hAnsi="Times New Roman" w:cs="Times New Roman"/>
          <w:sz w:val="24"/>
          <w:szCs w:val="24"/>
        </w:rPr>
        <w:t xml:space="preserve">Gephi </w:t>
      </w:r>
      <w:r w:rsidRPr="00BA281A">
        <w:rPr>
          <w:rFonts w:ascii="Times New Roman" w:eastAsia="Roboto Condensed" w:hAnsi="Times New Roman" w:cs="Times New Roman"/>
          <w:color w:val="000000"/>
          <w:sz w:val="24"/>
          <w:szCs w:val="24"/>
        </w:rPr>
        <w:t xml:space="preserve">the welcome pop-up window offers the opportunity to select one of the three exercise data samples the developers prepared for </w:t>
      </w:r>
      <w:r w:rsidRPr="00BA281A">
        <w:rPr>
          <w:rFonts w:ascii="Times New Roman" w:eastAsia="Roboto Condensed" w:hAnsi="Times New Roman" w:cs="Times New Roman"/>
          <w:sz w:val="24"/>
          <w:szCs w:val="24"/>
        </w:rPr>
        <w:t>beginning</w:t>
      </w:r>
      <w:r w:rsidRPr="00BA281A">
        <w:rPr>
          <w:rFonts w:ascii="Times New Roman" w:eastAsia="Roboto Condensed" w:hAnsi="Times New Roman" w:cs="Times New Roman"/>
          <w:color w:val="000000"/>
          <w:sz w:val="24"/>
          <w:szCs w:val="24"/>
        </w:rPr>
        <w:t xml:space="preserve"> users. For demonstration purposes, we will draw on the smallest of the three exercise samples: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Les Miserables.gexf” </w:t>
      </w:r>
      <w:r w:rsidRPr="00BA281A">
        <w:rPr>
          <w:rFonts w:ascii="Times New Roman" w:eastAsia="Roboto Condensed" w:hAnsi="Times New Roman" w:cs="Times New Roman"/>
          <w:sz w:val="24"/>
          <w:szCs w:val="24"/>
        </w:rPr>
        <w:t>composed of</w:t>
      </w:r>
      <w:r w:rsidRPr="00BA281A">
        <w:rPr>
          <w:rFonts w:ascii="Times New Roman" w:eastAsia="Roboto Condensed" w:hAnsi="Times New Roman" w:cs="Times New Roman"/>
          <w:color w:val="000000"/>
          <w:sz w:val="24"/>
          <w:szCs w:val="24"/>
        </w:rPr>
        <w:t xml:space="preserve"> 77 nodes and 154 edges</w:t>
      </w:r>
      <w:r w:rsidRPr="00BA281A">
        <w:rPr>
          <w:rFonts w:ascii="Times New Roman" w:eastAsia="Roboto Condensed" w:hAnsi="Times New Roman" w:cs="Times New Roman"/>
          <w:sz w:val="24"/>
          <w:szCs w:val="24"/>
        </w:rPr>
        <w:t>. The dataset is</w:t>
      </w:r>
      <w:r w:rsidRPr="00BA281A">
        <w:rPr>
          <w:rFonts w:ascii="Times New Roman" w:eastAsia="Roboto Condensed" w:hAnsi="Times New Roman" w:cs="Times New Roman"/>
          <w:color w:val="000000"/>
          <w:sz w:val="24"/>
          <w:szCs w:val="24"/>
        </w:rPr>
        <w:t xml:space="preserve"> a graph file prepared in Gephi’s own Graph Exchange File Format</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vertAlign w:val="superscript"/>
        </w:rPr>
        <w:footnoteReference w:id="41"/>
      </w:r>
      <w:r w:rsidRPr="00BA281A">
        <w:rPr>
          <w:rFonts w:ascii="Times New Roman" w:eastAsia="Roboto Condensed" w:hAnsi="Times New Roman" w:cs="Times New Roman"/>
          <w:sz w:val="24"/>
          <w:szCs w:val="24"/>
        </w:rPr>
        <w:t xml:space="preserve"> Users new to Gephi are encouraged to play with the dataset; the set is prominently placed on the welcome screen and in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Quick Start </w:t>
      </w:r>
      <w:r w:rsidRPr="00BA281A">
        <w:rPr>
          <w:rFonts w:ascii="Times New Roman" w:eastAsia="Roboto Condensed" w:hAnsi="Times New Roman" w:cs="Times New Roman"/>
          <w:color w:val="000000" w:themeColor="text1"/>
          <w:sz w:val="24"/>
          <w:szCs w:val="24"/>
        </w:rPr>
        <w:t>Guide</w:t>
      </w:r>
      <w:r>
        <w:rPr>
          <w:rFonts w:ascii="Times New Roman" w:eastAsia="Roboto Condensed" w:hAnsi="Times New Roman" w:cs="Times New Roman"/>
          <w:color w:val="000000" w:themeColor="text1"/>
          <w:sz w:val="24"/>
          <w:szCs w:val="24"/>
        </w:rPr>
        <w:t>’</w:t>
      </w:r>
      <w:r w:rsidRPr="00BA281A">
        <w:rPr>
          <w:rFonts w:ascii="Times New Roman" w:eastAsia="Roboto Condensed" w:hAnsi="Times New Roman" w:cs="Times New Roman"/>
          <w:color w:val="000000" w:themeColor="text1"/>
          <w:sz w:val="24"/>
          <w:szCs w:val="24"/>
        </w:rPr>
        <w:t xml:space="preserve">, one of the few tutorials that is branded an </w:t>
      </w:r>
      <w:r>
        <w:rPr>
          <w:rFonts w:ascii="Times New Roman" w:eastAsia="Roboto Condensed" w:hAnsi="Times New Roman" w:cs="Times New Roman"/>
          <w:color w:val="000000" w:themeColor="text1"/>
          <w:sz w:val="24"/>
          <w:szCs w:val="24"/>
        </w:rPr>
        <w:t>‘</w:t>
      </w:r>
      <w:r w:rsidRPr="00BA281A">
        <w:rPr>
          <w:rFonts w:ascii="Times New Roman" w:eastAsia="Roboto Condensed" w:hAnsi="Times New Roman" w:cs="Times New Roman"/>
          <w:color w:val="000000" w:themeColor="text1"/>
          <w:sz w:val="24"/>
          <w:szCs w:val="24"/>
        </w:rPr>
        <w:t>Official Tutorial</w:t>
      </w:r>
      <w:r>
        <w:rPr>
          <w:rFonts w:ascii="Times New Roman" w:eastAsia="Roboto Condensed" w:hAnsi="Times New Roman" w:cs="Times New Roman"/>
          <w:color w:val="000000" w:themeColor="text1"/>
          <w:sz w:val="24"/>
          <w:szCs w:val="24"/>
        </w:rPr>
        <w:t>’</w:t>
      </w:r>
      <w:r w:rsidRPr="00BA281A">
        <w:rPr>
          <w:rFonts w:ascii="Times New Roman" w:eastAsia="Roboto Condensed" w:hAnsi="Times New Roman" w:cs="Times New Roman"/>
          <w:color w:val="000000" w:themeColor="text1"/>
          <w:sz w:val="24"/>
          <w:szCs w:val="24"/>
        </w:rPr>
        <w:t xml:space="preserve"> by the Gephi core team.</w:t>
      </w:r>
      <w:r w:rsidRPr="00BA281A">
        <w:rPr>
          <w:rFonts w:ascii="Times New Roman" w:eastAsia="Roboto Condensed" w:hAnsi="Times New Roman" w:cs="Times New Roman"/>
          <w:color w:val="000000" w:themeColor="text1"/>
          <w:sz w:val="24"/>
          <w:szCs w:val="24"/>
          <w:vertAlign w:val="superscript"/>
        </w:rPr>
        <w:footnoteReference w:id="42"/>
      </w:r>
      <w:r w:rsidRPr="00BA281A">
        <w:rPr>
          <w:rFonts w:ascii="Times New Roman" w:eastAsia="Roboto Condensed" w:hAnsi="Times New Roman" w:cs="Times New Roman"/>
          <w:color w:val="000000" w:themeColor="text1"/>
          <w:sz w:val="24"/>
          <w:szCs w:val="24"/>
        </w:rPr>
        <w:t xml:space="preserve"> </w:t>
      </w:r>
      <w:r w:rsidRPr="00BA281A">
        <w:rPr>
          <w:rFonts w:ascii="Times New Roman" w:eastAsia="Roboto Condensed" w:hAnsi="Times New Roman" w:cs="Times New Roman"/>
          <w:sz w:val="24"/>
          <w:szCs w:val="24"/>
        </w:rPr>
        <w:t xml:space="preserve">The Les Miserables dataset appeals to the imagination of the user: The nodes represent the novel characters and the edges stand for these characters’ co-appearances during the plot development of </w:t>
      </w:r>
      <w:r w:rsidRPr="002F1A37">
        <w:rPr>
          <w:rFonts w:ascii="Times New Roman" w:eastAsia="Roboto Condensed" w:hAnsi="Times New Roman" w:cs="Times New Roman"/>
          <w:i/>
          <w:sz w:val="24"/>
          <w:szCs w:val="24"/>
        </w:rPr>
        <w:t>Les Miserables</w:t>
      </w:r>
      <w:r w:rsidRPr="00BA281A">
        <w:rPr>
          <w:rFonts w:ascii="Times New Roman" w:eastAsia="Roboto Condensed" w:hAnsi="Times New Roman" w:cs="Times New Roman"/>
          <w:sz w:val="24"/>
          <w:szCs w:val="24"/>
        </w:rPr>
        <w:t>. However, in analytical terms the data sample is moderately ‘inoperative’ in its current form, such as the following demonstration will show.</w:t>
      </w:r>
    </w:p>
    <w:p w14:paraId="7215D029" w14:textId="77777777" w:rsidR="007337E2"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Upon opening this dataset from the welcome screen, one is presented with the workable Gephi interface. The program offers the user three tabs: 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Overview</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tab (see Figures 1, 3-5) allows for spatializing and analyzing the data. 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Data Laboratory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tab (Figure 2) houses the dataset and the metrics from preceding analyses (e.g. Modularity Class values, which classify nodes and group them together). Finally, 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Preview tab</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allows for finetuning the static output of the network graph. Looking at the graph in the Overview tab, we noticed that the network graph was prepared by the application of specific settings. Engaging with the software program and its practice set, however, does not clarify which steps have been taken </w:t>
      </w:r>
      <w:r w:rsidRPr="00BA281A">
        <w:rPr>
          <w:rFonts w:ascii="Times New Roman" w:eastAsia="Roboto Condensed" w:hAnsi="Times New Roman" w:cs="Times New Roman"/>
          <w:color w:val="000000"/>
          <w:sz w:val="24"/>
          <w:szCs w:val="24"/>
        </w:rPr>
        <w:lastRenderedPageBreak/>
        <w:t>to prepare the graph. The layout algorithm</w:t>
      </w:r>
      <w:r>
        <w:rPr>
          <w:rFonts w:ascii="Times New Roman" w:eastAsia="Roboto Condensed" w:hAnsi="Times New Roman" w:cs="Times New Roman"/>
          <w:color w:val="000000"/>
          <w:sz w:val="24"/>
          <w:szCs w:val="24"/>
        </w:rPr>
        <w:t xml:space="preserve"> used</w:t>
      </w:r>
      <w:r w:rsidRPr="00BA281A">
        <w:rPr>
          <w:rFonts w:ascii="Times New Roman" w:eastAsia="Roboto Condensed" w:hAnsi="Times New Roman" w:cs="Times New Roman"/>
          <w:color w:val="000000"/>
          <w:sz w:val="24"/>
          <w:szCs w:val="24"/>
        </w:rPr>
        <w:t xml:space="preserve"> and its parameters are not made explicit and</w:t>
      </w:r>
      <w:r w:rsidRPr="00BA281A" w:rsidDel="00A54686">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related documentation is sparse.</w:t>
      </w:r>
    </w:p>
    <w:p w14:paraId="49DFA8BC" w14:textId="77777777" w:rsidR="007337E2" w:rsidRPr="00A81015" w:rsidRDefault="007337E2" w:rsidP="007337E2">
      <w:pPr>
        <w:rPr>
          <w:rFonts w:ascii="Times New Roman" w:eastAsia="Roboto Condensed" w:hAnsi="Times New Roman" w:cs="Times New Roman"/>
          <w:color w:val="000000" w:themeColor="text1"/>
          <w:sz w:val="24"/>
          <w:szCs w:val="24"/>
          <w:vertAlign w:val="superscript"/>
        </w:rPr>
      </w:pPr>
      <w:r w:rsidRPr="00BA281A">
        <w:rPr>
          <w:rFonts w:ascii="Times New Roman" w:eastAsia="Roboto Condensed" w:hAnsi="Times New Roman" w:cs="Times New Roman"/>
          <w:color w:val="000000"/>
          <w:sz w:val="24"/>
          <w:szCs w:val="24"/>
        </w:rPr>
        <w:t xml:space="preserve">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Quick Start Guide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tutorial is the only resource that provides the user with some clues about the preparation of the data sample. This tutorial recommends the application of an algorithm of the ForceAtlas series, layout algorithms that were </w:t>
      </w:r>
      <w:r w:rsidRPr="00BA281A">
        <w:rPr>
          <w:rFonts w:ascii="Times New Roman" w:eastAsia="Roboto Condensed" w:hAnsi="Times New Roman" w:cs="Times New Roman"/>
          <w:sz w:val="24"/>
          <w:szCs w:val="24"/>
        </w:rPr>
        <w:t>specifically developed for Gephi.</w:t>
      </w:r>
      <w:r w:rsidRPr="00BA281A">
        <w:rPr>
          <w:rFonts w:ascii="Times New Roman" w:eastAsia="Roboto Condensed" w:hAnsi="Times New Roman" w:cs="Times New Roman"/>
          <w:sz w:val="24"/>
          <w:szCs w:val="24"/>
          <w:vertAlign w:val="superscript"/>
        </w:rPr>
        <w:footnoteReference w:id="43"/>
      </w:r>
      <w:r w:rsidRPr="00BA281A">
        <w:rPr>
          <w:rFonts w:ascii="Times New Roman" w:eastAsia="Roboto Condensed" w:hAnsi="Times New Roman" w:cs="Times New Roman"/>
          <w:sz w:val="24"/>
          <w:szCs w:val="24"/>
        </w:rPr>
        <w:t xml:space="preserve"> To </w:t>
      </w:r>
      <w:r w:rsidRPr="00BA281A">
        <w:rPr>
          <w:rFonts w:ascii="Times New Roman" w:eastAsia="Roboto Condensed" w:hAnsi="Times New Roman" w:cs="Times New Roman"/>
          <w:color w:val="000000" w:themeColor="text1"/>
          <w:sz w:val="24"/>
          <w:szCs w:val="24"/>
        </w:rPr>
        <w:t>demonstrate how influential the choice for a layout algorithm and its particular properties is, we</w:t>
      </w:r>
      <w:r w:rsidRPr="00BA281A">
        <w:rPr>
          <w:rFonts w:ascii="Times New Roman" w:eastAsia="Roboto Condensed" w:hAnsi="Times New Roman" w:cs="Times New Roman"/>
          <w:sz w:val="24"/>
          <w:szCs w:val="24"/>
        </w:rPr>
        <w:t xml:space="preserve"> draw upon the Les Miserables data sample and the spatialization algorithm ForceAtlas 2, the successor of ForceAtlas. ForceAtlas 2</w:t>
      </w:r>
      <w:r w:rsidRPr="00BA281A">
        <w:rPr>
          <w:rFonts w:ascii="Times New Roman" w:eastAsia="Roboto Condensed" w:hAnsi="Times New Roman" w:cs="Times New Roman"/>
          <w:color w:val="000000"/>
          <w:sz w:val="24"/>
          <w:szCs w:val="24"/>
        </w:rPr>
        <w:t xml:space="preserve"> spatializes and clusters the graph based on degree, the number of edges a node possesses</w:t>
      </w:r>
      <w:r w:rsidRPr="00BA281A">
        <w:rPr>
          <w:rFonts w:ascii="Times New Roman" w:eastAsia="Roboto Condensed" w:hAnsi="Times New Roman" w:cs="Times New Roman"/>
          <w:sz w:val="24"/>
          <w:szCs w:val="24"/>
        </w:rPr>
        <w:t>. The c</w:t>
      </w:r>
      <w:r w:rsidRPr="00BA281A">
        <w:rPr>
          <w:rFonts w:ascii="Times New Roman" w:eastAsia="Roboto Condensed" w:hAnsi="Times New Roman" w:cs="Times New Roman"/>
          <w:color w:val="000000"/>
          <w:sz w:val="24"/>
          <w:szCs w:val="24"/>
        </w:rPr>
        <w:t xml:space="preserve">lustering, addressed by the term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modularity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is facilitated by attraction forces of edges and repulsion forces of (unconnected) nodes.</w:t>
      </w:r>
      <w:r w:rsidRPr="00BA281A">
        <w:rPr>
          <w:rFonts w:ascii="Times New Roman" w:eastAsia="Roboto Condensed" w:hAnsi="Times New Roman" w:cs="Times New Roman"/>
          <w:color w:val="000000"/>
          <w:sz w:val="24"/>
          <w:szCs w:val="24"/>
          <w:vertAlign w:val="superscript"/>
        </w:rPr>
        <w:footnoteReference w:id="44"/>
      </w:r>
      <w:r w:rsidRPr="00BA281A">
        <w:rPr>
          <w:rFonts w:ascii="Times New Roman" w:eastAsia="Roboto Condensed" w:hAnsi="Times New Roman" w:cs="Times New Roman"/>
          <w:color w:val="000000"/>
          <w:sz w:val="24"/>
          <w:szCs w:val="24"/>
        </w:rPr>
        <w:t xml:space="preserve"> It results in the visual clustering of nodes </w:t>
      </w:r>
      <w:r w:rsidRPr="00BA281A">
        <w:rPr>
          <w:rFonts w:ascii="Times New Roman" w:eastAsia="Roboto Condensed" w:hAnsi="Times New Roman" w:cs="Times New Roman"/>
          <w:sz w:val="24"/>
          <w:szCs w:val="24"/>
        </w:rPr>
        <w:t xml:space="preserve">in which highly connected nodes are grouped together. </w:t>
      </w:r>
      <w:r w:rsidRPr="00BA281A">
        <w:rPr>
          <w:rFonts w:ascii="Times New Roman" w:eastAsia="Roboto Condensed" w:hAnsi="Times New Roman" w:cs="Times New Roman"/>
          <w:color w:val="000000"/>
          <w:sz w:val="24"/>
          <w:szCs w:val="24"/>
        </w:rPr>
        <w:t xml:space="preserve">This </w:t>
      </w:r>
      <w:r w:rsidRPr="00BA281A">
        <w:rPr>
          <w:rFonts w:ascii="Times New Roman" w:eastAsia="Roboto Condensed" w:hAnsi="Times New Roman" w:cs="Times New Roman"/>
          <w:sz w:val="24"/>
          <w:szCs w:val="24"/>
        </w:rPr>
        <w:t xml:space="preserve">phenomenon of grouping together </w:t>
      </w:r>
      <w:r w:rsidRPr="00BA281A">
        <w:rPr>
          <w:rFonts w:ascii="Times New Roman" w:eastAsia="Roboto Condensed" w:hAnsi="Times New Roman" w:cs="Times New Roman"/>
          <w:color w:val="000000"/>
          <w:sz w:val="24"/>
          <w:szCs w:val="24"/>
        </w:rPr>
        <w:t xml:space="preserve">is amplified by the use of a community detection </w:t>
      </w:r>
      <w:r w:rsidRPr="00BA281A">
        <w:rPr>
          <w:rFonts w:ascii="Times New Roman" w:eastAsia="Roboto Condensed" w:hAnsi="Times New Roman" w:cs="Times New Roman"/>
          <w:sz w:val="24"/>
          <w:szCs w:val="24"/>
        </w:rPr>
        <w:t>procedure</w:t>
      </w:r>
      <w:r w:rsidRPr="00BA281A">
        <w:rPr>
          <w:rFonts w:ascii="Times New Roman" w:eastAsia="Roboto Condensed" w:hAnsi="Times New Roman" w:cs="Times New Roman"/>
          <w:color w:val="000000"/>
          <w:sz w:val="24"/>
          <w:szCs w:val="24"/>
        </w:rPr>
        <w:t>, implemented in Gephi, coupled with node coloring</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Modularity Class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community detection algorithm generates metadata (see the fourth column in Figure 2). Starting from a single node, the algorithm ‘snowballs’ through the entire graph and assesses with which cluster each node has the most connections.</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Subsequently, it is possible to color and ‘partition’ these nodes based on the communities inferred by the algorithm</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see Figure 1)</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45"/>
      </w:r>
    </w:p>
    <w:p w14:paraId="3A6207A1" w14:textId="0A1879D1"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bookmarkStart w:id="0" w:name="_30j0zll" w:colFirst="0" w:colLast="0"/>
      <w:bookmarkEnd w:id="0"/>
    </w:p>
    <w:p w14:paraId="5DCB8853" w14:textId="77777777" w:rsidR="007337E2" w:rsidRPr="004B657F" w:rsidRDefault="007337E2" w:rsidP="007337E2">
      <w:pPr>
        <w:pBdr>
          <w:top w:val="nil"/>
          <w:left w:val="nil"/>
          <w:bottom w:val="nil"/>
          <w:right w:val="nil"/>
          <w:between w:val="nil"/>
        </w:pBdr>
        <w:ind w:right="382"/>
        <w:rPr>
          <w:rFonts w:ascii="Times New Roman" w:eastAsia="Roboto Condensed" w:hAnsi="Times New Roman" w:cs="Times New Roman"/>
          <w:i/>
          <w:color w:val="000000"/>
          <w:sz w:val="24"/>
          <w:szCs w:val="24"/>
        </w:rPr>
      </w:pPr>
      <w:r w:rsidRPr="004B657F">
        <w:rPr>
          <w:rFonts w:ascii="Times New Roman" w:eastAsia="Roboto Condensed" w:hAnsi="Times New Roman" w:cs="Times New Roman"/>
          <w:i/>
          <w:color w:val="000000"/>
          <w:sz w:val="24"/>
          <w:szCs w:val="24"/>
        </w:rPr>
        <w:t>Figure</w:t>
      </w:r>
      <w:r w:rsidRPr="004B657F">
        <w:rPr>
          <w:rFonts w:ascii="Times New Roman" w:eastAsia="Roboto Condensed" w:hAnsi="Times New Roman" w:cs="Times New Roman"/>
          <w:i/>
          <w:sz w:val="24"/>
          <w:szCs w:val="24"/>
        </w:rPr>
        <w:t>s 1 and 2</w:t>
      </w:r>
      <w:r w:rsidRPr="004B657F">
        <w:rPr>
          <w:rFonts w:ascii="Times New Roman" w:eastAsia="Roboto Condensed" w:hAnsi="Times New Roman" w:cs="Times New Roman"/>
          <w:i/>
          <w:color w:val="000000"/>
          <w:sz w:val="24"/>
          <w:szCs w:val="24"/>
        </w:rPr>
        <w:t xml:space="preserve">: Gephi’s </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Overview</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and </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Data Laboratory</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tabs after opening the Les Miserables dataset</w:t>
      </w:r>
      <w:r>
        <w:rPr>
          <w:rFonts w:ascii="Times New Roman" w:eastAsia="Roboto Condensed" w:hAnsi="Times New Roman" w:cs="Times New Roman"/>
          <w:i/>
          <w:color w:val="000000"/>
          <w:sz w:val="24"/>
          <w:szCs w:val="24"/>
        </w:rPr>
        <w:t>.</w:t>
      </w:r>
    </w:p>
    <w:p w14:paraId="6439B403" w14:textId="77777777" w:rsidR="007337E2" w:rsidRPr="006F41AD" w:rsidRDefault="007337E2" w:rsidP="007337E2">
      <w:pPr>
        <w:pBdr>
          <w:top w:val="nil"/>
          <w:left w:val="nil"/>
          <w:bottom w:val="nil"/>
          <w:right w:val="nil"/>
          <w:between w:val="nil"/>
        </w:pBdr>
        <w:ind w:left="567" w:right="240"/>
        <w:rPr>
          <w:rFonts w:ascii="Times New Roman" w:eastAsia="Roboto Condensed" w:hAnsi="Times New Roman" w:cs="Times New Roman"/>
          <w:b/>
          <w:color w:val="000000"/>
          <w:sz w:val="24"/>
          <w:szCs w:val="24"/>
        </w:rPr>
      </w:pPr>
    </w:p>
    <w:p w14:paraId="14BBCB75" w14:textId="68060603" w:rsidR="007337E2" w:rsidRPr="006F41AD" w:rsidRDefault="007337E2" w:rsidP="007337E2">
      <w:pPr>
        <w:pBdr>
          <w:top w:val="nil"/>
          <w:left w:val="nil"/>
          <w:bottom w:val="nil"/>
          <w:right w:val="nil"/>
          <w:between w:val="nil"/>
        </w:pBdr>
        <w:ind w:left="284" w:right="240"/>
        <w:rPr>
          <w:rFonts w:ascii="Times New Roman" w:eastAsia="Roboto Condensed" w:hAnsi="Times New Roman" w:cs="Times New Roman"/>
          <w:b/>
          <w:color w:val="000000"/>
          <w:sz w:val="24"/>
          <w:szCs w:val="24"/>
        </w:rPr>
      </w:pPr>
    </w:p>
    <w:p w14:paraId="0378FE5B" w14:textId="77777777" w:rsidR="007337E2" w:rsidRPr="004B657F" w:rsidRDefault="007337E2" w:rsidP="007337E2">
      <w:pPr>
        <w:pBdr>
          <w:top w:val="nil"/>
          <w:left w:val="nil"/>
          <w:bottom w:val="nil"/>
          <w:right w:val="nil"/>
          <w:between w:val="nil"/>
        </w:pBdr>
        <w:ind w:right="240" w:firstLine="142"/>
        <w:rPr>
          <w:rFonts w:ascii="Times New Roman" w:eastAsia="Roboto Condensed" w:hAnsi="Times New Roman" w:cs="Times New Roman"/>
          <w:i/>
          <w:color w:val="000000"/>
          <w:sz w:val="24"/>
          <w:szCs w:val="24"/>
        </w:rPr>
      </w:pPr>
      <w:r w:rsidRPr="004B657F">
        <w:rPr>
          <w:rFonts w:ascii="Times New Roman" w:eastAsia="Roboto Condensed" w:hAnsi="Times New Roman" w:cs="Times New Roman"/>
          <w:i/>
          <w:color w:val="000000"/>
          <w:sz w:val="24"/>
          <w:szCs w:val="24"/>
        </w:rPr>
        <w:t>Figure 3: The ‘raw’ Les Miserables sampl</w:t>
      </w:r>
      <w:r>
        <w:rPr>
          <w:rFonts w:ascii="Times New Roman" w:eastAsia="Roboto Condensed" w:hAnsi="Times New Roman" w:cs="Times New Roman"/>
          <w:i/>
          <w:color w:val="000000"/>
          <w:sz w:val="24"/>
          <w:szCs w:val="24"/>
        </w:rPr>
        <w:t>e.</w:t>
      </w:r>
      <w:r w:rsidRPr="004B657F">
        <w:rPr>
          <w:rFonts w:ascii="Times New Roman" w:eastAsia="Roboto Condensed" w:hAnsi="Times New Roman" w:cs="Times New Roman"/>
          <w:i/>
          <w:color w:val="000000"/>
          <w:sz w:val="24"/>
          <w:szCs w:val="24"/>
        </w:rPr>
        <w:t xml:space="preserve"> </w:t>
      </w:r>
    </w:p>
    <w:p w14:paraId="53C29B09" w14:textId="06DF4FCD" w:rsidR="007337E2" w:rsidRPr="006F41AD" w:rsidRDefault="007337E2" w:rsidP="007337E2">
      <w:pPr>
        <w:pBdr>
          <w:top w:val="nil"/>
          <w:left w:val="nil"/>
          <w:bottom w:val="nil"/>
          <w:right w:val="nil"/>
          <w:between w:val="nil"/>
        </w:pBdr>
        <w:ind w:left="142"/>
        <w:jc w:val="center"/>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 xml:space="preserve"> </w:t>
      </w:r>
    </w:p>
    <w:p w14:paraId="6BC28807" w14:textId="77777777" w:rsidR="007337E2" w:rsidRPr="004B657F" w:rsidRDefault="007337E2" w:rsidP="007337E2">
      <w:pPr>
        <w:pBdr>
          <w:top w:val="nil"/>
          <w:left w:val="nil"/>
          <w:bottom w:val="nil"/>
          <w:right w:val="nil"/>
          <w:between w:val="nil"/>
        </w:pBdr>
        <w:rPr>
          <w:rFonts w:ascii="Times New Roman" w:eastAsia="Roboto Condensed" w:hAnsi="Times New Roman" w:cs="Times New Roman"/>
          <w:i/>
          <w:color w:val="000000"/>
          <w:sz w:val="24"/>
          <w:szCs w:val="24"/>
        </w:rPr>
      </w:pPr>
      <w:r w:rsidRPr="004B657F">
        <w:rPr>
          <w:rFonts w:ascii="Times New Roman" w:eastAsia="Roboto Condensed" w:hAnsi="Times New Roman" w:cs="Times New Roman"/>
          <w:i/>
          <w:color w:val="000000"/>
          <w:sz w:val="24"/>
          <w:szCs w:val="24"/>
        </w:rPr>
        <w:t>Figures</w:t>
      </w:r>
      <w:r w:rsidRPr="004B657F">
        <w:rPr>
          <w:rFonts w:ascii="Times New Roman" w:eastAsia="Roboto Condensed" w:hAnsi="Times New Roman" w:cs="Times New Roman"/>
          <w:i/>
          <w:sz w:val="24"/>
          <w:szCs w:val="24"/>
        </w:rPr>
        <w:t xml:space="preserve"> 4 and 5</w:t>
      </w:r>
      <w:r w:rsidRPr="004B657F">
        <w:rPr>
          <w:rFonts w:ascii="Times New Roman" w:eastAsia="Roboto Condensed" w:hAnsi="Times New Roman" w:cs="Times New Roman"/>
          <w:i/>
          <w:color w:val="000000"/>
          <w:sz w:val="24"/>
          <w:szCs w:val="24"/>
        </w:rPr>
        <w:t>: ForceAtlas 2’s default settings applied to the same</w:t>
      </w:r>
      <w:r>
        <w:rPr>
          <w:rFonts w:ascii="Times New Roman" w:eastAsia="Roboto Condensed" w:hAnsi="Times New Roman" w:cs="Times New Roman"/>
          <w:i/>
          <w:color w:val="000000"/>
          <w:sz w:val="24"/>
          <w:szCs w:val="24"/>
        </w:rPr>
        <w:t xml:space="preserve"> ‘</w:t>
      </w:r>
      <w:r w:rsidRPr="004B657F">
        <w:rPr>
          <w:rFonts w:ascii="Times New Roman" w:eastAsia="Roboto Condensed" w:hAnsi="Times New Roman" w:cs="Times New Roman"/>
          <w:i/>
          <w:color w:val="000000"/>
          <w:sz w:val="24"/>
          <w:szCs w:val="24"/>
        </w:rPr>
        <w:t>Les Miserables</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exercise sample, and after adjusting </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Tuning</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and </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Behavior Alternative</w:t>
      </w:r>
      <w:r>
        <w:rPr>
          <w:rFonts w:ascii="Times New Roman" w:eastAsia="Roboto Condensed" w:hAnsi="Times New Roman" w:cs="Times New Roman"/>
          <w:i/>
          <w:color w:val="000000"/>
          <w:sz w:val="24"/>
          <w:szCs w:val="24"/>
        </w:rPr>
        <w:t>’</w:t>
      </w:r>
      <w:r w:rsidRPr="004B657F">
        <w:rPr>
          <w:rFonts w:ascii="Times New Roman" w:eastAsia="Roboto Condensed" w:hAnsi="Times New Roman" w:cs="Times New Roman"/>
          <w:i/>
          <w:color w:val="000000"/>
          <w:sz w:val="24"/>
          <w:szCs w:val="24"/>
        </w:rPr>
        <w:t xml:space="preserve"> settings such as the scaling (from 10 to 50) and the gravity (from 1.0 to 0.5)</w:t>
      </w:r>
      <w:r>
        <w:rPr>
          <w:rFonts w:ascii="Times New Roman" w:eastAsia="Roboto Condensed" w:hAnsi="Times New Roman" w:cs="Times New Roman"/>
          <w:i/>
          <w:color w:val="000000"/>
          <w:sz w:val="24"/>
          <w:szCs w:val="24"/>
        </w:rPr>
        <w:t>.</w:t>
      </w:r>
    </w:p>
    <w:p w14:paraId="20E953A1" w14:textId="77777777" w:rsidR="007337E2"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color w:val="000000" w:themeColor="text1"/>
          <w:sz w:val="24"/>
          <w:szCs w:val="24"/>
        </w:rPr>
        <w:t>In order to stress the importance of recording the applied parameters, the figures above demonstrate how applying a particular layout algorithm and playing with its settings returns network graphs shaped in very specific ways: Figure 3 shows the Les Miserables graph in an unprepared, ‘raw’ state.</w:t>
      </w:r>
      <w:r w:rsidRPr="00BA281A">
        <w:rPr>
          <w:rStyle w:val="FootnoteReference"/>
          <w:rFonts w:ascii="Times New Roman" w:eastAsia="Roboto Condensed" w:hAnsi="Times New Roman" w:cs="Times New Roman"/>
          <w:color w:val="000000" w:themeColor="text1"/>
          <w:sz w:val="24"/>
          <w:szCs w:val="24"/>
        </w:rPr>
        <w:footnoteReference w:id="46"/>
      </w:r>
      <w:r w:rsidRPr="00BA281A">
        <w:rPr>
          <w:rFonts w:ascii="Times New Roman" w:eastAsia="Roboto Condensed" w:hAnsi="Times New Roman" w:cs="Times New Roman"/>
          <w:b/>
          <w:color w:val="000000" w:themeColor="text1"/>
          <w:sz w:val="24"/>
          <w:szCs w:val="24"/>
        </w:rPr>
        <w:t xml:space="preserve"> </w:t>
      </w:r>
      <w:r w:rsidRPr="00BA281A">
        <w:rPr>
          <w:rFonts w:ascii="Times New Roman" w:eastAsia="Roboto Condensed" w:hAnsi="Times New Roman" w:cs="Times New Roman"/>
          <w:sz w:val="24"/>
          <w:szCs w:val="24"/>
        </w:rPr>
        <w:t xml:space="preserve">In the above figures (4 and 5) we applied ForceAtlas 2 to the prepared graph file and adjusted layout properties under ForceAtlas 2’s subheadings of </w:t>
      </w:r>
      <w:r>
        <w:rPr>
          <w:rFonts w:ascii="Times New Roman" w:eastAsia="Roboto Condensed" w:hAnsi="Times New Roman" w:cs="Times New Roman"/>
          <w:sz w:val="24"/>
          <w:szCs w:val="24"/>
        </w:rPr>
        <w:lastRenderedPageBreak/>
        <w:t>‘</w:t>
      </w:r>
      <w:r w:rsidRPr="00BA281A">
        <w:rPr>
          <w:rFonts w:ascii="Times New Roman" w:eastAsia="Roboto Condensed" w:hAnsi="Times New Roman" w:cs="Times New Roman"/>
          <w:sz w:val="24"/>
          <w:szCs w:val="24"/>
        </w:rPr>
        <w:t>Tuning</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and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Behavior Alternatives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Moreover, selecting “Behavior Alternatives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such as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Dissuade Hubs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and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Prevent Overlap</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returns a graphical display similar to the starting position (Figure 1).</w:t>
      </w:r>
      <w:r w:rsidRPr="00BA281A">
        <w:rPr>
          <w:rFonts w:ascii="Times New Roman" w:eastAsia="Roboto Condensed" w:hAnsi="Times New Roman" w:cs="Times New Roman"/>
          <w:b/>
          <w:color w:val="70AD47" w:themeColor="accent6"/>
          <w:sz w:val="24"/>
          <w:szCs w:val="24"/>
        </w:rPr>
        <w:t xml:space="preserve"> </w:t>
      </w:r>
      <w:r w:rsidRPr="00BA281A">
        <w:rPr>
          <w:rFonts w:ascii="Times New Roman" w:eastAsia="Roboto Condensed" w:hAnsi="Times New Roman" w:cs="Times New Roman"/>
          <w:color w:val="000000" w:themeColor="text1"/>
          <w:sz w:val="24"/>
          <w:szCs w:val="24"/>
        </w:rPr>
        <w:t xml:space="preserve">While these adjustments of algorithm property values result in changed node positions in the graph file (GEXF), apart from that this </w:t>
      </w:r>
      <w:r w:rsidRPr="00BA281A">
        <w:rPr>
          <w:rFonts w:ascii="Times New Roman" w:eastAsia="Roboto Condensed" w:hAnsi="Times New Roman" w:cs="Times New Roman"/>
          <w:sz w:val="24"/>
          <w:szCs w:val="24"/>
        </w:rPr>
        <w:t>action that changes the algorithm ‘behavior’ leaves no permanent trail. To be more specific, the work of the software and researcher cannot be traced back. This is exemplified by the lack of otherwise commonplace software features such as ‘undo’ and ‘redo’ options.</w:t>
      </w:r>
      <w:r w:rsidRPr="00BA281A">
        <w:rPr>
          <w:rFonts w:ascii="Times New Roman" w:eastAsia="Roboto Condensed" w:hAnsi="Times New Roman" w:cs="Times New Roman"/>
          <w:sz w:val="24"/>
          <w:szCs w:val="24"/>
          <w:vertAlign w:val="superscript"/>
        </w:rPr>
        <w:footnoteReference w:id="47"/>
      </w:r>
    </w:p>
    <w:p w14:paraId="78434608" w14:textId="2C2249DE" w:rsidR="007337E2" w:rsidRPr="006F41AD" w:rsidRDefault="007337E2" w:rsidP="007337E2">
      <w:pPr>
        <w:pBdr>
          <w:top w:val="nil"/>
          <w:left w:val="nil"/>
          <w:bottom w:val="nil"/>
          <w:right w:val="nil"/>
          <w:between w:val="nil"/>
        </w:pBd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Gephi’s lack of epistemological affordances affect knowledge production. We focused on the default and adaptable settings of the layout algorithm to illustrate their influence on how the data is visualized as graph therein demonstrating the need for recording and accounting for explorative and interpretive activities. The integration of the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Les Miserables.gexf</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dataset reflects the politics of the developer’s community: Gephi’s sociological focus on community detection and, based on this calculation process, the visual clustering of the network graph.</w:t>
      </w:r>
      <w:r w:rsidRPr="00BA281A">
        <w:rPr>
          <w:rStyle w:val="FootnoteReference"/>
          <w:rFonts w:ascii="Times New Roman" w:eastAsia="Roboto Condensed" w:hAnsi="Times New Roman" w:cs="Times New Roman"/>
          <w:sz w:val="24"/>
          <w:szCs w:val="24"/>
        </w:rPr>
        <w:footnoteReference w:id="48"/>
      </w:r>
      <w:r w:rsidRPr="00BA281A">
        <w:rPr>
          <w:rFonts w:ascii="Times New Roman" w:eastAsia="Roboto Condensed" w:hAnsi="Times New Roman" w:cs="Times New Roman"/>
          <w:sz w:val="24"/>
          <w:szCs w:val="24"/>
        </w:rPr>
        <w:t xml:space="preserve"> Researchers need to be provided with the opportunity to scrutinize such politics in order to make sense of the interpretative acts performed in, and with, Gephi. We argue that a process of understanding can only be afforded to scholars through a combination of access to the applied parameters and a consultation of the documentation on the software tool.</w:t>
      </w:r>
      <w:r w:rsidRPr="00BA281A">
        <w:rPr>
          <w:rFonts w:ascii="Times New Roman" w:eastAsia="Roboto Condensed" w:hAnsi="Times New Roman" w:cs="Times New Roman"/>
          <w:sz w:val="24"/>
          <w:szCs w:val="24"/>
          <w:vertAlign w:val="superscript"/>
        </w:rPr>
        <w:footnoteReference w:id="49"/>
      </w:r>
      <w:r w:rsidRPr="00BA281A">
        <w:rPr>
          <w:rFonts w:ascii="Times New Roman" w:eastAsia="Roboto Condensed" w:hAnsi="Times New Roman" w:cs="Times New Roman"/>
          <w:sz w:val="24"/>
          <w:szCs w:val="24"/>
        </w:rPr>
        <w:t xml:space="preserve"> The fieldnotes plugin is a practical solution that offers access to the applied parameters and in doing so can hopefully support Gephi’s epistemological affordances. The plugin is needed because, as we demonstrate in the following section, academic publications using Gephi network visualizations only scarcely report the interpretative acts performed by the researcher(s).</w:t>
      </w:r>
    </w:p>
    <w:p w14:paraId="47E2AB99" w14:textId="77777777" w:rsidR="007337E2" w:rsidRPr="006F41AD" w:rsidRDefault="007337E2" w:rsidP="007F1A90">
      <w:pPr>
        <w:pStyle w:val="Heading1"/>
      </w:pPr>
      <w:r w:rsidRPr="006F41AD">
        <w:t xml:space="preserve">Network </w:t>
      </w:r>
      <w:r>
        <w:t>Visualizations Practices i</w:t>
      </w:r>
      <w:r w:rsidRPr="006F41AD">
        <w:t>n Scholarly Discourse</w:t>
      </w:r>
    </w:p>
    <w:p w14:paraId="5DDDEED0" w14:textId="77777777" w:rsidR="007337E2" w:rsidRPr="006F41AD" w:rsidRDefault="007337E2" w:rsidP="007337E2">
      <w:pPr>
        <w:rPr>
          <w:rFonts w:ascii="Times New Roman" w:eastAsia="Roboto Condensed" w:hAnsi="Times New Roman" w:cs="Times New Roman"/>
          <w:sz w:val="24"/>
          <w:szCs w:val="24"/>
        </w:rPr>
      </w:pPr>
      <w:r w:rsidRPr="006F41AD">
        <w:rPr>
          <w:rFonts w:ascii="Times New Roman" w:eastAsia="Roboto Condensed" w:hAnsi="Times New Roman" w:cs="Times New Roman"/>
          <w:sz w:val="24"/>
          <w:szCs w:val="24"/>
        </w:rPr>
        <w:t>About documenting the Gephi work process in academic publications, Axel Bruns writes:</w:t>
      </w:r>
    </w:p>
    <w:p w14:paraId="261F806C" w14:textId="77777777" w:rsidR="007337E2" w:rsidRPr="006F41AD" w:rsidRDefault="007337E2" w:rsidP="007337E2">
      <w:pPr>
        <w:ind w:left="720"/>
        <w:rPr>
          <w:rFonts w:ascii="Times New Roman" w:eastAsia="Roboto Condensed" w:hAnsi="Times New Roman" w:cs="Times New Roman"/>
          <w:sz w:val="24"/>
          <w:szCs w:val="24"/>
        </w:rPr>
      </w:pPr>
      <w:r w:rsidRPr="006F41AD">
        <w:rPr>
          <w:rFonts w:ascii="Times New Roman" w:eastAsia="Roboto Condensed" w:hAnsi="Times New Roman" w:cs="Times New Roman"/>
          <w:sz w:val="24"/>
          <w:szCs w:val="24"/>
        </w:rPr>
        <w:t>[T]he various visualization algorithms offered by the well–known, open source network analysis software Gephi, for example, are generally described in some detail in software guides and related literature, but relatively few of the scholarly publications which draw on Gephi to visualize the social networks they study insert any substantive discussion of the benefits or limitations of the particular Gephi network visualization algorithms they have chosen, or of the specific visualization settings which were used to direct the algorithm itself.</w:t>
      </w:r>
      <w:r w:rsidRPr="006F41AD">
        <w:rPr>
          <w:rFonts w:ascii="Times New Roman" w:eastAsia="Roboto Condensed" w:hAnsi="Times New Roman" w:cs="Times New Roman"/>
          <w:sz w:val="24"/>
          <w:szCs w:val="24"/>
          <w:vertAlign w:val="superscript"/>
        </w:rPr>
        <w:footnoteReference w:id="50"/>
      </w:r>
    </w:p>
    <w:p w14:paraId="218E876D"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sz w:val="24"/>
          <w:szCs w:val="24"/>
        </w:rPr>
        <w:t>We presently seek to validate the observation that there is a lack of documentation empirically, which we find is a cause for concern. In order to</w:t>
      </w:r>
      <w:r w:rsidRPr="00BA281A">
        <w:rPr>
          <w:rFonts w:ascii="Times New Roman" w:eastAsia="Roboto Condensed" w:hAnsi="Times New Roman" w:cs="Times New Roman"/>
          <w:color w:val="000000"/>
          <w:sz w:val="24"/>
          <w:szCs w:val="24"/>
        </w:rPr>
        <w:t xml:space="preserve"> gauge if and how scholars are </w:t>
      </w:r>
      <w:r w:rsidRPr="00BA281A">
        <w:rPr>
          <w:rFonts w:ascii="Times New Roman" w:eastAsia="Roboto Condensed" w:hAnsi="Times New Roman" w:cs="Times New Roman"/>
          <w:color w:val="000000"/>
          <w:sz w:val="24"/>
          <w:szCs w:val="24"/>
        </w:rPr>
        <w:lastRenderedPageBreak/>
        <w:t xml:space="preserve">currently discussing their research processes in Gephi, we inventoried a selection of articles which cite the developer’s paper </w:t>
      </w:r>
      <w:r>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Gephi: an open source software for exploring and manipulating networks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1"/>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Working in a media department ourselves</w:t>
      </w:r>
      <w:r w:rsidRPr="00BA281A">
        <w:rPr>
          <w:rFonts w:ascii="Times New Roman" w:eastAsia="Roboto Condensed" w:hAnsi="Times New Roman" w:cs="Times New Roman"/>
          <w:color w:val="000000"/>
          <w:sz w:val="24"/>
          <w:szCs w:val="24"/>
        </w:rPr>
        <w:t>, we deci</w:t>
      </w:r>
      <w:r w:rsidRPr="00BA281A">
        <w:rPr>
          <w:rFonts w:ascii="Times New Roman" w:eastAsia="Roboto Condensed" w:hAnsi="Times New Roman" w:cs="Times New Roman"/>
          <w:sz w:val="24"/>
          <w:szCs w:val="24"/>
        </w:rPr>
        <w:t>ded to</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sample publications</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that</w:t>
      </w:r>
      <w:r w:rsidRPr="00BA281A">
        <w:rPr>
          <w:rFonts w:ascii="Times New Roman" w:eastAsia="Roboto Condensed" w:hAnsi="Times New Roman" w:cs="Times New Roman"/>
          <w:color w:val="000000"/>
          <w:sz w:val="24"/>
          <w:szCs w:val="24"/>
        </w:rPr>
        <w:t xml:space="preserve"> mention </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media].</w:t>
      </w:r>
      <w:r w:rsidRPr="00BA281A">
        <w:rPr>
          <w:rFonts w:ascii="Times New Roman" w:eastAsia="Roboto Condensed" w:hAnsi="Times New Roman" w:cs="Times New Roman"/>
          <w:color w:val="000000"/>
          <w:sz w:val="24"/>
          <w:szCs w:val="24"/>
          <w:vertAlign w:val="superscript"/>
        </w:rPr>
        <w:footnoteReference w:id="52"/>
      </w:r>
      <w:r w:rsidRPr="00BA281A">
        <w:rPr>
          <w:rFonts w:ascii="Times New Roman" w:eastAsia="Roboto Condensed" w:hAnsi="Times New Roman" w:cs="Times New Roman"/>
          <w:color w:val="000000"/>
          <w:sz w:val="24"/>
          <w:szCs w:val="24"/>
        </w:rPr>
        <w:t xml:space="preserve"> For this selection process, we drew on Google Scholar. In total, 3,251 papers that cite Bastian et al. were found, of which 2,410 also mention </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media</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3"/>
      </w:r>
    </w:p>
    <w:p w14:paraId="73EE326B"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We collected the first 150 academic papers listed by Google Scholar, thereby practicing what Richard Rogers</w:t>
      </w:r>
      <w:r w:rsidRPr="00BA281A">
        <w:rPr>
          <w:rFonts w:ascii="Times New Roman" w:eastAsia="Roboto Condensed" w:hAnsi="Times New Roman" w:cs="Times New Roman"/>
          <w:color w:val="00FF00"/>
          <w:sz w:val="24"/>
          <w:szCs w:val="24"/>
        </w:rPr>
        <w:t xml:space="preserve"> </w:t>
      </w:r>
      <w:r w:rsidRPr="00BA281A">
        <w:rPr>
          <w:rFonts w:ascii="Times New Roman" w:eastAsia="Roboto Condensed" w:hAnsi="Times New Roman" w:cs="Times New Roman"/>
          <w:color w:val="000000"/>
          <w:sz w:val="24"/>
          <w:szCs w:val="24"/>
        </w:rPr>
        <w:t>called ‘search as research</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4"/>
      </w:r>
      <w:r w:rsidRPr="00BA281A">
        <w:rPr>
          <w:rFonts w:ascii="Times New Roman" w:eastAsia="Roboto Condensed" w:hAnsi="Times New Roman" w:cs="Times New Roman"/>
          <w:color w:val="000000"/>
          <w:sz w:val="24"/>
          <w:szCs w:val="24"/>
        </w:rPr>
        <w:t xml:space="preserve"> Of these 150 papers, we selected the 16</w:t>
      </w:r>
      <w:r w:rsidRPr="00BA281A">
        <w:rPr>
          <w:rFonts w:ascii="Times New Roman" w:eastAsia="Roboto Condensed" w:hAnsi="Times New Roman" w:cs="Times New Roman"/>
          <w:color w:val="FF0000"/>
          <w:sz w:val="24"/>
          <w:szCs w:val="24"/>
        </w:rPr>
        <w:t xml:space="preserve"> </w:t>
      </w:r>
      <w:r w:rsidRPr="00BA281A">
        <w:rPr>
          <w:rFonts w:ascii="Times New Roman" w:eastAsia="Roboto Condensed" w:hAnsi="Times New Roman" w:cs="Times New Roman"/>
          <w:color w:val="000000"/>
          <w:sz w:val="24"/>
          <w:szCs w:val="24"/>
        </w:rPr>
        <w:t>papers stemming from media studies for an exploratory inventory. These papers were assessed on the documentation of the dimensions also logged by the plugin that we will introduce in detail in the next section. We noted on a scale of 0-2 whether the information was not at all (0), to some extent (1), or completely (2) present. Below the</w:t>
      </w:r>
      <w:r>
        <w:rPr>
          <w:rFonts w:ascii="Times New Roman" w:eastAsia="Roboto Condensed" w:hAnsi="Times New Roman" w:cs="Times New Roman"/>
          <w:color w:val="000000"/>
          <w:sz w:val="24"/>
          <w:szCs w:val="24"/>
        </w:rPr>
        <w:t xml:space="preserve"> inventoried</w:t>
      </w:r>
      <w:r w:rsidRPr="00BA281A">
        <w:rPr>
          <w:rFonts w:ascii="Times New Roman" w:eastAsia="Roboto Condensed" w:hAnsi="Times New Roman" w:cs="Times New Roman"/>
          <w:color w:val="000000"/>
          <w:sz w:val="24"/>
          <w:szCs w:val="24"/>
        </w:rPr>
        <w:t xml:space="preserve"> dimensions and their total count are listed.</w:t>
      </w:r>
    </w:p>
    <w:p w14:paraId="14111A33"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p>
    <w:p w14:paraId="6F26DC95" w14:textId="77777777" w:rsidR="007337E2" w:rsidRDefault="007337E2" w:rsidP="007337E2">
      <w:pPr>
        <w:pBdr>
          <w:top w:val="nil"/>
          <w:left w:val="nil"/>
          <w:bottom w:val="nil"/>
          <w:right w:val="nil"/>
          <w:between w:val="nil"/>
        </w:pBdr>
        <w:ind w:firstLine="720"/>
        <w:rPr>
          <w:rFonts w:ascii="Times New Roman" w:eastAsia="Roboto Condensed" w:hAnsi="Times New Roman" w:cs="Times New Roman"/>
          <w:color w:val="000000"/>
          <w:sz w:val="24"/>
          <w:szCs w:val="24"/>
        </w:rPr>
      </w:pPr>
    </w:p>
    <w:tbl>
      <w:tblPr>
        <w:tblStyle w:val="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45"/>
        <w:gridCol w:w="3255"/>
      </w:tblGrid>
      <w:tr w:rsidR="007337E2" w:rsidRPr="006F41AD" w14:paraId="0C8667A7" w14:textId="77777777" w:rsidTr="00D2671E">
        <w:trPr>
          <w:trHeight w:val="280"/>
        </w:trPr>
        <w:tc>
          <w:tcPr>
            <w:tcW w:w="5745" w:type="dxa"/>
            <w:shd w:val="clear" w:color="auto" w:fill="auto"/>
            <w:tcMar>
              <w:top w:w="100" w:type="dxa"/>
              <w:left w:w="100" w:type="dxa"/>
              <w:bottom w:w="100" w:type="dxa"/>
              <w:right w:w="100" w:type="dxa"/>
            </w:tcMar>
          </w:tcPr>
          <w:p w14:paraId="40E939F6"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Dimension</w:t>
            </w:r>
          </w:p>
        </w:tc>
        <w:tc>
          <w:tcPr>
            <w:tcW w:w="3255" w:type="dxa"/>
            <w:shd w:val="clear" w:color="auto" w:fill="auto"/>
            <w:tcMar>
              <w:top w:w="100" w:type="dxa"/>
              <w:left w:w="100" w:type="dxa"/>
              <w:bottom w:w="100" w:type="dxa"/>
              <w:right w:w="100" w:type="dxa"/>
            </w:tcMar>
          </w:tcPr>
          <w:p w14:paraId="4E6179B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Total count</w:t>
            </w:r>
          </w:p>
        </w:tc>
      </w:tr>
      <w:tr w:rsidR="007337E2" w:rsidRPr="006F41AD" w14:paraId="129E6764" w14:textId="77777777" w:rsidTr="00D2671E">
        <w:trPr>
          <w:trHeight w:val="280"/>
        </w:trPr>
        <w:tc>
          <w:tcPr>
            <w:tcW w:w="5745" w:type="dxa"/>
            <w:shd w:val="clear" w:color="auto" w:fill="auto"/>
            <w:tcMar>
              <w:top w:w="100" w:type="dxa"/>
              <w:left w:w="100" w:type="dxa"/>
              <w:bottom w:w="100" w:type="dxa"/>
              <w:right w:w="100" w:type="dxa"/>
            </w:tcMar>
          </w:tcPr>
          <w:p w14:paraId="1B4317CF"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proofErr w:type="gramStart"/>
            <w:r w:rsidRPr="006F41AD">
              <w:rPr>
                <w:rFonts w:ascii="Times New Roman" w:eastAsia="Roboto Condensed" w:hAnsi="Times New Roman" w:cs="Times New Roman"/>
                <w:color w:val="000000"/>
                <w:sz w:val="24"/>
                <w:szCs w:val="24"/>
              </w:rPr>
              <w:t>Amount</w:t>
            </w:r>
            <w:proofErr w:type="gramEnd"/>
            <w:r w:rsidRPr="006F41AD">
              <w:rPr>
                <w:rFonts w:ascii="Times New Roman" w:eastAsia="Roboto Condensed" w:hAnsi="Times New Roman" w:cs="Times New Roman"/>
                <w:color w:val="000000"/>
                <w:sz w:val="24"/>
                <w:szCs w:val="24"/>
              </w:rPr>
              <w:t xml:space="preserve"> of nodes</w:t>
            </w:r>
          </w:p>
        </w:tc>
        <w:tc>
          <w:tcPr>
            <w:tcW w:w="3255" w:type="dxa"/>
            <w:shd w:val="clear" w:color="auto" w:fill="auto"/>
            <w:tcMar>
              <w:top w:w="100" w:type="dxa"/>
              <w:left w:w="100" w:type="dxa"/>
              <w:bottom w:w="100" w:type="dxa"/>
              <w:right w:w="100" w:type="dxa"/>
            </w:tcMar>
          </w:tcPr>
          <w:p w14:paraId="77F5252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21</w:t>
            </w:r>
          </w:p>
        </w:tc>
      </w:tr>
      <w:tr w:rsidR="007337E2" w:rsidRPr="006F41AD" w14:paraId="251E68CE" w14:textId="77777777" w:rsidTr="00D2671E">
        <w:trPr>
          <w:trHeight w:val="280"/>
        </w:trPr>
        <w:tc>
          <w:tcPr>
            <w:tcW w:w="5745" w:type="dxa"/>
            <w:shd w:val="clear" w:color="auto" w:fill="auto"/>
            <w:tcMar>
              <w:top w:w="100" w:type="dxa"/>
              <w:left w:w="100" w:type="dxa"/>
              <w:bottom w:w="100" w:type="dxa"/>
              <w:right w:w="100" w:type="dxa"/>
            </w:tcMar>
          </w:tcPr>
          <w:p w14:paraId="61F1194E"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Amount of edges</w:t>
            </w:r>
          </w:p>
        </w:tc>
        <w:tc>
          <w:tcPr>
            <w:tcW w:w="3255" w:type="dxa"/>
            <w:shd w:val="clear" w:color="auto" w:fill="auto"/>
            <w:tcMar>
              <w:top w:w="100" w:type="dxa"/>
              <w:left w:w="100" w:type="dxa"/>
              <w:bottom w:w="100" w:type="dxa"/>
              <w:right w:w="100" w:type="dxa"/>
            </w:tcMar>
          </w:tcPr>
          <w:p w14:paraId="7964A517"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18</w:t>
            </w:r>
          </w:p>
        </w:tc>
      </w:tr>
      <w:tr w:rsidR="007337E2" w:rsidRPr="006F41AD" w14:paraId="658E3D7A" w14:textId="77777777" w:rsidTr="00D2671E">
        <w:trPr>
          <w:trHeight w:val="280"/>
        </w:trPr>
        <w:tc>
          <w:tcPr>
            <w:tcW w:w="5745" w:type="dxa"/>
            <w:shd w:val="clear" w:color="auto" w:fill="auto"/>
            <w:tcMar>
              <w:top w:w="100" w:type="dxa"/>
              <w:left w:w="100" w:type="dxa"/>
              <w:bottom w:w="100" w:type="dxa"/>
              <w:right w:w="100" w:type="dxa"/>
            </w:tcMar>
          </w:tcPr>
          <w:p w14:paraId="1AA76DA5"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Layout algorithm applied</w:t>
            </w:r>
          </w:p>
        </w:tc>
        <w:tc>
          <w:tcPr>
            <w:tcW w:w="3255" w:type="dxa"/>
            <w:shd w:val="clear" w:color="auto" w:fill="auto"/>
            <w:tcMar>
              <w:top w:w="100" w:type="dxa"/>
              <w:left w:w="100" w:type="dxa"/>
              <w:bottom w:w="100" w:type="dxa"/>
              <w:right w:w="100" w:type="dxa"/>
            </w:tcMar>
          </w:tcPr>
          <w:p w14:paraId="24261F5F"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21</w:t>
            </w:r>
          </w:p>
        </w:tc>
      </w:tr>
      <w:tr w:rsidR="007337E2" w:rsidRPr="006F41AD" w14:paraId="1A0CBEEE" w14:textId="77777777" w:rsidTr="00D2671E">
        <w:trPr>
          <w:trHeight w:val="280"/>
        </w:trPr>
        <w:tc>
          <w:tcPr>
            <w:tcW w:w="5745" w:type="dxa"/>
            <w:shd w:val="clear" w:color="auto" w:fill="auto"/>
            <w:tcMar>
              <w:top w:w="100" w:type="dxa"/>
              <w:left w:w="100" w:type="dxa"/>
              <w:bottom w:w="100" w:type="dxa"/>
              <w:right w:w="100" w:type="dxa"/>
            </w:tcMar>
          </w:tcPr>
          <w:p w14:paraId="1CD9537B"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Settings algorithm</w:t>
            </w:r>
          </w:p>
        </w:tc>
        <w:tc>
          <w:tcPr>
            <w:tcW w:w="3255" w:type="dxa"/>
            <w:shd w:val="clear" w:color="auto" w:fill="auto"/>
            <w:tcMar>
              <w:top w:w="100" w:type="dxa"/>
              <w:left w:w="100" w:type="dxa"/>
              <w:bottom w:w="100" w:type="dxa"/>
              <w:right w:w="100" w:type="dxa"/>
            </w:tcMar>
          </w:tcPr>
          <w:p w14:paraId="58644736"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0</w:t>
            </w:r>
          </w:p>
        </w:tc>
      </w:tr>
      <w:tr w:rsidR="007337E2" w:rsidRPr="006F41AD" w14:paraId="08EDA8BB" w14:textId="77777777" w:rsidTr="00D2671E">
        <w:trPr>
          <w:trHeight w:val="280"/>
        </w:trPr>
        <w:tc>
          <w:tcPr>
            <w:tcW w:w="5745" w:type="dxa"/>
            <w:shd w:val="clear" w:color="auto" w:fill="auto"/>
            <w:tcMar>
              <w:top w:w="100" w:type="dxa"/>
              <w:left w:w="100" w:type="dxa"/>
              <w:bottom w:w="100" w:type="dxa"/>
              <w:right w:w="100" w:type="dxa"/>
            </w:tcMar>
          </w:tcPr>
          <w:p w14:paraId="760581E8"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Filters</w:t>
            </w:r>
          </w:p>
        </w:tc>
        <w:tc>
          <w:tcPr>
            <w:tcW w:w="3255" w:type="dxa"/>
            <w:shd w:val="clear" w:color="auto" w:fill="auto"/>
            <w:tcMar>
              <w:top w:w="100" w:type="dxa"/>
              <w:left w:w="100" w:type="dxa"/>
              <w:bottom w:w="100" w:type="dxa"/>
              <w:right w:w="100" w:type="dxa"/>
            </w:tcMar>
          </w:tcPr>
          <w:p w14:paraId="4C558C2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12</w:t>
            </w:r>
          </w:p>
        </w:tc>
      </w:tr>
      <w:tr w:rsidR="007337E2" w:rsidRPr="006F41AD" w14:paraId="193EE52D" w14:textId="77777777" w:rsidTr="00D2671E">
        <w:trPr>
          <w:trHeight w:val="280"/>
        </w:trPr>
        <w:tc>
          <w:tcPr>
            <w:tcW w:w="5745" w:type="dxa"/>
            <w:shd w:val="clear" w:color="auto" w:fill="auto"/>
            <w:tcMar>
              <w:top w:w="100" w:type="dxa"/>
              <w:left w:w="100" w:type="dxa"/>
              <w:bottom w:w="100" w:type="dxa"/>
              <w:right w:w="100" w:type="dxa"/>
            </w:tcMar>
          </w:tcPr>
          <w:p w14:paraId="206EC02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Appearance N/E (explaining the ranking/partition elements in graph)</w:t>
            </w:r>
          </w:p>
        </w:tc>
        <w:tc>
          <w:tcPr>
            <w:tcW w:w="3255" w:type="dxa"/>
            <w:shd w:val="clear" w:color="auto" w:fill="auto"/>
            <w:tcMar>
              <w:top w:w="100" w:type="dxa"/>
              <w:left w:w="100" w:type="dxa"/>
              <w:bottom w:w="100" w:type="dxa"/>
              <w:right w:w="100" w:type="dxa"/>
            </w:tcMar>
          </w:tcPr>
          <w:p w14:paraId="53CDCD04"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24</w:t>
            </w:r>
          </w:p>
        </w:tc>
      </w:tr>
      <w:tr w:rsidR="007337E2" w:rsidRPr="006F41AD" w14:paraId="0981ADCE" w14:textId="77777777" w:rsidTr="00D2671E">
        <w:trPr>
          <w:trHeight w:val="280"/>
        </w:trPr>
        <w:tc>
          <w:tcPr>
            <w:tcW w:w="5745" w:type="dxa"/>
            <w:shd w:val="clear" w:color="auto" w:fill="auto"/>
            <w:tcMar>
              <w:top w:w="100" w:type="dxa"/>
              <w:left w:w="100" w:type="dxa"/>
              <w:bottom w:w="100" w:type="dxa"/>
              <w:right w:w="100" w:type="dxa"/>
            </w:tcMar>
          </w:tcPr>
          <w:p w14:paraId="1CEAB735"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Color nodes</w:t>
            </w:r>
          </w:p>
        </w:tc>
        <w:tc>
          <w:tcPr>
            <w:tcW w:w="3255" w:type="dxa"/>
            <w:shd w:val="clear" w:color="auto" w:fill="auto"/>
            <w:tcMar>
              <w:top w:w="100" w:type="dxa"/>
              <w:left w:w="100" w:type="dxa"/>
              <w:bottom w:w="100" w:type="dxa"/>
              <w:right w:w="100" w:type="dxa"/>
            </w:tcMar>
          </w:tcPr>
          <w:p w14:paraId="73832725"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15</w:t>
            </w:r>
          </w:p>
        </w:tc>
      </w:tr>
      <w:tr w:rsidR="007337E2" w:rsidRPr="006F41AD" w14:paraId="0B7F26CA" w14:textId="77777777" w:rsidTr="00D2671E">
        <w:trPr>
          <w:trHeight w:val="280"/>
        </w:trPr>
        <w:tc>
          <w:tcPr>
            <w:tcW w:w="5745" w:type="dxa"/>
            <w:shd w:val="clear" w:color="auto" w:fill="auto"/>
            <w:tcMar>
              <w:top w:w="100" w:type="dxa"/>
              <w:left w:w="100" w:type="dxa"/>
              <w:bottom w:w="100" w:type="dxa"/>
              <w:right w:w="100" w:type="dxa"/>
            </w:tcMar>
          </w:tcPr>
          <w:p w14:paraId="4EF578F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lastRenderedPageBreak/>
              <w:t>Color edges</w:t>
            </w:r>
          </w:p>
        </w:tc>
        <w:tc>
          <w:tcPr>
            <w:tcW w:w="3255" w:type="dxa"/>
            <w:shd w:val="clear" w:color="auto" w:fill="auto"/>
            <w:tcMar>
              <w:top w:w="100" w:type="dxa"/>
              <w:left w:w="100" w:type="dxa"/>
              <w:bottom w:w="100" w:type="dxa"/>
              <w:right w:w="100" w:type="dxa"/>
            </w:tcMar>
          </w:tcPr>
          <w:p w14:paraId="3A2DD63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5</w:t>
            </w:r>
          </w:p>
        </w:tc>
      </w:tr>
      <w:tr w:rsidR="007337E2" w:rsidRPr="006F41AD" w14:paraId="6A729F09" w14:textId="77777777" w:rsidTr="00D2671E">
        <w:trPr>
          <w:trHeight w:val="280"/>
        </w:trPr>
        <w:tc>
          <w:tcPr>
            <w:tcW w:w="5745" w:type="dxa"/>
            <w:shd w:val="clear" w:color="auto" w:fill="auto"/>
            <w:tcMar>
              <w:top w:w="100" w:type="dxa"/>
              <w:left w:w="100" w:type="dxa"/>
              <w:bottom w:w="100" w:type="dxa"/>
              <w:right w:w="100" w:type="dxa"/>
            </w:tcMar>
          </w:tcPr>
          <w:p w14:paraId="27FFD91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Size nodes</w:t>
            </w:r>
          </w:p>
        </w:tc>
        <w:tc>
          <w:tcPr>
            <w:tcW w:w="3255" w:type="dxa"/>
            <w:shd w:val="clear" w:color="auto" w:fill="auto"/>
            <w:tcMar>
              <w:top w:w="100" w:type="dxa"/>
              <w:left w:w="100" w:type="dxa"/>
              <w:bottom w:w="100" w:type="dxa"/>
              <w:right w:w="100" w:type="dxa"/>
            </w:tcMar>
          </w:tcPr>
          <w:p w14:paraId="1D37382C"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16</w:t>
            </w:r>
          </w:p>
        </w:tc>
      </w:tr>
      <w:tr w:rsidR="007337E2" w:rsidRPr="006F41AD" w14:paraId="79CA20F0" w14:textId="77777777" w:rsidTr="00D2671E">
        <w:trPr>
          <w:trHeight w:val="280"/>
        </w:trPr>
        <w:tc>
          <w:tcPr>
            <w:tcW w:w="5745" w:type="dxa"/>
            <w:shd w:val="clear" w:color="auto" w:fill="auto"/>
            <w:tcMar>
              <w:top w:w="100" w:type="dxa"/>
              <w:left w:w="100" w:type="dxa"/>
              <w:bottom w:w="100" w:type="dxa"/>
              <w:right w:w="100" w:type="dxa"/>
            </w:tcMar>
          </w:tcPr>
          <w:p w14:paraId="4A4C1F2B"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 xml:space="preserve">Edge thickness/shape </w:t>
            </w:r>
          </w:p>
        </w:tc>
        <w:tc>
          <w:tcPr>
            <w:tcW w:w="3255" w:type="dxa"/>
            <w:shd w:val="clear" w:color="auto" w:fill="auto"/>
            <w:tcMar>
              <w:top w:w="100" w:type="dxa"/>
              <w:left w:w="100" w:type="dxa"/>
              <w:bottom w:w="100" w:type="dxa"/>
              <w:right w:w="100" w:type="dxa"/>
            </w:tcMar>
          </w:tcPr>
          <w:p w14:paraId="65549AF9"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8</w:t>
            </w:r>
          </w:p>
        </w:tc>
      </w:tr>
      <w:tr w:rsidR="007337E2" w:rsidRPr="006F41AD" w14:paraId="4C5A95A8" w14:textId="77777777" w:rsidTr="00D2671E">
        <w:trPr>
          <w:trHeight w:val="280"/>
        </w:trPr>
        <w:tc>
          <w:tcPr>
            <w:tcW w:w="5745" w:type="dxa"/>
            <w:shd w:val="clear" w:color="auto" w:fill="auto"/>
            <w:tcMar>
              <w:top w:w="100" w:type="dxa"/>
              <w:left w:w="100" w:type="dxa"/>
              <w:bottom w:w="100" w:type="dxa"/>
              <w:right w:w="100" w:type="dxa"/>
            </w:tcMar>
          </w:tcPr>
          <w:p w14:paraId="5A5E994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Statistics used</w:t>
            </w:r>
          </w:p>
        </w:tc>
        <w:tc>
          <w:tcPr>
            <w:tcW w:w="3255" w:type="dxa"/>
            <w:shd w:val="clear" w:color="auto" w:fill="auto"/>
            <w:tcMar>
              <w:top w:w="100" w:type="dxa"/>
              <w:left w:w="100" w:type="dxa"/>
              <w:bottom w:w="100" w:type="dxa"/>
              <w:right w:w="100" w:type="dxa"/>
            </w:tcMar>
          </w:tcPr>
          <w:p w14:paraId="7A2A85C3"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17</w:t>
            </w:r>
          </w:p>
        </w:tc>
      </w:tr>
      <w:tr w:rsidR="007337E2" w:rsidRPr="006F41AD" w14:paraId="369CE907" w14:textId="77777777" w:rsidTr="00D2671E">
        <w:trPr>
          <w:trHeight w:val="280"/>
        </w:trPr>
        <w:tc>
          <w:tcPr>
            <w:tcW w:w="5745" w:type="dxa"/>
            <w:shd w:val="clear" w:color="auto" w:fill="auto"/>
            <w:tcMar>
              <w:top w:w="100" w:type="dxa"/>
              <w:left w:w="100" w:type="dxa"/>
              <w:bottom w:w="100" w:type="dxa"/>
              <w:right w:w="100" w:type="dxa"/>
            </w:tcMar>
          </w:tcPr>
          <w:p w14:paraId="4A2C25C6"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Data lab manipulations</w:t>
            </w:r>
          </w:p>
        </w:tc>
        <w:tc>
          <w:tcPr>
            <w:tcW w:w="3255" w:type="dxa"/>
            <w:shd w:val="clear" w:color="auto" w:fill="auto"/>
            <w:tcMar>
              <w:top w:w="100" w:type="dxa"/>
              <w:left w:w="100" w:type="dxa"/>
              <w:bottom w:w="100" w:type="dxa"/>
              <w:right w:w="100" w:type="dxa"/>
            </w:tcMar>
          </w:tcPr>
          <w:p w14:paraId="1AB1EB4F"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w:t>
            </w:r>
          </w:p>
        </w:tc>
      </w:tr>
      <w:tr w:rsidR="007337E2" w:rsidRPr="006F41AD" w14:paraId="42E75113" w14:textId="77777777" w:rsidTr="00D2671E">
        <w:trPr>
          <w:trHeight w:val="280"/>
        </w:trPr>
        <w:tc>
          <w:tcPr>
            <w:tcW w:w="5745" w:type="dxa"/>
            <w:shd w:val="clear" w:color="auto" w:fill="auto"/>
            <w:tcMar>
              <w:top w:w="100" w:type="dxa"/>
              <w:left w:w="100" w:type="dxa"/>
              <w:bottom w:w="100" w:type="dxa"/>
              <w:right w:w="100" w:type="dxa"/>
            </w:tcMar>
          </w:tcPr>
          <w:p w14:paraId="3CA47547"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Preview settings</w:t>
            </w:r>
          </w:p>
        </w:tc>
        <w:tc>
          <w:tcPr>
            <w:tcW w:w="3255" w:type="dxa"/>
            <w:shd w:val="clear" w:color="auto" w:fill="auto"/>
            <w:tcMar>
              <w:top w:w="100" w:type="dxa"/>
              <w:left w:w="100" w:type="dxa"/>
              <w:bottom w:w="100" w:type="dxa"/>
              <w:right w:w="100" w:type="dxa"/>
            </w:tcMar>
          </w:tcPr>
          <w:p w14:paraId="0C34066E"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1</w:t>
            </w:r>
          </w:p>
        </w:tc>
      </w:tr>
    </w:tbl>
    <w:p w14:paraId="3F1E18B3" w14:textId="77777777" w:rsidR="007337E2" w:rsidRPr="007523EC" w:rsidRDefault="007337E2" w:rsidP="007337E2">
      <w:pPr>
        <w:pBdr>
          <w:top w:val="nil"/>
          <w:left w:val="nil"/>
          <w:bottom w:val="nil"/>
          <w:right w:val="nil"/>
          <w:between w:val="nil"/>
        </w:pBdr>
        <w:spacing w:line="240" w:lineRule="auto"/>
        <w:jc w:val="both"/>
        <w:rPr>
          <w:rFonts w:ascii="Times New Roman" w:eastAsia="Roboto Condensed" w:hAnsi="Times New Roman" w:cs="Times New Roman"/>
          <w:color w:val="000000"/>
          <w:sz w:val="24"/>
          <w:szCs w:val="24"/>
        </w:rPr>
      </w:pPr>
      <w:r>
        <w:rPr>
          <w:rFonts w:ascii="Times New Roman" w:eastAsia="Roboto Condensed" w:hAnsi="Times New Roman" w:cs="Times New Roman"/>
          <w:i/>
          <w:color w:val="000000"/>
          <w:sz w:val="24"/>
          <w:szCs w:val="24"/>
        </w:rPr>
        <w:br/>
      </w:r>
      <w:r w:rsidRPr="004B657F">
        <w:rPr>
          <w:rFonts w:ascii="Times New Roman" w:eastAsia="Roboto Condensed" w:hAnsi="Times New Roman" w:cs="Times New Roman"/>
          <w:i/>
          <w:color w:val="000000"/>
          <w:sz w:val="24"/>
          <w:szCs w:val="24"/>
        </w:rPr>
        <w:t>Table</w:t>
      </w:r>
      <w:r w:rsidRPr="004B657F">
        <w:rPr>
          <w:rFonts w:ascii="Times New Roman" w:eastAsia="Roboto Condensed" w:hAnsi="Times New Roman" w:cs="Times New Roman"/>
          <w:i/>
          <w:sz w:val="24"/>
          <w:szCs w:val="24"/>
        </w:rPr>
        <w:t xml:space="preserve"> 1.</w:t>
      </w:r>
      <w:r w:rsidRPr="004B657F">
        <w:rPr>
          <w:rFonts w:ascii="Times New Roman" w:eastAsia="Roboto Condensed" w:hAnsi="Times New Roman" w:cs="Times New Roman"/>
          <w:i/>
          <w:color w:val="000000"/>
          <w:sz w:val="24"/>
          <w:szCs w:val="24"/>
        </w:rPr>
        <w:t xml:space="preserve"> Amount of times papers documented aspect of research project</w:t>
      </w:r>
      <w:r w:rsidRPr="007523EC">
        <w:rPr>
          <w:rFonts w:ascii="Times New Roman" w:eastAsia="Roboto Condensed" w:hAnsi="Times New Roman" w:cs="Times New Roman"/>
          <w:color w:val="000000"/>
          <w:sz w:val="24"/>
          <w:szCs w:val="24"/>
        </w:rPr>
        <w:t>.</w:t>
      </w:r>
      <w:r>
        <w:rPr>
          <w:rFonts w:ascii="Times New Roman" w:eastAsia="Roboto Condensed" w:hAnsi="Times New Roman" w:cs="Times New Roman"/>
          <w:color w:val="000000"/>
          <w:sz w:val="24"/>
          <w:szCs w:val="24"/>
        </w:rPr>
        <w:t xml:space="preserve"> </w:t>
      </w:r>
      <w:r w:rsidRPr="004B657F">
        <w:rPr>
          <w:rFonts w:ascii="Times New Roman" w:eastAsia="Roboto Condensed" w:hAnsi="Times New Roman" w:cs="Times New Roman"/>
          <w:i/>
          <w:color w:val="000000"/>
          <w:sz w:val="24"/>
          <w:szCs w:val="24"/>
        </w:rPr>
        <w:t xml:space="preserve">N is 16, </w:t>
      </w:r>
      <w:r>
        <w:rPr>
          <w:rFonts w:ascii="Times New Roman" w:eastAsia="Roboto Condensed" w:hAnsi="Times New Roman" w:cs="Times New Roman"/>
          <w:i/>
          <w:color w:val="000000"/>
          <w:sz w:val="24"/>
          <w:szCs w:val="24"/>
        </w:rPr>
        <w:t xml:space="preserve">the </w:t>
      </w:r>
      <w:r w:rsidRPr="004B657F">
        <w:rPr>
          <w:rFonts w:ascii="Times New Roman" w:eastAsia="Roboto Condensed" w:hAnsi="Times New Roman" w:cs="Times New Roman"/>
          <w:i/>
          <w:color w:val="000000"/>
          <w:sz w:val="24"/>
          <w:szCs w:val="24"/>
        </w:rPr>
        <w:t>greatest potential score is 32, lowest is 0.</w:t>
      </w:r>
    </w:p>
    <w:p w14:paraId="00A659DB"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p>
    <w:p w14:paraId="7E62A1A1" w14:textId="4005270A"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Our sample suggests that media studies papers drawing on Gephi </w:t>
      </w:r>
      <w:r w:rsidRPr="00BA281A">
        <w:rPr>
          <w:rFonts w:ascii="Times New Roman" w:eastAsia="Roboto Condensed" w:hAnsi="Times New Roman" w:cs="Times New Roman"/>
          <w:sz w:val="24"/>
          <w:szCs w:val="24"/>
        </w:rPr>
        <w:t xml:space="preserve">frequently </w:t>
      </w:r>
      <w:r w:rsidRPr="00BA281A">
        <w:rPr>
          <w:rFonts w:ascii="Times New Roman" w:eastAsia="Roboto Condensed" w:hAnsi="Times New Roman" w:cs="Times New Roman"/>
          <w:color w:val="000000"/>
          <w:sz w:val="24"/>
          <w:szCs w:val="24"/>
        </w:rPr>
        <w:t>document the layout algorithm that was used and details on the partitioning of the graph. However, none of the papers in our sample</w:t>
      </w:r>
      <w:r w:rsidRPr="00BA281A">
        <w:rPr>
          <w:rStyle w:val="CommentReference"/>
          <w:rFonts w:cs="Times New Roman"/>
          <w:sz w:val="24"/>
          <w:szCs w:val="24"/>
        </w:rPr>
        <w:t xml:space="preserve"> </w:t>
      </w:r>
      <w:r w:rsidRPr="00BA281A">
        <w:rPr>
          <w:rFonts w:ascii="Times New Roman" w:eastAsia="Roboto Condensed" w:hAnsi="Times New Roman" w:cs="Times New Roman"/>
          <w:color w:val="000000"/>
          <w:sz w:val="24"/>
          <w:szCs w:val="24"/>
        </w:rPr>
        <w:t xml:space="preserve">reflected on the settings of those (layout) algorithms (e.g. whether scaling was set to 10 or 50). As demonstrated </w:t>
      </w:r>
      <w:r w:rsidRPr="00BA281A">
        <w:rPr>
          <w:rFonts w:ascii="Times New Roman" w:eastAsia="Roboto Condensed" w:hAnsi="Times New Roman" w:cs="Times New Roman"/>
          <w:sz w:val="24"/>
          <w:szCs w:val="24"/>
        </w:rPr>
        <w:t>earlier, such settings should be described because of the influence they have on the presentation of the graph.</w:t>
      </w:r>
      <w:r w:rsidRPr="00BA281A">
        <w:rPr>
          <w:rFonts w:ascii="Times New Roman" w:eastAsia="Roboto Condensed" w:hAnsi="Times New Roman" w:cs="Times New Roman"/>
          <w:color w:val="000000"/>
          <w:sz w:val="24"/>
          <w:szCs w:val="24"/>
        </w:rPr>
        <w:t xml:space="preserve"> Furthermore, the settings of the applied metrics such as the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resolution</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set for Modularity Class influence the outcome of the calculation process (e.g. more or less smaller communities) and, therefore, the (visual) clustering of the graph and identification of communities based on this clustering. </w:t>
      </w:r>
      <w:r w:rsidRPr="00BA281A">
        <w:rPr>
          <w:rFonts w:ascii="Times New Roman" w:eastAsia="Roboto Condensed" w:hAnsi="Times New Roman" w:cs="Times New Roman"/>
          <w:sz w:val="24"/>
          <w:szCs w:val="24"/>
        </w:rPr>
        <w:t xml:space="preserve">The inventoried </w:t>
      </w:r>
      <w:r w:rsidRPr="00BA281A">
        <w:rPr>
          <w:rFonts w:ascii="Times New Roman" w:eastAsia="Roboto Condensed" w:hAnsi="Times New Roman" w:cs="Times New Roman"/>
          <w:color w:val="000000"/>
          <w:sz w:val="24"/>
          <w:szCs w:val="24"/>
        </w:rPr>
        <w:t xml:space="preserve">dimensions were </w:t>
      </w:r>
      <w:r w:rsidRPr="00BA281A">
        <w:rPr>
          <w:rFonts w:ascii="Times New Roman" w:eastAsia="Roboto Condensed" w:hAnsi="Times New Roman" w:cs="Times New Roman"/>
          <w:sz w:val="24"/>
          <w:szCs w:val="24"/>
        </w:rPr>
        <w:t>classified</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according to</w:t>
      </w:r>
      <w:r w:rsidRPr="00BA281A">
        <w:rPr>
          <w:rFonts w:ascii="Times New Roman" w:eastAsia="Roboto Condensed" w:hAnsi="Times New Roman" w:cs="Times New Roman"/>
          <w:color w:val="000000"/>
          <w:sz w:val="24"/>
          <w:szCs w:val="24"/>
        </w:rPr>
        <w:t xml:space="preserve"> three different </w:t>
      </w:r>
      <w:r w:rsidRPr="00BA281A">
        <w:rPr>
          <w:rFonts w:ascii="Times New Roman" w:eastAsia="Roboto Condensed" w:hAnsi="Times New Roman" w:cs="Times New Roman"/>
          <w:sz w:val="24"/>
          <w:szCs w:val="24"/>
        </w:rPr>
        <w:t xml:space="preserve">degrees of attention to documentation: </w:t>
      </w:r>
      <w:r w:rsidRPr="00BA281A">
        <w:rPr>
          <w:rFonts w:ascii="Times New Roman" w:eastAsia="Roboto Condensed" w:hAnsi="Times New Roman" w:cs="Times New Roman"/>
          <w:color w:val="000000"/>
          <w:sz w:val="24"/>
          <w:szCs w:val="24"/>
        </w:rPr>
        <w:t>rich documentation, some documentation, and limited documentation</w:t>
      </w:r>
      <w:r w:rsidRPr="00BA281A">
        <w:rPr>
          <w:rFonts w:ascii="Times New Roman" w:eastAsia="Roboto Condensed" w:hAnsi="Times New Roman" w:cs="Times New Roman"/>
          <w:sz w:val="24"/>
          <w:szCs w:val="24"/>
        </w:rPr>
        <w:t xml:space="preserve">. This categorization serves to show the </w:t>
      </w:r>
      <w:r w:rsidRPr="00BA281A">
        <w:rPr>
          <w:rFonts w:ascii="Times New Roman" w:eastAsia="Roboto Condensed" w:hAnsi="Times New Roman" w:cs="Times New Roman"/>
          <w:color w:val="000000"/>
          <w:sz w:val="24"/>
          <w:szCs w:val="24"/>
        </w:rPr>
        <w:t>disproportional attention particular aspects of the process receive, as per below.</w:t>
      </w:r>
    </w:p>
    <w:p w14:paraId="28DF8AF6"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337E2" w:rsidRPr="006F41AD" w14:paraId="2830413B" w14:textId="77777777" w:rsidTr="00D2671E">
        <w:tc>
          <w:tcPr>
            <w:tcW w:w="3009" w:type="dxa"/>
            <w:shd w:val="clear" w:color="auto" w:fill="auto"/>
            <w:tcMar>
              <w:top w:w="100" w:type="dxa"/>
              <w:left w:w="100" w:type="dxa"/>
              <w:bottom w:w="100" w:type="dxa"/>
              <w:right w:w="100" w:type="dxa"/>
            </w:tcMar>
          </w:tcPr>
          <w:p w14:paraId="22E2C162"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Rich documentation (&gt;20)</w:t>
            </w:r>
          </w:p>
        </w:tc>
        <w:tc>
          <w:tcPr>
            <w:tcW w:w="3010" w:type="dxa"/>
            <w:shd w:val="clear" w:color="auto" w:fill="auto"/>
            <w:tcMar>
              <w:top w:w="100" w:type="dxa"/>
              <w:left w:w="100" w:type="dxa"/>
              <w:bottom w:w="100" w:type="dxa"/>
              <w:right w:w="100" w:type="dxa"/>
            </w:tcMar>
          </w:tcPr>
          <w:p w14:paraId="7021810C"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Some documentation (10-20)</w:t>
            </w:r>
          </w:p>
        </w:tc>
        <w:tc>
          <w:tcPr>
            <w:tcW w:w="3010" w:type="dxa"/>
            <w:shd w:val="clear" w:color="auto" w:fill="auto"/>
            <w:tcMar>
              <w:top w:w="100" w:type="dxa"/>
              <w:left w:w="100" w:type="dxa"/>
              <w:bottom w:w="100" w:type="dxa"/>
              <w:right w:w="100" w:type="dxa"/>
            </w:tcMar>
          </w:tcPr>
          <w:p w14:paraId="5060AF41" w14:textId="77777777" w:rsidR="007337E2" w:rsidRPr="006F41AD" w:rsidRDefault="007337E2" w:rsidP="00D2671E">
            <w:pPr>
              <w:widowControl w:val="0"/>
              <w:pBdr>
                <w:top w:val="nil"/>
                <w:left w:val="nil"/>
                <w:bottom w:val="nil"/>
                <w:right w:val="nil"/>
                <w:between w:val="nil"/>
              </w:pBdr>
              <w:spacing w:line="240" w:lineRule="auto"/>
              <w:rPr>
                <w:rFonts w:ascii="Times New Roman" w:eastAsia="Roboto Condensed" w:hAnsi="Times New Roman" w:cs="Times New Roman"/>
                <w:b/>
                <w:color w:val="000000"/>
                <w:sz w:val="24"/>
                <w:szCs w:val="24"/>
              </w:rPr>
            </w:pPr>
            <w:r w:rsidRPr="006F41AD">
              <w:rPr>
                <w:rFonts w:ascii="Times New Roman" w:eastAsia="Roboto Condensed" w:hAnsi="Times New Roman" w:cs="Times New Roman"/>
                <w:b/>
                <w:color w:val="000000"/>
                <w:sz w:val="24"/>
                <w:szCs w:val="24"/>
              </w:rPr>
              <w:t>Limited documentation (&lt;10)</w:t>
            </w:r>
          </w:p>
        </w:tc>
      </w:tr>
      <w:tr w:rsidR="007337E2" w:rsidRPr="006F41AD" w14:paraId="167FC944" w14:textId="77777777" w:rsidTr="00D2671E">
        <w:tc>
          <w:tcPr>
            <w:tcW w:w="3009" w:type="dxa"/>
            <w:shd w:val="clear" w:color="auto" w:fill="auto"/>
            <w:tcMar>
              <w:top w:w="100" w:type="dxa"/>
              <w:left w:w="100" w:type="dxa"/>
              <w:bottom w:w="100" w:type="dxa"/>
              <w:right w:w="100" w:type="dxa"/>
            </w:tcMar>
          </w:tcPr>
          <w:p w14:paraId="5E434E7F"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Amount of nodes</w:t>
            </w:r>
          </w:p>
          <w:p w14:paraId="572744B6"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Layout algorithm applied</w:t>
            </w:r>
          </w:p>
          <w:p w14:paraId="1883ED82"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Appearance N/E (explaining the ranking/partition elements in graph)</w:t>
            </w:r>
          </w:p>
        </w:tc>
        <w:tc>
          <w:tcPr>
            <w:tcW w:w="3010" w:type="dxa"/>
            <w:shd w:val="clear" w:color="auto" w:fill="auto"/>
            <w:tcMar>
              <w:top w:w="100" w:type="dxa"/>
              <w:left w:w="100" w:type="dxa"/>
              <w:bottom w:w="100" w:type="dxa"/>
              <w:right w:w="100" w:type="dxa"/>
            </w:tcMar>
          </w:tcPr>
          <w:p w14:paraId="183B6394"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Amount of edges</w:t>
            </w:r>
          </w:p>
          <w:p w14:paraId="3967E5F4"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Filters</w:t>
            </w:r>
          </w:p>
          <w:p w14:paraId="61ED9C87"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Color nodes</w:t>
            </w:r>
          </w:p>
          <w:p w14:paraId="739ACD8B"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Size nodes</w:t>
            </w:r>
          </w:p>
          <w:p w14:paraId="14CC39EC"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Statistics used</w:t>
            </w:r>
          </w:p>
        </w:tc>
        <w:tc>
          <w:tcPr>
            <w:tcW w:w="3010" w:type="dxa"/>
            <w:shd w:val="clear" w:color="auto" w:fill="auto"/>
            <w:tcMar>
              <w:top w:w="100" w:type="dxa"/>
              <w:left w:w="100" w:type="dxa"/>
              <w:bottom w:w="100" w:type="dxa"/>
              <w:right w:w="100" w:type="dxa"/>
            </w:tcMar>
          </w:tcPr>
          <w:p w14:paraId="79D6BFEA"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Settings algorithm</w:t>
            </w:r>
          </w:p>
          <w:p w14:paraId="3E8D6227"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Color edges</w:t>
            </w:r>
          </w:p>
          <w:p w14:paraId="50FB4C9B"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Edge thickness/shape</w:t>
            </w:r>
          </w:p>
          <w:p w14:paraId="53B6B95D"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Data lab manipulations</w:t>
            </w:r>
          </w:p>
          <w:p w14:paraId="23F20392" w14:textId="77777777" w:rsidR="007337E2" w:rsidRPr="006F41AD" w:rsidRDefault="007337E2" w:rsidP="007337E2">
            <w:pPr>
              <w:widowControl w:val="0"/>
              <w:numPr>
                <w:ilvl w:val="0"/>
                <w:numId w:val="2"/>
              </w:numPr>
              <w:pBdr>
                <w:top w:val="nil"/>
                <w:left w:val="nil"/>
                <w:bottom w:val="nil"/>
                <w:right w:val="nil"/>
                <w:between w:val="nil"/>
              </w:pBdr>
              <w:spacing w:after="0" w:line="240" w:lineRule="auto"/>
              <w:contextualSpacing/>
              <w:rPr>
                <w:rFonts w:ascii="Times New Roman" w:eastAsia="Roboto Condensed" w:hAnsi="Times New Roman" w:cs="Times New Roman"/>
                <w:color w:val="000000"/>
                <w:sz w:val="24"/>
                <w:szCs w:val="24"/>
              </w:rPr>
            </w:pPr>
            <w:r w:rsidRPr="006F41AD">
              <w:rPr>
                <w:rFonts w:ascii="Times New Roman" w:eastAsia="Roboto Condensed" w:hAnsi="Times New Roman" w:cs="Times New Roman"/>
                <w:color w:val="000000"/>
                <w:sz w:val="24"/>
                <w:szCs w:val="24"/>
              </w:rPr>
              <w:t>Preview settings</w:t>
            </w:r>
          </w:p>
        </w:tc>
      </w:tr>
    </w:tbl>
    <w:p w14:paraId="3F58E548" w14:textId="77777777" w:rsidR="007337E2" w:rsidRPr="004B657F" w:rsidRDefault="007337E2" w:rsidP="007337E2">
      <w:pPr>
        <w:pBdr>
          <w:top w:val="nil"/>
          <w:left w:val="nil"/>
          <w:bottom w:val="nil"/>
          <w:right w:val="nil"/>
          <w:between w:val="nil"/>
        </w:pBdr>
        <w:rPr>
          <w:rFonts w:ascii="Times New Roman" w:eastAsia="Roboto Condensed" w:hAnsi="Times New Roman" w:cs="Times New Roman"/>
          <w:i/>
          <w:color w:val="000000"/>
          <w:sz w:val="24"/>
          <w:szCs w:val="24"/>
        </w:rPr>
      </w:pPr>
      <w:r>
        <w:rPr>
          <w:rFonts w:ascii="Times New Roman" w:eastAsia="Roboto Condensed" w:hAnsi="Times New Roman" w:cs="Times New Roman"/>
          <w:i/>
          <w:color w:val="000000"/>
          <w:sz w:val="24"/>
          <w:szCs w:val="24"/>
        </w:rPr>
        <w:br/>
      </w:r>
      <w:r w:rsidRPr="004B657F">
        <w:rPr>
          <w:rFonts w:ascii="Times New Roman" w:eastAsia="Roboto Condensed" w:hAnsi="Times New Roman" w:cs="Times New Roman"/>
          <w:i/>
          <w:color w:val="000000"/>
          <w:sz w:val="24"/>
          <w:szCs w:val="24"/>
        </w:rPr>
        <w:t>Table</w:t>
      </w:r>
      <w:r w:rsidRPr="004B657F">
        <w:rPr>
          <w:rFonts w:ascii="Times New Roman" w:eastAsia="Roboto Condensed" w:hAnsi="Times New Roman" w:cs="Times New Roman"/>
          <w:i/>
          <w:sz w:val="24"/>
          <w:szCs w:val="24"/>
        </w:rPr>
        <w:t xml:space="preserve"> 2. </w:t>
      </w:r>
      <w:r w:rsidRPr="004B657F">
        <w:rPr>
          <w:rFonts w:ascii="Times New Roman" w:eastAsia="Roboto Condensed" w:hAnsi="Times New Roman" w:cs="Times New Roman"/>
          <w:i/>
          <w:color w:val="000000"/>
          <w:sz w:val="24"/>
          <w:szCs w:val="24"/>
        </w:rPr>
        <w:t>Spectrum of documentation.</w:t>
      </w:r>
    </w:p>
    <w:p w14:paraId="5060E21B"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b/>
          <w:color w:val="000000"/>
          <w:sz w:val="24"/>
          <w:szCs w:val="24"/>
        </w:rPr>
      </w:pPr>
    </w:p>
    <w:p w14:paraId="367F6EF5" w14:textId="5FB133EF"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sz w:val="24"/>
          <w:szCs w:val="24"/>
        </w:rPr>
        <w:lastRenderedPageBreak/>
        <w:t>We discovered that a</w:t>
      </w:r>
      <w:r w:rsidRPr="00BA281A">
        <w:rPr>
          <w:rFonts w:ascii="Times New Roman" w:eastAsia="Roboto Condensed" w:hAnsi="Times New Roman" w:cs="Times New Roman"/>
          <w:color w:val="000000"/>
          <w:sz w:val="24"/>
          <w:szCs w:val="24"/>
        </w:rPr>
        <w:t xml:space="preserve"> number of influential aspects of the working process are not documented (</w:t>
      </w:r>
      <w:r w:rsidRPr="00BA281A">
        <w:rPr>
          <w:rFonts w:ascii="Times New Roman" w:eastAsia="Roboto Condensed" w:hAnsi="Times New Roman" w:cs="Times New Roman"/>
          <w:sz w:val="24"/>
          <w:szCs w:val="24"/>
        </w:rPr>
        <w:t>in detail</w:t>
      </w:r>
      <w:r w:rsidRPr="00BA281A">
        <w:rPr>
          <w:rFonts w:ascii="Times New Roman" w:eastAsia="Roboto Condensed" w:hAnsi="Times New Roman" w:cs="Times New Roman"/>
          <w:color w:val="000000"/>
          <w:sz w:val="24"/>
          <w:szCs w:val="24"/>
        </w:rPr>
        <w:t>), despite their fundamental consequences for the analysis or presentation</w:t>
      </w:r>
      <w:r w:rsidRPr="00BA281A">
        <w:rPr>
          <w:rFonts w:ascii="Times New Roman" w:eastAsia="Roboto Condensed" w:hAnsi="Times New Roman" w:cs="Times New Roman"/>
          <w:sz w:val="24"/>
          <w:szCs w:val="24"/>
        </w:rPr>
        <w:t>. This includes</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 xml:space="preserve">documentation about </w:t>
      </w:r>
      <w:r w:rsidRPr="00BA281A">
        <w:rPr>
          <w:rFonts w:ascii="Times New Roman" w:eastAsia="Roboto Condensed" w:hAnsi="Times New Roman" w:cs="Times New Roman"/>
          <w:color w:val="000000"/>
          <w:sz w:val="24"/>
          <w:szCs w:val="24"/>
        </w:rPr>
        <w:t>the statistics and filters used, the settings of the algorithm</w:t>
      </w:r>
      <w:r w:rsidRPr="00BA281A">
        <w:rPr>
          <w:rFonts w:ascii="Times New Roman" w:eastAsia="Roboto Condensed" w:hAnsi="Times New Roman" w:cs="Times New Roman"/>
          <w:sz w:val="24"/>
          <w:szCs w:val="24"/>
        </w:rPr>
        <w:t xml:space="preserve"> applied</w:t>
      </w:r>
      <w:r w:rsidRPr="00BA281A">
        <w:rPr>
          <w:rFonts w:ascii="Times New Roman" w:eastAsia="Roboto Condensed" w:hAnsi="Times New Roman" w:cs="Times New Roman"/>
          <w:color w:val="000000"/>
          <w:sz w:val="24"/>
          <w:szCs w:val="24"/>
        </w:rPr>
        <w:t xml:space="preserve">, data lab manipulations, and the preview settings. </w:t>
      </w:r>
      <w:r w:rsidRPr="00BA281A">
        <w:rPr>
          <w:rFonts w:ascii="Times New Roman" w:eastAsia="Roboto Condensed" w:hAnsi="Times New Roman" w:cs="Times New Roman"/>
          <w:sz w:val="24"/>
          <w:szCs w:val="24"/>
        </w:rPr>
        <w:t>T</w:t>
      </w:r>
      <w:r w:rsidRPr="00BA281A">
        <w:rPr>
          <w:rFonts w:ascii="Times New Roman" w:eastAsia="Roboto Condensed" w:hAnsi="Times New Roman" w:cs="Times New Roman"/>
          <w:color w:val="000000"/>
          <w:sz w:val="24"/>
          <w:szCs w:val="24"/>
        </w:rPr>
        <w:t xml:space="preserve">hese settings should be logged and open for scrutiny as part of an effort for scholarly positioning. Bruns has rightfully raised concerns about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spatial limitations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in the publication of (big) data research that limit detailed documentation of tools, methods, and datasets.</w:t>
      </w:r>
      <w:r w:rsidRPr="00BA281A">
        <w:rPr>
          <w:rFonts w:ascii="Times New Roman" w:eastAsia="Roboto Condensed" w:hAnsi="Times New Roman" w:cs="Times New Roman"/>
          <w:color w:val="000000"/>
          <w:sz w:val="24"/>
          <w:szCs w:val="24"/>
          <w:vertAlign w:val="superscript"/>
        </w:rPr>
        <w:footnoteReference w:id="55"/>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As such we</w:t>
      </w:r>
      <w:r w:rsidRPr="00BA281A">
        <w:rPr>
          <w:rFonts w:ascii="Times New Roman" w:eastAsia="Roboto Condensed" w:hAnsi="Times New Roman" w:cs="Times New Roman"/>
          <w:color w:val="000000"/>
          <w:sz w:val="24"/>
          <w:szCs w:val="24"/>
        </w:rPr>
        <w:t xml:space="preserve"> propose </w:t>
      </w:r>
      <w:r w:rsidRPr="00BA281A">
        <w:rPr>
          <w:rFonts w:ascii="Times New Roman" w:eastAsia="Roboto Condensed" w:hAnsi="Times New Roman" w:cs="Times New Roman"/>
          <w:sz w:val="24"/>
          <w:szCs w:val="24"/>
        </w:rPr>
        <w:t>that at</w:t>
      </w:r>
      <w:r>
        <w:rPr>
          <w:rFonts w:ascii="Times New Roman" w:eastAsia="Roboto Condensed" w:hAnsi="Times New Roman" w:cs="Times New Roman"/>
          <w:sz w:val="24"/>
          <w:szCs w:val="24"/>
        </w:rPr>
        <w:t xml:space="preserve"> a</w:t>
      </w:r>
      <w:r w:rsidRPr="00BA281A">
        <w:rPr>
          <w:rFonts w:ascii="Times New Roman" w:eastAsia="Roboto Condensed" w:hAnsi="Times New Roman" w:cs="Times New Roman"/>
          <w:sz w:val="24"/>
          <w:szCs w:val="24"/>
        </w:rPr>
        <w:t xml:space="preserve"> bare minimum </w:t>
      </w:r>
      <w:r w:rsidRPr="00BA281A">
        <w:rPr>
          <w:rFonts w:ascii="Times New Roman" w:eastAsia="Roboto Condensed" w:hAnsi="Times New Roman" w:cs="Times New Roman"/>
          <w:color w:val="000000"/>
          <w:sz w:val="24"/>
          <w:szCs w:val="24"/>
        </w:rPr>
        <w:t xml:space="preserve">the most </w:t>
      </w:r>
      <w:r w:rsidRPr="00BA281A">
        <w:rPr>
          <w:rFonts w:ascii="Times New Roman" w:eastAsia="Roboto Condensed" w:hAnsi="Times New Roman" w:cs="Times New Roman"/>
          <w:sz w:val="24"/>
          <w:szCs w:val="24"/>
        </w:rPr>
        <w:t>relevant</w:t>
      </w:r>
      <w:r w:rsidRPr="00BA281A">
        <w:rPr>
          <w:rFonts w:ascii="Times New Roman" w:eastAsia="Roboto Condensed" w:hAnsi="Times New Roman" w:cs="Times New Roman"/>
          <w:color w:val="000000"/>
          <w:sz w:val="24"/>
          <w:szCs w:val="24"/>
        </w:rPr>
        <w:t xml:space="preserve"> settings for the particular network visualization, as established by the researchers working on the project, b</w:t>
      </w:r>
      <w:r w:rsidRPr="00BA281A">
        <w:rPr>
          <w:rFonts w:ascii="Times New Roman" w:eastAsia="Roboto Condensed" w:hAnsi="Times New Roman" w:cs="Times New Roman"/>
          <w:sz w:val="24"/>
          <w:szCs w:val="24"/>
        </w:rPr>
        <w:t>e included</w:t>
      </w:r>
      <w:r w:rsidRPr="00BA281A">
        <w:rPr>
          <w:rFonts w:ascii="Times New Roman" w:eastAsia="Roboto Condensed" w:hAnsi="Times New Roman" w:cs="Times New Roman"/>
          <w:color w:val="000000"/>
          <w:sz w:val="24"/>
          <w:szCs w:val="24"/>
        </w:rPr>
        <w:t xml:space="preserve"> in a legend</w:t>
      </w:r>
      <w:r w:rsidRPr="00BA281A">
        <w:rPr>
          <w:rFonts w:ascii="Times New Roman" w:eastAsia="Roboto Condensed" w:hAnsi="Times New Roman" w:cs="Times New Roman"/>
          <w:sz w:val="24"/>
          <w:szCs w:val="24"/>
        </w:rPr>
        <w:t xml:space="preserve">. It should also be </w:t>
      </w:r>
      <w:r w:rsidRPr="00BA281A">
        <w:rPr>
          <w:rFonts w:ascii="Times New Roman" w:eastAsia="Roboto Condensed" w:hAnsi="Times New Roman" w:cs="Times New Roman"/>
          <w:color w:val="000000"/>
          <w:sz w:val="24"/>
          <w:szCs w:val="24"/>
        </w:rPr>
        <w:t xml:space="preserve">accompanied by either the settings file itself or contact details to retrieve </w:t>
      </w:r>
      <w:r>
        <w:rPr>
          <w:rFonts w:ascii="Times New Roman" w:eastAsia="Roboto Condensed" w:hAnsi="Times New Roman" w:cs="Times New Roman"/>
          <w:color w:val="000000"/>
          <w:sz w:val="24"/>
          <w:szCs w:val="24"/>
        </w:rPr>
        <w:t xml:space="preserve">the </w:t>
      </w:r>
      <w:r w:rsidRPr="00BA281A">
        <w:rPr>
          <w:rFonts w:ascii="Times New Roman" w:eastAsia="Roboto Condensed" w:hAnsi="Times New Roman" w:cs="Times New Roman"/>
          <w:color w:val="000000"/>
          <w:sz w:val="24"/>
          <w:szCs w:val="24"/>
        </w:rPr>
        <w:t>said file.</w:t>
      </w:r>
    </w:p>
    <w:p w14:paraId="51D07010" w14:textId="77777777" w:rsidR="007337E2" w:rsidRDefault="007337E2" w:rsidP="007F1A90">
      <w:pPr>
        <w:pStyle w:val="Heading1"/>
      </w:pPr>
      <w:r>
        <w:t>The Fieldnotes P</w:t>
      </w:r>
      <w:r w:rsidRPr="006F41AD">
        <w:t>lugin</w:t>
      </w:r>
    </w:p>
    <w:p w14:paraId="44680575" w14:textId="77777777" w:rsidR="007337E2" w:rsidRPr="00BA281A"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Alluding to a long-standing tradition in field work and the related practice of taking thorough fieldnotes, we decided to baptize the practical contribution to making network visualization in Gephi accountable the ‘fieldnotes plugin</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6"/>
      </w:r>
      <w:r w:rsidRPr="00BA281A">
        <w:rPr>
          <w:rFonts w:ascii="Times New Roman" w:eastAsia="Roboto Condensed" w:hAnsi="Times New Roman" w:cs="Times New Roman"/>
          <w:color w:val="000000"/>
          <w:sz w:val="24"/>
          <w:szCs w:val="24"/>
        </w:rPr>
        <w:t xml:space="preserve"> In doing so, we also emphasize the need for more (ongoing) ethnographic work in the domain of digital methods and software tools, their use and development. The plugin is designed to be installed like any other plugin available for Gephi.</w:t>
      </w:r>
      <w:r w:rsidRPr="00BA281A">
        <w:rPr>
          <w:rFonts w:ascii="Times New Roman" w:eastAsia="Roboto Condensed" w:hAnsi="Times New Roman" w:cs="Times New Roman"/>
          <w:color w:val="000000"/>
          <w:sz w:val="24"/>
          <w:szCs w:val="24"/>
          <w:vertAlign w:val="superscript"/>
        </w:rPr>
        <w:footnoteReference w:id="57"/>
      </w:r>
      <w:r w:rsidRPr="00BA281A">
        <w:rPr>
          <w:rFonts w:ascii="Times New Roman" w:eastAsia="Roboto Condensed" w:hAnsi="Times New Roman" w:cs="Times New Roman"/>
          <w:color w:val="000000"/>
          <w:sz w:val="24"/>
          <w:szCs w:val="24"/>
        </w:rPr>
        <w:t xml:space="preserve"> It can automatically log the following:</w:t>
      </w:r>
    </w:p>
    <w:p w14:paraId="65A625B4"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Amount of nodes/edges;</w:t>
      </w:r>
    </w:p>
    <w:p w14:paraId="3201602E"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Algorithms used;</w:t>
      </w:r>
    </w:p>
    <w:p w14:paraId="79D38CDD"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Filters;</w:t>
      </w:r>
    </w:p>
    <w:p w14:paraId="43CFF76A"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Statistics;</w:t>
      </w:r>
    </w:p>
    <w:p w14:paraId="1C538489"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Preview settings;</w:t>
      </w:r>
    </w:p>
    <w:p w14:paraId="4B104C3E" w14:textId="77777777" w:rsidR="007337E2" w:rsidRPr="00BA281A" w:rsidRDefault="007337E2" w:rsidP="007337E2">
      <w:pPr>
        <w:numPr>
          <w:ilvl w:val="0"/>
          <w:numId w:val="1"/>
        </w:numPr>
        <w:pBdr>
          <w:top w:val="nil"/>
          <w:left w:val="nil"/>
          <w:bottom w:val="nil"/>
          <w:right w:val="nil"/>
          <w:between w:val="nil"/>
        </w:pBdr>
        <w:spacing w:after="0" w:line="276" w:lineRule="auto"/>
        <w:contextualSpacing/>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Time-stamped graph file (including information from Data Laboratory) in gexf format.</w:t>
      </w:r>
    </w:p>
    <w:p w14:paraId="4B49C382" w14:textId="77777777" w:rsidR="007337E2" w:rsidRPr="00BA281A" w:rsidRDefault="007337E2" w:rsidP="007337E2">
      <w:pPr>
        <w:pBdr>
          <w:top w:val="nil"/>
          <w:left w:val="nil"/>
          <w:bottom w:val="nil"/>
          <w:right w:val="nil"/>
          <w:between w:val="nil"/>
        </w:pBdr>
        <w:ind w:left="720"/>
        <w:rPr>
          <w:rFonts w:ascii="Times New Roman" w:eastAsia="Roboto Condensed" w:hAnsi="Times New Roman" w:cs="Times New Roman"/>
          <w:color w:val="000000"/>
          <w:sz w:val="24"/>
          <w:szCs w:val="24"/>
        </w:rPr>
      </w:pPr>
    </w:p>
    <w:p w14:paraId="67DE3C06"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The log of the working process can be exported as a settings file (see for </w:t>
      </w:r>
      <w:r w:rsidRPr="00BA281A">
        <w:rPr>
          <w:rFonts w:ascii="Times New Roman" w:eastAsia="Roboto Condensed" w:hAnsi="Times New Roman" w:cs="Times New Roman"/>
          <w:sz w:val="24"/>
          <w:szCs w:val="24"/>
        </w:rPr>
        <w:t xml:space="preserve">example </w:t>
      </w:r>
      <w:r w:rsidRPr="00BA281A">
        <w:rPr>
          <w:rFonts w:ascii="Times New Roman" w:eastAsia="Roboto Condensed" w:hAnsi="Times New Roman" w:cs="Times New Roman"/>
          <w:color w:val="000000"/>
          <w:sz w:val="24"/>
          <w:szCs w:val="24"/>
        </w:rPr>
        <w:t>the figure below). In this file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the particular parameters of each step are logged – not only the steps taken. For instance, if one uses a particular filter, besides the type of filter all </w:t>
      </w:r>
      <w:r w:rsidRPr="00BA281A">
        <w:rPr>
          <w:rFonts w:ascii="Times New Roman" w:eastAsia="Roboto Condensed" w:hAnsi="Times New Roman" w:cs="Times New Roman"/>
          <w:sz w:val="24"/>
          <w:szCs w:val="24"/>
        </w:rPr>
        <w:t xml:space="preserve">properties </w:t>
      </w:r>
      <w:r w:rsidRPr="00BA281A">
        <w:rPr>
          <w:rFonts w:ascii="Times New Roman" w:eastAsia="Roboto Condensed" w:hAnsi="Times New Roman" w:cs="Times New Roman"/>
          <w:color w:val="000000"/>
          <w:sz w:val="24"/>
          <w:szCs w:val="24"/>
        </w:rPr>
        <w:t xml:space="preserve">associated with that filter are saved. The settings are exported as a .txt file and can </w:t>
      </w:r>
      <w:r w:rsidRPr="00BA281A">
        <w:rPr>
          <w:rFonts w:ascii="Times New Roman" w:eastAsia="Roboto Condensed" w:hAnsi="Times New Roman" w:cs="Times New Roman"/>
          <w:sz w:val="24"/>
          <w:szCs w:val="24"/>
        </w:rPr>
        <w:t>therefore</w:t>
      </w:r>
      <w:r w:rsidRPr="00BA281A">
        <w:rPr>
          <w:rFonts w:ascii="Times New Roman" w:eastAsia="Roboto Condensed" w:hAnsi="Times New Roman" w:cs="Times New Roman"/>
          <w:color w:val="000000"/>
          <w:sz w:val="24"/>
          <w:szCs w:val="24"/>
        </w:rPr>
        <w:t xml:space="preserve"> be opened in a wide variety of text editors (e.g. Figure 6). </w:t>
      </w:r>
    </w:p>
    <w:p w14:paraId="53B19E4D" w14:textId="77777777" w:rsidR="007337E2" w:rsidRPr="0019175B"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sz w:val="24"/>
          <w:szCs w:val="24"/>
        </w:rPr>
        <w:t xml:space="preserve">A limitation, which is important to note, is that we have not yet managed to extract the property values of the layout algorithm, which are influential settings. The back-end of Gephi did not allow for such implementation during the development time allotted, but it is foremost on our priority list for future development. Nevertheless, even with the limited </w:t>
      </w:r>
      <w:r w:rsidRPr="00BA281A">
        <w:rPr>
          <w:rFonts w:ascii="Times New Roman" w:eastAsia="Roboto Condensed" w:hAnsi="Times New Roman" w:cs="Times New Roman"/>
          <w:sz w:val="24"/>
          <w:szCs w:val="24"/>
        </w:rPr>
        <w:lastRenderedPageBreak/>
        <w:t>functionality in logging this particular aspect, it still greatly speeds up the logging which would otherwise be done manually.</w:t>
      </w:r>
    </w:p>
    <w:p w14:paraId="4C731B1F" w14:textId="20B793FC"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p>
    <w:p w14:paraId="76E4512B" w14:textId="77777777" w:rsidR="007337E2" w:rsidRPr="004B657F" w:rsidRDefault="007337E2" w:rsidP="007337E2">
      <w:pPr>
        <w:pBdr>
          <w:top w:val="nil"/>
          <w:left w:val="nil"/>
          <w:bottom w:val="nil"/>
          <w:right w:val="nil"/>
          <w:between w:val="nil"/>
        </w:pBdr>
        <w:rPr>
          <w:rFonts w:ascii="Times New Roman" w:eastAsia="Roboto Condensed" w:hAnsi="Times New Roman" w:cs="Times New Roman"/>
          <w:i/>
          <w:color w:val="000000"/>
          <w:sz w:val="24"/>
          <w:szCs w:val="24"/>
        </w:rPr>
      </w:pPr>
      <w:r w:rsidRPr="004B657F">
        <w:rPr>
          <w:rFonts w:ascii="Times New Roman" w:eastAsia="Roboto Condensed" w:hAnsi="Times New Roman" w:cs="Times New Roman"/>
          <w:i/>
          <w:color w:val="000000"/>
          <w:sz w:val="24"/>
          <w:szCs w:val="24"/>
        </w:rPr>
        <w:t xml:space="preserve">Figure </w:t>
      </w:r>
      <w:r w:rsidRPr="004B657F">
        <w:rPr>
          <w:rFonts w:ascii="Times New Roman" w:eastAsia="Roboto Condensed" w:hAnsi="Times New Roman" w:cs="Times New Roman"/>
          <w:i/>
          <w:sz w:val="24"/>
          <w:szCs w:val="24"/>
        </w:rPr>
        <w:t>6</w:t>
      </w:r>
      <w:r w:rsidRPr="004B657F">
        <w:rPr>
          <w:rFonts w:ascii="Times New Roman" w:eastAsia="Roboto Condensed" w:hAnsi="Times New Roman" w:cs="Times New Roman"/>
          <w:i/>
          <w:color w:val="000000"/>
          <w:sz w:val="24"/>
          <w:szCs w:val="24"/>
        </w:rPr>
        <w:t>. Example of settings.txt file</w:t>
      </w:r>
    </w:p>
    <w:p w14:paraId="300AE7D1"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p>
    <w:p w14:paraId="2450CA4B" w14:textId="60EF843E" w:rsidR="007337E2" w:rsidRPr="00234156" w:rsidRDefault="007337E2" w:rsidP="007337E2">
      <w:pPr>
        <w:pBdr>
          <w:top w:val="nil"/>
          <w:left w:val="nil"/>
          <w:bottom w:val="nil"/>
          <w:right w:val="nil"/>
          <w:between w:val="nil"/>
        </w:pBdr>
        <w:rPr>
          <w:rFonts w:ascii="Times New Roman" w:eastAsia="Roboto Condensed" w:hAnsi="Times New Roman" w:cs="Times New Roman"/>
          <w:sz w:val="24"/>
          <w:szCs w:val="24"/>
        </w:rPr>
      </w:pPr>
      <w:bookmarkStart w:id="1" w:name="_Hlk531606969"/>
      <w:r w:rsidRPr="00BA281A">
        <w:rPr>
          <w:rFonts w:ascii="Times New Roman" w:eastAsia="Roboto Condensed" w:hAnsi="Times New Roman" w:cs="Times New Roman"/>
          <w:color w:val="000000"/>
          <w:sz w:val="24"/>
          <w:szCs w:val="24"/>
        </w:rPr>
        <w:t>Aside from the settings file, the plugin also automatically saves the graph file (GEXF) with a timestamp that matches the settings fi</w:t>
      </w:r>
      <w:r w:rsidRPr="00BA281A">
        <w:rPr>
          <w:rFonts w:ascii="Times New Roman" w:eastAsia="Roboto Condensed" w:hAnsi="Times New Roman" w:cs="Times New Roman"/>
          <w:sz w:val="24"/>
          <w:szCs w:val="24"/>
        </w:rPr>
        <w:t>le’s timestamp. Together these files serve as a complete snapshot of the graph</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sz w:val="24"/>
          <w:szCs w:val="24"/>
        </w:rPr>
        <w:t>Additionally, the automatic saving functions</w:t>
      </w:r>
      <w:r w:rsidRPr="00BA281A">
        <w:rPr>
          <w:rFonts w:ascii="Times New Roman" w:eastAsia="Roboto Condensed" w:hAnsi="Times New Roman" w:cs="Times New Roman"/>
          <w:color w:val="000000"/>
          <w:sz w:val="24"/>
          <w:szCs w:val="24"/>
        </w:rPr>
        <w:t xml:space="preserve"> as an extra failsafe for Gephi’s </w:t>
      </w:r>
      <w:r w:rsidRPr="00BA281A">
        <w:rPr>
          <w:rFonts w:ascii="Times New Roman" w:eastAsia="Roboto Condensed" w:hAnsi="Times New Roman" w:cs="Times New Roman"/>
          <w:sz w:val="24"/>
          <w:szCs w:val="24"/>
        </w:rPr>
        <w:t>omission</w:t>
      </w:r>
      <w:r w:rsidRPr="00BA281A">
        <w:rPr>
          <w:rFonts w:ascii="Times New Roman" w:eastAsia="Roboto Condensed" w:hAnsi="Times New Roman" w:cs="Times New Roman"/>
          <w:color w:val="000000"/>
          <w:sz w:val="24"/>
          <w:szCs w:val="24"/>
        </w:rPr>
        <w:t xml:space="preserve"> of an undo button and is a hack</w:t>
      </w:r>
      <w:r w:rsidRPr="00BA281A">
        <w:rPr>
          <w:rFonts w:ascii="Times New Roman" w:eastAsia="Roboto Condensed" w:hAnsi="Times New Roman" w:cs="Times New Roman"/>
          <w:sz w:val="24"/>
          <w:szCs w:val="24"/>
        </w:rPr>
        <w:t xml:space="preserve"> to cope with </w:t>
      </w:r>
      <w:r w:rsidRPr="00BA281A">
        <w:rPr>
          <w:rFonts w:ascii="Times New Roman" w:eastAsia="Roboto Condensed" w:hAnsi="Times New Roman" w:cs="Times New Roman"/>
          <w:color w:val="000000"/>
          <w:sz w:val="24"/>
          <w:szCs w:val="24"/>
        </w:rPr>
        <w:t xml:space="preserve">the need to continuously save all steps </w:t>
      </w:r>
      <w:r w:rsidRPr="00BA281A">
        <w:rPr>
          <w:rFonts w:ascii="Times New Roman" w:eastAsia="Roboto Condensed" w:hAnsi="Times New Roman" w:cs="Times New Roman"/>
          <w:sz w:val="24"/>
          <w:szCs w:val="24"/>
        </w:rPr>
        <w:t>during</w:t>
      </w:r>
      <w:r w:rsidRPr="00BA281A">
        <w:rPr>
          <w:rFonts w:ascii="Times New Roman" w:eastAsia="Roboto Condensed" w:hAnsi="Times New Roman" w:cs="Times New Roman"/>
          <w:color w:val="000000"/>
          <w:sz w:val="24"/>
          <w:szCs w:val="24"/>
        </w:rPr>
        <w:t xml:space="preserve"> the working process</w:t>
      </w:r>
      <w:r w:rsidRPr="00BA281A">
        <w:rPr>
          <w:rFonts w:ascii="Times New Roman" w:eastAsia="Roboto Condensed" w:hAnsi="Times New Roman" w:cs="Times New Roman"/>
          <w:sz w:val="24"/>
          <w:szCs w:val="24"/>
        </w:rPr>
        <w:t>.</w:t>
      </w:r>
      <w:r w:rsidRPr="00BA281A">
        <w:rPr>
          <w:rFonts w:ascii="Times New Roman" w:eastAsia="Roboto Condensed" w:hAnsi="Times New Roman" w:cs="Times New Roman"/>
          <w:color w:val="000000"/>
          <w:sz w:val="24"/>
          <w:szCs w:val="24"/>
          <w:vertAlign w:val="superscript"/>
        </w:rPr>
        <w:footnoteReference w:id="58"/>
      </w:r>
      <w:bookmarkEnd w:id="1"/>
    </w:p>
    <w:p w14:paraId="4A6D6FF2" w14:textId="77777777" w:rsidR="007337E2" w:rsidRDefault="007337E2" w:rsidP="007F1A90">
      <w:pPr>
        <w:pStyle w:val="Heading1"/>
      </w:pPr>
      <w:r w:rsidRPr="006F41AD">
        <w:t xml:space="preserve">What </w:t>
      </w:r>
      <w:r>
        <w:t>t</w:t>
      </w:r>
      <w:r w:rsidRPr="006F41AD">
        <w:t xml:space="preserve">he Gephi </w:t>
      </w:r>
      <w:r>
        <w:t>Plugin Does and Does n</w:t>
      </w:r>
      <w:r w:rsidRPr="006F41AD">
        <w:t>ot Solve</w:t>
      </w:r>
    </w:p>
    <w:p w14:paraId="636C6271"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The Gephi plugin is intended to make it easier to document the working process, yet it by no means covers all the problems (humanities) scholars face when working with Gephi. We will briefly highlight a couple of problems that will persist, and some others for which we believe the plugin to be a pragmatic solution to. </w:t>
      </w:r>
    </w:p>
    <w:p w14:paraId="5009667C"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Several scholars have highlighted the need for a better understanding of the tools we use, and therefore, the algorithms we </w:t>
      </w:r>
      <w:r w:rsidRPr="00BA281A">
        <w:rPr>
          <w:rFonts w:ascii="Times New Roman" w:eastAsia="Roboto Condensed" w:hAnsi="Times New Roman" w:cs="Times New Roman"/>
          <w:sz w:val="24"/>
          <w:szCs w:val="24"/>
        </w:rPr>
        <w:t>work with</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59"/>
      </w:r>
      <w:r w:rsidRPr="00BA281A">
        <w:rPr>
          <w:rFonts w:ascii="Times New Roman" w:eastAsia="Roboto Condensed" w:hAnsi="Times New Roman" w:cs="Times New Roman"/>
          <w:color w:val="000000"/>
          <w:sz w:val="24"/>
          <w:szCs w:val="24"/>
        </w:rPr>
        <w:t xml:space="preserve"> While we acknowledge the importance of such intimate tool understanding – for instance, in the case of statistical measures such as PageRank or algorithms like ForceAtlas 2</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sz w:val="24"/>
          <w:szCs w:val="24"/>
        </w:rPr>
        <w:t xml:space="preserve"> our plugin does no</w:t>
      </w:r>
      <w:r w:rsidRPr="00BA281A">
        <w:rPr>
          <w:rFonts w:ascii="Times New Roman" w:eastAsia="Roboto Condensed" w:hAnsi="Times New Roman" w:cs="Times New Roman"/>
          <w:sz w:val="24"/>
          <w:szCs w:val="24"/>
        </w:rPr>
        <w:t xml:space="preserve">t facilitate better understanding of the algorithms themselves. The plugin limits itself to offering information on what parameters were used to influence their workings. </w:t>
      </w:r>
      <w:r w:rsidRPr="00BA281A">
        <w:rPr>
          <w:rFonts w:ascii="Times New Roman" w:eastAsia="Roboto Condensed" w:hAnsi="Times New Roman" w:cs="Times New Roman"/>
          <w:color w:val="000000"/>
          <w:sz w:val="24"/>
          <w:szCs w:val="24"/>
        </w:rPr>
        <w:t>Thus, it does not help to open the black box of the applied</w:t>
      </w:r>
      <w:r>
        <w:rPr>
          <w:rFonts w:ascii="Times New Roman" w:eastAsia="Roboto Condensed" w:hAnsi="Times New Roman" w:cs="Times New Roman"/>
          <w:color w:val="000000"/>
          <w:sz w:val="24"/>
          <w:szCs w:val="24"/>
        </w:rPr>
        <w:t xml:space="preserve"> - </w:t>
      </w:r>
      <w:r w:rsidRPr="00BA281A">
        <w:rPr>
          <w:rFonts w:ascii="Times New Roman" w:eastAsia="Roboto Condensed" w:hAnsi="Times New Roman" w:cs="Times New Roman"/>
          <w:color w:val="000000"/>
          <w:sz w:val="24"/>
          <w:szCs w:val="24"/>
        </w:rPr>
        <w:t>in this case mathematical and social</w:t>
      </w:r>
      <w:r>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 xml:space="preserve"> principles themselves, but rather helps to give insight into the ‘black box of data research,’ by gathering the variables and procedures applied.</w:t>
      </w:r>
    </w:p>
    <w:p w14:paraId="13AD904C" w14:textId="77777777" w:rsidR="007337E2" w:rsidRPr="00BA281A"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By tackling this black box of data research, we </w:t>
      </w:r>
      <w:r w:rsidRPr="00BA281A">
        <w:rPr>
          <w:rFonts w:ascii="Times New Roman" w:eastAsia="Roboto Condensed" w:hAnsi="Times New Roman" w:cs="Times New Roman"/>
          <w:sz w:val="24"/>
          <w:szCs w:val="24"/>
        </w:rPr>
        <w:t>hope</w:t>
      </w:r>
      <w:r w:rsidRPr="00BA281A">
        <w:rPr>
          <w:rFonts w:ascii="Times New Roman" w:eastAsia="Roboto Condensed" w:hAnsi="Times New Roman" w:cs="Times New Roman"/>
          <w:color w:val="000000"/>
          <w:sz w:val="24"/>
          <w:szCs w:val="24"/>
        </w:rPr>
        <w:t xml:space="preserve"> to </w:t>
      </w:r>
      <w:r w:rsidRPr="00BA281A">
        <w:rPr>
          <w:rFonts w:ascii="Times New Roman" w:eastAsia="Roboto Condensed" w:hAnsi="Times New Roman" w:cs="Times New Roman"/>
          <w:sz w:val="24"/>
          <w:szCs w:val="24"/>
        </w:rPr>
        <w:t>stimulate</w:t>
      </w:r>
      <w:r w:rsidRPr="00BA281A">
        <w:rPr>
          <w:rFonts w:ascii="Times New Roman" w:eastAsia="Roboto Condensed" w:hAnsi="Times New Roman" w:cs="Times New Roman"/>
          <w:color w:val="000000"/>
          <w:sz w:val="24"/>
          <w:szCs w:val="24"/>
        </w:rPr>
        <w:t xml:space="preserve"> communication between scholars both within research teams and in external communication. Documenting the variables used allows, for instance, for accessing and assessing particular research projects. By logging these, it also makes it easier for scholars to communicate and reflect on key parameters in their publications. As we have shown, much can be gained in this area.</w:t>
      </w:r>
      <w:r w:rsidRPr="00BA281A">
        <w:rPr>
          <w:rFonts w:ascii="Times New Roman" w:eastAsia="Roboto Condensed" w:hAnsi="Times New Roman" w:cs="Times New Roman"/>
          <w:sz w:val="24"/>
          <w:szCs w:val="24"/>
        </w:rPr>
        <w:t xml:space="preserve"> Nevertheless, the plugin does not immediately</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lead to a more reflective engagement with the Gephi working process. As the plugin logs properties automatically, it is still up to the researcher to reflect on the process; our contribution merely facilitates practices of critical positioning.</w:t>
      </w:r>
    </w:p>
    <w:p w14:paraId="048560A5"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The plugin is not a fix for all issues arising around inspectability of data research projects. While it helps to make settings known, one still needs the dataset in order to be able to </w:t>
      </w:r>
      <w:r w:rsidRPr="00BA281A">
        <w:rPr>
          <w:rFonts w:ascii="Times New Roman" w:eastAsia="Roboto Condensed" w:hAnsi="Times New Roman" w:cs="Times New Roman"/>
          <w:color w:val="000000"/>
          <w:sz w:val="24"/>
          <w:szCs w:val="24"/>
        </w:rPr>
        <w:lastRenderedPageBreak/>
        <w:t xml:space="preserve">actually </w:t>
      </w:r>
      <w:r w:rsidRPr="00BA281A">
        <w:rPr>
          <w:rFonts w:ascii="Times New Roman" w:eastAsia="Roboto Condensed" w:hAnsi="Times New Roman" w:cs="Times New Roman"/>
          <w:sz w:val="24"/>
          <w:szCs w:val="24"/>
        </w:rPr>
        <w:t xml:space="preserve">assess </w:t>
      </w:r>
      <w:r w:rsidRPr="00BA281A">
        <w:rPr>
          <w:rFonts w:ascii="Times New Roman" w:eastAsia="Roboto Condensed" w:hAnsi="Times New Roman" w:cs="Times New Roman"/>
          <w:color w:val="000000"/>
          <w:sz w:val="24"/>
          <w:szCs w:val="24"/>
        </w:rPr>
        <w:t>the research. Furthermore, one needs to know how that dataset has been created, under what circumstances, whether it is the original master version, or whether it has been filtered</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sz w:val="24"/>
          <w:szCs w:val="24"/>
        </w:rPr>
        <w:t xml:space="preserve">in which way, and what motivated </w:t>
      </w:r>
      <w:r w:rsidRPr="00BA281A">
        <w:rPr>
          <w:rFonts w:ascii="Times New Roman" w:eastAsia="Roboto Condensed" w:hAnsi="Times New Roman" w:cs="Times New Roman"/>
          <w:sz w:val="24"/>
          <w:szCs w:val="24"/>
        </w:rPr>
        <w:t>these</w:t>
      </w:r>
      <w:r w:rsidRPr="00BA281A">
        <w:rPr>
          <w:rFonts w:ascii="Times New Roman" w:eastAsia="Roboto Condensed" w:hAnsi="Times New Roman" w:cs="Times New Roman"/>
          <w:color w:val="000000"/>
          <w:sz w:val="24"/>
          <w:szCs w:val="24"/>
        </w:rPr>
        <w:t xml:space="preserve"> choices.</w:t>
      </w:r>
      <w:r w:rsidRPr="00BA281A">
        <w:rPr>
          <w:rFonts w:ascii="Times New Roman" w:eastAsia="Roboto Condensed" w:hAnsi="Times New Roman" w:cs="Times New Roman"/>
          <w:color w:val="000000"/>
          <w:sz w:val="24"/>
          <w:szCs w:val="24"/>
          <w:vertAlign w:val="superscript"/>
        </w:rPr>
        <w:footnoteReference w:id="60"/>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sz w:val="24"/>
          <w:szCs w:val="24"/>
        </w:rPr>
        <w:t>S</w:t>
      </w:r>
      <w:r w:rsidRPr="00BA281A">
        <w:rPr>
          <w:rFonts w:ascii="Times New Roman" w:eastAsia="Roboto Condensed" w:hAnsi="Times New Roman" w:cs="Times New Roman"/>
          <w:i/>
          <w:color w:val="000000"/>
          <w:sz w:val="24"/>
          <w:szCs w:val="24"/>
        </w:rPr>
        <w:t>eeing</w:t>
      </w:r>
      <w:r w:rsidRPr="00BA281A">
        <w:rPr>
          <w:rFonts w:ascii="Times New Roman" w:eastAsia="Roboto Condensed" w:hAnsi="Times New Roman" w:cs="Times New Roman"/>
          <w:color w:val="000000"/>
          <w:sz w:val="24"/>
          <w:szCs w:val="24"/>
        </w:rPr>
        <w:t xml:space="preserve"> a network graph, then, does not equal </w:t>
      </w:r>
      <w:r w:rsidRPr="00BA281A">
        <w:rPr>
          <w:rFonts w:ascii="Times New Roman" w:eastAsia="Roboto Condensed" w:hAnsi="Times New Roman" w:cs="Times New Roman"/>
          <w:i/>
          <w:color w:val="000000"/>
          <w:sz w:val="24"/>
          <w:szCs w:val="24"/>
        </w:rPr>
        <w:t>understanding</w:t>
      </w:r>
      <w:r w:rsidRPr="00BA281A">
        <w:rPr>
          <w:rFonts w:ascii="Times New Roman" w:eastAsia="Roboto Condensed" w:hAnsi="Times New Roman" w:cs="Times New Roman"/>
          <w:sz w:val="24"/>
          <w:szCs w:val="24"/>
        </w:rPr>
        <w:t xml:space="preserve"> the data sample and its (partially automatic) creation.</w:t>
      </w:r>
      <w:r w:rsidRPr="00BA281A">
        <w:rPr>
          <w:rFonts w:ascii="Times New Roman" w:eastAsia="Roboto Condensed" w:hAnsi="Times New Roman" w:cs="Times New Roman"/>
          <w:sz w:val="24"/>
          <w:szCs w:val="24"/>
          <w:vertAlign w:val="superscript"/>
        </w:rPr>
        <w:footnoteReference w:id="61"/>
      </w:r>
      <w:r w:rsidRPr="00BA281A">
        <w:rPr>
          <w:rFonts w:ascii="Times New Roman" w:eastAsia="Roboto Condensed" w:hAnsi="Times New Roman" w:cs="Times New Roman"/>
          <w:sz w:val="24"/>
          <w:szCs w:val="24"/>
        </w:rPr>
        <w:t xml:space="preserve"> Some information on the Les Miserables data sample’s preparation, for example, can be found in the </w:t>
      </w:r>
      <w:r w:rsidRPr="00BA281A">
        <w:rPr>
          <w:rFonts w:ascii="Times New Roman" w:eastAsia="Roboto Condensed" w:hAnsi="Times New Roman" w:cs="Times New Roman"/>
          <w:color w:val="000000"/>
          <w:sz w:val="24"/>
          <w:szCs w:val="24"/>
        </w:rPr>
        <w:t>Quick Start Guide,</w:t>
      </w:r>
      <w:r w:rsidRPr="00BA281A">
        <w:rPr>
          <w:rFonts w:ascii="Times New Roman" w:eastAsia="Roboto Condensed" w:hAnsi="Times New Roman" w:cs="Times New Roman"/>
          <w:sz w:val="24"/>
          <w:szCs w:val="24"/>
        </w:rPr>
        <w:t xml:space="preserve"> but extensive documentation is missing. </w:t>
      </w:r>
      <w:r w:rsidRPr="00BA281A">
        <w:rPr>
          <w:rFonts w:ascii="Times New Roman" w:eastAsia="Roboto Condensed" w:hAnsi="Times New Roman" w:cs="Times New Roman"/>
          <w:color w:val="000000"/>
          <w:sz w:val="24"/>
          <w:szCs w:val="24"/>
        </w:rPr>
        <w:t>In other words, the plugin is merely a way station on the road to critical positioning and account-ability by design.</w:t>
      </w:r>
    </w:p>
    <w:p w14:paraId="0BD953CA" w14:textId="77777777" w:rsidR="007337E2"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sz w:val="24"/>
          <w:szCs w:val="24"/>
        </w:rPr>
        <w:t xml:space="preserve">Additionally, the exact way of arriving at particular settings is not always documented. Node size, for instance, can be set through partition or through manual settings. The approach used to get to different node sizes is not logged, only the size change. </w:t>
      </w:r>
      <w:r w:rsidRPr="00BA281A">
        <w:rPr>
          <w:rFonts w:ascii="Times New Roman" w:eastAsia="Roboto Condensed" w:hAnsi="Times New Roman" w:cs="Times New Roman"/>
          <w:color w:val="000000"/>
          <w:sz w:val="24"/>
          <w:szCs w:val="24"/>
        </w:rPr>
        <w:t xml:space="preserve">As discussed, due </w:t>
      </w:r>
      <w:r w:rsidRPr="00BA281A">
        <w:rPr>
          <w:rFonts w:ascii="Times New Roman" w:eastAsia="Roboto Condensed" w:hAnsi="Times New Roman" w:cs="Times New Roman"/>
          <w:sz w:val="24"/>
          <w:szCs w:val="24"/>
        </w:rPr>
        <w:t>to the technical makeup of the program, we were not able to program the plugin in such a way that it logs everything we wanted to as of yet. For instance, the pop-up windows used in the case of statistics or splining, and the layout properties during the algorithm’s runtime, were impossible to log in the scope allotted for the development of the plugin. It is something we hope to add in future versions.</w:t>
      </w:r>
    </w:p>
    <w:p w14:paraId="08D07D98" w14:textId="3DB4ECDC" w:rsidR="007337E2" w:rsidRPr="00234156" w:rsidRDefault="007337E2" w:rsidP="007337E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In sum, we need to distinguish between tackling the black-box of </w:t>
      </w:r>
      <w:r w:rsidRPr="00BA281A">
        <w:rPr>
          <w:rFonts w:ascii="Times New Roman" w:eastAsia="Roboto Condensed" w:hAnsi="Times New Roman" w:cs="Times New Roman"/>
          <w:sz w:val="24"/>
          <w:szCs w:val="24"/>
        </w:rPr>
        <w:t>creating</w:t>
      </w:r>
      <w:r w:rsidRPr="00BA281A">
        <w:rPr>
          <w:rFonts w:ascii="Times New Roman" w:eastAsia="Roboto Condensed" w:hAnsi="Times New Roman" w:cs="Times New Roman"/>
          <w:color w:val="000000"/>
          <w:sz w:val="24"/>
          <w:szCs w:val="24"/>
        </w:rPr>
        <w:t xml:space="preserve"> network visualizations and that of the tool. Automatically logging the settings used in making the visualization with the Gephi plugin, does the former, but not the latter. Rieder and Röhle</w:t>
      </w:r>
      <w:r w:rsidRPr="00BA281A">
        <w:rPr>
          <w:rFonts w:ascii="Times New Roman" w:eastAsia="Roboto Condensed" w:hAnsi="Times New Roman" w:cs="Times New Roman"/>
          <w:color w:val="00FF00"/>
          <w:sz w:val="24"/>
          <w:szCs w:val="24"/>
        </w:rPr>
        <w:t xml:space="preserve"> </w:t>
      </w:r>
      <w:r w:rsidRPr="00BA281A">
        <w:rPr>
          <w:rFonts w:ascii="Times New Roman" w:eastAsia="Roboto Condensed" w:hAnsi="Times New Roman" w:cs="Times New Roman"/>
          <w:color w:val="000000"/>
          <w:sz w:val="24"/>
          <w:szCs w:val="24"/>
        </w:rPr>
        <w:t>rightfully point out</w:t>
      </w:r>
      <w:r>
        <w:rPr>
          <w:rFonts w:ascii="Times New Roman" w:eastAsia="Roboto Condensed" w:hAnsi="Times New Roman" w:cs="Times New Roman"/>
          <w:color w:val="000000"/>
          <w:sz w:val="24"/>
          <w:szCs w:val="24"/>
        </w:rPr>
        <w:t xml:space="preserve"> that</w:t>
      </w:r>
      <w:r w:rsidRPr="00BA281A">
        <w:rPr>
          <w:rFonts w:ascii="Times New Roman" w:eastAsia="Roboto Condensed" w:hAnsi="Times New Roman" w:cs="Times New Roman"/>
          <w:color w:val="000000"/>
          <w:sz w:val="24"/>
          <w:szCs w:val="24"/>
        </w:rPr>
        <w:t xml:space="preserv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tools such as Gephi have made network analysis accessible to broad audiences that happily produce network diagrams without having acquired robust understanding of the concepts and techniques the software mobilizes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vertAlign w:val="superscript"/>
        </w:rPr>
        <w:footnoteReference w:id="62"/>
      </w:r>
      <w:r w:rsidRPr="00BA281A">
        <w:rPr>
          <w:rFonts w:ascii="Times New Roman" w:eastAsia="Roboto Condensed" w:hAnsi="Times New Roman" w:cs="Times New Roman"/>
          <w:color w:val="000000"/>
          <w:sz w:val="24"/>
          <w:szCs w:val="24"/>
        </w:rPr>
        <w:t xml:space="preserve"> It is true then that the plugin does not make everyone domain experts, but merely makes it possible for </w:t>
      </w:r>
      <w:r w:rsidRPr="00BA281A">
        <w:rPr>
          <w:rFonts w:ascii="Times New Roman" w:eastAsia="Roboto Condensed" w:hAnsi="Times New Roman" w:cs="Times New Roman"/>
          <w:sz w:val="24"/>
          <w:szCs w:val="24"/>
        </w:rPr>
        <w:t>domain experts and other researchers</w:t>
      </w:r>
      <w:r w:rsidRPr="00BA281A">
        <w:rPr>
          <w:rFonts w:ascii="Times New Roman" w:eastAsia="Roboto Condensed" w:hAnsi="Times New Roman" w:cs="Times New Roman"/>
          <w:color w:val="000000"/>
          <w:sz w:val="24"/>
          <w:szCs w:val="24"/>
        </w:rPr>
        <w:t xml:space="preserve"> to </w:t>
      </w:r>
      <w:r w:rsidRPr="00BA281A">
        <w:rPr>
          <w:rFonts w:ascii="Times New Roman" w:eastAsia="Roboto Condensed" w:hAnsi="Times New Roman" w:cs="Times New Roman"/>
          <w:i/>
          <w:color w:val="000000"/>
          <w:sz w:val="24"/>
          <w:szCs w:val="24"/>
        </w:rPr>
        <w:t>better communicate about the process</w:t>
      </w:r>
      <w:r w:rsidRPr="00BA281A">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sz w:val="24"/>
          <w:szCs w:val="24"/>
          <w:vertAlign w:val="superscript"/>
        </w:rPr>
        <w:footnoteReference w:id="63"/>
      </w:r>
      <w:r w:rsidRPr="00BA281A">
        <w:rPr>
          <w:rFonts w:ascii="Times New Roman" w:eastAsia="Roboto Condensed" w:hAnsi="Times New Roman" w:cs="Times New Roman"/>
          <w:color w:val="000000"/>
          <w:sz w:val="24"/>
          <w:szCs w:val="24"/>
        </w:rPr>
        <w:t xml:space="preserve"> and in that, critically position themselves and their research activities. For us, this is what is at stake in account-ability by design. Automating logging processes can assist the researchers in their reflexive process, but the required reflection on the epistemic process remains a human activity.</w:t>
      </w:r>
    </w:p>
    <w:p w14:paraId="416EF7ED" w14:textId="77777777" w:rsidR="007337E2" w:rsidRDefault="007337E2" w:rsidP="007F1A90">
      <w:pPr>
        <w:pStyle w:val="Heading1"/>
      </w:pPr>
      <w:r w:rsidRPr="006F41AD">
        <w:t>Conclusion</w:t>
      </w:r>
    </w:p>
    <w:p w14:paraId="592A126B" w14:textId="77777777" w:rsidR="007337E2"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In this chapter we introduced the fieldnotes plugin for Gephi, which allows </w:t>
      </w:r>
      <w:r>
        <w:rPr>
          <w:rFonts w:ascii="Times New Roman" w:eastAsia="Roboto Condensed" w:hAnsi="Times New Roman" w:cs="Times New Roman"/>
          <w:sz w:val="24"/>
          <w:szCs w:val="24"/>
        </w:rPr>
        <w:t xml:space="preserve">the </w:t>
      </w:r>
      <w:r w:rsidRPr="00BA281A">
        <w:rPr>
          <w:rFonts w:ascii="Times New Roman" w:eastAsia="Roboto Condensed" w:hAnsi="Times New Roman" w:cs="Times New Roman"/>
          <w:sz w:val="24"/>
          <w:szCs w:val="24"/>
        </w:rPr>
        <w:t xml:space="preserve">taking </w:t>
      </w:r>
      <w:r>
        <w:rPr>
          <w:rFonts w:ascii="Times New Roman" w:eastAsia="Roboto Condensed" w:hAnsi="Times New Roman" w:cs="Times New Roman"/>
          <w:sz w:val="24"/>
          <w:szCs w:val="24"/>
        </w:rPr>
        <w:t xml:space="preserve">of </w:t>
      </w:r>
      <w:r w:rsidRPr="00BA281A">
        <w:rPr>
          <w:rFonts w:ascii="Times New Roman" w:eastAsia="Roboto Condensed" w:hAnsi="Times New Roman" w:cs="Times New Roman"/>
          <w:sz w:val="24"/>
          <w:szCs w:val="24"/>
        </w:rPr>
        <w:t xml:space="preserve">procedural ‘fieldnotes.’ By facilitating systematic documentation of the visualization and analysis process, it allows for traceability of and reflection on the subsequent results. By mapping the interaction between the software tool and the researcher, we facilitate a reflexive approach to one’s research practice. We situate the development of the plugin in what we call the road to ‘account-ability by design.’ Recently there have been a number of pragmatic </w:t>
      </w:r>
      <w:r w:rsidRPr="00BA281A">
        <w:rPr>
          <w:rFonts w:ascii="Times New Roman" w:eastAsia="Roboto Condensed" w:hAnsi="Times New Roman" w:cs="Times New Roman"/>
          <w:sz w:val="24"/>
          <w:szCs w:val="24"/>
        </w:rPr>
        <w:lastRenderedPageBreak/>
        <w:t>contributions which similarly allow for ‘methodological reflexivity’ and account-ability, which share a similar vision on what is good computationally mediated scholarly practice.</w:t>
      </w:r>
      <w:r w:rsidRPr="00BA281A">
        <w:rPr>
          <w:rFonts w:ascii="Times New Roman" w:eastAsia="Roboto Condensed" w:hAnsi="Times New Roman" w:cs="Times New Roman"/>
          <w:sz w:val="24"/>
          <w:szCs w:val="24"/>
          <w:vertAlign w:val="superscript"/>
        </w:rPr>
        <w:footnoteReference w:id="64"/>
      </w:r>
    </w:p>
    <w:p w14:paraId="3E116C1C" w14:textId="77777777" w:rsidR="007337E2"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For us being account-able rests in part with the documentation of one’s research process, but it also requires insight in how tools are used and why. The need for the documentation was demonstrated with an exploration of the application of (different properties of) the ForceAtlas 2 algorithm and modularity clustering in the case of the Les Miserables data sample. We have also shown that documentation in scholarly papers drawing on Gephi is in many instances quite poor or nonexistent. </w:t>
      </w:r>
    </w:p>
    <w:p w14:paraId="3D6D54D3" w14:textId="77777777" w:rsidR="007337E2"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We see the Gephi plugin as a pragmatic solution which only partially aids in account-ability. The plugin enables tracking the interaction between researcher and program but does not address other crucial matters (e.g. why particular choices were made or providing more insight in the workings of an algorithm). The application brings us closer to good computationally mediated practice in data-related research projects and helps us interrogate what being accountable means in a scholarly context. Yet, it needs to be seen as just one step towards the end goal of ‘account-ability by design</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The plugin maps the analysis process, which facilitates better documentation in scholarly communication</w:t>
      </w:r>
      <w:r>
        <w:rPr>
          <w:rFonts w:ascii="Times New Roman" w:eastAsia="Roboto Condensed" w:hAnsi="Times New Roman" w:cs="Times New Roman"/>
          <w:sz w:val="24"/>
          <w:szCs w:val="24"/>
        </w:rPr>
        <w:t>.</w:t>
      </w:r>
    </w:p>
    <w:p w14:paraId="09E710F4" w14:textId="152B3BDD" w:rsidR="00C05592" w:rsidRPr="001F1586" w:rsidRDefault="007337E2" w:rsidP="007337E2">
      <w:pPr>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The development of the plugin fits in the tradition of research documentation. In the case of network visualization, we argue that many different forms of process documenting can still be explored. Due to practical constraints, we abandoned the idea of accompanying the plugin with a list of questions to the researcher to kickstart methodological reflexivity. We consider the development of such (an) accompanying document(s) as a fertile strand of further research. One of such promising strands is, for instance, recording the graph simulation, or more dynamic forms of communication, which demonstrate how the analysis process unfolds over time and based on which choices. With regards to further development of Gephi, we argue in particular for the implementation of the legend module. This was already pitched by Heymann in 2012 and announced on the roadmap for the Gephi 1.0 version that is yet to come.</w:t>
      </w:r>
      <w:r w:rsidRPr="00BA281A">
        <w:rPr>
          <w:rFonts w:ascii="Times New Roman" w:eastAsia="Roboto Condensed" w:hAnsi="Times New Roman" w:cs="Times New Roman"/>
          <w:sz w:val="24"/>
          <w:szCs w:val="24"/>
          <w:vertAlign w:val="superscript"/>
        </w:rPr>
        <w:footnoteReference w:id="65"/>
      </w:r>
      <w:bookmarkStart w:id="2" w:name="_GoBack"/>
      <w:bookmarkEnd w:id="2"/>
    </w:p>
    <w:p w14:paraId="2509FB5E" w14:textId="77777777" w:rsidR="00C05592" w:rsidRPr="00BA281A" w:rsidRDefault="00C05592" w:rsidP="00C05592">
      <w:pPr>
        <w:pStyle w:val="Heading1"/>
      </w:pPr>
      <w:r w:rsidRPr="00BA281A">
        <w:t>Acknowledgements</w:t>
      </w:r>
    </w:p>
    <w:p w14:paraId="0AFD151A" w14:textId="77777777" w:rsidR="00C05592" w:rsidRPr="00BA281A" w:rsidRDefault="00C05592" w:rsidP="00C05592">
      <w:pPr>
        <w:pBdr>
          <w:top w:val="nil"/>
          <w:left w:val="nil"/>
          <w:bottom w:val="nil"/>
          <w:right w:val="nil"/>
          <w:between w:val="nil"/>
        </w:pBdr>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We would like to extend our thanks to the Digital Humanities Lab of Utrecht University, as without their help the plugin could not have been realized. Especially, we want to express our gratitude to José de Kruif and Alex Hebing. Additionally, we would like to thank our research assistant Marjolein Krijgsman who inventoried the academic papers </w:t>
      </w:r>
      <w:r w:rsidRPr="00BA281A">
        <w:rPr>
          <w:rFonts w:ascii="Times New Roman" w:eastAsia="Roboto Condensed" w:hAnsi="Times New Roman" w:cs="Times New Roman"/>
          <w:sz w:val="24"/>
          <w:szCs w:val="24"/>
        </w:rPr>
        <w:t>under our guidance</w:t>
      </w:r>
      <w:r w:rsidRPr="00BA281A">
        <w:rPr>
          <w:rFonts w:ascii="Times New Roman" w:eastAsia="Roboto Condensed" w:hAnsi="Times New Roman" w:cs="Times New Roman"/>
          <w:color w:val="000000"/>
          <w:sz w:val="24"/>
          <w:szCs w:val="24"/>
        </w:rPr>
        <w:t>.</w:t>
      </w:r>
    </w:p>
    <w:p w14:paraId="31120989" w14:textId="77777777" w:rsidR="007337E2" w:rsidRDefault="007337E2" w:rsidP="007337E2">
      <w:pPr>
        <w:rPr>
          <w:rFonts w:ascii="Times New Roman" w:eastAsia="Roboto Condensed" w:hAnsi="Times New Roman" w:cs="Times New Roman"/>
          <w:b/>
          <w:color w:val="000000"/>
          <w:sz w:val="24"/>
          <w:szCs w:val="24"/>
        </w:rPr>
      </w:pPr>
      <w:r>
        <w:rPr>
          <w:rFonts w:ascii="Times New Roman" w:eastAsia="Roboto Condensed" w:hAnsi="Times New Roman" w:cs="Times New Roman"/>
          <w:b/>
          <w:color w:val="000000"/>
          <w:sz w:val="24"/>
          <w:szCs w:val="24"/>
        </w:rPr>
        <w:br w:type="page"/>
      </w:r>
    </w:p>
    <w:p w14:paraId="1C048E56" w14:textId="77777777" w:rsidR="007337E2" w:rsidRPr="00BA281A" w:rsidRDefault="007337E2" w:rsidP="007F1A90">
      <w:pPr>
        <w:pStyle w:val="Heading1"/>
      </w:pPr>
      <w:r>
        <w:lastRenderedPageBreak/>
        <w:t>References</w:t>
      </w:r>
    </w:p>
    <w:p w14:paraId="75D52A3E" w14:textId="77777777" w:rsidR="007337E2" w:rsidRPr="00BA281A" w:rsidRDefault="007337E2" w:rsidP="007337E2">
      <w:pP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Akrich, Madeleine and Bruno Latour.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A Summary of a Convenient Vocabulary for the Semiotics of Human and Nonhuman Assemblies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6740E8">
        <w:rPr>
          <w:rFonts w:ascii="Times New Roman" w:eastAsia="Roboto Condensed" w:hAnsi="Times New Roman" w:cs="Times New Roman"/>
          <w:sz w:val="24"/>
          <w:szCs w:val="24"/>
        </w:rPr>
        <w:t xml:space="preserve">in Wiebe E. Bijker and John Law (eds), </w:t>
      </w:r>
      <w:r w:rsidRPr="006740E8">
        <w:rPr>
          <w:rFonts w:ascii="Times New Roman" w:eastAsia="Roboto Condensed" w:hAnsi="Times New Roman" w:cs="Times New Roman"/>
          <w:i/>
          <w:sz w:val="24"/>
          <w:szCs w:val="24"/>
        </w:rPr>
        <w:t>Shaping Technology / Building Society: Studies in Sociotechnical Change</w:t>
      </w:r>
      <w:r w:rsidRPr="006740E8">
        <w:rPr>
          <w:rFonts w:ascii="Times New Roman" w:eastAsia="Roboto Condensed" w:hAnsi="Times New Roman" w:cs="Times New Roman"/>
          <w:sz w:val="24"/>
          <w:szCs w:val="24"/>
        </w:rPr>
        <w:t>, Cambridge MA/London: MIT Press, 1992, pp. 259–64</w:t>
      </w:r>
      <w:r>
        <w:rPr>
          <w:rFonts w:ascii="Times New Roman" w:eastAsia="Roboto Condensed" w:hAnsi="Times New Roman" w:cs="Times New Roman"/>
          <w:sz w:val="24"/>
          <w:szCs w:val="24"/>
        </w:rPr>
        <w:t>.</w:t>
      </w:r>
    </w:p>
    <w:p w14:paraId="0DC284C9" w14:textId="77777777" w:rsidR="007337E2" w:rsidRPr="00BA281A" w:rsidRDefault="007337E2" w:rsidP="007337E2">
      <w:pP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Ananny, Mike and Kate Crawford</w:t>
      </w:r>
      <w:r>
        <w:rPr>
          <w:rFonts w:ascii="Times New Roman" w:eastAsia="Roboto Condensed" w:hAnsi="Times New Roman" w:cs="Times New Roman"/>
          <w:sz w:val="24"/>
          <w:szCs w:val="24"/>
        </w:rPr>
        <w:t>. ‘</w:t>
      </w:r>
      <w:r w:rsidRPr="00BA281A">
        <w:rPr>
          <w:rFonts w:ascii="Times New Roman" w:eastAsia="Roboto Condensed" w:hAnsi="Times New Roman" w:cs="Times New Roman"/>
          <w:sz w:val="24"/>
          <w:szCs w:val="24"/>
        </w:rPr>
        <w:t>Seeing without Knowing: Limitations of the Transparency Ideal and Its Application to Algorithmic Accountability</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New Media and Society</w:t>
      </w:r>
      <w:r>
        <w:rPr>
          <w:rFonts w:ascii="Times New Roman" w:eastAsia="Roboto Condensed" w:hAnsi="Times New Roman" w:cs="Times New Roman"/>
          <w:i/>
          <w:sz w:val="24"/>
          <w:szCs w:val="24"/>
        </w:rPr>
        <w:t>,</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20</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3 (2018): 973–89. </w:t>
      </w:r>
    </w:p>
    <w:p w14:paraId="7A6CDB06"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Bastian, Mathieu, Sebastien Heymann and Mathieu Jacomy.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Gephi: An Open Source Software for Exploring and Manipulating Networks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Proceedings of the Third International ICWSM Conference</w:t>
      </w:r>
      <w:r w:rsidRPr="00BA281A">
        <w:rPr>
          <w:rFonts w:ascii="Times New Roman" w:eastAsia="Roboto Condensed" w:hAnsi="Times New Roman" w:cs="Times New Roman"/>
          <w:color w:val="000000"/>
          <w:sz w:val="24"/>
          <w:szCs w:val="24"/>
        </w:rPr>
        <w:t xml:space="preserve">, 2009. </w:t>
      </w:r>
      <w:r w:rsidRPr="00BA281A">
        <w:rPr>
          <w:rFonts w:ascii="Times New Roman" w:eastAsia="Roboto Condensed" w:hAnsi="Times New Roman" w:cs="Times New Roman"/>
          <w:sz w:val="24"/>
          <w:szCs w:val="24"/>
        </w:rPr>
        <w:t>http://www.aaai.org/ocs/index.php/ICWSM/09/paper/download/154/1009</w:t>
      </w:r>
      <w:r w:rsidRPr="00BA281A">
        <w:rPr>
          <w:rFonts w:ascii="Times New Roman" w:eastAsia="Roboto Condensed" w:hAnsi="Times New Roman" w:cs="Times New Roman"/>
          <w:color w:val="000000"/>
          <w:sz w:val="24"/>
          <w:szCs w:val="24"/>
        </w:rPr>
        <w:t>.</w:t>
      </w:r>
    </w:p>
    <w:p w14:paraId="3D1B6460"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lang w:val="fr-FR"/>
        </w:rPr>
        <w:t xml:space="preserve">Blondel, Vincent D., Jean-Loup Guillaume, Renaud Lambiotte and Etienne Lefebvre.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Fast Unfolding of Communities in Large Networks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Journal of Statistical Mechanics: Theory and Experiment</w:t>
      </w:r>
      <w:r>
        <w:rPr>
          <w:rFonts w:ascii="Times New Roman" w:eastAsia="Roboto Condensed" w:hAnsi="Times New Roman" w:cs="Times New Roman"/>
          <w:i/>
          <w:color w:val="000000"/>
          <w:sz w:val="24"/>
          <w:szCs w:val="24"/>
        </w:rPr>
        <w:t>,</w:t>
      </w:r>
      <w:r w:rsidRPr="00BA281A">
        <w:rPr>
          <w:rFonts w:ascii="Times New Roman" w:eastAsia="Roboto Condensed" w:hAnsi="Times New Roman" w:cs="Times New Roman"/>
          <w:i/>
          <w:color w:val="000000"/>
          <w:sz w:val="24"/>
          <w:szCs w:val="24"/>
        </w:rPr>
        <w:t xml:space="preserve"> </w:t>
      </w:r>
      <w:r w:rsidRPr="00BA281A">
        <w:rPr>
          <w:rFonts w:ascii="Times New Roman" w:eastAsia="Roboto Condensed" w:hAnsi="Times New Roman" w:cs="Times New Roman"/>
          <w:color w:val="000000"/>
          <w:sz w:val="24"/>
          <w:szCs w:val="24"/>
        </w:rPr>
        <w:t>10 (2008): 1–12.</w:t>
      </w:r>
    </w:p>
    <w:p w14:paraId="5EE67FA1"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Bruns, Axel.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Faster than the Speed of Print: Reconciling ‘Big Data’ Social Media Analysis and Academic Scholarship</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First Monday</w:t>
      </w:r>
      <w:r w:rsidRPr="00BA281A">
        <w:rPr>
          <w:rFonts w:ascii="Times New Roman" w:eastAsia="Roboto Condensed" w:hAnsi="Times New Roman" w:cs="Times New Roman"/>
          <w:color w:val="000000"/>
          <w:sz w:val="24"/>
          <w:szCs w:val="24"/>
        </w:rPr>
        <w:t xml:space="preserve"> 18</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10 (2013). </w:t>
      </w:r>
    </w:p>
    <w:p w14:paraId="4BBB2BA3"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Clifford, James and Georg E. Marcus</w:t>
      </w:r>
      <w:r>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eds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Writing Culture: The Poetics and Politics of Ethnography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Berkeley: University of California Press, 1986</w:t>
      </w:r>
      <w:r>
        <w:rPr>
          <w:rFonts w:ascii="Times New Roman" w:eastAsia="Roboto Condensed" w:hAnsi="Times New Roman" w:cs="Times New Roman"/>
          <w:color w:val="000000"/>
          <w:sz w:val="24"/>
          <w:szCs w:val="24"/>
        </w:rPr>
        <w:t>.</w:t>
      </w:r>
    </w:p>
    <w:p w14:paraId="6685F87C"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Correa, Carlos D and Kwan-Liu Ma.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Visualizing Social Networks</w:t>
      </w:r>
      <w:r>
        <w:rPr>
          <w:rFonts w:ascii="Times New Roman" w:eastAsia="Roboto Condensed" w:hAnsi="Times New Roman" w:cs="Times New Roman"/>
          <w:color w:val="000000"/>
          <w:sz w:val="24"/>
          <w:szCs w:val="24"/>
        </w:rPr>
        <w:t>’, in</w:t>
      </w:r>
      <w:r w:rsidRPr="00BA281A">
        <w:rPr>
          <w:rFonts w:ascii="Times New Roman" w:eastAsia="Roboto Condensed" w:hAnsi="Times New Roman" w:cs="Times New Roman"/>
          <w:color w:val="000000"/>
          <w:sz w:val="24"/>
          <w:szCs w:val="24"/>
        </w:rPr>
        <w:t xml:space="preserve"> </w:t>
      </w:r>
      <w:r w:rsidRPr="006740E8">
        <w:rPr>
          <w:rFonts w:ascii="Times New Roman" w:eastAsia="Roboto Condensed" w:hAnsi="Times New Roman" w:cs="Times New Roman"/>
          <w:color w:val="000000"/>
          <w:sz w:val="24"/>
          <w:szCs w:val="24"/>
        </w:rPr>
        <w:t>Charu C. Aggarwal</w:t>
      </w:r>
      <w:r>
        <w:rPr>
          <w:rFonts w:ascii="Times New Roman" w:eastAsia="Roboto Condensed" w:hAnsi="Times New Roman" w:cs="Times New Roman"/>
          <w:color w:val="000000"/>
          <w:sz w:val="24"/>
          <w:szCs w:val="24"/>
        </w:rPr>
        <w:t xml:space="preserve"> (ed.)</w:t>
      </w:r>
      <w:r w:rsidRPr="006740E8">
        <w:rPr>
          <w:rFonts w:ascii="Times New Roman" w:eastAsia="Roboto Condensed" w:hAnsi="Times New Roman" w:cs="Times New Roman"/>
          <w:color w:val="000000"/>
          <w:sz w:val="24"/>
          <w:szCs w:val="24"/>
        </w:rPr>
        <w:t xml:space="preserve">, </w:t>
      </w:r>
      <w:r w:rsidRPr="006740E8">
        <w:rPr>
          <w:rFonts w:ascii="Times New Roman" w:eastAsia="Roboto Condensed" w:hAnsi="Times New Roman" w:cs="Times New Roman"/>
          <w:i/>
          <w:color w:val="000000"/>
          <w:sz w:val="24"/>
          <w:szCs w:val="24"/>
        </w:rPr>
        <w:t>Social Network Data Analytics</w:t>
      </w:r>
      <w:r w:rsidRPr="006740E8">
        <w:rPr>
          <w:rFonts w:ascii="Times New Roman" w:eastAsia="Roboto Condensed" w:hAnsi="Times New Roman" w:cs="Times New Roman"/>
          <w:color w:val="000000"/>
          <w:sz w:val="24"/>
          <w:szCs w:val="24"/>
        </w:rPr>
        <w:t>, New York: Springer, 2011, pp. 307–26</w:t>
      </w:r>
    </w:p>
    <w:p w14:paraId="3C9A98F2"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Times New Roman" w:hAnsi="Times New Roman" w:cs="Times New Roman"/>
          <w:sz w:val="24"/>
          <w:szCs w:val="24"/>
        </w:rPr>
        <w:t xml:space="preserve">Curinga, Matthew. </w:t>
      </w:r>
      <w:r>
        <w:rPr>
          <w:rFonts w:ascii="Times New Roman" w:eastAsia="Times New Roman" w:hAnsi="Times New Roman" w:cs="Times New Roman"/>
          <w:sz w:val="24"/>
          <w:szCs w:val="24"/>
        </w:rPr>
        <w:t>‘</w:t>
      </w:r>
      <w:r w:rsidRPr="00BA281A">
        <w:rPr>
          <w:rFonts w:ascii="Times New Roman" w:eastAsia="Times New Roman" w:hAnsi="Times New Roman" w:cs="Times New Roman"/>
          <w:sz w:val="24"/>
          <w:szCs w:val="24"/>
        </w:rPr>
        <w:t>Critical analysis of interactive media with software affordances</w:t>
      </w:r>
      <w:r>
        <w:rPr>
          <w:rFonts w:ascii="Times New Roman" w:eastAsia="Times New Roman" w:hAnsi="Times New Roman" w:cs="Times New Roman"/>
          <w:sz w:val="24"/>
          <w:szCs w:val="24"/>
        </w:rPr>
        <w:t>’,</w:t>
      </w:r>
      <w:r w:rsidRPr="00BA281A">
        <w:rPr>
          <w:rFonts w:ascii="Times New Roman" w:eastAsia="Times New Roman" w:hAnsi="Times New Roman" w:cs="Times New Roman"/>
          <w:sz w:val="24"/>
          <w:szCs w:val="24"/>
        </w:rPr>
        <w:t xml:space="preserve"> </w:t>
      </w:r>
      <w:r w:rsidRPr="00BA281A">
        <w:rPr>
          <w:rFonts w:ascii="Times New Roman" w:eastAsia="Times New Roman" w:hAnsi="Times New Roman" w:cs="Times New Roman"/>
          <w:i/>
          <w:iCs/>
          <w:sz w:val="24"/>
          <w:szCs w:val="24"/>
        </w:rPr>
        <w:t>First Monday</w:t>
      </w:r>
      <w:r w:rsidRPr="00BA281A">
        <w:rPr>
          <w:rFonts w:ascii="Times New Roman" w:eastAsia="Times New Roman" w:hAnsi="Times New Roman" w:cs="Times New Roman"/>
          <w:sz w:val="24"/>
          <w:szCs w:val="24"/>
        </w:rPr>
        <w:t xml:space="preserve"> 19</w:t>
      </w:r>
      <w:r>
        <w:rPr>
          <w:rFonts w:ascii="Times New Roman" w:eastAsia="Times New Roman" w:hAnsi="Times New Roman" w:cs="Times New Roman"/>
          <w:sz w:val="24"/>
          <w:szCs w:val="24"/>
        </w:rPr>
        <w:t>.</w:t>
      </w:r>
      <w:r w:rsidRPr="00BA281A">
        <w:rPr>
          <w:rFonts w:ascii="Times New Roman" w:eastAsia="Times New Roman" w:hAnsi="Times New Roman" w:cs="Times New Roman"/>
          <w:sz w:val="24"/>
          <w:szCs w:val="24"/>
        </w:rPr>
        <w:t>9 (2014).</w:t>
      </w:r>
    </w:p>
    <w:p w14:paraId="11EA44F9"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Diakopoulos, Nicholas, Sorelle Friedler, Marcelo Arenas, Solon Barocas, Michael Hay, Bill Howe, H. V. Jagadish, et al.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Principles for Accountable Algorithms. Fairness, Accountability, and Transparency in Machine Learning</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http://www.fatml.org/resources/principles-for-accountable-algorithms.</w:t>
      </w:r>
    </w:p>
    <w:p w14:paraId="6364BBC1"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Dianati, Navid.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Unwinding the Hairball Graph: Pruning Algorithms for Weighted Complex Networks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Physical Review</w:t>
      </w:r>
      <w:r>
        <w:rPr>
          <w:rFonts w:ascii="Times New Roman" w:eastAsia="Roboto Condensed" w:hAnsi="Times New Roman" w:cs="Times New Roman"/>
          <w:i/>
          <w:color w:val="000000"/>
          <w:sz w:val="24"/>
          <w:szCs w:val="24"/>
        </w:rPr>
        <w:t>,</w:t>
      </w:r>
      <w:r w:rsidRPr="00BA281A">
        <w:rPr>
          <w:rFonts w:ascii="Times New Roman" w:eastAsia="Roboto Condensed" w:hAnsi="Times New Roman" w:cs="Times New Roman"/>
          <w:color w:val="000000"/>
          <w:sz w:val="24"/>
          <w:szCs w:val="24"/>
        </w:rPr>
        <w:t xml:space="preserve"> 93</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1 (2016).</w:t>
      </w:r>
    </w:p>
    <w:p w14:paraId="2A83B6E7"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Drucker, Johanna.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Humanities Approaches to Graphical Display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Digital Humanities Quarterly</w:t>
      </w:r>
      <w:r w:rsidRPr="00BA281A">
        <w:rPr>
          <w:rFonts w:ascii="Times New Roman" w:eastAsia="Roboto Condensed" w:hAnsi="Times New Roman" w:cs="Times New Roman"/>
          <w:color w:val="000000"/>
          <w:sz w:val="24"/>
          <w:szCs w:val="24"/>
        </w:rPr>
        <w:t xml:space="preserve"> 5</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1 (2011). </w:t>
      </w:r>
    </w:p>
    <w:p w14:paraId="1A0C82F4"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Eriksén, Sara.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Designing for Accountability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Proceedings of the Second Nordic Conference on Human-Computer Interaction</w:t>
      </w:r>
      <w:r w:rsidRPr="00BA281A">
        <w:rPr>
          <w:rFonts w:ascii="Times New Roman" w:eastAsia="Roboto Condensed" w:hAnsi="Times New Roman" w:cs="Times New Roman"/>
          <w:color w:val="000000"/>
          <w:sz w:val="24"/>
          <w:szCs w:val="24"/>
        </w:rPr>
        <w:t xml:space="preserve">, 2002: </w:t>
      </w:r>
      <w:r w:rsidRPr="00BA281A">
        <w:rPr>
          <w:rFonts w:ascii="Times New Roman" w:eastAsia="Roboto Condensed" w:hAnsi="Times New Roman" w:cs="Times New Roman"/>
          <w:color w:val="222222"/>
          <w:sz w:val="24"/>
          <w:szCs w:val="24"/>
        </w:rPr>
        <w:t>177-186</w:t>
      </w:r>
      <w:r w:rsidRPr="00BA281A">
        <w:rPr>
          <w:rFonts w:ascii="Times New Roman" w:eastAsia="Roboto Condensed" w:hAnsi="Times New Roman" w:cs="Times New Roman"/>
          <w:color w:val="000000"/>
          <w:sz w:val="24"/>
          <w:szCs w:val="24"/>
        </w:rPr>
        <w:t>.</w:t>
      </w:r>
    </w:p>
    <w:p w14:paraId="6D08859B" w14:textId="77777777" w:rsidR="007337E2" w:rsidRPr="006740E8"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6740E8">
        <w:rPr>
          <w:rFonts w:ascii="Times New Roman" w:eastAsia="Roboto Condensed" w:hAnsi="Times New Roman" w:cs="Times New Roman"/>
          <w:color w:val="000000"/>
          <w:sz w:val="24"/>
          <w:szCs w:val="24"/>
          <w:lang w:val="nl-NL"/>
        </w:rPr>
        <w:t xml:space="preserve">Es, Karin van, Nico Lopez and Thomas Boeschoten. </w:t>
      </w:r>
      <w:r w:rsidRPr="006740E8">
        <w:rPr>
          <w:rFonts w:ascii="Times New Roman" w:eastAsia="Roboto Condensed" w:hAnsi="Times New Roman" w:cs="Times New Roman"/>
          <w:color w:val="000000"/>
          <w:sz w:val="24"/>
          <w:szCs w:val="24"/>
        </w:rPr>
        <w:t xml:space="preserve">‘Towards a Reflexive Data Analysis’, in Mirko Tobias Schäfer and Karin Van Es (eds), </w:t>
      </w:r>
      <w:r w:rsidRPr="006740E8">
        <w:rPr>
          <w:rFonts w:ascii="Times New Roman" w:eastAsia="Roboto Condensed" w:hAnsi="Times New Roman" w:cs="Times New Roman"/>
          <w:i/>
          <w:color w:val="000000"/>
          <w:sz w:val="24"/>
          <w:szCs w:val="24"/>
        </w:rPr>
        <w:t>The Datafied Society: Studying Culture through Data</w:t>
      </w:r>
      <w:r w:rsidRPr="006740E8">
        <w:rPr>
          <w:rFonts w:ascii="Times New Roman" w:eastAsia="Roboto Condensed" w:hAnsi="Times New Roman" w:cs="Times New Roman"/>
          <w:color w:val="000000"/>
          <w:sz w:val="24"/>
          <w:szCs w:val="24"/>
        </w:rPr>
        <w:t>, Amsterdam: Amsterdam University Press, 2017, pp. 171-182.</w:t>
      </w:r>
    </w:p>
    <w:p w14:paraId="7AFA89A2"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Few, Stephen.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Data Visualization for Human Perception</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Pr>
          <w:rFonts w:ascii="Times New Roman" w:eastAsia="Roboto Condensed" w:hAnsi="Times New Roman" w:cs="Times New Roman"/>
          <w:sz w:val="24"/>
          <w:szCs w:val="24"/>
        </w:rPr>
        <w:t>in Interaction Design Foundation (ed.),</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The Encyclopedia of Human-Computer Interaction</w:t>
      </w:r>
      <w:r w:rsidRPr="00BA281A">
        <w:rPr>
          <w:rFonts w:ascii="Times New Roman" w:eastAsia="Roboto Condensed" w:hAnsi="Times New Roman" w:cs="Times New Roman"/>
          <w:sz w:val="24"/>
          <w:szCs w:val="24"/>
        </w:rPr>
        <w:t>, 2nd ed</w:t>
      </w:r>
      <w:r>
        <w:rPr>
          <w:rFonts w:ascii="Times New Roman" w:eastAsia="Roboto Condensed" w:hAnsi="Times New Roman" w:cs="Times New Roman"/>
          <w:sz w:val="24"/>
          <w:szCs w:val="24"/>
        </w:rPr>
        <w:t>ition,</w:t>
      </w:r>
      <w:r w:rsidRPr="00BA281A">
        <w:rPr>
          <w:rFonts w:ascii="Times New Roman" w:eastAsia="Roboto Condensed" w:hAnsi="Times New Roman" w:cs="Times New Roman"/>
          <w:sz w:val="24"/>
          <w:szCs w:val="24"/>
        </w:rPr>
        <w:t xml:space="preserve"> Aarhus: Interaction Design Foundation, 2014. https://www.interaction-design.org/literature/book/the-</w:t>
      </w:r>
      <w:r w:rsidRPr="00BA281A">
        <w:rPr>
          <w:rFonts w:ascii="Times New Roman" w:eastAsia="Roboto Condensed" w:hAnsi="Times New Roman" w:cs="Times New Roman"/>
          <w:sz w:val="24"/>
          <w:szCs w:val="24"/>
        </w:rPr>
        <w:lastRenderedPageBreak/>
        <w:t>encyclopedia-of-human-computer-interaction-2nd-ed/data-visualization-for-human-perception.</w:t>
      </w:r>
    </w:p>
    <w:p w14:paraId="787F15A4"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Foucault, Michel.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What is Enlightenment?</w:t>
      </w:r>
      <w:r>
        <w:rPr>
          <w:rFonts w:ascii="Times New Roman" w:eastAsia="Roboto Condensed" w:hAnsi="Times New Roman" w:cs="Times New Roman"/>
          <w:sz w:val="24"/>
          <w:szCs w:val="24"/>
        </w:rPr>
        <w:t>’, in Paul Rabinow (ed.),</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Ethics: Subjectivity and Truth</w:t>
      </w:r>
      <w:r w:rsidRPr="00BA281A">
        <w:rPr>
          <w:rFonts w:ascii="Times New Roman" w:eastAsia="Roboto Condensed" w:hAnsi="Times New Roman" w:cs="Times New Roman"/>
          <w:sz w:val="24"/>
          <w:szCs w:val="24"/>
        </w:rPr>
        <w:t>, New York: The New Press, 1997.</w:t>
      </w:r>
    </w:p>
    <w:p w14:paraId="3E6E3648" w14:textId="77777777" w:rsidR="007337E2" w:rsidRPr="00BA281A"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Garfinkel, Harold. </w:t>
      </w:r>
      <w:r w:rsidRPr="00BA281A">
        <w:rPr>
          <w:rFonts w:ascii="Times New Roman" w:eastAsia="Roboto Condensed" w:hAnsi="Times New Roman" w:cs="Times New Roman"/>
          <w:i/>
          <w:color w:val="000000"/>
          <w:sz w:val="24"/>
          <w:szCs w:val="24"/>
        </w:rPr>
        <w:t>Studies in Ethnomethodology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Englewood Cliffs: Prentice-Hall, 1967.</w:t>
      </w:r>
    </w:p>
    <w:p w14:paraId="25252BD2" w14:textId="77777777" w:rsidR="007337E2" w:rsidRPr="00897361"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897361">
        <w:rPr>
          <w:rFonts w:ascii="Times New Roman" w:eastAsia="Roboto Condensed" w:hAnsi="Times New Roman" w:cs="Times New Roman"/>
          <w:sz w:val="24"/>
          <w:szCs w:val="24"/>
        </w:rPr>
        <w:t>Gebru, Timnit, Jamie Morgenstern, Briana Vecchione, Jennifer Wortman Vaughan, Hanna Wallach, Hal Daumé III and Kate Crawford, ‘Datasheets for Datasets’, 2018. http://jamiemorgenstern.com/papers/datasheet.pdf.</w:t>
      </w:r>
    </w:p>
    <w:p w14:paraId="1E0ECB97"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Geenen, Daniela van.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The Role of Software Tools in Critical Data Studies Practices. Studying the Affordances of Gephi as a Sociotechnical System</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color w:val="000000" w:themeColor="text1"/>
          <w:sz w:val="24"/>
          <w:szCs w:val="24"/>
        </w:rPr>
        <w:t>MA thesis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2018. https://dspace.library.uu.nl/handle/1874/367489.</w:t>
      </w:r>
    </w:p>
    <w:p w14:paraId="38A53174"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Geenen, Daniela van.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The Role of Software Tools in Critical Data Studies Practices. Studying the Affordances of Gephi as a Sociotechnical System.</w:t>
      </w:r>
      <w:r>
        <w:rPr>
          <w:rFonts w:ascii="Times New Roman" w:eastAsia="Roboto Condensed" w:hAnsi="Times New Roman" w:cs="Times New Roman"/>
          <w:color w:val="000000"/>
          <w:sz w:val="24"/>
          <w:szCs w:val="24"/>
        </w:rPr>
        <w:t>’ i</w:t>
      </w:r>
      <w:r w:rsidRPr="00BA281A">
        <w:rPr>
          <w:rFonts w:ascii="Times New Roman" w:eastAsia="Roboto Condensed" w:hAnsi="Times New Roman" w:cs="Times New Roman"/>
          <w:color w:val="000000"/>
          <w:sz w:val="24"/>
          <w:szCs w:val="24"/>
        </w:rPr>
        <w:t xml:space="preserve">n </w:t>
      </w:r>
      <w:r w:rsidRPr="00BA281A">
        <w:rPr>
          <w:rFonts w:ascii="Times New Roman" w:eastAsia="Roboto Condensed" w:hAnsi="Times New Roman" w:cs="Times New Roman"/>
          <w:i/>
          <w:color w:val="000000"/>
          <w:sz w:val="24"/>
          <w:szCs w:val="24"/>
        </w:rPr>
        <w:t>Explorations in Digital Cultures: On the Politics of Datafication, Calculation and Networking</w:t>
      </w:r>
      <w:r>
        <w:rPr>
          <w:rFonts w:ascii="Times New Roman" w:eastAsia="Roboto Condensed" w:hAnsi="Times New Roman" w:cs="Times New Roman"/>
          <w:i/>
          <w:color w:val="000000"/>
          <w:sz w:val="24"/>
          <w:szCs w:val="24"/>
        </w:rPr>
        <w:t>,</w:t>
      </w:r>
      <w:r w:rsidRPr="00BA281A">
        <w:rPr>
          <w:rFonts w:ascii="Times New Roman" w:eastAsia="Roboto Condensed" w:hAnsi="Times New Roman" w:cs="Times New Roman"/>
          <w:color w:val="000000"/>
          <w:sz w:val="24"/>
          <w:szCs w:val="24"/>
        </w:rPr>
        <w:t xml:space="preserve"> Lü</w:t>
      </w:r>
      <w:r w:rsidRPr="00BA281A">
        <w:rPr>
          <w:rFonts w:ascii="Times New Roman" w:eastAsia="Roboto Condensed" w:hAnsi="Times New Roman" w:cs="Times New Roman"/>
          <w:sz w:val="24"/>
          <w:szCs w:val="24"/>
        </w:rPr>
        <w:t>neburg</w:t>
      </w:r>
      <w:r w:rsidRPr="00BA281A">
        <w:rPr>
          <w:rFonts w:ascii="Times New Roman" w:eastAsia="Roboto Condensed" w:hAnsi="Times New Roman" w:cs="Times New Roman"/>
          <w:color w:val="000000"/>
          <w:sz w:val="24"/>
          <w:szCs w:val="24"/>
        </w:rPr>
        <w:t xml:space="preserve">: </w:t>
      </w:r>
      <w:r>
        <w:rPr>
          <w:rFonts w:ascii="Times New Roman" w:eastAsia="Roboto Condensed" w:hAnsi="Times New Roman" w:cs="Times New Roman"/>
          <w:color w:val="000000"/>
          <w:sz w:val="24"/>
          <w:szCs w:val="24"/>
        </w:rPr>
        <w:t>M</w:t>
      </w:r>
      <w:r w:rsidRPr="00BA281A">
        <w:rPr>
          <w:rFonts w:ascii="Times New Roman" w:eastAsia="Roboto Condensed" w:hAnsi="Times New Roman" w:cs="Times New Roman"/>
          <w:color w:val="000000"/>
          <w:sz w:val="24"/>
          <w:szCs w:val="24"/>
        </w:rPr>
        <w:t xml:space="preserve">eson </w:t>
      </w:r>
      <w:r>
        <w:rPr>
          <w:rFonts w:ascii="Times New Roman" w:eastAsia="Roboto Condensed" w:hAnsi="Times New Roman" w:cs="Times New Roman"/>
          <w:color w:val="000000"/>
          <w:sz w:val="24"/>
          <w:szCs w:val="24"/>
        </w:rPr>
        <w:t>P</w:t>
      </w:r>
      <w:r w:rsidRPr="00BA281A">
        <w:rPr>
          <w:rFonts w:ascii="Times New Roman" w:eastAsia="Roboto Condensed" w:hAnsi="Times New Roman" w:cs="Times New Roman"/>
          <w:color w:val="000000"/>
          <w:sz w:val="24"/>
          <w:szCs w:val="24"/>
        </w:rPr>
        <w:t>ress, forthcoming.</w:t>
      </w:r>
    </w:p>
    <w:p w14:paraId="34670190"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Gephi.org.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Learn how to use Gephi</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https://gephi.org/users/.</w:t>
      </w:r>
    </w:p>
    <w:p w14:paraId="6EB3C3A8" w14:textId="77777777" w:rsidR="007337E2" w:rsidRPr="00BA281A"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Gibson, J.J. </w:t>
      </w:r>
      <w:r w:rsidRPr="00BA281A">
        <w:rPr>
          <w:rFonts w:ascii="Times New Roman" w:eastAsia="Roboto Condensed" w:hAnsi="Times New Roman" w:cs="Times New Roman"/>
          <w:i/>
          <w:color w:val="000000"/>
          <w:sz w:val="24"/>
          <w:szCs w:val="24"/>
        </w:rPr>
        <w:t>The Ecological Approach to Visual Perception</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Boston: Houghton Mifflin, 1979.</w:t>
      </w:r>
    </w:p>
    <w:p w14:paraId="0165F5C7" w14:textId="77777777" w:rsidR="007337E2" w:rsidRPr="00CC0697"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lang w:val="en-US"/>
        </w:rPr>
      </w:pPr>
      <w:r w:rsidRPr="00BA281A">
        <w:rPr>
          <w:rFonts w:ascii="Times New Roman" w:eastAsia="Roboto Condensed" w:hAnsi="Times New Roman" w:cs="Times New Roman"/>
          <w:color w:val="000000"/>
          <w:sz w:val="24"/>
          <w:szCs w:val="24"/>
        </w:rPr>
        <w:t xml:space="preserve">Haraway, Donna J.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Situated Knowledges: The Science Question in Feminism and the Privilege of Partial Perspective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CC0697">
        <w:rPr>
          <w:rFonts w:ascii="Times New Roman" w:eastAsia="Roboto Condensed" w:hAnsi="Times New Roman" w:cs="Times New Roman"/>
          <w:i/>
          <w:color w:val="000000"/>
          <w:sz w:val="24"/>
          <w:szCs w:val="24"/>
          <w:lang w:val="en-US"/>
        </w:rPr>
        <w:t>Feminist Studies</w:t>
      </w:r>
      <w:r w:rsidRPr="00CC0697">
        <w:rPr>
          <w:rFonts w:ascii="Times New Roman" w:eastAsia="Roboto Condensed" w:hAnsi="Times New Roman" w:cs="Times New Roman"/>
          <w:color w:val="000000"/>
          <w:sz w:val="24"/>
          <w:szCs w:val="24"/>
          <w:lang w:val="en-US"/>
        </w:rPr>
        <w:t xml:space="preserve"> 14.3 (1988): 575–99.</w:t>
      </w:r>
    </w:p>
    <w:p w14:paraId="3F927C94"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lang w:val="nl-NL"/>
        </w:rPr>
      </w:pPr>
      <w:r w:rsidRPr="00BA281A">
        <w:rPr>
          <w:rFonts w:ascii="Times New Roman" w:eastAsia="Roboto Condensed" w:hAnsi="Times New Roman" w:cs="Times New Roman"/>
          <w:sz w:val="24"/>
          <w:szCs w:val="24"/>
          <w:lang w:val="nl-NL"/>
        </w:rPr>
        <w:t xml:space="preserve">Heymann, Sebastien. </w:t>
      </w:r>
      <w:r>
        <w:rPr>
          <w:rFonts w:ascii="Times New Roman" w:eastAsia="Roboto Condensed" w:hAnsi="Times New Roman" w:cs="Times New Roman"/>
          <w:sz w:val="24"/>
          <w:szCs w:val="24"/>
          <w:lang w:val="nl-NL"/>
        </w:rPr>
        <w:t>‘</w:t>
      </w:r>
      <w:r w:rsidRPr="00BA281A">
        <w:rPr>
          <w:rFonts w:ascii="Times New Roman" w:eastAsia="Roboto Condensed" w:hAnsi="Times New Roman" w:cs="Times New Roman"/>
          <w:sz w:val="24"/>
          <w:szCs w:val="24"/>
          <w:lang w:val="nl-NL"/>
        </w:rPr>
        <w:t>GSoC: Legend Module</w:t>
      </w:r>
      <w:r>
        <w:rPr>
          <w:rFonts w:ascii="Times New Roman" w:eastAsia="Roboto Condensed" w:hAnsi="Times New Roman" w:cs="Times New Roman"/>
          <w:sz w:val="24"/>
          <w:szCs w:val="24"/>
          <w:lang w:val="nl-NL"/>
        </w:rPr>
        <w:t>’,</w:t>
      </w:r>
      <w:r w:rsidRPr="00BA281A">
        <w:rPr>
          <w:rFonts w:ascii="Times New Roman" w:eastAsia="Roboto Condensed" w:hAnsi="Times New Roman" w:cs="Times New Roman"/>
          <w:i/>
          <w:sz w:val="24"/>
          <w:szCs w:val="24"/>
          <w:lang w:val="nl-NL"/>
        </w:rPr>
        <w:t xml:space="preserve"> Gephi Blog</w:t>
      </w:r>
      <w:r w:rsidRPr="00BA281A">
        <w:rPr>
          <w:rFonts w:ascii="Times New Roman" w:eastAsia="Roboto Condensed" w:hAnsi="Times New Roman" w:cs="Times New Roman"/>
          <w:sz w:val="24"/>
          <w:szCs w:val="24"/>
          <w:lang w:val="nl-NL"/>
        </w:rPr>
        <w:t>, 2012</w:t>
      </w:r>
      <w:r>
        <w:rPr>
          <w:rFonts w:ascii="Times New Roman" w:eastAsia="Roboto Condensed" w:hAnsi="Times New Roman" w:cs="Times New Roman"/>
          <w:sz w:val="24"/>
          <w:szCs w:val="24"/>
          <w:lang w:val="nl-NL"/>
        </w:rPr>
        <w:t>,</w:t>
      </w:r>
      <w:r w:rsidRPr="00BA281A">
        <w:rPr>
          <w:rFonts w:ascii="Times New Roman" w:eastAsia="Roboto Condensed" w:hAnsi="Times New Roman" w:cs="Times New Roman"/>
          <w:sz w:val="24"/>
          <w:szCs w:val="24"/>
          <w:lang w:val="nl-NL"/>
        </w:rPr>
        <w:t xml:space="preserve"> https://gephi.wordpress.com/2012/09/24/gsoc-legend-module/comment-page-1/. </w:t>
      </w:r>
    </w:p>
    <w:p w14:paraId="71C216D3" w14:textId="77777777" w:rsidR="007337E2" w:rsidRPr="00CC0697" w:rsidRDefault="007337E2" w:rsidP="007337E2">
      <w:pPr>
        <w:spacing w:line="240" w:lineRule="auto"/>
        <w:rPr>
          <w:rFonts w:ascii="Times New Roman" w:eastAsia="Roboto Condensed" w:hAnsi="Times New Roman" w:cs="Times New Roman"/>
          <w:sz w:val="24"/>
          <w:szCs w:val="24"/>
          <w:lang w:val="nl-NL"/>
        </w:rPr>
      </w:pPr>
      <w:r w:rsidRPr="00BA281A">
        <w:rPr>
          <w:rFonts w:ascii="Times New Roman" w:eastAsia="Roboto Condensed" w:hAnsi="Times New Roman" w:cs="Times New Roman"/>
          <w:sz w:val="24"/>
          <w:szCs w:val="24"/>
          <w:lang w:val="nl-NL"/>
        </w:rPr>
        <w:t xml:space="preserve">Heymann, Sebastien. </w:t>
      </w:r>
      <w:r w:rsidRPr="00CC0697">
        <w:rPr>
          <w:rFonts w:ascii="Times New Roman" w:eastAsia="Roboto Condensed" w:hAnsi="Times New Roman" w:cs="Times New Roman"/>
          <w:sz w:val="24"/>
          <w:szCs w:val="24"/>
          <w:lang w:val="nl-NL"/>
        </w:rPr>
        <w:t xml:space="preserve">‘Roadmap’, 2015. </w:t>
      </w:r>
      <w:proofErr w:type="gramStart"/>
      <w:r w:rsidRPr="00CC0697">
        <w:rPr>
          <w:rFonts w:ascii="Times New Roman" w:eastAsia="Roboto Condensed" w:hAnsi="Times New Roman" w:cs="Times New Roman"/>
          <w:sz w:val="24"/>
          <w:szCs w:val="24"/>
          <w:lang w:val="nl-NL"/>
        </w:rPr>
        <w:t>https://github.com/gephi/gephi/wiki/Roadmap</w:t>
      </w:r>
      <w:proofErr w:type="gramEnd"/>
      <w:r w:rsidRPr="00CC0697">
        <w:rPr>
          <w:rFonts w:ascii="Times New Roman" w:eastAsia="Roboto Condensed" w:hAnsi="Times New Roman" w:cs="Times New Roman"/>
          <w:sz w:val="24"/>
          <w:szCs w:val="24"/>
          <w:lang w:val="nl-NL"/>
        </w:rPr>
        <w:t>.</w:t>
      </w:r>
    </w:p>
    <w:p w14:paraId="3DF298E2" w14:textId="77777777" w:rsidR="007337E2" w:rsidRPr="00BA281A" w:rsidRDefault="007337E2" w:rsidP="007337E2">
      <w:pP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Hutchby, Ian.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Technologies, Texts and Affordances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Sociology</w:t>
      </w:r>
      <w:r w:rsidRPr="00BA281A">
        <w:rPr>
          <w:rFonts w:ascii="Times New Roman" w:eastAsia="Roboto Condensed" w:hAnsi="Times New Roman" w:cs="Times New Roman"/>
          <w:sz w:val="24"/>
          <w:szCs w:val="24"/>
        </w:rPr>
        <w:t xml:space="preserve"> 35</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2 (2001): 441-56.</w:t>
      </w:r>
    </w:p>
    <w:p w14:paraId="1EDFF63D" w14:textId="77777777" w:rsidR="007337E2" w:rsidRPr="00BA281A" w:rsidRDefault="007337E2" w:rsidP="007337E2">
      <w:pPr>
        <w:pBdr>
          <w:top w:val="nil"/>
          <w:left w:val="nil"/>
          <w:bottom w:val="nil"/>
          <w:right w:val="nil"/>
          <w:between w:val="nil"/>
        </w:pBdr>
        <w:tabs>
          <w:tab w:val="left" w:pos="270"/>
        </w:tabs>
        <w:spacing w:line="240" w:lineRule="auto"/>
        <w:ind w:left="270" w:hanging="270"/>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Jacomy, Mathieu, Tommaso Venturini, Sebastien Heymann and Mathieu Bastian.</w:t>
      </w:r>
      <w:r>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ForceAtlas2, a Continuous Graph Layout Algorithm for Handy Network Visualization Designed for the Gephi Software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 xml:space="preserve">PLoS ONE </w:t>
      </w:r>
      <w:r w:rsidRPr="00BA281A">
        <w:rPr>
          <w:rFonts w:ascii="Times New Roman" w:eastAsia="Roboto Condensed" w:hAnsi="Times New Roman" w:cs="Times New Roman"/>
          <w:color w:val="000000"/>
          <w:sz w:val="24"/>
          <w:szCs w:val="24"/>
        </w:rPr>
        <w:t>9</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6 (2014): 1–12.</w:t>
      </w:r>
    </w:p>
    <w:p w14:paraId="10F6375D" w14:textId="77777777" w:rsidR="007337E2" w:rsidRPr="00CC0697"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lang w:val="en-US"/>
        </w:rPr>
      </w:pPr>
      <w:r w:rsidRPr="00BA281A">
        <w:rPr>
          <w:rFonts w:ascii="Times New Roman" w:eastAsia="Roboto Condensed" w:hAnsi="Times New Roman" w:cs="Times New Roman"/>
          <w:color w:val="000000"/>
          <w:sz w:val="24"/>
          <w:szCs w:val="24"/>
        </w:rPr>
        <w:t xml:space="preserve">Kariv, Adam.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Letting Data Speak for Itself</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CC0697">
        <w:rPr>
          <w:rFonts w:ascii="Times New Roman" w:eastAsia="Roboto Condensed" w:hAnsi="Times New Roman" w:cs="Times New Roman"/>
          <w:i/>
          <w:color w:val="000000"/>
          <w:sz w:val="24"/>
          <w:szCs w:val="24"/>
          <w:lang w:val="en-US"/>
        </w:rPr>
        <w:t>Medium</w:t>
      </w:r>
      <w:r w:rsidRPr="00CC0697">
        <w:rPr>
          <w:rFonts w:ascii="Times New Roman" w:eastAsia="Roboto Condensed" w:hAnsi="Times New Roman" w:cs="Times New Roman"/>
          <w:color w:val="000000"/>
          <w:sz w:val="24"/>
          <w:szCs w:val="24"/>
          <w:lang w:val="en-US"/>
        </w:rPr>
        <w:t>, 2017, https://medium.com/@adam.kariv/letting-data-speak-for-itself-80f1625a8ad1.</w:t>
      </w:r>
    </w:p>
    <w:p w14:paraId="50B69CE9"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Kennedy, Helen, Rosemary Lucy Hill, Giorgia Aiello, and William Allen.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The Work That Visualisation Conventions Do</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i/>
          <w:color w:val="000000"/>
          <w:sz w:val="24"/>
          <w:szCs w:val="24"/>
        </w:rPr>
        <w:t xml:space="preserve"> Information Communication and Society</w:t>
      </w:r>
      <w:r w:rsidRPr="00BA281A">
        <w:rPr>
          <w:rFonts w:ascii="Times New Roman" w:eastAsia="Roboto Condensed" w:hAnsi="Times New Roman" w:cs="Times New Roman"/>
          <w:color w:val="000000"/>
          <w:sz w:val="24"/>
          <w:szCs w:val="24"/>
        </w:rPr>
        <w:t xml:space="preserve"> 19</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6 (2016): 715–35. </w:t>
      </w:r>
    </w:p>
    <w:p w14:paraId="08AE8458"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Knuth, Donald E. </w:t>
      </w:r>
      <w:r w:rsidRPr="00BA281A">
        <w:rPr>
          <w:rFonts w:ascii="Times New Roman" w:eastAsia="Roboto Condensed" w:hAnsi="Times New Roman" w:cs="Times New Roman"/>
          <w:i/>
          <w:sz w:val="24"/>
          <w:szCs w:val="24"/>
        </w:rPr>
        <w:t>The Stanford GraphBase: A Platform for Combinatorial Computing</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New York: ACM Press, 1993.</w:t>
      </w:r>
    </w:p>
    <w:p w14:paraId="2A17D473"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Lynch, Michael.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Against Reflexivity as an Academic Virtue and Source of Privileged Knowledge</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i/>
          <w:sz w:val="24"/>
          <w:szCs w:val="24"/>
        </w:rPr>
        <w:t xml:space="preserve">Theory, Culture &amp; Society </w:t>
      </w:r>
      <w:r w:rsidRPr="00BA281A">
        <w:rPr>
          <w:rFonts w:ascii="Times New Roman" w:eastAsia="Roboto Condensed" w:hAnsi="Times New Roman" w:cs="Times New Roman"/>
          <w:sz w:val="24"/>
          <w:szCs w:val="24"/>
        </w:rPr>
        <w:t>17</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3 (2000), 26-54.</w:t>
      </w:r>
    </w:p>
    <w:p w14:paraId="6F3E0742"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Mackenzie, Adrian. </w:t>
      </w:r>
      <w:r w:rsidRPr="00BA281A">
        <w:rPr>
          <w:rFonts w:ascii="Times New Roman" w:eastAsia="Roboto Condensed" w:hAnsi="Times New Roman" w:cs="Times New Roman"/>
          <w:i/>
          <w:sz w:val="24"/>
          <w:szCs w:val="24"/>
        </w:rPr>
        <w:t>Cutting Code</w:t>
      </w:r>
      <w:r>
        <w:rPr>
          <w:rFonts w:ascii="Times New Roman" w:eastAsia="Roboto Condensed" w:hAnsi="Times New Roman" w:cs="Times New Roman"/>
          <w:i/>
          <w:sz w:val="24"/>
          <w:szCs w:val="24"/>
        </w:rPr>
        <w:t>,</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New York: Peter Lang, 2006.</w:t>
      </w:r>
    </w:p>
    <w:p w14:paraId="39A953C1"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Markham, Annette, and Simon Lindgren</w:t>
      </w:r>
      <w:r>
        <w:rPr>
          <w:rFonts w:ascii="Times New Roman" w:eastAsia="Roboto Condensed" w:hAnsi="Times New Roman" w:cs="Times New Roman"/>
          <w:color w:val="000000"/>
          <w:sz w:val="24"/>
          <w:szCs w:val="24"/>
        </w:rPr>
        <w:t>, ‘</w:t>
      </w:r>
      <w:r w:rsidRPr="00BA281A">
        <w:rPr>
          <w:rFonts w:ascii="Times New Roman" w:eastAsia="Roboto Condensed" w:hAnsi="Times New Roman" w:cs="Times New Roman"/>
          <w:color w:val="000000"/>
          <w:sz w:val="24"/>
          <w:szCs w:val="24"/>
        </w:rPr>
        <w:t>From Object to Flow: Network Sensibility, Symbolic Interactionism, and Social Media</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Studies in Symbolic Interaction</w:t>
      </w:r>
      <w:r w:rsidRPr="00BA281A">
        <w:rPr>
          <w:rFonts w:ascii="Times New Roman" w:eastAsia="Roboto Condensed" w:hAnsi="Times New Roman" w:cs="Times New Roman"/>
          <w:color w:val="000000"/>
          <w:sz w:val="24"/>
          <w:szCs w:val="24"/>
        </w:rPr>
        <w:t>, 2013.</w:t>
      </w:r>
    </w:p>
    <w:p w14:paraId="2FFEF8CB" w14:textId="77777777" w:rsidR="007337E2" w:rsidRPr="00BA281A" w:rsidRDefault="007337E2" w:rsidP="007337E2">
      <w:pPr>
        <w:spacing w:line="240" w:lineRule="auto"/>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lastRenderedPageBreak/>
        <w:t xml:space="preserve">Manovich, Lev. </w:t>
      </w:r>
      <w:r w:rsidRPr="00BA281A">
        <w:rPr>
          <w:rFonts w:ascii="Times New Roman" w:eastAsia="Roboto Condensed" w:hAnsi="Times New Roman" w:cs="Times New Roman"/>
          <w:i/>
          <w:sz w:val="24"/>
          <w:szCs w:val="24"/>
        </w:rPr>
        <w:t>Software Takes Command</w:t>
      </w:r>
      <w:r>
        <w:rPr>
          <w:rFonts w:ascii="Times New Roman" w:eastAsia="Roboto Condensed" w:hAnsi="Times New Roman" w:cs="Times New Roman"/>
          <w:i/>
          <w:sz w:val="24"/>
          <w:szCs w:val="24"/>
        </w:rPr>
        <w:t>,</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New York, London: Bloomsbury</w:t>
      </w:r>
      <w:r>
        <w:rPr>
          <w:rFonts w:ascii="Times New Roman" w:eastAsia="Roboto Condensed" w:hAnsi="Times New Roman" w:cs="Times New Roman"/>
          <w:sz w:val="24"/>
          <w:szCs w:val="24"/>
        </w:rPr>
        <w:t>, 2013</w:t>
      </w:r>
      <w:r w:rsidRPr="00BA281A">
        <w:rPr>
          <w:rFonts w:ascii="Times New Roman" w:eastAsia="Roboto Condensed" w:hAnsi="Times New Roman" w:cs="Times New Roman"/>
          <w:sz w:val="24"/>
          <w:szCs w:val="24"/>
        </w:rPr>
        <w:t>.</w:t>
      </w:r>
    </w:p>
    <w:p w14:paraId="639B49E1"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Neyland, Daniel.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Bearing Account-Able Witness to the Ethical Algorithmic System</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Science, Technology, &amp; Human Values</w:t>
      </w:r>
      <w:r w:rsidRPr="00BA281A">
        <w:rPr>
          <w:rFonts w:ascii="Times New Roman" w:eastAsia="Roboto Condensed" w:hAnsi="Times New Roman" w:cs="Times New Roman"/>
          <w:color w:val="000000"/>
          <w:sz w:val="24"/>
          <w:szCs w:val="24"/>
        </w:rPr>
        <w:t xml:space="preserve"> 41</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1 (2016): 50–76.</w:t>
      </w:r>
    </w:p>
    <w:p w14:paraId="576E172D"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Nissenbaum, Helen.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Computing and Accountability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Communications of the ACM</w:t>
      </w:r>
      <w:r w:rsidRPr="00BA281A">
        <w:rPr>
          <w:rFonts w:ascii="Times New Roman" w:eastAsia="Roboto Condensed" w:hAnsi="Times New Roman" w:cs="Times New Roman"/>
          <w:color w:val="000000"/>
          <w:sz w:val="24"/>
          <w:szCs w:val="24"/>
        </w:rPr>
        <w:t xml:space="preserve"> 37</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1 (1994): 72–80.</w:t>
      </w:r>
    </w:p>
    <w:p w14:paraId="357BFC67"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Norman, Donald. </w:t>
      </w:r>
      <w:r w:rsidRPr="00BA281A">
        <w:rPr>
          <w:rFonts w:ascii="Times New Roman" w:eastAsia="Roboto Condensed" w:hAnsi="Times New Roman" w:cs="Times New Roman"/>
          <w:i/>
          <w:sz w:val="24"/>
          <w:szCs w:val="24"/>
        </w:rPr>
        <w:t>The Design of Everyday Things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New York: Doubleday, 1990.</w:t>
      </w:r>
    </w:p>
    <w:p w14:paraId="708EDA33"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color w:val="000000"/>
          <w:sz w:val="24"/>
          <w:szCs w:val="24"/>
        </w:rPr>
        <w:t xml:space="preserve">Page, Lawrence, Sergey Brin, Rajeev Motwani and Terry Winograd.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The PageRank Citation Ranking: Bringing Order to the Web</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World Wide Web Internet And Web Information Systems</w:t>
      </w:r>
      <w:r w:rsidRPr="00BA281A">
        <w:rPr>
          <w:rFonts w:ascii="Times New Roman" w:eastAsia="Roboto Condensed" w:hAnsi="Times New Roman" w:cs="Times New Roman"/>
          <w:color w:val="000000"/>
          <w:sz w:val="24"/>
          <w:szCs w:val="24"/>
        </w:rPr>
        <w:t xml:space="preserve"> 54</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1999–66 (1998): 1–17.</w:t>
      </w:r>
    </w:p>
    <w:p w14:paraId="3355CE1D"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Paßmann, Johannes.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Forschungsmedien erforschen. Über Praxis mit der Mapping- Software Gephi</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Pr>
          <w:rFonts w:ascii="Times New Roman" w:eastAsia="Roboto Condensed" w:hAnsi="Times New Roman" w:cs="Times New Roman"/>
          <w:sz w:val="24"/>
          <w:szCs w:val="24"/>
        </w:rPr>
        <w:t>i</w:t>
      </w:r>
      <w:r w:rsidRPr="00BA281A">
        <w:rPr>
          <w:rFonts w:ascii="Times New Roman" w:eastAsia="Roboto Condensed" w:hAnsi="Times New Roman" w:cs="Times New Roman"/>
          <w:sz w:val="24"/>
          <w:szCs w:val="24"/>
        </w:rPr>
        <w:t xml:space="preserve">n </w:t>
      </w:r>
      <w:r w:rsidRPr="00BA281A">
        <w:rPr>
          <w:rFonts w:ascii="Times New Roman" w:eastAsia="Roboto Condensed" w:hAnsi="Times New Roman" w:cs="Times New Roman"/>
          <w:i/>
          <w:sz w:val="24"/>
          <w:szCs w:val="24"/>
        </w:rPr>
        <w:t xml:space="preserve">Navigationen. Vom Feld zum Labor und zurück </w:t>
      </w:r>
      <w:r w:rsidRPr="00BA281A">
        <w:rPr>
          <w:rFonts w:ascii="Times New Roman" w:eastAsia="Roboto Condensed" w:hAnsi="Times New Roman" w:cs="Times New Roman"/>
          <w:sz w:val="24"/>
          <w:szCs w:val="24"/>
        </w:rPr>
        <w:t>1 (2013): 113-129</w:t>
      </w:r>
    </w:p>
    <w:p w14:paraId="7DD10479"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Rieder, Bernhard, and Theo Röhle.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Digital Methods: Five Challenges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Pr>
          <w:rFonts w:ascii="Times New Roman" w:eastAsia="Roboto Condensed" w:hAnsi="Times New Roman" w:cs="Times New Roman"/>
          <w:color w:val="000000"/>
          <w:sz w:val="24"/>
          <w:szCs w:val="24"/>
        </w:rPr>
        <w:t>i</w:t>
      </w:r>
      <w:r w:rsidRPr="00BA281A">
        <w:rPr>
          <w:rFonts w:ascii="Times New Roman" w:eastAsia="Roboto Condensed" w:hAnsi="Times New Roman" w:cs="Times New Roman"/>
          <w:color w:val="000000"/>
          <w:sz w:val="24"/>
          <w:szCs w:val="24"/>
        </w:rPr>
        <w:t>n</w:t>
      </w:r>
      <w:r>
        <w:rPr>
          <w:rFonts w:ascii="Times New Roman" w:eastAsia="Roboto Condensed" w:hAnsi="Times New Roman" w:cs="Times New Roman"/>
          <w:color w:val="000000"/>
          <w:sz w:val="24"/>
          <w:szCs w:val="24"/>
        </w:rPr>
        <w:t xml:space="preserve"> David Berry (ed.),</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Understanding Digital Humanities</w:t>
      </w:r>
      <w:r w:rsidRPr="00BA281A">
        <w:rPr>
          <w:rFonts w:ascii="Times New Roman" w:eastAsia="Roboto Condensed" w:hAnsi="Times New Roman" w:cs="Times New Roman"/>
          <w:color w:val="000000"/>
          <w:sz w:val="24"/>
          <w:szCs w:val="24"/>
        </w:rPr>
        <w:t>,</w:t>
      </w:r>
      <w:r>
        <w:rPr>
          <w:rFonts w:ascii="Times New Roman" w:eastAsia="Roboto Condensed" w:hAnsi="Times New Roman" w:cs="Times New Roman"/>
          <w:color w:val="000000"/>
          <w:sz w:val="24"/>
          <w:szCs w:val="24"/>
        </w:rPr>
        <w:t xml:space="preserve"> </w:t>
      </w:r>
      <w:r w:rsidRPr="00E27F0E">
        <w:rPr>
          <w:rFonts w:ascii="Times New Roman" w:eastAsia="Roboto Condensed" w:hAnsi="Times New Roman" w:cs="Times New Roman"/>
          <w:color w:val="000000"/>
          <w:sz w:val="24"/>
          <w:szCs w:val="24"/>
        </w:rPr>
        <w:t>Cham: Springer, 2012, pp. 67–84</w:t>
      </w:r>
      <w:r>
        <w:rPr>
          <w:rFonts w:ascii="Times New Roman" w:eastAsia="Roboto Condensed" w:hAnsi="Times New Roman" w:cs="Times New Roman"/>
          <w:color w:val="000000"/>
          <w:sz w:val="24"/>
          <w:szCs w:val="24"/>
        </w:rPr>
        <w:t>.</w:t>
      </w:r>
    </w:p>
    <w:p w14:paraId="56A5A345"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Rieder, Bernhard, and Theo Röhle</w:t>
      </w:r>
      <w:r>
        <w:rPr>
          <w:rFonts w:ascii="Times New Roman" w:eastAsia="Roboto Condensed" w:hAnsi="Times New Roman" w:cs="Times New Roman"/>
          <w:color w:val="000000"/>
          <w:sz w:val="24"/>
          <w:szCs w:val="24"/>
        </w:rPr>
        <w:t>. ‘</w:t>
      </w:r>
      <w:r w:rsidRPr="00BA281A">
        <w:rPr>
          <w:rFonts w:ascii="Times New Roman" w:eastAsia="Roboto Condensed" w:hAnsi="Times New Roman" w:cs="Times New Roman"/>
          <w:color w:val="000000"/>
          <w:sz w:val="24"/>
          <w:szCs w:val="24"/>
        </w:rPr>
        <w:t>Digital Methods: From Challenges to Bildung</w:t>
      </w:r>
      <w:r>
        <w:rPr>
          <w:rFonts w:ascii="Times New Roman" w:eastAsia="Roboto Condensed" w:hAnsi="Times New Roman" w:cs="Times New Roman"/>
          <w:color w:val="000000"/>
          <w:sz w:val="24"/>
          <w:szCs w:val="24"/>
        </w:rPr>
        <w:t>’ i</w:t>
      </w:r>
      <w:r w:rsidRPr="00BA281A">
        <w:rPr>
          <w:rFonts w:ascii="Times New Roman" w:eastAsia="Roboto Condensed" w:hAnsi="Times New Roman" w:cs="Times New Roman"/>
          <w:color w:val="000000"/>
          <w:sz w:val="24"/>
          <w:szCs w:val="24"/>
        </w:rPr>
        <w:t>n</w:t>
      </w:r>
      <w:r>
        <w:rPr>
          <w:rFonts w:ascii="Times New Roman" w:eastAsia="Roboto Condensed" w:hAnsi="Times New Roman" w:cs="Times New Roman"/>
          <w:color w:val="000000"/>
          <w:sz w:val="24"/>
          <w:szCs w:val="24"/>
        </w:rPr>
        <w:t xml:space="preserve"> </w:t>
      </w:r>
      <w:r w:rsidRPr="006740E8">
        <w:rPr>
          <w:rFonts w:ascii="Times New Roman" w:eastAsia="Roboto Condensed" w:hAnsi="Times New Roman" w:cs="Times New Roman"/>
          <w:color w:val="000000"/>
          <w:sz w:val="24"/>
          <w:szCs w:val="24"/>
        </w:rPr>
        <w:t xml:space="preserve">Mirko Tobias Schäfer and Karin Van Es (eds), </w:t>
      </w:r>
      <w:r w:rsidRPr="006740E8">
        <w:rPr>
          <w:rFonts w:ascii="Times New Roman" w:eastAsia="Roboto Condensed" w:hAnsi="Times New Roman" w:cs="Times New Roman"/>
          <w:i/>
          <w:color w:val="000000"/>
          <w:sz w:val="24"/>
          <w:szCs w:val="24"/>
        </w:rPr>
        <w:t>The Datafied Society: Studying Culture through Data</w:t>
      </w:r>
      <w:r w:rsidRPr="006740E8">
        <w:rPr>
          <w:rFonts w:ascii="Times New Roman" w:eastAsia="Roboto Condensed" w:hAnsi="Times New Roman" w:cs="Times New Roman"/>
          <w:color w:val="000000"/>
          <w:sz w:val="24"/>
          <w:szCs w:val="24"/>
        </w:rPr>
        <w:t xml:space="preserve">, Amsterdam: Amsterdam University Press, 2017, </w:t>
      </w:r>
      <w:r>
        <w:rPr>
          <w:rFonts w:ascii="Times New Roman" w:eastAsia="Roboto Condensed" w:hAnsi="Times New Roman" w:cs="Times New Roman"/>
          <w:color w:val="000000"/>
          <w:sz w:val="24"/>
          <w:szCs w:val="24"/>
        </w:rPr>
        <w:t xml:space="preserve">pp. 109-24. </w:t>
      </w:r>
    </w:p>
    <w:p w14:paraId="2B757E16"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Rogers, Richard.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Foundations of Digital Methods</w:t>
      </w:r>
      <w:r>
        <w:rPr>
          <w:rFonts w:ascii="Times New Roman" w:eastAsia="Roboto Condensed" w:hAnsi="Times New Roman" w:cs="Times New Roman"/>
          <w:color w:val="000000"/>
          <w:sz w:val="24"/>
          <w:szCs w:val="24"/>
        </w:rPr>
        <w:t xml:space="preserve">’, in </w:t>
      </w:r>
      <w:r w:rsidRPr="006740E8">
        <w:rPr>
          <w:rFonts w:ascii="Times New Roman" w:eastAsia="Roboto Condensed" w:hAnsi="Times New Roman" w:cs="Times New Roman"/>
          <w:color w:val="000000"/>
          <w:sz w:val="24"/>
          <w:szCs w:val="24"/>
        </w:rPr>
        <w:t xml:space="preserve">Mirko Tobias Schäfer and Karin Van Es (eds), </w:t>
      </w:r>
      <w:r w:rsidRPr="006740E8">
        <w:rPr>
          <w:rFonts w:ascii="Times New Roman" w:eastAsia="Roboto Condensed" w:hAnsi="Times New Roman" w:cs="Times New Roman"/>
          <w:i/>
          <w:color w:val="000000"/>
          <w:sz w:val="24"/>
          <w:szCs w:val="24"/>
        </w:rPr>
        <w:t>The Datafied Society: Studying Culture through Data</w:t>
      </w:r>
      <w:r w:rsidRPr="006740E8">
        <w:rPr>
          <w:rFonts w:ascii="Times New Roman" w:eastAsia="Roboto Condensed" w:hAnsi="Times New Roman" w:cs="Times New Roman"/>
          <w:color w:val="000000"/>
          <w:sz w:val="24"/>
          <w:szCs w:val="24"/>
        </w:rPr>
        <w:t>, Amsterdam: Amsterdam University Press, 2017,</w:t>
      </w:r>
      <w:r>
        <w:rPr>
          <w:rFonts w:ascii="Times New Roman" w:eastAsia="Roboto Condensed" w:hAnsi="Times New Roman" w:cs="Times New Roman"/>
          <w:color w:val="000000"/>
          <w:sz w:val="24"/>
          <w:szCs w:val="24"/>
        </w:rPr>
        <w:t xml:space="preserve"> pp. </w:t>
      </w:r>
      <w:r w:rsidRPr="00BA281A">
        <w:rPr>
          <w:rFonts w:ascii="Times New Roman" w:eastAsia="Roboto Condensed" w:hAnsi="Times New Roman" w:cs="Times New Roman"/>
          <w:color w:val="000000"/>
          <w:sz w:val="24"/>
          <w:szCs w:val="24"/>
        </w:rPr>
        <w:t xml:space="preserve">75–94. </w:t>
      </w:r>
    </w:p>
    <w:p w14:paraId="5572DAAC"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Sanjek, Roger</w:t>
      </w:r>
      <w:r>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color w:val="000000"/>
          <w:sz w:val="24"/>
          <w:szCs w:val="24"/>
        </w:rPr>
        <w:t>ed.</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Fieldnotes: The Makings of Anthropology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Ithaca: Cornell University Press, 1990.</w:t>
      </w:r>
    </w:p>
    <w:p w14:paraId="323BD9AB"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color w:val="000000"/>
          <w:sz w:val="24"/>
          <w:szCs w:val="24"/>
        </w:rPr>
      </w:pPr>
      <w:r w:rsidRPr="00BA281A">
        <w:rPr>
          <w:rFonts w:ascii="Times New Roman" w:eastAsia="Roboto Condensed" w:hAnsi="Times New Roman" w:cs="Times New Roman"/>
          <w:color w:val="000000"/>
          <w:sz w:val="24"/>
          <w:szCs w:val="24"/>
        </w:rPr>
        <w:t xml:space="preserve">Schulz, Hans-Jörg and Christophe Hurter.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Grooming the Hairball - How to Tidy up Network Visualizations</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eastAsia="Roboto Condensed" w:hAnsi="Times New Roman" w:cs="Times New Roman"/>
          <w:i/>
          <w:color w:val="000000"/>
          <w:sz w:val="24"/>
          <w:szCs w:val="24"/>
        </w:rPr>
        <w:t>IEEE Information Visualization Conference</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Atlanta,</w:t>
      </w:r>
      <w:r>
        <w:rPr>
          <w:rFonts w:ascii="Times New Roman" w:eastAsia="Roboto Condensed" w:hAnsi="Times New Roman" w:cs="Times New Roman"/>
          <w:color w:val="000000"/>
          <w:sz w:val="24"/>
          <w:szCs w:val="24"/>
        </w:rPr>
        <w:t xml:space="preserve"> United States,</w:t>
      </w:r>
      <w:r w:rsidRPr="00BA281A">
        <w:rPr>
          <w:rFonts w:ascii="Times New Roman" w:eastAsia="Roboto Condensed" w:hAnsi="Times New Roman" w:cs="Times New Roman"/>
          <w:color w:val="000000"/>
          <w:sz w:val="24"/>
          <w:szCs w:val="24"/>
        </w:rPr>
        <w:t xml:space="preserve"> 2013.</w:t>
      </w:r>
    </w:p>
    <w:p w14:paraId="3D1A3F27" w14:textId="77777777" w:rsidR="007337E2" w:rsidRPr="00CC0697"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lang w:val="en-US"/>
        </w:rPr>
      </w:pPr>
      <w:r w:rsidRPr="00BA281A">
        <w:rPr>
          <w:rFonts w:ascii="Times New Roman" w:eastAsia="Roboto Condensed" w:hAnsi="Times New Roman" w:cs="Times New Roman"/>
          <w:color w:val="000000"/>
          <w:sz w:val="24"/>
          <w:szCs w:val="24"/>
        </w:rPr>
        <w:t xml:space="preserve">Utrecht Data School.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Data Ethics Decision Aid (DEDA)</w:t>
      </w:r>
      <w:r>
        <w:rPr>
          <w:rFonts w:ascii="Times New Roman" w:eastAsia="Roboto Condensed" w:hAnsi="Times New Roman" w:cs="Times New Roman"/>
          <w:color w:val="000000"/>
          <w:sz w:val="24"/>
          <w:szCs w:val="24"/>
        </w:rPr>
        <w:t xml:space="preserve">’, </w:t>
      </w:r>
      <w:r w:rsidRPr="00CC0697">
        <w:rPr>
          <w:rFonts w:ascii="Times New Roman" w:eastAsia="Roboto Condensed" w:hAnsi="Times New Roman" w:cs="Times New Roman"/>
          <w:i/>
          <w:color w:val="000000"/>
          <w:sz w:val="24"/>
          <w:szCs w:val="24"/>
          <w:lang w:val="en-US"/>
        </w:rPr>
        <w:t>Utrecht Data School</w:t>
      </w:r>
      <w:r w:rsidRPr="00CC0697">
        <w:rPr>
          <w:rFonts w:ascii="Times New Roman" w:eastAsia="Roboto Condensed" w:hAnsi="Times New Roman" w:cs="Times New Roman"/>
          <w:color w:val="000000"/>
          <w:sz w:val="24"/>
          <w:szCs w:val="24"/>
          <w:lang w:val="en-US"/>
        </w:rPr>
        <w:t xml:space="preserve">, 2018, </w:t>
      </w:r>
      <w:r w:rsidRPr="00CC0697">
        <w:rPr>
          <w:rFonts w:ascii="Times New Roman" w:eastAsia="Roboto Condensed" w:hAnsi="Times New Roman" w:cs="Times New Roman"/>
          <w:sz w:val="24"/>
          <w:szCs w:val="24"/>
          <w:lang w:val="en-US"/>
        </w:rPr>
        <w:t>https://dataschool.nl/deda/?lang=en.</w:t>
      </w:r>
    </w:p>
    <w:p w14:paraId="32F58054"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Venturini, Tommaso, </w:t>
      </w:r>
      <w:r>
        <w:rPr>
          <w:rFonts w:ascii="Times New Roman" w:eastAsia="Roboto Condensed" w:hAnsi="Times New Roman" w:cs="Times New Roman"/>
          <w:sz w:val="24"/>
          <w:szCs w:val="24"/>
        </w:rPr>
        <w:t xml:space="preserve">Mathieu </w:t>
      </w:r>
      <w:r w:rsidRPr="00BA281A">
        <w:rPr>
          <w:rFonts w:ascii="Times New Roman" w:eastAsia="Roboto Condensed" w:hAnsi="Times New Roman" w:cs="Times New Roman"/>
          <w:sz w:val="24"/>
          <w:szCs w:val="24"/>
        </w:rPr>
        <w:t>Jacomy</w:t>
      </w:r>
      <w:r>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sz w:val="24"/>
          <w:szCs w:val="24"/>
        </w:rPr>
        <w:t>and Débora</w:t>
      </w:r>
      <w:r>
        <w:rPr>
          <w:rFonts w:ascii="Times New Roman" w:eastAsia="Roboto Condensed" w:hAnsi="Times New Roman" w:cs="Times New Roman"/>
          <w:sz w:val="24"/>
          <w:szCs w:val="24"/>
        </w:rPr>
        <w:t xml:space="preserve"> Pereira</w:t>
      </w:r>
      <w:r w:rsidRPr="00BA281A">
        <w:rPr>
          <w:rFonts w:ascii="Times New Roman" w:eastAsia="Roboto Condensed" w:hAnsi="Times New Roman" w:cs="Times New Roman"/>
          <w:sz w:val="24"/>
          <w:szCs w:val="24"/>
        </w:rPr>
        <w:t xml:space="preserve">. </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Visual Network Analysis</w:t>
      </w:r>
      <w:r>
        <w:rPr>
          <w:rFonts w:ascii="Times New Roman" w:eastAsia="Roboto Condensed" w:hAnsi="Times New Roman" w:cs="Times New Roman"/>
          <w:sz w:val="24"/>
          <w:szCs w:val="24"/>
        </w:rPr>
        <w:t>’,</w:t>
      </w:r>
      <w:r w:rsidRPr="00BA281A">
        <w:rPr>
          <w:rFonts w:ascii="Times New Roman" w:eastAsia="Roboto Condensed" w:hAnsi="Times New Roman" w:cs="Times New Roman"/>
          <w:sz w:val="24"/>
          <w:szCs w:val="24"/>
        </w:rPr>
        <w:t xml:space="preserve"> </w:t>
      </w:r>
      <w:r w:rsidRPr="00E27F0E">
        <w:rPr>
          <w:rFonts w:ascii="Times New Roman" w:eastAsia="Roboto Condensed" w:hAnsi="Times New Roman" w:cs="Times New Roman"/>
          <w:sz w:val="24"/>
          <w:szCs w:val="24"/>
        </w:rPr>
        <w:t>Working Paper</w:t>
      </w:r>
      <w:r w:rsidRPr="00BA281A">
        <w:rPr>
          <w:rFonts w:ascii="Times New Roman" w:eastAsia="Roboto Condensed" w:hAnsi="Times New Roman" w:cs="Times New Roman"/>
          <w:i/>
          <w:sz w:val="24"/>
          <w:szCs w:val="24"/>
        </w:rPr>
        <w:t xml:space="preserve"> </w:t>
      </w:r>
      <w:r w:rsidRPr="00BA281A">
        <w:rPr>
          <w:rFonts w:ascii="Times New Roman" w:eastAsia="Roboto Condensed" w:hAnsi="Times New Roman" w:cs="Times New Roman"/>
          <w:sz w:val="24"/>
          <w:szCs w:val="24"/>
        </w:rPr>
        <w:t>(2015)</w:t>
      </w:r>
      <w:r>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sz w:val="24"/>
          <w:szCs w:val="24"/>
        </w:rPr>
        <w:t>https://www.tommasoventurini.it/wp/wp-content/uploads/2014/08/Venturini-Jacomy_Visual-Network-Analysis_WorkingPaper.pdf.</w:t>
      </w:r>
    </w:p>
    <w:p w14:paraId="0F48E318" w14:textId="77777777" w:rsidR="007337E2" w:rsidRPr="00BA281A"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4"/>
          <w:szCs w:val="24"/>
        </w:rPr>
      </w:pPr>
      <w:r w:rsidRPr="00BA281A">
        <w:rPr>
          <w:rFonts w:ascii="Times New Roman" w:eastAsia="Roboto Condensed" w:hAnsi="Times New Roman" w:cs="Times New Roman"/>
          <w:sz w:val="24"/>
          <w:szCs w:val="24"/>
        </w:rPr>
        <w:t xml:space="preserve">Verbeek, Peter-Paul. </w:t>
      </w:r>
      <w:r w:rsidRPr="00BA281A">
        <w:rPr>
          <w:rFonts w:ascii="Times New Roman" w:eastAsia="Roboto Condensed" w:hAnsi="Times New Roman" w:cs="Times New Roman"/>
          <w:i/>
          <w:sz w:val="24"/>
          <w:szCs w:val="24"/>
        </w:rPr>
        <w:t>Moralizing Technology. Understanding and Designing the Morality of Things.</w:t>
      </w:r>
      <w:r w:rsidRPr="00BA281A">
        <w:rPr>
          <w:rFonts w:ascii="Times New Roman" w:eastAsia="Roboto Condensed" w:hAnsi="Times New Roman" w:cs="Times New Roman"/>
          <w:sz w:val="24"/>
          <w:szCs w:val="24"/>
        </w:rPr>
        <w:t xml:space="preserve"> Chicago/London:</w:t>
      </w:r>
      <w:r>
        <w:rPr>
          <w:rFonts w:ascii="Times New Roman" w:eastAsia="Roboto Condensed" w:hAnsi="Times New Roman" w:cs="Times New Roman"/>
          <w:sz w:val="24"/>
          <w:szCs w:val="24"/>
        </w:rPr>
        <w:t xml:space="preserve"> </w:t>
      </w:r>
      <w:r w:rsidRPr="00BA281A">
        <w:rPr>
          <w:rFonts w:ascii="Times New Roman" w:eastAsia="Roboto Condensed" w:hAnsi="Times New Roman" w:cs="Times New Roman"/>
          <w:sz w:val="24"/>
          <w:szCs w:val="24"/>
        </w:rPr>
        <w:t>University of Chicago Press, 2011.</w:t>
      </w:r>
    </w:p>
    <w:p w14:paraId="7A3CDB9E" w14:textId="77777777" w:rsidR="007337E2" w:rsidRPr="00BA281A" w:rsidRDefault="007337E2" w:rsidP="007337E2">
      <w:pPr>
        <w:pBdr>
          <w:top w:val="nil"/>
          <w:left w:val="nil"/>
          <w:bottom w:val="nil"/>
          <w:right w:val="nil"/>
          <w:between w:val="nil"/>
        </w:pBdr>
        <w:ind w:left="283" w:hanging="283"/>
        <w:rPr>
          <w:rFonts w:ascii="Times New Roman" w:eastAsia="Roboto Condensed" w:hAnsi="Times New Roman" w:cs="Times New Roman"/>
          <w:sz w:val="24"/>
          <w:szCs w:val="24"/>
        </w:rPr>
      </w:pPr>
      <w:r>
        <w:rPr>
          <w:rFonts w:ascii="Helvetica" w:hAnsi="Helvetica" w:cs="Helvetica"/>
        </w:rPr>
        <w:t>_____.</w:t>
      </w:r>
      <w:r w:rsidRPr="00BA281A">
        <w:rPr>
          <w:rFonts w:ascii="Times New Roman" w:eastAsia="Roboto Condensed" w:hAnsi="Times New Roman" w:cs="Times New Roman"/>
          <w:color w:val="000000"/>
          <w:sz w:val="24"/>
          <w:szCs w:val="24"/>
        </w:rPr>
        <w:t xml:space="preserve"> </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Resistance Is Futile: Toward a Non-Modern Democratization of Technology</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 </w:t>
      </w:r>
      <w:r w:rsidRPr="00BA281A">
        <w:rPr>
          <w:rFonts w:ascii="Times New Roman" w:hAnsi="Times New Roman" w:cs="Times New Roman"/>
          <w:i/>
          <w:color w:val="000000"/>
          <w:sz w:val="24"/>
          <w:szCs w:val="24"/>
        </w:rPr>
        <w:t>Techné: Research in Philosophy and Technology</w:t>
      </w:r>
      <w:r w:rsidRPr="00BA281A">
        <w:rPr>
          <w:rFonts w:ascii="Times New Roman" w:eastAsia="Roboto Condensed" w:hAnsi="Times New Roman" w:cs="Times New Roman"/>
          <w:color w:val="000000"/>
          <w:sz w:val="24"/>
          <w:szCs w:val="24"/>
        </w:rPr>
        <w:t xml:space="preserve"> 17</w:t>
      </w:r>
      <w:r>
        <w:rPr>
          <w:rFonts w:ascii="Times New Roman" w:eastAsia="Roboto Condensed" w:hAnsi="Times New Roman" w:cs="Times New Roman"/>
          <w:color w:val="000000"/>
          <w:sz w:val="24"/>
          <w:szCs w:val="24"/>
        </w:rPr>
        <w:t>.</w:t>
      </w:r>
      <w:r w:rsidRPr="00BA281A">
        <w:rPr>
          <w:rFonts w:ascii="Times New Roman" w:eastAsia="Roboto Condensed" w:hAnsi="Times New Roman" w:cs="Times New Roman"/>
          <w:color w:val="000000"/>
          <w:sz w:val="24"/>
          <w:szCs w:val="24"/>
        </w:rPr>
        <w:t xml:space="preserve">1 (2013): 72–92. </w:t>
      </w:r>
    </w:p>
    <w:p w14:paraId="0BC23CAE" w14:textId="77777777" w:rsidR="007337E2" w:rsidRPr="00BA281A" w:rsidRDefault="007337E2" w:rsidP="007337E2">
      <w:pPr>
        <w:pBdr>
          <w:top w:val="nil"/>
          <w:left w:val="nil"/>
          <w:bottom w:val="nil"/>
          <w:right w:val="nil"/>
          <w:between w:val="nil"/>
        </w:pBdr>
        <w:rPr>
          <w:rFonts w:ascii="Times New Roman" w:eastAsia="Roboto Condensed" w:hAnsi="Times New Roman" w:cs="Times New Roman"/>
          <w:sz w:val="24"/>
          <w:szCs w:val="24"/>
        </w:rPr>
      </w:pPr>
    </w:p>
    <w:p w14:paraId="7E8B0ACF" w14:textId="77777777" w:rsidR="007337E2" w:rsidRPr="006F41AD" w:rsidRDefault="007337E2" w:rsidP="007337E2">
      <w:pPr>
        <w:pBdr>
          <w:top w:val="nil"/>
          <w:left w:val="nil"/>
          <w:bottom w:val="nil"/>
          <w:right w:val="nil"/>
          <w:between w:val="nil"/>
        </w:pBdr>
        <w:rPr>
          <w:rFonts w:ascii="Times New Roman" w:eastAsia="Roboto Condensed" w:hAnsi="Times New Roman" w:cs="Times New Roman"/>
          <w:sz w:val="24"/>
          <w:szCs w:val="24"/>
        </w:rPr>
      </w:pPr>
    </w:p>
    <w:p w14:paraId="188296EE" w14:textId="77777777" w:rsidR="002031BE" w:rsidRDefault="0072026C"/>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4A42B" w14:textId="77777777" w:rsidR="0072026C" w:rsidRDefault="0072026C" w:rsidP="007337E2">
      <w:pPr>
        <w:spacing w:after="0" w:line="240" w:lineRule="auto"/>
      </w:pPr>
      <w:r>
        <w:separator/>
      </w:r>
    </w:p>
  </w:endnote>
  <w:endnote w:type="continuationSeparator" w:id="0">
    <w:p w14:paraId="6C62FEE2" w14:textId="77777777" w:rsidR="0072026C" w:rsidRDefault="0072026C" w:rsidP="0073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Condensed">
    <w:altName w:val="Arial"/>
    <w:panose1 w:val="020B0604020202020204"/>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1E718" w14:textId="77777777" w:rsidR="0072026C" w:rsidRDefault="0072026C" w:rsidP="007337E2">
      <w:pPr>
        <w:spacing w:after="0" w:line="240" w:lineRule="auto"/>
      </w:pPr>
      <w:r>
        <w:separator/>
      </w:r>
    </w:p>
  </w:footnote>
  <w:footnote w:type="continuationSeparator" w:id="0">
    <w:p w14:paraId="2418B1AA" w14:textId="77777777" w:rsidR="0072026C" w:rsidRDefault="0072026C" w:rsidP="007337E2">
      <w:pPr>
        <w:spacing w:after="0" w:line="240" w:lineRule="auto"/>
      </w:pPr>
      <w:r>
        <w:continuationSeparator/>
      </w:r>
    </w:p>
  </w:footnote>
  <w:footnote w:id="1">
    <w:p w14:paraId="3DEDF05F" w14:textId="77777777" w:rsidR="007337E2" w:rsidRPr="00AD5005" w:rsidRDefault="007337E2" w:rsidP="007337E2">
      <w:pPr>
        <w:pStyle w:val="FootnoteText"/>
        <w:rPr>
          <w:rFonts w:eastAsia="Roboto Condensed" w:cs="Times New Roman"/>
        </w:rPr>
      </w:pPr>
      <w:r w:rsidRPr="00AD5005">
        <w:rPr>
          <w:rStyle w:val="FootnoteReference"/>
          <w:rFonts w:eastAsia="Roboto Condensed" w:cs="Times New Roman"/>
        </w:rPr>
        <w:footnoteRef/>
      </w:r>
      <w:r w:rsidRPr="00AD5005">
        <w:rPr>
          <w:rFonts w:eastAsia="Roboto Condensed" w:cs="Times New Roman"/>
        </w:rPr>
        <w:t xml:space="preserve"> </w:t>
      </w:r>
      <w:r>
        <w:rPr>
          <w:rFonts w:eastAsia="Roboto Condensed" w:cs="Times New Roman"/>
        </w:rPr>
        <w:t xml:space="preserve">Stephen </w:t>
      </w:r>
      <w:r w:rsidRPr="00AD5005">
        <w:rPr>
          <w:rFonts w:eastAsia="Roboto Condensed" w:cs="Times New Roman"/>
        </w:rPr>
        <w:t xml:space="preserve">Few, </w:t>
      </w:r>
      <w:r>
        <w:rPr>
          <w:rFonts w:eastAsia="Roboto Condensed" w:cs="Times New Roman"/>
        </w:rPr>
        <w:t>‘</w:t>
      </w:r>
      <w:r w:rsidRPr="00AD5005">
        <w:rPr>
          <w:rFonts w:eastAsia="Roboto Condensed" w:cs="Times New Roman"/>
        </w:rPr>
        <w:t>Data Visualization for Human Perception</w:t>
      </w:r>
      <w:r>
        <w:rPr>
          <w:rFonts w:eastAsia="Roboto Condensed" w:cs="Times New Roman"/>
        </w:rPr>
        <w:t>’,</w:t>
      </w:r>
      <w:r w:rsidRPr="00AD5005">
        <w:rPr>
          <w:rFonts w:eastAsia="Roboto Condensed" w:cs="Times New Roman"/>
        </w:rPr>
        <w:t xml:space="preserve"> </w:t>
      </w:r>
      <w:r>
        <w:rPr>
          <w:rFonts w:eastAsia="Roboto Condensed" w:cs="Times New Roman"/>
        </w:rPr>
        <w:t>i</w:t>
      </w:r>
      <w:r w:rsidRPr="00AD5005">
        <w:rPr>
          <w:rFonts w:eastAsia="Roboto Condensed" w:cs="Times New Roman"/>
        </w:rPr>
        <w:t xml:space="preserve">n </w:t>
      </w:r>
      <w:r>
        <w:rPr>
          <w:rFonts w:eastAsia="Roboto Condensed" w:cs="Times New Roman"/>
        </w:rPr>
        <w:t xml:space="preserve">Interaction Design Foundation (ed.), </w:t>
      </w:r>
      <w:r w:rsidRPr="00AD5005">
        <w:rPr>
          <w:rFonts w:eastAsia="Roboto Condensed" w:cs="Times New Roman"/>
          <w:i/>
          <w:iCs/>
        </w:rPr>
        <w:t>The Encyclopedia of Human-Computer Interaction</w:t>
      </w:r>
      <w:r w:rsidRPr="00AD5005">
        <w:rPr>
          <w:rFonts w:eastAsia="Roboto Condensed" w:cs="Times New Roman"/>
        </w:rPr>
        <w:t>, 2nd ed</w:t>
      </w:r>
      <w:r>
        <w:rPr>
          <w:rFonts w:eastAsia="Roboto Condensed" w:cs="Times New Roman"/>
        </w:rPr>
        <w:t>ition,</w:t>
      </w:r>
      <w:r w:rsidRPr="00AD5005">
        <w:rPr>
          <w:rFonts w:eastAsia="Roboto Condensed" w:cs="Times New Roman"/>
        </w:rPr>
        <w:t xml:space="preserve"> Aarhus: Interaction Design Foundation, 2014. https://www.interaction-design.org/literature/book/the-encyclopedia-of-human-computer-interaction-2nd-ed/data-visualization-for-human-perception.</w:t>
      </w:r>
    </w:p>
  </w:footnote>
  <w:footnote w:id="2">
    <w:p w14:paraId="6C2B39AF" w14:textId="77777777" w:rsidR="007337E2" w:rsidRPr="00AD5005"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 xml:space="preserve">See </w:t>
      </w:r>
      <w:r w:rsidRPr="00AD5005">
        <w:rPr>
          <w:rFonts w:ascii="Times New Roman" w:eastAsia="Roboto Condensed" w:hAnsi="Times New Roman" w:cs="Times New Roman"/>
          <w:color w:val="000000"/>
          <w:sz w:val="20"/>
          <w:szCs w:val="20"/>
        </w:rPr>
        <w:t xml:space="preserve">e.g. </w:t>
      </w:r>
      <w:r>
        <w:rPr>
          <w:rFonts w:ascii="Times New Roman" w:eastAsia="Roboto Condensed" w:hAnsi="Times New Roman" w:cs="Times New Roman"/>
          <w:color w:val="000000"/>
          <w:sz w:val="20"/>
          <w:szCs w:val="20"/>
        </w:rPr>
        <w:t xml:space="preserve">Carlos D. </w:t>
      </w:r>
      <w:r w:rsidRPr="00AD5005">
        <w:rPr>
          <w:rFonts w:ascii="Times New Roman" w:eastAsia="Roboto Condensed" w:hAnsi="Times New Roman" w:cs="Times New Roman"/>
          <w:color w:val="000000"/>
          <w:sz w:val="20"/>
          <w:szCs w:val="20"/>
        </w:rPr>
        <w:t>Correa and Kwan-Liu Ma</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Visualizing Social Networks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i</w:t>
      </w:r>
      <w:r w:rsidRPr="00AD5005">
        <w:rPr>
          <w:rFonts w:ascii="Times New Roman" w:eastAsia="Roboto Condensed" w:hAnsi="Times New Roman" w:cs="Times New Roman"/>
          <w:color w:val="000000"/>
          <w:sz w:val="20"/>
          <w:szCs w:val="20"/>
        </w:rPr>
        <w:t>n</w:t>
      </w:r>
      <w:r>
        <w:rPr>
          <w:rFonts w:ascii="Times New Roman" w:eastAsia="Roboto Condensed" w:hAnsi="Times New Roman" w:cs="Times New Roman"/>
          <w:color w:val="000000"/>
          <w:sz w:val="20"/>
          <w:szCs w:val="20"/>
        </w:rPr>
        <w:t xml:space="preserve"> Charu C. Aggarwal (ed.), </w:t>
      </w:r>
      <w:r w:rsidRPr="00AD5005">
        <w:rPr>
          <w:rFonts w:ascii="Times New Roman" w:eastAsia="Roboto Condensed" w:hAnsi="Times New Roman" w:cs="Times New Roman"/>
          <w:i/>
          <w:color w:val="000000"/>
          <w:sz w:val="20"/>
          <w:szCs w:val="20"/>
        </w:rPr>
        <w:t>Social Network Data Analytics</w:t>
      </w:r>
      <w:r w:rsidRPr="00AD5005">
        <w:rPr>
          <w:rFonts w:ascii="Times New Roman" w:eastAsia="Roboto Condensed" w:hAnsi="Times New Roman" w:cs="Times New Roman"/>
          <w:color w:val="000000"/>
          <w:sz w:val="20"/>
          <w:szCs w:val="20"/>
        </w:rPr>
        <w:t>,</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New York: Springer, 2011</w:t>
      </w:r>
      <w:r>
        <w:rPr>
          <w:rFonts w:ascii="Times New Roman" w:eastAsia="Roboto Condensed" w:hAnsi="Times New Roman" w:cs="Times New Roman"/>
          <w:color w:val="000000"/>
          <w:sz w:val="20"/>
          <w:szCs w:val="20"/>
        </w:rPr>
        <w:t xml:space="preserve">, pp. </w:t>
      </w:r>
      <w:r w:rsidRPr="00AD5005">
        <w:rPr>
          <w:rFonts w:ascii="Times New Roman" w:eastAsia="Roboto Condensed" w:hAnsi="Times New Roman" w:cs="Times New Roman"/>
          <w:color w:val="000000"/>
          <w:sz w:val="20"/>
          <w:szCs w:val="20"/>
        </w:rPr>
        <w:t xml:space="preserve">307–26; </w:t>
      </w:r>
      <w:r>
        <w:rPr>
          <w:rFonts w:ascii="Times New Roman" w:eastAsia="Roboto Condensed" w:hAnsi="Times New Roman" w:cs="Times New Roman"/>
          <w:color w:val="000000"/>
          <w:sz w:val="20"/>
          <w:szCs w:val="20"/>
        </w:rPr>
        <w:t xml:space="preserve">Navid </w:t>
      </w:r>
      <w:r w:rsidRPr="00AD5005">
        <w:rPr>
          <w:rFonts w:ascii="Times New Roman" w:eastAsia="Roboto Condensed" w:hAnsi="Times New Roman" w:cs="Times New Roman"/>
          <w:color w:val="000000"/>
          <w:sz w:val="20"/>
          <w:szCs w:val="20"/>
        </w:rPr>
        <w:t>Dianati,</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Unwinding the Hairball Graph: Pruning Algorithms for Weighted Complex Networks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color w:val="000000"/>
          <w:sz w:val="20"/>
          <w:szCs w:val="20"/>
        </w:rPr>
        <w:t>Physical Review</w:t>
      </w:r>
      <w:r w:rsidRPr="00AD5005">
        <w:rPr>
          <w:rFonts w:ascii="Times New Roman" w:eastAsia="Roboto Condensed" w:hAnsi="Times New Roman" w:cs="Times New Roman"/>
          <w:color w:val="000000"/>
          <w:sz w:val="20"/>
          <w:szCs w:val="20"/>
        </w:rPr>
        <w:t xml:space="preserve"> 93</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1 (2016); Hans-Jörg</w:t>
      </w:r>
      <w:r>
        <w:rPr>
          <w:rFonts w:ascii="Times New Roman" w:eastAsia="Roboto Condensed" w:hAnsi="Times New Roman" w:cs="Times New Roman"/>
          <w:color w:val="000000"/>
          <w:sz w:val="20"/>
          <w:szCs w:val="20"/>
        </w:rPr>
        <w:t xml:space="preserve"> Schulz</w:t>
      </w:r>
      <w:r w:rsidRPr="00AD5005">
        <w:rPr>
          <w:rFonts w:ascii="Times New Roman" w:eastAsia="Roboto Condensed" w:hAnsi="Times New Roman" w:cs="Times New Roman"/>
          <w:color w:val="000000"/>
          <w:sz w:val="20"/>
          <w:szCs w:val="20"/>
        </w:rPr>
        <w:t>, and Christophe Hurter</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Grooming the Hairball - How to Tidy up Network Visualizations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126BB5">
        <w:rPr>
          <w:rFonts w:ascii="Times New Roman" w:eastAsia="Roboto Condensed" w:hAnsi="Times New Roman" w:cs="Times New Roman"/>
          <w:i/>
          <w:color w:val="000000"/>
          <w:sz w:val="20"/>
          <w:szCs w:val="20"/>
        </w:rPr>
        <w:t>IEEE Information Visualization Conference,</w:t>
      </w:r>
      <w:r w:rsidRPr="00AD5005">
        <w:rPr>
          <w:rFonts w:ascii="Times New Roman" w:eastAsia="Roboto Condensed" w:hAnsi="Times New Roman" w:cs="Times New Roman"/>
          <w:color w:val="000000"/>
          <w:sz w:val="20"/>
          <w:szCs w:val="20"/>
        </w:rPr>
        <w:t xml:space="preserve"> Atlanta, </w:t>
      </w:r>
      <w:r>
        <w:rPr>
          <w:rFonts w:ascii="Times New Roman" w:eastAsia="Roboto Condensed" w:hAnsi="Times New Roman" w:cs="Times New Roman"/>
          <w:color w:val="000000"/>
          <w:sz w:val="20"/>
          <w:szCs w:val="20"/>
        </w:rPr>
        <w:t xml:space="preserve">United States, </w:t>
      </w:r>
      <w:r w:rsidRPr="00AD5005">
        <w:rPr>
          <w:rFonts w:ascii="Times New Roman" w:eastAsia="Roboto Condensed" w:hAnsi="Times New Roman" w:cs="Times New Roman"/>
          <w:color w:val="000000"/>
          <w:sz w:val="20"/>
          <w:szCs w:val="20"/>
        </w:rPr>
        <w:t>2013.</w:t>
      </w:r>
    </w:p>
  </w:footnote>
  <w:footnote w:id="3">
    <w:p w14:paraId="5150F239" w14:textId="77777777" w:rsidR="007337E2" w:rsidRPr="00AD5005" w:rsidRDefault="007337E2" w:rsidP="007337E2">
      <w:pPr>
        <w:spacing w:line="240" w:lineRule="auto"/>
        <w:rPr>
          <w:rFonts w:ascii="Times New Roman" w:eastAsia="Roboto Condensed"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Johanna </w:t>
      </w:r>
      <w:r w:rsidRPr="00AD5005">
        <w:rPr>
          <w:rFonts w:ascii="Times New Roman" w:eastAsia="Roboto Condensed" w:hAnsi="Times New Roman" w:cs="Times New Roman"/>
          <w:color w:val="000000"/>
          <w:sz w:val="20"/>
          <w:szCs w:val="20"/>
        </w:rPr>
        <w:t xml:space="preserve">Drucker, </w:t>
      </w:r>
      <w:r>
        <w:rPr>
          <w:rFonts w:ascii="Times New Roman" w:eastAsia="Roboto Condensed" w:hAnsi="Times New Roman" w:cs="Times New Roman"/>
          <w:color w:val="000000"/>
          <w:sz w:val="20"/>
          <w:szCs w:val="20"/>
        </w:rPr>
        <w:t>‘H</w:t>
      </w:r>
      <w:r w:rsidRPr="00AD5005">
        <w:rPr>
          <w:rFonts w:ascii="Times New Roman" w:eastAsia="Roboto Condensed" w:hAnsi="Times New Roman" w:cs="Times New Roman"/>
          <w:color w:val="000000"/>
          <w:sz w:val="20"/>
          <w:szCs w:val="20"/>
        </w:rPr>
        <w:t>umanities Approaches to Graphical Display</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iCs/>
          <w:color w:val="000000"/>
          <w:sz w:val="20"/>
          <w:szCs w:val="20"/>
        </w:rPr>
        <w:t>Digital Humanities Quarterly</w:t>
      </w:r>
      <w:r w:rsidRPr="00AD5005">
        <w:rPr>
          <w:rFonts w:ascii="Times New Roman" w:eastAsia="Roboto Condensed" w:hAnsi="Times New Roman" w:cs="Times New Roman"/>
          <w:color w:val="000000"/>
          <w:sz w:val="20"/>
          <w:szCs w:val="20"/>
        </w:rPr>
        <w:t xml:space="preserve"> 5</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1 (2011).</w:t>
      </w:r>
    </w:p>
  </w:footnote>
  <w:footnote w:id="4">
    <w:p w14:paraId="29695418" w14:textId="77777777" w:rsidR="007337E2" w:rsidRPr="00AD5005" w:rsidRDefault="007337E2" w:rsidP="007337E2">
      <w:pPr>
        <w:spacing w:line="240" w:lineRule="auto"/>
        <w:rPr>
          <w:rFonts w:ascii="Times New Roman"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See </w:t>
      </w:r>
      <w:r w:rsidRPr="00AD5005">
        <w:rPr>
          <w:rFonts w:ascii="Times New Roman" w:eastAsia="Roboto Condensed" w:hAnsi="Times New Roman" w:cs="Times New Roman"/>
          <w:color w:val="000000"/>
          <w:sz w:val="20"/>
          <w:szCs w:val="20"/>
        </w:rPr>
        <w:t xml:space="preserve">e.g. </w:t>
      </w:r>
      <w:r>
        <w:rPr>
          <w:rFonts w:ascii="Times New Roman" w:eastAsia="Roboto Condensed" w:hAnsi="Times New Roman" w:cs="Times New Roman"/>
          <w:color w:val="000000"/>
          <w:sz w:val="20"/>
          <w:szCs w:val="20"/>
        </w:rPr>
        <w:t xml:space="preserve">Adam </w:t>
      </w:r>
      <w:r w:rsidRPr="00AD5005">
        <w:rPr>
          <w:rFonts w:ascii="Times New Roman" w:eastAsia="Roboto Condensed" w:hAnsi="Times New Roman" w:cs="Times New Roman"/>
          <w:sz w:val="20"/>
          <w:szCs w:val="20"/>
        </w:rPr>
        <w:t>Kariv,</w:t>
      </w:r>
      <w:r>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sz w:val="20"/>
          <w:szCs w:val="20"/>
        </w:rPr>
        <w:t>Letting Data Speak for Itself</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Medium</w:t>
      </w:r>
      <w:r w:rsidRPr="00AD5005">
        <w:rPr>
          <w:rFonts w:ascii="Times New Roman" w:eastAsia="Roboto Condensed" w:hAnsi="Times New Roman" w:cs="Times New Roman"/>
          <w:sz w:val="20"/>
          <w:szCs w:val="20"/>
        </w:rPr>
        <w:t>, 2017</w:t>
      </w:r>
      <w:r>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sz w:val="20"/>
          <w:szCs w:val="20"/>
        </w:rPr>
        <w:t>https://medium.com/@adam.kariv/letting-data-speak-for-itself-80f1625a8ad1.</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 xml:space="preserve">Helen </w:t>
      </w:r>
      <w:r w:rsidRPr="00AD5005">
        <w:rPr>
          <w:rFonts w:ascii="Times New Roman" w:eastAsia="Roboto Condensed" w:hAnsi="Times New Roman" w:cs="Times New Roman"/>
          <w:color w:val="000000"/>
          <w:sz w:val="20"/>
          <w:szCs w:val="20"/>
        </w:rPr>
        <w:t>Kennedy, Rosemary Lucy Hill, Giorgia Aiello, and William Allen</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The Work That Visualisation Conventions Do</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i/>
          <w:color w:val="000000"/>
          <w:sz w:val="20"/>
          <w:szCs w:val="20"/>
        </w:rPr>
        <w:t xml:space="preserve"> Information Communication and Society </w:t>
      </w:r>
      <w:r w:rsidRPr="00AD5005">
        <w:rPr>
          <w:rFonts w:ascii="Times New Roman" w:eastAsia="Roboto Condensed" w:hAnsi="Times New Roman" w:cs="Times New Roman"/>
          <w:color w:val="000000"/>
          <w:sz w:val="20"/>
          <w:szCs w:val="20"/>
        </w:rPr>
        <w:t>19</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6 (2016): 715–35; Karin Van</w:t>
      </w:r>
      <w:r>
        <w:rPr>
          <w:rFonts w:ascii="Times New Roman" w:eastAsia="Roboto Condensed" w:hAnsi="Times New Roman" w:cs="Times New Roman"/>
          <w:color w:val="000000"/>
          <w:sz w:val="20"/>
          <w:szCs w:val="20"/>
        </w:rPr>
        <w:t xml:space="preserve"> Es</w:t>
      </w:r>
      <w:r w:rsidRPr="00AD5005">
        <w:rPr>
          <w:rFonts w:ascii="Times New Roman" w:eastAsia="Roboto Condensed" w:hAnsi="Times New Roman" w:cs="Times New Roman"/>
          <w:color w:val="000000"/>
          <w:sz w:val="20"/>
          <w:szCs w:val="20"/>
        </w:rPr>
        <w:t>, Nico Lopez and Thomas Boeschoten</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Towards a Reflexive Data Analysis</w:t>
      </w:r>
      <w:r>
        <w:rPr>
          <w:rFonts w:ascii="Times New Roman" w:eastAsia="Roboto Condensed" w:hAnsi="Times New Roman" w:cs="Times New Roman"/>
          <w:color w:val="000000"/>
          <w:sz w:val="20"/>
          <w:szCs w:val="20"/>
        </w:rPr>
        <w:t>’ i</w:t>
      </w:r>
      <w:r w:rsidRPr="00AD5005">
        <w:rPr>
          <w:rFonts w:ascii="Times New Roman" w:eastAsia="Roboto Condensed" w:hAnsi="Times New Roman" w:cs="Times New Roman"/>
          <w:color w:val="000000"/>
          <w:sz w:val="20"/>
          <w:szCs w:val="20"/>
        </w:rPr>
        <w:t>n</w:t>
      </w:r>
      <w:r>
        <w:rPr>
          <w:rFonts w:ascii="Times New Roman" w:eastAsia="Roboto Condensed" w:hAnsi="Times New Roman" w:cs="Times New Roman"/>
          <w:color w:val="000000"/>
          <w:sz w:val="20"/>
          <w:szCs w:val="20"/>
        </w:rPr>
        <w:t xml:space="preserve"> Mirko Tobias </w:t>
      </w:r>
      <w:r w:rsidRPr="00AD5005">
        <w:rPr>
          <w:rFonts w:ascii="Times New Roman" w:eastAsia="Roboto Condensed" w:hAnsi="Times New Roman" w:cs="Times New Roman"/>
          <w:color w:val="000000"/>
          <w:sz w:val="20"/>
          <w:szCs w:val="20"/>
        </w:rPr>
        <w:t>Schäfer and Karin Van Es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color w:val="000000"/>
          <w:sz w:val="20"/>
          <w:szCs w:val="20"/>
        </w:rPr>
        <w:t>The Datafied Society: Studying Culture through Data</w:t>
      </w:r>
      <w:r w:rsidRPr="00AD5005">
        <w:rPr>
          <w:rFonts w:ascii="Times New Roman" w:eastAsia="Roboto Condensed" w:hAnsi="Times New Roman" w:cs="Times New Roman"/>
          <w:color w:val="000000"/>
          <w:sz w:val="20"/>
          <w:szCs w:val="20"/>
        </w:rPr>
        <w:t>, Amsterdam: Amsterdam University Press, 2017</w:t>
      </w:r>
      <w:r>
        <w:rPr>
          <w:rFonts w:ascii="Times New Roman" w:eastAsia="Roboto Condensed" w:hAnsi="Times New Roman" w:cs="Times New Roman"/>
          <w:color w:val="000000"/>
          <w:sz w:val="20"/>
          <w:szCs w:val="20"/>
        </w:rPr>
        <w:t xml:space="preserve">, pp. </w:t>
      </w:r>
      <w:r w:rsidRPr="00AD5005">
        <w:rPr>
          <w:rFonts w:ascii="Times New Roman" w:eastAsia="Roboto Condensed" w:hAnsi="Times New Roman" w:cs="Times New Roman"/>
          <w:color w:val="000000"/>
          <w:sz w:val="20"/>
          <w:szCs w:val="20"/>
        </w:rPr>
        <w:t>171–82.</w:t>
      </w:r>
    </w:p>
  </w:footnote>
  <w:footnote w:id="5">
    <w:p w14:paraId="48CBD8F6" w14:textId="77777777" w:rsidR="007337E2" w:rsidRPr="00AD5005" w:rsidRDefault="007337E2" w:rsidP="007337E2">
      <w:pPr>
        <w:spacing w:line="240" w:lineRule="auto"/>
        <w:rPr>
          <w:rFonts w:ascii="Times New Roman" w:hAnsi="Times New Roman" w:cs="Times New Roman"/>
          <w:sz w:val="20"/>
          <w:szCs w:val="20"/>
        </w:rPr>
      </w:pPr>
      <w:r w:rsidRPr="00AD5005">
        <w:rPr>
          <w:rFonts w:ascii="Times New Roman" w:hAnsi="Times New Roman" w:cs="Times New Roman"/>
          <w:sz w:val="20"/>
          <w:szCs w:val="20"/>
          <w:vertAlign w:val="superscript"/>
        </w:rPr>
        <w:footnoteRef/>
      </w:r>
      <w:r w:rsidRPr="00126BB5">
        <w:rPr>
          <w:rFonts w:ascii="Times New Roman" w:hAnsi="Times New Roman" w:cs="Times New Roman"/>
          <w:sz w:val="20"/>
          <w:szCs w:val="20"/>
        </w:rPr>
        <w:t xml:space="preserve"> Mathieu </w:t>
      </w:r>
      <w:r w:rsidRPr="00126BB5">
        <w:rPr>
          <w:rFonts w:ascii="Times New Roman" w:eastAsia="Roboto Condensed" w:hAnsi="Times New Roman" w:cs="Times New Roman"/>
          <w:color w:val="000000"/>
          <w:sz w:val="20"/>
          <w:szCs w:val="20"/>
        </w:rPr>
        <w:t>Bastian, Sebastien Heymann and Mathieu Jacomy</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Gephi: An Open Source Software for Exploring and Manipulating Networks</w:t>
      </w:r>
      <w:r>
        <w:rPr>
          <w:rFonts w:ascii="Times New Roman" w:eastAsia="Roboto Condensed" w:hAnsi="Times New Roman" w:cs="Times New Roman"/>
          <w:color w:val="000000"/>
          <w:sz w:val="20"/>
          <w:szCs w:val="20"/>
        </w:rPr>
        <w:t>’ i</w:t>
      </w:r>
      <w:r w:rsidRPr="00AD5005">
        <w:rPr>
          <w:rFonts w:ascii="Times New Roman" w:eastAsia="Roboto Condensed" w:hAnsi="Times New Roman" w:cs="Times New Roman"/>
          <w:color w:val="000000"/>
          <w:sz w:val="20"/>
          <w:szCs w:val="20"/>
        </w:rPr>
        <w:t xml:space="preserve">n </w:t>
      </w:r>
      <w:r w:rsidRPr="00AD5005">
        <w:rPr>
          <w:rFonts w:ascii="Times New Roman" w:eastAsia="Roboto Condensed" w:hAnsi="Times New Roman" w:cs="Times New Roman"/>
          <w:i/>
          <w:color w:val="000000"/>
          <w:sz w:val="20"/>
          <w:szCs w:val="20"/>
        </w:rPr>
        <w:t>Proceedings of the Third International ICWSM Conference</w:t>
      </w:r>
      <w:r w:rsidRPr="00AD5005">
        <w:rPr>
          <w:rFonts w:ascii="Times New Roman" w:eastAsia="Roboto Condensed" w:hAnsi="Times New Roman" w:cs="Times New Roman"/>
          <w:color w:val="000000"/>
          <w:sz w:val="20"/>
          <w:szCs w:val="20"/>
        </w:rPr>
        <w:t>, 2009</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http://www.aaai.org/ocs/index.php/ICWSM/09/paper/download/154/1009.</w:t>
      </w:r>
    </w:p>
  </w:footnote>
  <w:footnote w:id="6">
    <w:p w14:paraId="4F4F30B4" w14:textId="77777777" w:rsidR="007337E2" w:rsidRPr="00AD5005" w:rsidRDefault="007337E2" w:rsidP="007337E2">
      <w:pPr>
        <w:spacing w:line="240" w:lineRule="auto"/>
        <w:rPr>
          <w:rFonts w:ascii="Times New Roman" w:eastAsia="Roboto Condensed"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hAnsi="Times New Roman" w:cs="Times New Roman"/>
          <w:sz w:val="20"/>
          <w:szCs w:val="20"/>
        </w:rPr>
        <w:t xml:space="preserve"> </w:t>
      </w:r>
      <w:r>
        <w:rPr>
          <w:rFonts w:ascii="Times New Roman" w:hAnsi="Times New Roman" w:cs="Times New Roman"/>
          <w:sz w:val="20"/>
          <w:szCs w:val="20"/>
        </w:rPr>
        <w:t xml:space="preserve">Timnit </w:t>
      </w:r>
      <w:r w:rsidRPr="00AD5005">
        <w:rPr>
          <w:rFonts w:ascii="Times New Roman" w:eastAsia="Roboto Condensed" w:hAnsi="Times New Roman" w:cs="Times New Roman"/>
          <w:color w:val="000000"/>
          <w:sz w:val="20"/>
          <w:szCs w:val="20"/>
        </w:rPr>
        <w:t>Gebru</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Jamie Morgenstern, Briana Vecchione, Jennifer Wortman Vaughan, Hanna Wallach, Hal Daumé III and Kate Crawford</w:t>
      </w:r>
      <w:r>
        <w:rPr>
          <w:rFonts w:ascii="Times New Roman" w:eastAsia="Roboto Condensed" w:hAnsi="Times New Roman" w:cs="Times New Roman"/>
          <w:color w:val="000000"/>
          <w:sz w:val="20"/>
          <w:szCs w:val="20"/>
        </w:rPr>
        <w:t>, ‘</w:t>
      </w:r>
      <w:r w:rsidRPr="00AD5005">
        <w:rPr>
          <w:rFonts w:ascii="Times New Roman" w:eastAsia="Roboto Condensed" w:hAnsi="Times New Roman" w:cs="Times New Roman"/>
          <w:color w:val="000000"/>
          <w:sz w:val="20"/>
          <w:szCs w:val="20"/>
        </w:rPr>
        <w:t>Datasheets for Datasets</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2018</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http://jamiemorgenstern.com/papers/datasheet.pdf.</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Nicholas </w:t>
      </w:r>
      <w:r w:rsidRPr="00AD5005">
        <w:rPr>
          <w:rFonts w:ascii="Times New Roman" w:eastAsia="Roboto Condensed" w:hAnsi="Times New Roman" w:cs="Times New Roman"/>
          <w:sz w:val="20"/>
          <w:szCs w:val="20"/>
        </w:rPr>
        <w:t>Diakopoulos, Sorelle Friedler, Marcelo Arenas, Solon Barocas, Michael Hay, Bill Howe, H. V. Jagadish, et al</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Principles for Accountable Algorithms. Fairness, Accountability, and Transparency in Machine Learning</w:t>
      </w:r>
      <w:r>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sz w:val="20"/>
          <w:szCs w:val="20"/>
        </w:rPr>
        <w:t>http://www.fatml.org/resources/principles-for-accountable-algorithms.; Utrecht Data School</w:t>
      </w:r>
      <w:r>
        <w:rPr>
          <w:rFonts w:ascii="Times New Roman" w:eastAsia="Roboto Condensed" w:hAnsi="Times New Roman" w:cs="Times New Roman"/>
          <w:sz w:val="20"/>
          <w:szCs w:val="20"/>
        </w:rPr>
        <w:t>, ‘</w:t>
      </w:r>
      <w:r w:rsidRPr="00AD5005">
        <w:rPr>
          <w:rFonts w:ascii="Times New Roman" w:eastAsia="Roboto Condensed" w:hAnsi="Times New Roman" w:cs="Times New Roman"/>
          <w:sz w:val="20"/>
          <w:szCs w:val="20"/>
        </w:rPr>
        <w:t>Data Ethics Decision Aid (DEDA)</w:t>
      </w:r>
      <w:r>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sz w:val="20"/>
          <w:szCs w:val="20"/>
        </w:rPr>
        <w:t>Utrecht Data School, 2018</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https://dataschool.nl/deda/?lang=en.</w:t>
      </w:r>
    </w:p>
  </w:footnote>
  <w:footnote w:id="7">
    <w:p w14:paraId="2C0C5357" w14:textId="77777777" w:rsidR="007337E2" w:rsidRPr="00AD5005" w:rsidRDefault="007337E2" w:rsidP="007337E2">
      <w:pPr>
        <w:spacing w:line="240" w:lineRule="auto"/>
        <w:rPr>
          <w:rFonts w:ascii="Roboto Condensed" w:eastAsia="Roboto Condensed" w:hAnsi="Roboto Condensed" w:cs="Roboto Condensed"/>
          <w:sz w:val="18"/>
          <w:szCs w:val="18"/>
        </w:rPr>
      </w:pPr>
      <w:r w:rsidRPr="00AD5005">
        <w:rPr>
          <w:rFonts w:ascii="Times New Roman" w:hAnsi="Times New Roman" w:cs="Times New Roman"/>
          <w:sz w:val="20"/>
          <w:szCs w:val="20"/>
          <w:vertAlign w:val="superscript"/>
        </w:rPr>
        <w:footnoteRef/>
      </w:r>
      <w:r w:rsidRPr="00AD5005">
        <w:rPr>
          <w:rFonts w:ascii="Times New Roman" w:hAnsi="Times New Roman" w:cs="Times New Roman"/>
          <w:sz w:val="20"/>
          <w:szCs w:val="20"/>
        </w:rPr>
        <w:t xml:space="preserve"> </w:t>
      </w:r>
      <w:r>
        <w:rPr>
          <w:rFonts w:ascii="Times New Roman" w:hAnsi="Times New Roman" w:cs="Times New Roman"/>
          <w:sz w:val="20"/>
          <w:szCs w:val="20"/>
        </w:rPr>
        <w:t xml:space="preserve">Donna J </w:t>
      </w:r>
      <w:r w:rsidRPr="00AD5005">
        <w:rPr>
          <w:rFonts w:ascii="Times New Roman" w:eastAsia="Roboto Condensed" w:hAnsi="Times New Roman" w:cs="Times New Roman"/>
          <w:color w:val="000000"/>
          <w:sz w:val="20"/>
          <w:szCs w:val="20"/>
        </w:rPr>
        <w:t>Haraway,</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Situated Knowledges: The Science Question in Feminism and the Privilege of Partial Perspective</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iCs/>
          <w:color w:val="000000"/>
          <w:sz w:val="20"/>
          <w:szCs w:val="20"/>
        </w:rPr>
        <w:t>Feminist Studies</w:t>
      </w:r>
      <w:r w:rsidRPr="00AD5005">
        <w:rPr>
          <w:rFonts w:ascii="Times New Roman" w:eastAsia="Roboto Condensed" w:hAnsi="Times New Roman" w:cs="Times New Roman"/>
          <w:color w:val="000000"/>
          <w:sz w:val="20"/>
          <w:szCs w:val="20"/>
        </w:rPr>
        <w:t xml:space="preserve"> 14</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3 (1988):</w:t>
      </w:r>
      <w:r w:rsidRPr="00AD5005">
        <w:rPr>
          <w:rFonts w:ascii="Times New Roman" w:eastAsia="Roboto Condensed" w:hAnsi="Times New Roman" w:cs="Times New Roman"/>
          <w:sz w:val="20"/>
          <w:szCs w:val="20"/>
        </w:rPr>
        <w:t xml:space="preserve"> 586.</w:t>
      </w:r>
    </w:p>
  </w:footnote>
  <w:footnote w:id="8">
    <w:p w14:paraId="6FE6044C" w14:textId="77777777" w:rsidR="007337E2" w:rsidRPr="00AD5005" w:rsidRDefault="007337E2" w:rsidP="007337E2">
      <w:pPr>
        <w:spacing w:line="240" w:lineRule="auto"/>
        <w:rPr>
          <w:rFonts w:ascii="Times New Roman"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hAnsi="Times New Roman" w:cs="Times New Roman"/>
          <w:sz w:val="20"/>
          <w:szCs w:val="20"/>
        </w:rPr>
        <w:t xml:space="preserve"> </w:t>
      </w:r>
      <w:r>
        <w:rPr>
          <w:rFonts w:ascii="Times New Roman" w:hAnsi="Times New Roman" w:cs="Times New Roman"/>
          <w:sz w:val="20"/>
          <w:szCs w:val="20"/>
        </w:rPr>
        <w:t xml:space="preserve">Daniela van </w:t>
      </w:r>
      <w:r w:rsidRPr="00AD5005">
        <w:rPr>
          <w:rFonts w:ascii="Times New Roman" w:eastAsia="Roboto Condensed" w:hAnsi="Times New Roman" w:cs="Times New Roman"/>
          <w:color w:val="000000"/>
          <w:sz w:val="20"/>
          <w:szCs w:val="20"/>
        </w:rPr>
        <w:t xml:space="preserve">Geenen, </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The Role of Software Tools in Critical Data Studies Practices. Studying the Affordances of Gephi as a Sociotechnical System</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i</w:t>
      </w:r>
      <w:r w:rsidRPr="00AD5005">
        <w:rPr>
          <w:rFonts w:ascii="Times New Roman" w:eastAsia="Roboto Condensed" w:hAnsi="Times New Roman" w:cs="Times New Roman"/>
          <w:color w:val="000000"/>
          <w:sz w:val="20"/>
          <w:szCs w:val="20"/>
        </w:rPr>
        <w:t xml:space="preserve">n </w:t>
      </w:r>
      <w:r w:rsidRPr="00AD5005">
        <w:rPr>
          <w:rFonts w:ascii="Times New Roman" w:eastAsia="Roboto Condensed" w:hAnsi="Times New Roman" w:cs="Times New Roman"/>
          <w:i/>
          <w:color w:val="000000"/>
          <w:sz w:val="20"/>
          <w:szCs w:val="20"/>
        </w:rPr>
        <w:t>Explorations in Digital Cultures: On the Politics of Datafication, Calculation and Networking.</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sz w:val="20"/>
          <w:szCs w:val="20"/>
        </w:rPr>
        <w:t xml:space="preserve">Lüneburg: </w:t>
      </w:r>
      <w:r>
        <w:rPr>
          <w:rFonts w:ascii="Times New Roman" w:eastAsia="Roboto Condensed" w:hAnsi="Times New Roman" w:cs="Times New Roman"/>
          <w:color w:val="000000"/>
          <w:sz w:val="20"/>
          <w:szCs w:val="20"/>
        </w:rPr>
        <w:t>M</w:t>
      </w:r>
      <w:r w:rsidRPr="00AD5005">
        <w:rPr>
          <w:rFonts w:ascii="Times New Roman" w:eastAsia="Roboto Condensed" w:hAnsi="Times New Roman" w:cs="Times New Roman"/>
          <w:color w:val="000000"/>
          <w:sz w:val="20"/>
          <w:szCs w:val="20"/>
        </w:rPr>
        <w:t>eson press, forthcoming.</w:t>
      </w:r>
    </w:p>
  </w:footnote>
  <w:footnote w:id="9">
    <w:p w14:paraId="663FD3B0" w14:textId="77777777" w:rsidR="007337E2" w:rsidRPr="00AD5005" w:rsidRDefault="007337E2" w:rsidP="007337E2">
      <w:pPr>
        <w:spacing w:line="240" w:lineRule="auto"/>
        <w:rPr>
          <w:rFonts w:ascii="Times New Roman" w:hAnsi="Times New Roman" w:cs="Times New Roman"/>
          <w:sz w:val="20"/>
          <w:szCs w:val="20"/>
        </w:rPr>
      </w:pPr>
      <w:r w:rsidRPr="00AD5005">
        <w:rPr>
          <w:rStyle w:val="FootnoteReference"/>
          <w:rFonts w:ascii="Times New Roman" w:hAnsi="Times New Roman" w:cs="Times New Roman"/>
          <w:sz w:val="20"/>
          <w:szCs w:val="20"/>
        </w:rPr>
        <w:footnoteRef/>
      </w:r>
      <w:r w:rsidRPr="00AD5005">
        <w:rPr>
          <w:rFonts w:ascii="Times New Roman" w:hAnsi="Times New Roman" w:cs="Times New Roman"/>
          <w:sz w:val="20"/>
          <w:szCs w:val="20"/>
        </w:rPr>
        <w:t xml:space="preserve"> </w:t>
      </w:r>
      <w:r w:rsidRPr="00AD5005">
        <w:rPr>
          <w:rFonts w:ascii="Times New Roman" w:eastAsia="Roboto Condensed" w:hAnsi="Times New Roman" w:cs="Times New Roman"/>
          <w:sz w:val="20"/>
          <w:szCs w:val="20"/>
        </w:rPr>
        <w:t xml:space="preserve">Drucker,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Humanities Approaches to Graphical Display</w:t>
      </w:r>
      <w:r>
        <w:rPr>
          <w:rFonts w:ascii="Times New Roman" w:eastAsia="Roboto Condensed" w:hAnsi="Times New Roman" w:cs="Times New Roman"/>
          <w:sz w:val="20"/>
          <w:szCs w:val="20"/>
        </w:rPr>
        <w:t>’.</w:t>
      </w:r>
    </w:p>
  </w:footnote>
  <w:footnote w:id="10">
    <w:p w14:paraId="39A8FF59" w14:textId="77777777" w:rsidR="007337E2" w:rsidRPr="00AD5005" w:rsidRDefault="007337E2" w:rsidP="007337E2">
      <w:pPr>
        <w:spacing w:line="240" w:lineRule="auto"/>
        <w:rPr>
          <w:rFonts w:ascii="Times New Roman" w:eastAsia="Roboto Condensed"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hAnsi="Times New Roman" w:cs="Times New Roman"/>
          <w:sz w:val="20"/>
          <w:szCs w:val="20"/>
        </w:rPr>
        <w:t xml:space="preserve"> </w:t>
      </w:r>
      <w:r>
        <w:rPr>
          <w:rFonts w:ascii="Times New Roman" w:hAnsi="Times New Roman" w:cs="Times New Roman"/>
          <w:sz w:val="20"/>
          <w:szCs w:val="20"/>
        </w:rPr>
        <w:t xml:space="preserve">Mathieu </w:t>
      </w:r>
      <w:r w:rsidRPr="00AD5005">
        <w:rPr>
          <w:rFonts w:ascii="Times New Roman" w:eastAsia="Roboto Condensed" w:hAnsi="Times New Roman" w:cs="Times New Roman"/>
          <w:sz w:val="20"/>
          <w:szCs w:val="20"/>
        </w:rPr>
        <w:t>Jacomy, Tommaso Venturini, Sebastien Heymann, and Mathieu Bastian</w:t>
      </w:r>
      <w:r>
        <w:rPr>
          <w:rFonts w:ascii="Times New Roman" w:eastAsia="Roboto Condensed" w:hAnsi="Times New Roman" w:cs="Times New Roman"/>
          <w:sz w:val="20"/>
          <w:szCs w:val="20"/>
        </w:rPr>
        <w:t>, ‘</w:t>
      </w:r>
      <w:r w:rsidRPr="00AD5005">
        <w:rPr>
          <w:rFonts w:ascii="Times New Roman" w:eastAsia="Roboto Condensed" w:hAnsi="Times New Roman" w:cs="Times New Roman"/>
          <w:sz w:val="20"/>
          <w:szCs w:val="20"/>
        </w:rPr>
        <w:t>ForceAtlas2, a Continuous Graph Layout Algorithm for Handy Network Visualization Designed for the Gephi Software</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 xml:space="preserve">PLoS ONE </w:t>
      </w:r>
      <w:r w:rsidRPr="00AD5005">
        <w:rPr>
          <w:rFonts w:ascii="Times New Roman" w:eastAsia="Roboto Condensed" w:hAnsi="Times New Roman" w:cs="Times New Roman"/>
          <w:sz w:val="20"/>
          <w:szCs w:val="20"/>
        </w:rPr>
        <w:t>9</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6 (2014).</w:t>
      </w:r>
    </w:p>
  </w:footnote>
  <w:footnote w:id="11">
    <w:p w14:paraId="2358CF34" w14:textId="77777777" w:rsidR="007337E2" w:rsidRPr="00AD5005"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highlight w:val="yellow"/>
        </w:rPr>
      </w:pPr>
      <w:r w:rsidRPr="00AD5005">
        <w:rPr>
          <w:rFonts w:ascii="Times New Roman" w:hAnsi="Times New Roman" w:cs="Times New Roman"/>
          <w:sz w:val="20"/>
          <w:szCs w:val="20"/>
          <w:vertAlign w:val="superscript"/>
        </w:rPr>
        <w:footnoteRef/>
      </w:r>
      <w:r w:rsidRPr="00AD500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Johannes </w:t>
      </w:r>
      <w:r w:rsidRPr="00AD5005">
        <w:rPr>
          <w:rFonts w:ascii="Times New Roman" w:eastAsia="Roboto Condensed" w:hAnsi="Times New Roman" w:cs="Times New Roman"/>
          <w:color w:val="000000"/>
          <w:sz w:val="20"/>
          <w:szCs w:val="20"/>
        </w:rPr>
        <w:t>Paßmann,</w:t>
      </w:r>
      <w:r>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color w:val="000000"/>
          <w:sz w:val="20"/>
          <w:szCs w:val="20"/>
        </w:rPr>
        <w:t xml:space="preserve">Forschungsmedien erforschen. </w:t>
      </w:r>
      <w:r w:rsidRPr="00AD5005">
        <w:rPr>
          <w:rFonts w:ascii="Times New Roman" w:eastAsia="Roboto Condensed" w:hAnsi="Times New Roman" w:cs="Times New Roman"/>
          <w:sz w:val="20"/>
          <w:szCs w:val="20"/>
        </w:rPr>
        <w:t>Ü</w:t>
      </w:r>
      <w:r w:rsidRPr="00AD5005">
        <w:rPr>
          <w:rFonts w:ascii="Times New Roman" w:eastAsia="Roboto Condensed" w:hAnsi="Times New Roman" w:cs="Times New Roman"/>
          <w:color w:val="000000"/>
          <w:sz w:val="20"/>
          <w:szCs w:val="20"/>
        </w:rPr>
        <w:t>ber Praxis mit der Mapping- Software Gephi</w:t>
      </w:r>
      <w:r>
        <w:rPr>
          <w:rFonts w:ascii="Times New Roman" w:eastAsia="Roboto Condensed" w:hAnsi="Times New Roman" w:cs="Times New Roman"/>
          <w:color w:val="000000"/>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i</w:t>
      </w:r>
      <w:r w:rsidRPr="00AD5005">
        <w:rPr>
          <w:rFonts w:ascii="Times New Roman" w:eastAsia="Roboto Condensed" w:hAnsi="Times New Roman" w:cs="Times New Roman"/>
          <w:sz w:val="20"/>
          <w:szCs w:val="20"/>
        </w:rPr>
        <w:t>n</w:t>
      </w:r>
      <w:r w:rsidRPr="00AD5005">
        <w:rPr>
          <w:rFonts w:ascii="Times New Roman" w:eastAsia="Roboto Condensed" w:hAnsi="Times New Roman" w:cs="Times New Roman"/>
          <w:color w:val="000000"/>
          <w:sz w:val="20"/>
          <w:szCs w:val="20"/>
        </w:rPr>
        <w:t xml:space="preserve"> </w:t>
      </w:r>
      <w:r w:rsidRPr="00AD5005">
        <w:rPr>
          <w:rFonts w:ascii="Times New Roman" w:eastAsia="Roboto Condensed" w:hAnsi="Times New Roman" w:cs="Times New Roman"/>
          <w:i/>
          <w:sz w:val="20"/>
          <w:szCs w:val="20"/>
        </w:rPr>
        <w:t xml:space="preserve">Navigationen. </w:t>
      </w:r>
      <w:r w:rsidRPr="00AD5005">
        <w:rPr>
          <w:rFonts w:ascii="Times New Roman" w:eastAsia="Roboto Condensed" w:hAnsi="Times New Roman" w:cs="Times New Roman"/>
          <w:i/>
          <w:color w:val="000000"/>
          <w:sz w:val="20"/>
          <w:szCs w:val="20"/>
        </w:rPr>
        <w:t>Vom Feld zum Labor und zur</w:t>
      </w:r>
      <w:r w:rsidRPr="00AD5005">
        <w:rPr>
          <w:rFonts w:ascii="Times New Roman" w:eastAsia="Roboto Condensed" w:hAnsi="Times New Roman" w:cs="Times New Roman"/>
          <w:i/>
          <w:sz w:val="20"/>
          <w:szCs w:val="20"/>
        </w:rPr>
        <w:t>ü</w:t>
      </w:r>
      <w:r w:rsidRPr="00AD5005">
        <w:rPr>
          <w:rFonts w:ascii="Times New Roman" w:eastAsia="Roboto Condensed" w:hAnsi="Times New Roman" w:cs="Times New Roman"/>
          <w:i/>
          <w:color w:val="000000"/>
          <w:sz w:val="20"/>
          <w:szCs w:val="20"/>
        </w:rPr>
        <w:t xml:space="preserve">ck </w:t>
      </w:r>
      <w:r w:rsidRPr="00AD5005">
        <w:rPr>
          <w:rFonts w:ascii="Times New Roman" w:eastAsia="Roboto Condensed" w:hAnsi="Times New Roman" w:cs="Times New Roman"/>
          <w:color w:val="000000"/>
          <w:sz w:val="20"/>
          <w:szCs w:val="20"/>
        </w:rPr>
        <w:t>1</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color w:val="000000"/>
          <w:sz w:val="20"/>
          <w:szCs w:val="20"/>
        </w:rPr>
        <w:t>(2013)</w:t>
      </w:r>
      <w:r w:rsidRPr="00AD5005">
        <w:rPr>
          <w:rFonts w:ascii="Times New Roman" w:eastAsia="Roboto Condensed" w:hAnsi="Times New Roman" w:cs="Times New Roman"/>
          <w:sz w:val="20"/>
          <w:szCs w:val="20"/>
        </w:rPr>
        <w:t>:</w:t>
      </w:r>
      <w:r w:rsidRPr="00AD5005">
        <w:rPr>
          <w:rFonts w:ascii="Times New Roman" w:eastAsia="Roboto Condensed" w:hAnsi="Times New Roman" w:cs="Times New Roman"/>
          <w:color w:val="000000"/>
          <w:sz w:val="20"/>
          <w:szCs w:val="20"/>
        </w:rPr>
        <w:t xml:space="preserve"> 113-129</w:t>
      </w:r>
      <w:r w:rsidRPr="00AD5005">
        <w:rPr>
          <w:rFonts w:ascii="Times New Roman" w:eastAsia="Roboto Condensed" w:hAnsi="Times New Roman" w:cs="Times New Roman"/>
          <w:sz w:val="20"/>
          <w:szCs w:val="20"/>
        </w:rPr>
        <w:t>;</w:t>
      </w:r>
      <w:r w:rsidRPr="00AD5005">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 xml:space="preserve">Bernhard </w:t>
      </w:r>
      <w:r w:rsidRPr="00AD5005">
        <w:rPr>
          <w:rFonts w:ascii="Times New Roman" w:eastAsia="Roboto Condensed" w:hAnsi="Times New Roman" w:cs="Times New Roman"/>
          <w:sz w:val="20"/>
          <w:szCs w:val="20"/>
        </w:rPr>
        <w:t>Riede</w:t>
      </w:r>
      <w:r>
        <w:rPr>
          <w:rFonts w:ascii="Times New Roman" w:eastAsia="Roboto Condensed" w:hAnsi="Times New Roman" w:cs="Times New Roman"/>
          <w:sz w:val="20"/>
          <w:szCs w:val="20"/>
        </w:rPr>
        <w:t xml:space="preserve">r </w:t>
      </w:r>
      <w:r w:rsidRPr="00AD5005">
        <w:rPr>
          <w:rFonts w:ascii="Times New Roman" w:eastAsia="Roboto Condensed" w:hAnsi="Times New Roman" w:cs="Times New Roman"/>
          <w:sz w:val="20"/>
          <w:szCs w:val="20"/>
        </w:rPr>
        <w:t xml:space="preserve">and Theo Röhle.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Digital Methods: From Challenges to Bildung</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in </w:t>
      </w:r>
      <w:r w:rsidRPr="00AD5005">
        <w:rPr>
          <w:rFonts w:ascii="Times New Roman" w:eastAsia="Roboto Condensed" w:hAnsi="Times New Roman" w:cs="Times New Roman"/>
          <w:sz w:val="20"/>
          <w:szCs w:val="20"/>
        </w:rPr>
        <w:t>Mirko Tobias Schäfer and Karin van Es</w:t>
      </w:r>
      <w:r>
        <w:rPr>
          <w:rFonts w:ascii="Times New Roman" w:eastAsia="Roboto Condensed" w:hAnsi="Times New Roman" w:cs="Times New Roman"/>
          <w:sz w:val="20"/>
          <w:szCs w:val="20"/>
        </w:rPr>
        <w:t xml:space="preserve"> (eds),</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The Datafied Society: Studying Culture through Data</w:t>
      </w:r>
      <w:r w:rsidRPr="00AD5005">
        <w:rPr>
          <w:rFonts w:ascii="Times New Roman" w:eastAsia="Roboto Condensed" w:hAnsi="Times New Roman" w:cs="Times New Roman"/>
          <w:sz w:val="20"/>
          <w:szCs w:val="20"/>
        </w:rPr>
        <w:t>, Amsterdam: Amsterdam University Press, 2017</w:t>
      </w:r>
      <w:r>
        <w:rPr>
          <w:rFonts w:ascii="Times New Roman" w:eastAsia="Roboto Condensed" w:hAnsi="Times New Roman" w:cs="Times New Roman"/>
          <w:sz w:val="20"/>
          <w:szCs w:val="20"/>
        </w:rPr>
        <w:t xml:space="preserve">, pp. </w:t>
      </w:r>
      <w:r w:rsidRPr="00AD5005">
        <w:rPr>
          <w:rFonts w:ascii="Times New Roman" w:eastAsia="Roboto Condensed" w:hAnsi="Times New Roman" w:cs="Times New Roman"/>
          <w:sz w:val="20"/>
          <w:szCs w:val="20"/>
        </w:rPr>
        <w:t>109–24</w:t>
      </w:r>
      <w:r>
        <w:rPr>
          <w:rFonts w:ascii="Times New Roman" w:eastAsia="Roboto Condensed" w:hAnsi="Times New Roman" w:cs="Times New Roman"/>
          <w:sz w:val="20"/>
          <w:szCs w:val="20"/>
        </w:rPr>
        <w:t>.</w:t>
      </w:r>
    </w:p>
  </w:footnote>
  <w:footnote w:id="12">
    <w:p w14:paraId="2111B783" w14:textId="77777777" w:rsidR="007337E2" w:rsidRPr="00AD5005" w:rsidRDefault="007337E2" w:rsidP="007337E2">
      <w:pPr>
        <w:spacing w:line="240" w:lineRule="auto"/>
        <w:rPr>
          <w:rFonts w:ascii="Times New Roman" w:eastAsia="Roboto Condensed" w:hAnsi="Times New Roman" w:cs="Times New Roman"/>
          <w:sz w:val="20"/>
          <w:szCs w:val="20"/>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Bernhard </w:t>
      </w:r>
      <w:r w:rsidRPr="00AD5005">
        <w:rPr>
          <w:rFonts w:ascii="Times New Roman" w:eastAsia="Roboto Condensed" w:hAnsi="Times New Roman" w:cs="Times New Roman"/>
          <w:sz w:val="20"/>
          <w:szCs w:val="20"/>
        </w:rPr>
        <w:t>Rieder and Theo Röhle</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Digital Methods: Five Challenges</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i</w:t>
      </w:r>
      <w:r w:rsidRPr="00AD5005">
        <w:rPr>
          <w:rFonts w:ascii="Times New Roman" w:eastAsia="Roboto Condensed" w:hAnsi="Times New Roman" w:cs="Times New Roman"/>
          <w:sz w:val="20"/>
          <w:szCs w:val="20"/>
        </w:rPr>
        <w:t>n</w:t>
      </w:r>
      <w:r>
        <w:rPr>
          <w:rFonts w:ascii="Times New Roman" w:eastAsia="Roboto Condensed" w:hAnsi="Times New Roman" w:cs="Times New Roman"/>
          <w:sz w:val="20"/>
          <w:szCs w:val="20"/>
        </w:rPr>
        <w:t xml:space="preserve"> David Berry (ed.),</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Understanding Digital Humanities</w:t>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Cham: Springer, </w:t>
      </w:r>
      <w:r w:rsidRPr="00AD5005">
        <w:rPr>
          <w:rFonts w:ascii="Times New Roman" w:eastAsia="Roboto Condensed" w:hAnsi="Times New Roman" w:cs="Times New Roman"/>
          <w:sz w:val="20"/>
          <w:szCs w:val="20"/>
        </w:rPr>
        <w:t>2012,</w:t>
      </w:r>
      <w:r>
        <w:rPr>
          <w:rFonts w:ascii="Times New Roman" w:eastAsia="Roboto Condensed" w:hAnsi="Times New Roman" w:cs="Times New Roman"/>
          <w:sz w:val="20"/>
          <w:szCs w:val="20"/>
        </w:rPr>
        <w:t xml:space="preserve"> pp. </w:t>
      </w:r>
      <w:r w:rsidRPr="00AD5005">
        <w:rPr>
          <w:rFonts w:ascii="Times New Roman" w:eastAsia="Roboto Condensed" w:hAnsi="Times New Roman" w:cs="Times New Roman"/>
          <w:sz w:val="20"/>
          <w:szCs w:val="20"/>
        </w:rPr>
        <w:t>67–84</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p. 80.</w:t>
      </w:r>
    </w:p>
  </w:footnote>
  <w:footnote w:id="13">
    <w:p w14:paraId="3FB9EA37" w14:textId="77777777" w:rsidR="007337E2" w:rsidRDefault="007337E2" w:rsidP="007337E2">
      <w:pPr>
        <w:spacing w:line="240" w:lineRule="auto"/>
        <w:rPr>
          <w:rFonts w:ascii="Roboto Condensed" w:eastAsia="Roboto Condensed" w:hAnsi="Roboto Condensed" w:cs="Roboto Condensed"/>
          <w:sz w:val="18"/>
          <w:szCs w:val="18"/>
        </w:rPr>
      </w:pPr>
      <w:r w:rsidRPr="00AD5005">
        <w:rPr>
          <w:rFonts w:ascii="Times New Roman" w:hAnsi="Times New Roman" w:cs="Times New Roman"/>
          <w:sz w:val="20"/>
          <w:szCs w:val="20"/>
          <w:vertAlign w:val="superscript"/>
        </w:rPr>
        <w:footnoteRef/>
      </w:r>
      <w:r w:rsidRPr="00AD500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Michael </w:t>
      </w:r>
      <w:r w:rsidRPr="00AD5005">
        <w:rPr>
          <w:rFonts w:ascii="Times New Roman" w:eastAsia="Roboto Condensed" w:hAnsi="Times New Roman" w:cs="Times New Roman"/>
          <w:sz w:val="20"/>
          <w:szCs w:val="20"/>
        </w:rPr>
        <w:t xml:space="preserve">Lynch, </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Against Reflexivity as an Academic Virtue and Source of Privileged Knowledge</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 xml:space="preserve"> </w:t>
      </w:r>
      <w:r w:rsidRPr="00AD5005">
        <w:rPr>
          <w:rFonts w:ascii="Times New Roman" w:eastAsia="Roboto Condensed" w:hAnsi="Times New Roman" w:cs="Times New Roman"/>
          <w:i/>
          <w:sz w:val="20"/>
          <w:szCs w:val="20"/>
        </w:rPr>
        <w:t xml:space="preserve">Theory, Culture &amp; Society </w:t>
      </w:r>
      <w:r w:rsidRPr="00AD5005">
        <w:rPr>
          <w:rFonts w:ascii="Times New Roman" w:eastAsia="Roboto Condensed" w:hAnsi="Times New Roman" w:cs="Times New Roman"/>
          <w:sz w:val="20"/>
          <w:szCs w:val="20"/>
        </w:rPr>
        <w:t>17</w:t>
      </w:r>
      <w:r>
        <w:rPr>
          <w:rFonts w:ascii="Times New Roman" w:eastAsia="Roboto Condensed" w:hAnsi="Times New Roman" w:cs="Times New Roman"/>
          <w:sz w:val="20"/>
          <w:szCs w:val="20"/>
        </w:rPr>
        <w:t>.</w:t>
      </w:r>
      <w:r w:rsidRPr="00AD5005">
        <w:rPr>
          <w:rFonts w:ascii="Times New Roman" w:eastAsia="Roboto Condensed" w:hAnsi="Times New Roman" w:cs="Times New Roman"/>
          <w:sz w:val="20"/>
          <w:szCs w:val="20"/>
        </w:rPr>
        <w:t>3 (2000), 26-54.</w:t>
      </w:r>
    </w:p>
  </w:footnote>
  <w:footnote w:id="14">
    <w:p w14:paraId="5A5B20B6"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Haraway, </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Situated Knowledges: The Science Question in Feminism and the Privilege of Partial Perspective</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 xml:space="preserve"> p. 586.</w:t>
      </w:r>
    </w:p>
  </w:footnote>
  <w:footnote w:id="15">
    <w:p w14:paraId="7502D30F"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hAnsi="Times New Roman" w:cs="Times New Roman"/>
          <w:sz w:val="20"/>
          <w:szCs w:val="20"/>
        </w:rPr>
        <w:t xml:space="preserve"> </w:t>
      </w:r>
      <w:r>
        <w:rPr>
          <w:rFonts w:ascii="Times New Roman" w:hAnsi="Times New Roman" w:cs="Times New Roman"/>
          <w:sz w:val="20"/>
          <w:szCs w:val="20"/>
        </w:rPr>
        <w:t xml:space="preserve">Madeleine </w:t>
      </w:r>
      <w:r w:rsidRPr="006271EC">
        <w:rPr>
          <w:rFonts w:ascii="Times New Roman" w:eastAsia="Roboto Condensed" w:hAnsi="Times New Roman" w:cs="Times New Roman"/>
          <w:sz w:val="20"/>
          <w:szCs w:val="20"/>
        </w:rPr>
        <w:t>Akrich</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and Bruno Latour</w:t>
      </w:r>
      <w:r>
        <w:rPr>
          <w:rFonts w:ascii="Times New Roman" w:eastAsia="Roboto Condensed" w:hAnsi="Times New Roman" w:cs="Times New Roman"/>
          <w:sz w:val="20"/>
          <w:szCs w:val="20"/>
        </w:rPr>
        <w:t>, ‘</w:t>
      </w:r>
      <w:r w:rsidRPr="006271EC">
        <w:rPr>
          <w:rFonts w:ascii="Times New Roman" w:eastAsia="Roboto Condensed" w:hAnsi="Times New Roman" w:cs="Times New Roman"/>
          <w:sz w:val="20"/>
          <w:szCs w:val="20"/>
        </w:rPr>
        <w:t>A Summary of a Convenient Vocabulary for the Semiotics of Human and Nonhuman Assemblies</w:t>
      </w:r>
      <w:r>
        <w:rPr>
          <w:rFonts w:ascii="Times New Roman" w:eastAsia="Roboto Condensed" w:hAnsi="Times New Roman" w:cs="Times New Roman"/>
          <w:sz w:val="20"/>
          <w:szCs w:val="20"/>
        </w:rPr>
        <w:t xml:space="preserve">’, in </w:t>
      </w:r>
      <w:r w:rsidRPr="006271EC">
        <w:rPr>
          <w:rFonts w:ascii="Times New Roman" w:eastAsia="Roboto Condensed" w:hAnsi="Times New Roman" w:cs="Times New Roman"/>
          <w:sz w:val="20"/>
          <w:szCs w:val="20"/>
        </w:rPr>
        <w:t>Wiebe E. Bijker and John Law</w:t>
      </w:r>
      <w:r>
        <w:rPr>
          <w:rFonts w:ascii="Times New Roman" w:eastAsia="Roboto Condensed" w:hAnsi="Times New Roman" w:cs="Times New Roman"/>
          <w:sz w:val="20"/>
          <w:szCs w:val="20"/>
        </w:rPr>
        <w:t xml:space="preserve"> (eds),</w:t>
      </w:r>
      <w:r w:rsidRPr="006271EC">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i/>
          <w:sz w:val="20"/>
          <w:szCs w:val="20"/>
        </w:rPr>
        <w:t>Shaping Technology / Building Society: Studies in Sociotechnical Change</w:t>
      </w:r>
      <w:r w:rsidRPr="006271EC">
        <w:rPr>
          <w:rFonts w:ascii="Times New Roman" w:eastAsia="Roboto Condensed" w:hAnsi="Times New Roman" w:cs="Times New Roman"/>
          <w:sz w:val="20"/>
          <w:szCs w:val="20"/>
        </w:rPr>
        <w:t>, Cambridge</w:t>
      </w:r>
      <w:r>
        <w:rPr>
          <w:rFonts w:ascii="Times New Roman" w:eastAsia="Roboto Condensed" w:hAnsi="Times New Roman" w:cs="Times New Roman"/>
          <w:sz w:val="20"/>
          <w:szCs w:val="20"/>
        </w:rPr>
        <w:t xml:space="preserve"> MA</w:t>
      </w:r>
      <w:r w:rsidRPr="006271EC">
        <w:rPr>
          <w:rFonts w:ascii="Times New Roman" w:eastAsia="Roboto Condensed" w:hAnsi="Times New Roman" w:cs="Times New Roman"/>
          <w:sz w:val="20"/>
          <w:szCs w:val="20"/>
        </w:rPr>
        <w:t>/London: MIT Press, 1992</w:t>
      </w:r>
      <w:r>
        <w:rPr>
          <w:rFonts w:ascii="Times New Roman" w:eastAsia="Roboto Condensed" w:hAnsi="Times New Roman" w:cs="Times New Roman"/>
          <w:sz w:val="20"/>
          <w:szCs w:val="20"/>
        </w:rPr>
        <w:t xml:space="preserve">, pp. </w:t>
      </w:r>
      <w:r w:rsidRPr="006271EC">
        <w:rPr>
          <w:rFonts w:ascii="Times New Roman" w:eastAsia="Roboto Condensed" w:hAnsi="Times New Roman" w:cs="Times New Roman"/>
          <w:sz w:val="20"/>
          <w:szCs w:val="20"/>
        </w:rPr>
        <w:t>259–64</w:t>
      </w:r>
      <w:r>
        <w:rPr>
          <w:rFonts w:ascii="Times New Roman" w:eastAsia="Roboto Condensed" w:hAnsi="Times New Roman" w:cs="Times New Roman"/>
          <w:sz w:val="20"/>
          <w:szCs w:val="20"/>
        </w:rPr>
        <w:t>.</w:t>
      </w:r>
    </w:p>
  </w:footnote>
  <w:footnote w:id="16">
    <w:p w14:paraId="0867EAB4"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Adrian </w:t>
      </w:r>
      <w:r w:rsidRPr="006271EC">
        <w:rPr>
          <w:rFonts w:ascii="Times New Roman" w:eastAsia="Roboto Condensed" w:hAnsi="Times New Roman" w:cs="Times New Roman"/>
          <w:sz w:val="20"/>
          <w:szCs w:val="20"/>
        </w:rPr>
        <w:t xml:space="preserve">Mackenzie, </w:t>
      </w:r>
      <w:r w:rsidRPr="006271EC">
        <w:rPr>
          <w:rFonts w:ascii="Times New Roman" w:eastAsia="Roboto Condensed" w:hAnsi="Times New Roman" w:cs="Times New Roman"/>
          <w:i/>
          <w:sz w:val="20"/>
          <w:szCs w:val="20"/>
        </w:rPr>
        <w:t xml:space="preserve">Cutting Code. </w:t>
      </w:r>
      <w:r w:rsidRPr="006271EC">
        <w:rPr>
          <w:rFonts w:ascii="Times New Roman" w:eastAsia="Roboto Condensed" w:hAnsi="Times New Roman" w:cs="Times New Roman"/>
          <w:sz w:val="20"/>
          <w:szCs w:val="20"/>
        </w:rPr>
        <w:t>New York: Peter Lang, 2006, p. 10.</w:t>
      </w:r>
    </w:p>
  </w:footnote>
  <w:footnote w:id="17">
    <w:p w14:paraId="15A39F6F" w14:textId="77777777" w:rsidR="007337E2" w:rsidRPr="006271EC" w:rsidRDefault="007337E2" w:rsidP="007337E2">
      <w:pPr>
        <w:pStyle w:val="FootnoteText"/>
        <w:rPr>
          <w:rFonts w:cs="Times New Roman"/>
        </w:rPr>
      </w:pPr>
      <w:r w:rsidRPr="006271EC">
        <w:rPr>
          <w:rStyle w:val="FootnoteReference"/>
          <w:rFonts w:cs="Times New Roman"/>
        </w:rPr>
        <w:footnoteRef/>
      </w:r>
      <w:r w:rsidRPr="006271EC">
        <w:rPr>
          <w:rFonts w:cs="Times New Roman"/>
        </w:rPr>
        <w:t xml:space="preserve"> Ibid.</w:t>
      </w:r>
    </w:p>
  </w:footnote>
  <w:footnote w:id="18">
    <w:p w14:paraId="412826F6"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Drucker, </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Humanities Approaches to Graphical Displa</w:t>
      </w:r>
      <w:r>
        <w:rPr>
          <w:rFonts w:ascii="Times New Roman" w:eastAsia="Roboto Condensed" w:hAnsi="Times New Roman" w:cs="Times New Roman"/>
          <w:sz w:val="20"/>
          <w:szCs w:val="20"/>
        </w:rPr>
        <w:t>y’.</w:t>
      </w:r>
    </w:p>
  </w:footnote>
  <w:footnote w:id="19">
    <w:p w14:paraId="3C6B89B4"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Ian </w:t>
      </w:r>
      <w:r w:rsidRPr="006271EC">
        <w:rPr>
          <w:rFonts w:ascii="Times New Roman" w:eastAsia="Roboto Condensed" w:hAnsi="Times New Roman" w:cs="Times New Roman"/>
          <w:sz w:val="20"/>
          <w:szCs w:val="20"/>
        </w:rPr>
        <w:t>Hutchby,</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Technologies, Texts and Affordances</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i/>
          <w:sz w:val="20"/>
          <w:szCs w:val="20"/>
        </w:rPr>
        <w:t>Sociology</w:t>
      </w:r>
      <w:r w:rsidRPr="006271EC">
        <w:rPr>
          <w:rFonts w:ascii="Times New Roman" w:eastAsia="Roboto Condensed" w:hAnsi="Times New Roman" w:cs="Times New Roman"/>
          <w:sz w:val="20"/>
          <w:szCs w:val="20"/>
        </w:rPr>
        <w:t xml:space="preserve"> 35</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2 (2001): 441-56,</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444.</w:t>
      </w:r>
    </w:p>
  </w:footnote>
  <w:footnote w:id="20">
    <w:p w14:paraId="048E8C2C"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Ibi</w:t>
      </w:r>
      <w:r>
        <w:rPr>
          <w:rFonts w:ascii="Times New Roman" w:eastAsia="Roboto Condensed" w:hAnsi="Times New Roman" w:cs="Times New Roman"/>
          <w:sz w:val="20"/>
          <w:szCs w:val="20"/>
        </w:rPr>
        <w:t>d</w:t>
      </w:r>
      <w:r w:rsidRPr="006271EC">
        <w:rPr>
          <w:rFonts w:ascii="Times New Roman" w:eastAsia="Roboto Condensed" w:hAnsi="Times New Roman" w:cs="Times New Roman"/>
          <w:sz w:val="20"/>
          <w:szCs w:val="20"/>
        </w:rPr>
        <w:t xml:space="preserve">, 447-50, with reference to </w:t>
      </w:r>
      <w:r>
        <w:rPr>
          <w:rFonts w:ascii="Times New Roman" w:eastAsia="Roboto Condensed" w:hAnsi="Times New Roman" w:cs="Times New Roman"/>
          <w:sz w:val="20"/>
          <w:szCs w:val="20"/>
        </w:rPr>
        <w:t xml:space="preserve">Donald </w:t>
      </w:r>
      <w:r w:rsidRPr="006271EC">
        <w:rPr>
          <w:rFonts w:ascii="Times New Roman" w:eastAsia="Roboto Condensed" w:hAnsi="Times New Roman" w:cs="Times New Roman"/>
          <w:sz w:val="20"/>
          <w:szCs w:val="20"/>
        </w:rPr>
        <w:t xml:space="preserve">Norman, </w:t>
      </w:r>
      <w:r w:rsidRPr="006271EC">
        <w:rPr>
          <w:rFonts w:ascii="Times New Roman" w:eastAsia="Roboto Condensed" w:hAnsi="Times New Roman" w:cs="Times New Roman"/>
          <w:i/>
          <w:sz w:val="20"/>
          <w:szCs w:val="20"/>
        </w:rPr>
        <w:t>The Design of Everyday Things</w:t>
      </w:r>
      <w:r w:rsidRPr="006271EC">
        <w:rPr>
          <w:rFonts w:ascii="Times New Roman" w:eastAsia="Roboto Condensed" w:hAnsi="Times New Roman" w:cs="Times New Roman"/>
          <w:sz w:val="20"/>
          <w:szCs w:val="20"/>
        </w:rPr>
        <w:t>. New York: Doubleday, 1990.</w:t>
      </w:r>
    </w:p>
  </w:footnote>
  <w:footnote w:id="21">
    <w:p w14:paraId="6BA415ED"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Matthew </w:t>
      </w:r>
      <w:r w:rsidRPr="006271EC">
        <w:rPr>
          <w:rFonts w:ascii="Times New Roman" w:eastAsia="Roboto Condensed" w:hAnsi="Times New Roman" w:cs="Times New Roman"/>
          <w:color w:val="000000" w:themeColor="text1"/>
          <w:sz w:val="20"/>
          <w:szCs w:val="20"/>
        </w:rPr>
        <w:t xml:space="preserve">Curinga, </w:t>
      </w:r>
      <w:r>
        <w:rPr>
          <w:rFonts w:ascii="Times New Roman" w:eastAsia="Roboto Condensed" w:hAnsi="Times New Roman" w:cs="Times New Roman"/>
          <w:color w:val="000000" w:themeColor="text1"/>
          <w:sz w:val="20"/>
          <w:szCs w:val="20"/>
        </w:rPr>
        <w:t>‘</w:t>
      </w:r>
      <w:r w:rsidRPr="006271EC">
        <w:rPr>
          <w:rFonts w:ascii="Times New Roman" w:eastAsia="Times New Roman" w:hAnsi="Times New Roman" w:cs="Times New Roman"/>
          <w:sz w:val="20"/>
          <w:szCs w:val="20"/>
        </w:rPr>
        <w:t>Critical analysis of interactive media with software affordances</w:t>
      </w:r>
      <w:r>
        <w:rPr>
          <w:rFonts w:ascii="Times New Roman" w:eastAsia="Times New Roman" w:hAnsi="Times New Roman" w:cs="Times New Roman"/>
          <w:sz w:val="20"/>
          <w:szCs w:val="20"/>
        </w:rPr>
        <w:t>’,</w:t>
      </w:r>
      <w:r w:rsidRPr="006271EC">
        <w:rPr>
          <w:rFonts w:ascii="Times New Roman" w:eastAsia="Times New Roman" w:hAnsi="Times New Roman" w:cs="Times New Roman"/>
          <w:sz w:val="20"/>
          <w:szCs w:val="20"/>
        </w:rPr>
        <w:t xml:space="preserve"> </w:t>
      </w:r>
      <w:r w:rsidRPr="006271EC">
        <w:rPr>
          <w:rFonts w:ascii="Times New Roman" w:eastAsia="Times New Roman" w:hAnsi="Times New Roman" w:cs="Times New Roman"/>
          <w:i/>
          <w:iCs/>
          <w:sz w:val="20"/>
          <w:szCs w:val="20"/>
        </w:rPr>
        <w:t>First Monday</w:t>
      </w:r>
      <w:r w:rsidRPr="006271EC">
        <w:rPr>
          <w:rFonts w:ascii="Times New Roman" w:eastAsia="Times New Roman" w:hAnsi="Times New Roman" w:cs="Times New Roman"/>
          <w:sz w:val="20"/>
          <w:szCs w:val="20"/>
        </w:rPr>
        <w:t xml:space="preserve"> 19</w:t>
      </w:r>
      <w:r>
        <w:rPr>
          <w:rFonts w:ascii="Times New Roman" w:eastAsia="Times New Roman" w:hAnsi="Times New Roman" w:cs="Times New Roman"/>
          <w:sz w:val="20"/>
          <w:szCs w:val="20"/>
        </w:rPr>
        <w:t>.</w:t>
      </w:r>
      <w:r w:rsidRPr="006271EC">
        <w:rPr>
          <w:rFonts w:ascii="Times New Roman" w:eastAsia="Times New Roman" w:hAnsi="Times New Roman" w:cs="Times New Roman"/>
          <w:sz w:val="20"/>
          <w:szCs w:val="20"/>
        </w:rPr>
        <w:t>9 (2014).</w:t>
      </w:r>
    </w:p>
  </w:footnote>
  <w:footnote w:id="22">
    <w:p w14:paraId="10EA09CE" w14:textId="77777777" w:rsidR="007337E2" w:rsidRPr="006271EC" w:rsidRDefault="007337E2" w:rsidP="007337E2">
      <w:pPr>
        <w:spacing w:line="240" w:lineRule="auto"/>
        <w:rPr>
          <w:rFonts w:ascii="Times New Roman" w:eastAsia="Roboto Condensed" w:hAnsi="Times New Roman" w:cs="Times New Roman"/>
          <w:sz w:val="20"/>
          <w:szCs w:val="20"/>
        </w:rPr>
      </w:pPr>
      <w:r w:rsidRPr="006271EC">
        <w:rPr>
          <w:rStyle w:val="FootnoteReference"/>
          <w:rFonts w:ascii="Times New Roman" w:hAnsi="Times New Roman" w:cs="Times New Roman"/>
          <w:sz w:val="20"/>
          <w:szCs w:val="20"/>
        </w:rPr>
        <w:footnoteRef/>
      </w:r>
      <w:r w:rsidRPr="006271EC">
        <w:rPr>
          <w:rFonts w:ascii="Times New Roman" w:hAnsi="Times New Roman" w:cs="Times New Roman"/>
          <w:sz w:val="20"/>
          <w:szCs w:val="20"/>
        </w:rPr>
        <w:t xml:space="preserve"> </w:t>
      </w:r>
      <w:r w:rsidRPr="006271EC">
        <w:rPr>
          <w:rFonts w:ascii="Times New Roman" w:eastAsia="Roboto Condensed" w:hAnsi="Times New Roman" w:cs="Times New Roman"/>
          <w:sz w:val="20"/>
          <w:szCs w:val="20"/>
        </w:rPr>
        <w:t>Van Geenen</w:t>
      </w:r>
      <w:r>
        <w:rPr>
          <w:rFonts w:ascii="Times New Roman" w:eastAsia="Roboto Condensed" w:hAnsi="Times New Roman" w:cs="Times New Roman"/>
          <w:sz w:val="20"/>
          <w:szCs w:val="20"/>
        </w:rPr>
        <w:t>, ‘</w:t>
      </w:r>
      <w:r w:rsidRPr="006271EC">
        <w:rPr>
          <w:rFonts w:ascii="Times New Roman" w:eastAsia="Roboto Condensed" w:hAnsi="Times New Roman" w:cs="Times New Roman"/>
          <w:sz w:val="20"/>
          <w:szCs w:val="20"/>
        </w:rPr>
        <w:t>The Role of Software Tools in Critical Data Studies Practices</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 xml:space="preserve"> forthcoming.</w:t>
      </w:r>
    </w:p>
  </w:footnote>
  <w:footnote w:id="23">
    <w:p w14:paraId="7D86DC1B" w14:textId="77777777" w:rsidR="007337E2" w:rsidRDefault="007337E2" w:rsidP="007337E2">
      <w:pPr>
        <w:spacing w:line="240" w:lineRule="auto"/>
        <w:rPr>
          <w:rFonts w:ascii="Roboto Condensed" w:eastAsia="Roboto Condensed" w:hAnsi="Roboto Condensed" w:cs="Roboto Condensed"/>
          <w:sz w:val="18"/>
          <w:szCs w:val="18"/>
        </w:rPr>
      </w:pPr>
      <w:r w:rsidRPr="006271EC">
        <w:rPr>
          <w:rFonts w:ascii="Times New Roman" w:hAnsi="Times New Roman" w:cs="Times New Roman"/>
          <w:sz w:val="20"/>
          <w:szCs w:val="20"/>
          <w:vertAlign w:val="superscript"/>
        </w:rPr>
        <w:footnoteRef/>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Tommaso </w:t>
      </w:r>
      <w:r w:rsidRPr="006271EC">
        <w:rPr>
          <w:rFonts w:ascii="Times New Roman" w:eastAsia="Roboto Condensed" w:hAnsi="Times New Roman" w:cs="Times New Roman"/>
          <w:sz w:val="20"/>
          <w:szCs w:val="20"/>
        </w:rPr>
        <w:t xml:space="preserve">Venturini, </w:t>
      </w:r>
      <w:r>
        <w:rPr>
          <w:rFonts w:ascii="Times New Roman" w:eastAsia="Roboto Condensed" w:hAnsi="Times New Roman" w:cs="Times New Roman"/>
          <w:sz w:val="20"/>
          <w:szCs w:val="20"/>
        </w:rPr>
        <w:t>Mathieu</w:t>
      </w:r>
      <w:r w:rsidRPr="006271EC">
        <w:rPr>
          <w:rFonts w:ascii="Times New Roman" w:eastAsia="Roboto Condensed" w:hAnsi="Times New Roman" w:cs="Times New Roman"/>
          <w:sz w:val="20"/>
          <w:szCs w:val="20"/>
        </w:rPr>
        <w:t xml:space="preserve"> Jacomy</w:t>
      </w:r>
      <w:r>
        <w:rPr>
          <w:rFonts w:ascii="Times New Roman" w:eastAsia="Roboto Condensed" w:hAnsi="Times New Roman" w:cs="Times New Roman"/>
          <w:sz w:val="20"/>
          <w:szCs w:val="20"/>
        </w:rPr>
        <w:t xml:space="preserve"> and </w:t>
      </w:r>
      <w:r w:rsidRPr="006271EC">
        <w:rPr>
          <w:rFonts w:ascii="Times New Roman" w:eastAsia="Roboto Condensed" w:hAnsi="Times New Roman" w:cs="Times New Roman"/>
          <w:sz w:val="20"/>
          <w:szCs w:val="20"/>
        </w:rPr>
        <w:t>Débora</w:t>
      </w:r>
      <w:r>
        <w:rPr>
          <w:rFonts w:ascii="Times New Roman" w:eastAsia="Roboto Condensed" w:hAnsi="Times New Roman" w:cs="Times New Roman"/>
          <w:sz w:val="20"/>
          <w:szCs w:val="20"/>
        </w:rPr>
        <w:t xml:space="preserve"> Pereira,</w:t>
      </w:r>
      <w:r w:rsidRPr="006271E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w:t>
      </w:r>
      <w:r w:rsidRPr="006271EC">
        <w:rPr>
          <w:rFonts w:ascii="Times New Roman" w:eastAsia="Roboto Condensed" w:hAnsi="Times New Roman" w:cs="Times New Roman"/>
          <w:sz w:val="20"/>
          <w:szCs w:val="20"/>
        </w:rPr>
        <w:t>Visual Network Analysis</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Working Paper (2015)</w:t>
      </w:r>
      <w:r>
        <w:rPr>
          <w:rFonts w:ascii="Times New Roman" w:eastAsia="Roboto Condensed" w:hAnsi="Times New Roman" w:cs="Times New Roman"/>
          <w:sz w:val="20"/>
          <w:szCs w:val="20"/>
        </w:rPr>
        <w:t xml:space="preserve">, </w:t>
      </w:r>
      <w:r w:rsidRPr="006271EC">
        <w:rPr>
          <w:rFonts w:ascii="Times New Roman" w:eastAsia="Roboto Condensed" w:hAnsi="Times New Roman" w:cs="Times New Roman"/>
          <w:sz w:val="20"/>
          <w:szCs w:val="20"/>
        </w:rPr>
        <w:t>https://www.tommasoventurini.it/wp/wp-content/uploads/2014/08/Venturini-Jacomy_Visual-Network-Analysis_WorkingPaper.pdf.</w:t>
      </w:r>
    </w:p>
  </w:footnote>
  <w:footnote w:id="24">
    <w:p w14:paraId="39B6E175" w14:textId="77777777" w:rsidR="007337E2" w:rsidRPr="00EA680C" w:rsidRDefault="007337E2" w:rsidP="007337E2">
      <w:pPr>
        <w:pBdr>
          <w:top w:val="nil"/>
          <w:left w:val="nil"/>
          <w:bottom w:val="nil"/>
          <w:right w:val="nil"/>
          <w:between w:val="nil"/>
        </w:pBdr>
        <w:spacing w:line="240" w:lineRule="auto"/>
        <w:ind w:left="283" w:hanging="283"/>
        <w:rPr>
          <w:rFonts w:ascii="Times New Roman" w:eastAsia="Roboto Condensed" w:hAnsi="Times New Roman" w:cs="Times New Roman"/>
          <w:sz w:val="20"/>
          <w:szCs w:val="20"/>
          <w:lang w:val="en-GB"/>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For an elaborate critical affordance analysis of Gephi see: </w:t>
      </w:r>
      <w:r>
        <w:rPr>
          <w:rFonts w:ascii="Times New Roman" w:eastAsia="Roboto Condensed" w:hAnsi="Times New Roman" w:cs="Times New Roman"/>
          <w:sz w:val="20"/>
          <w:szCs w:val="20"/>
        </w:rPr>
        <w:t xml:space="preserve">Daniela van </w:t>
      </w:r>
      <w:r w:rsidRPr="00EA680C">
        <w:rPr>
          <w:rFonts w:ascii="Times New Roman" w:eastAsia="Roboto Condensed" w:hAnsi="Times New Roman" w:cs="Times New Roman"/>
          <w:sz w:val="20"/>
          <w:szCs w:val="20"/>
        </w:rPr>
        <w:t xml:space="preserve">Geenen, </w:t>
      </w:r>
      <w:r w:rsidRPr="00B50C28">
        <w:rPr>
          <w:rFonts w:ascii="Times New Roman" w:eastAsia="Roboto Condensed" w:hAnsi="Times New Roman" w:cs="Times New Roman"/>
          <w:i/>
          <w:sz w:val="20"/>
          <w:szCs w:val="20"/>
          <w:lang w:val="en-GB"/>
        </w:rPr>
        <w:t>The Role of Software Tools in Critical Data Studies Practices. Studying the Affordances of Gephi as a Sociotechnical System</w:t>
      </w:r>
      <w:r w:rsidRPr="00EA680C">
        <w:rPr>
          <w:rFonts w:ascii="Times New Roman" w:eastAsia="Roboto Condensed" w:hAnsi="Times New Roman" w:cs="Times New Roman"/>
          <w:sz w:val="20"/>
          <w:szCs w:val="20"/>
          <w:lang w:val="en-GB"/>
        </w:rPr>
        <w:t xml:space="preserve"> </w:t>
      </w:r>
      <w:r w:rsidRPr="00EA680C">
        <w:rPr>
          <w:rFonts w:ascii="Times New Roman" w:eastAsia="Roboto Condensed" w:hAnsi="Times New Roman" w:cs="Times New Roman"/>
          <w:color w:val="000000" w:themeColor="text1"/>
          <w:sz w:val="20"/>
          <w:szCs w:val="20"/>
          <w:lang w:val="en-GB"/>
        </w:rPr>
        <w:t>MA thesis</w:t>
      </w:r>
      <w:r>
        <w:rPr>
          <w:rFonts w:ascii="Times New Roman" w:eastAsia="Roboto Condensed" w:hAnsi="Times New Roman" w:cs="Times New Roman"/>
          <w:color w:val="000000" w:themeColor="text1"/>
          <w:sz w:val="20"/>
          <w:szCs w:val="20"/>
          <w:lang w:val="en-GB"/>
        </w:rPr>
        <w:t>,</w:t>
      </w:r>
      <w:r w:rsidRPr="00EA680C">
        <w:rPr>
          <w:rFonts w:ascii="Times New Roman" w:eastAsia="Roboto Condensed" w:hAnsi="Times New Roman" w:cs="Times New Roman"/>
          <w:color w:val="000000" w:themeColor="text1"/>
          <w:sz w:val="20"/>
          <w:szCs w:val="20"/>
          <w:lang w:val="en-GB"/>
        </w:rPr>
        <w:t xml:space="preserve"> </w:t>
      </w:r>
      <w:r w:rsidRPr="00EA680C">
        <w:rPr>
          <w:rFonts w:ascii="Times New Roman" w:eastAsia="Roboto Condensed" w:hAnsi="Times New Roman" w:cs="Times New Roman"/>
          <w:sz w:val="20"/>
          <w:szCs w:val="20"/>
          <w:lang w:val="en-GB"/>
        </w:rPr>
        <w:t>2018</w:t>
      </w:r>
      <w:r>
        <w:rPr>
          <w:rFonts w:ascii="Times New Roman" w:eastAsia="Roboto Condensed" w:hAnsi="Times New Roman" w:cs="Times New Roman"/>
          <w:sz w:val="20"/>
          <w:szCs w:val="20"/>
          <w:lang w:val="en-GB"/>
        </w:rPr>
        <w:t>,</w:t>
      </w:r>
      <w:r w:rsidRPr="00EA680C">
        <w:rPr>
          <w:rFonts w:ascii="Times New Roman" w:eastAsia="Roboto Condensed" w:hAnsi="Times New Roman" w:cs="Times New Roman"/>
          <w:sz w:val="20"/>
          <w:szCs w:val="20"/>
          <w:lang w:val="en-GB"/>
        </w:rPr>
        <w:t xml:space="preserve"> https://dspace.library.uu.nl/handle/1874/367489.</w:t>
      </w:r>
    </w:p>
  </w:footnote>
  <w:footnote w:id="25">
    <w:p w14:paraId="37F423D7" w14:textId="77777777" w:rsidR="007337E2" w:rsidRPr="00EA680C" w:rsidRDefault="007337E2" w:rsidP="007337E2">
      <w:pPr>
        <w:spacing w:line="240" w:lineRule="auto"/>
        <w:rPr>
          <w:rFonts w:ascii="Times New Roman" w:eastAsia="Roboto Condensed" w:hAnsi="Times New Roman" w:cs="Times New Roman"/>
          <w:sz w:val="20"/>
          <w:szCs w:val="20"/>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Haraway, </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Situated Knowledges: The Science Question in Feminism and the Privilege of Partial Perspective</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pp. 581-590.</w:t>
      </w:r>
    </w:p>
  </w:footnote>
  <w:footnote w:id="26">
    <w:p w14:paraId="2C0FBCE2" w14:textId="77777777" w:rsidR="007337E2" w:rsidRPr="00EA680C" w:rsidRDefault="007337E2" w:rsidP="007337E2">
      <w:pPr>
        <w:spacing w:line="240" w:lineRule="auto"/>
        <w:rPr>
          <w:rFonts w:ascii="Times New Roman" w:eastAsia="Roboto Condensed" w:hAnsi="Times New Roman" w:cs="Times New Roman"/>
          <w:sz w:val="20"/>
          <w:szCs w:val="20"/>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Rieder and Röhle</w:t>
      </w:r>
      <w:r>
        <w:rPr>
          <w:rFonts w:ascii="Times New Roman" w:eastAsia="Roboto Condensed" w:hAnsi="Times New Roman" w:cs="Times New Roman"/>
          <w:sz w:val="20"/>
          <w:szCs w:val="20"/>
        </w:rPr>
        <w:t>, ‘</w:t>
      </w:r>
      <w:r w:rsidRPr="00EA680C">
        <w:rPr>
          <w:rFonts w:ascii="Times New Roman" w:eastAsia="Roboto Condensed" w:hAnsi="Times New Roman" w:cs="Times New Roman"/>
          <w:sz w:val="20"/>
          <w:szCs w:val="20"/>
        </w:rPr>
        <w:t>Digital Methods: From Challenges to Bildung</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pp. 111, 117-9.</w:t>
      </w:r>
    </w:p>
  </w:footnote>
  <w:footnote w:id="27">
    <w:p w14:paraId="72CDF268" w14:textId="77777777" w:rsidR="007337E2" w:rsidRPr="00EA680C" w:rsidRDefault="007337E2" w:rsidP="007337E2">
      <w:pPr>
        <w:spacing w:line="240" w:lineRule="auto"/>
        <w:rPr>
          <w:rFonts w:ascii="Times New Roman" w:eastAsia="Roboto Condensed" w:hAnsi="Times New Roman" w:cs="Times New Roman"/>
          <w:sz w:val="20"/>
          <w:szCs w:val="20"/>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Helen </w:t>
      </w:r>
      <w:r w:rsidRPr="00EA680C">
        <w:rPr>
          <w:rFonts w:ascii="Times New Roman" w:eastAsia="Roboto Condensed" w:hAnsi="Times New Roman" w:cs="Times New Roman"/>
          <w:sz w:val="20"/>
          <w:szCs w:val="20"/>
        </w:rPr>
        <w:t xml:space="preserve">Nissenbaum, </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Computing and Accountability</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i/>
          <w:sz w:val="20"/>
          <w:szCs w:val="20"/>
        </w:rPr>
        <w:t>Communications of the ACM</w:t>
      </w:r>
      <w:r w:rsidRPr="00EA680C">
        <w:rPr>
          <w:rFonts w:ascii="Times New Roman" w:eastAsia="Roboto Condensed" w:hAnsi="Times New Roman" w:cs="Times New Roman"/>
          <w:sz w:val="20"/>
          <w:szCs w:val="20"/>
        </w:rPr>
        <w:t xml:space="preserve"> 37</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1 (1994): 72–80.</w:t>
      </w:r>
    </w:p>
  </w:footnote>
  <w:footnote w:id="28">
    <w:p w14:paraId="61D9647C" w14:textId="77777777" w:rsidR="007337E2" w:rsidRPr="00EA680C" w:rsidRDefault="007337E2" w:rsidP="007337E2">
      <w:pPr>
        <w:spacing w:line="240" w:lineRule="auto"/>
        <w:rPr>
          <w:rFonts w:ascii="Times New Roman" w:eastAsia="Roboto Condensed" w:hAnsi="Times New Roman" w:cs="Times New Roman"/>
          <w:sz w:val="20"/>
          <w:szCs w:val="20"/>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Mike </w:t>
      </w:r>
      <w:r w:rsidRPr="00EA680C">
        <w:rPr>
          <w:rFonts w:ascii="Times New Roman" w:eastAsia="Roboto Condensed" w:hAnsi="Times New Roman" w:cs="Times New Roman"/>
          <w:sz w:val="20"/>
          <w:szCs w:val="20"/>
        </w:rPr>
        <w:t>Ananny</w:t>
      </w:r>
      <w:r>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sz w:val="20"/>
          <w:szCs w:val="20"/>
        </w:rPr>
        <w:t>and Kate Crawford</w:t>
      </w:r>
      <w:r>
        <w:rPr>
          <w:rFonts w:ascii="Times New Roman" w:eastAsia="Roboto Condensed" w:hAnsi="Times New Roman" w:cs="Times New Roman"/>
          <w:sz w:val="20"/>
          <w:szCs w:val="20"/>
        </w:rPr>
        <w:t>, ‘</w:t>
      </w:r>
      <w:r w:rsidRPr="00EA680C">
        <w:rPr>
          <w:rFonts w:ascii="Times New Roman" w:eastAsia="Roboto Condensed" w:hAnsi="Times New Roman" w:cs="Times New Roman"/>
          <w:sz w:val="20"/>
          <w:szCs w:val="20"/>
        </w:rPr>
        <w:t>Seeing without Knowing: Limitations of the Transparency Ideal and Its Application to Algorithmic Accountability</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i/>
          <w:sz w:val="20"/>
          <w:szCs w:val="20"/>
        </w:rPr>
        <w:t xml:space="preserve">New Media and Society </w:t>
      </w:r>
      <w:r w:rsidRPr="00EA680C">
        <w:rPr>
          <w:rFonts w:ascii="Times New Roman" w:eastAsia="Roboto Condensed" w:hAnsi="Times New Roman" w:cs="Times New Roman"/>
          <w:sz w:val="20"/>
          <w:szCs w:val="20"/>
        </w:rPr>
        <w:t>20</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3 (2018): 973–89</w:t>
      </w:r>
    </w:p>
  </w:footnote>
  <w:footnote w:id="29">
    <w:p w14:paraId="6BF0C7AE" w14:textId="77777777" w:rsidR="007337E2" w:rsidRDefault="007337E2" w:rsidP="007337E2">
      <w:pPr>
        <w:spacing w:line="240" w:lineRule="auto"/>
        <w:rPr>
          <w:rFonts w:ascii="Roboto Condensed" w:eastAsia="Roboto Condensed" w:hAnsi="Roboto Condensed" w:cs="Roboto Condensed"/>
          <w:sz w:val="18"/>
          <w:szCs w:val="18"/>
        </w:rPr>
      </w:pPr>
      <w:r w:rsidRPr="00EA680C">
        <w:rPr>
          <w:rFonts w:ascii="Times New Roman" w:hAnsi="Times New Roman" w:cs="Times New Roman"/>
          <w:sz w:val="20"/>
          <w:szCs w:val="20"/>
          <w:vertAlign w:val="superscript"/>
        </w:rPr>
        <w:footnoteRef/>
      </w:r>
      <w:r w:rsidRPr="00EA680C">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Daniel </w:t>
      </w:r>
      <w:r w:rsidRPr="00EA680C">
        <w:rPr>
          <w:rFonts w:ascii="Times New Roman" w:eastAsia="Roboto Condensed" w:hAnsi="Times New Roman" w:cs="Times New Roman"/>
          <w:sz w:val="20"/>
          <w:szCs w:val="20"/>
        </w:rPr>
        <w:t>Neyland,</w:t>
      </w:r>
      <w:r>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sz w:val="20"/>
          <w:szCs w:val="20"/>
        </w:rPr>
        <w:t>Bearing Account-Able Witness to the Ethical Algorithmic System</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 xml:space="preserve"> </w:t>
      </w:r>
      <w:r w:rsidRPr="00EA680C">
        <w:rPr>
          <w:rFonts w:ascii="Times New Roman" w:eastAsia="Roboto Condensed" w:hAnsi="Times New Roman" w:cs="Times New Roman"/>
          <w:i/>
          <w:sz w:val="20"/>
          <w:szCs w:val="20"/>
        </w:rPr>
        <w:t>Science, Technology, &amp; Human Values</w:t>
      </w:r>
      <w:r w:rsidRPr="00EA680C">
        <w:rPr>
          <w:rFonts w:ascii="Times New Roman" w:eastAsia="Roboto Condensed" w:hAnsi="Times New Roman" w:cs="Times New Roman"/>
          <w:sz w:val="20"/>
          <w:szCs w:val="20"/>
        </w:rPr>
        <w:t xml:space="preserve"> 41</w:t>
      </w:r>
      <w:r>
        <w:rPr>
          <w:rFonts w:ascii="Times New Roman" w:eastAsia="Roboto Condensed" w:hAnsi="Times New Roman" w:cs="Times New Roman"/>
          <w:sz w:val="20"/>
          <w:szCs w:val="20"/>
        </w:rPr>
        <w:t>.</w:t>
      </w:r>
      <w:r w:rsidRPr="00EA680C">
        <w:rPr>
          <w:rFonts w:ascii="Times New Roman" w:eastAsia="Roboto Condensed" w:hAnsi="Times New Roman" w:cs="Times New Roman"/>
          <w:sz w:val="20"/>
          <w:szCs w:val="20"/>
        </w:rPr>
        <w:t>1 (2016): 55.</w:t>
      </w:r>
    </w:p>
  </w:footnote>
  <w:footnote w:id="30">
    <w:p w14:paraId="0F2947DD"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Sara </w:t>
      </w:r>
      <w:r w:rsidRPr="00B50C28">
        <w:rPr>
          <w:rFonts w:ascii="Times New Roman" w:eastAsia="Roboto Condensed" w:hAnsi="Times New Roman" w:cs="Times New Roman"/>
          <w:sz w:val="20"/>
          <w:szCs w:val="20"/>
        </w:rPr>
        <w:t xml:space="preserve">Eriksén, </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Designing for Accountability</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w:t>
      </w:r>
      <w:r w:rsidRPr="00B50C28">
        <w:rPr>
          <w:rFonts w:ascii="Times New Roman" w:eastAsia="Roboto Condensed" w:hAnsi="Times New Roman" w:cs="Times New Roman"/>
          <w:i/>
          <w:sz w:val="20"/>
          <w:szCs w:val="20"/>
        </w:rPr>
        <w:t>Proceedings of the Second Nordic Conference on Human-Computer Interaction</w:t>
      </w:r>
      <w:r>
        <w:rPr>
          <w:rFonts w:ascii="Times New Roman" w:eastAsia="Roboto Condensed" w:hAnsi="Times New Roman" w:cs="Times New Roman"/>
          <w:sz w:val="20"/>
          <w:szCs w:val="20"/>
        </w:rPr>
        <w:t xml:space="preserve"> (</w:t>
      </w:r>
      <w:r w:rsidRPr="00B50C28">
        <w:rPr>
          <w:rFonts w:ascii="Times New Roman" w:eastAsia="Roboto Condensed" w:hAnsi="Times New Roman" w:cs="Times New Roman"/>
          <w:sz w:val="20"/>
          <w:szCs w:val="20"/>
        </w:rPr>
        <w:t>2002</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179.</w:t>
      </w:r>
    </w:p>
  </w:footnote>
  <w:footnote w:id="31">
    <w:p w14:paraId="3DB6A142"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Harold </w:t>
      </w:r>
      <w:r w:rsidRPr="00B50C28">
        <w:rPr>
          <w:rFonts w:ascii="Times New Roman" w:eastAsia="Roboto Condensed" w:hAnsi="Times New Roman" w:cs="Times New Roman"/>
          <w:sz w:val="20"/>
          <w:szCs w:val="20"/>
        </w:rPr>
        <w:t xml:space="preserve">Garfinkel, </w:t>
      </w:r>
      <w:r w:rsidRPr="00B50C28">
        <w:rPr>
          <w:rFonts w:ascii="Times New Roman" w:eastAsia="Roboto Condensed" w:hAnsi="Times New Roman" w:cs="Times New Roman"/>
          <w:i/>
          <w:sz w:val="20"/>
          <w:szCs w:val="20"/>
        </w:rPr>
        <w:t>Studies in Ethnomethodology</w:t>
      </w:r>
      <w:r w:rsidRPr="00B50C28">
        <w:rPr>
          <w:rFonts w:ascii="Times New Roman" w:eastAsia="Roboto Condensed" w:hAnsi="Times New Roman" w:cs="Times New Roman"/>
          <w:sz w:val="20"/>
          <w:szCs w:val="20"/>
        </w:rPr>
        <w:t>. Englewood Cliffs: Prentice-Hall, 1967</w:t>
      </w:r>
      <w:r>
        <w:rPr>
          <w:rFonts w:ascii="Times New Roman" w:eastAsia="Roboto Condensed" w:hAnsi="Times New Roman" w:cs="Times New Roman"/>
          <w:sz w:val="20"/>
          <w:szCs w:val="20"/>
        </w:rPr>
        <w:t>.</w:t>
      </w:r>
    </w:p>
  </w:footnote>
  <w:footnote w:id="32">
    <w:p w14:paraId="22552EC1"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Eriksén</w:t>
      </w:r>
      <w:r>
        <w:rPr>
          <w:rFonts w:ascii="Times New Roman" w:eastAsia="Roboto Condensed" w:hAnsi="Times New Roman" w:cs="Times New Roman"/>
          <w:sz w:val="20"/>
          <w:szCs w:val="20"/>
        </w:rPr>
        <w:t>, ‘</w:t>
      </w:r>
      <w:r w:rsidRPr="00B50C28">
        <w:rPr>
          <w:rFonts w:ascii="Times New Roman" w:eastAsia="Roboto Condensed" w:hAnsi="Times New Roman" w:cs="Times New Roman"/>
          <w:sz w:val="20"/>
          <w:szCs w:val="20"/>
        </w:rPr>
        <w:t>Designing for Accountability</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179.</w:t>
      </w:r>
    </w:p>
  </w:footnote>
  <w:footnote w:id="33">
    <w:p w14:paraId="38EF6A6B"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Daniela van </w:t>
      </w:r>
      <w:r w:rsidRPr="00B50C28">
        <w:rPr>
          <w:rFonts w:ascii="Times New Roman" w:eastAsia="Roboto Condensed" w:hAnsi="Times New Roman" w:cs="Times New Roman"/>
          <w:sz w:val="20"/>
          <w:szCs w:val="20"/>
        </w:rPr>
        <w:t xml:space="preserve">Geenen, </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The Role of Software Tools in Critical Data Studies Practices</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forthcoming.</w:t>
      </w:r>
    </w:p>
  </w:footnote>
  <w:footnote w:id="34">
    <w:p w14:paraId="53D26F93"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Lev </w:t>
      </w:r>
      <w:r w:rsidRPr="00B50C28">
        <w:rPr>
          <w:rFonts w:ascii="Times New Roman" w:eastAsia="Roboto Condensed" w:hAnsi="Times New Roman" w:cs="Times New Roman"/>
          <w:sz w:val="20"/>
          <w:szCs w:val="20"/>
        </w:rPr>
        <w:t xml:space="preserve">Manovich, </w:t>
      </w:r>
      <w:r w:rsidRPr="00B50C28">
        <w:rPr>
          <w:rFonts w:ascii="Times New Roman" w:eastAsia="Roboto Condensed" w:hAnsi="Times New Roman" w:cs="Times New Roman"/>
          <w:i/>
          <w:sz w:val="20"/>
          <w:szCs w:val="20"/>
        </w:rPr>
        <w:t>Software Takes Command</w:t>
      </w:r>
      <w:r>
        <w:rPr>
          <w:rFonts w:ascii="Times New Roman" w:eastAsia="Roboto Condensed" w:hAnsi="Times New Roman" w:cs="Times New Roman"/>
          <w:i/>
          <w:sz w:val="20"/>
          <w:szCs w:val="20"/>
        </w:rPr>
        <w:t>,</w:t>
      </w:r>
      <w:r w:rsidRPr="00B50C28">
        <w:rPr>
          <w:rFonts w:ascii="Times New Roman" w:eastAsia="Roboto Condensed" w:hAnsi="Times New Roman" w:cs="Times New Roman"/>
          <w:i/>
          <w:sz w:val="20"/>
          <w:szCs w:val="20"/>
        </w:rPr>
        <w:t xml:space="preserve"> </w:t>
      </w:r>
      <w:r w:rsidRPr="00B50C28">
        <w:rPr>
          <w:rFonts w:ascii="Times New Roman" w:eastAsia="Roboto Condensed" w:hAnsi="Times New Roman" w:cs="Times New Roman"/>
          <w:sz w:val="20"/>
          <w:szCs w:val="20"/>
        </w:rPr>
        <w:t>New York</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London: Bloomsbury, 2013, pp. 337-341.</w:t>
      </w:r>
    </w:p>
  </w:footnote>
  <w:footnote w:id="35">
    <w:p w14:paraId="4B0F3909"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eastAsia="Roboto Condensed"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Peter-Paul </w:t>
      </w:r>
      <w:r w:rsidRPr="00B50C28">
        <w:rPr>
          <w:rFonts w:ascii="Times New Roman" w:eastAsia="Roboto Condensed" w:hAnsi="Times New Roman" w:cs="Times New Roman"/>
          <w:sz w:val="20"/>
          <w:szCs w:val="20"/>
        </w:rPr>
        <w:t xml:space="preserve">Verbeek, </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Resistance Is Futile: Toward a Non-Modern Democratization of Technology</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w:t>
      </w:r>
      <w:r w:rsidRPr="00B50C28">
        <w:rPr>
          <w:rFonts w:ascii="Times New Roman" w:eastAsia="Roboto Condensed" w:hAnsi="Times New Roman" w:cs="Times New Roman"/>
          <w:i/>
          <w:iCs/>
          <w:sz w:val="20"/>
          <w:szCs w:val="20"/>
        </w:rPr>
        <w:t>Techné: Research in Philosophy and Technology</w:t>
      </w:r>
      <w:r w:rsidRPr="00B50C28">
        <w:rPr>
          <w:rFonts w:ascii="Times New Roman" w:eastAsia="Roboto Condensed" w:hAnsi="Times New Roman" w:cs="Times New Roman"/>
          <w:sz w:val="20"/>
          <w:szCs w:val="20"/>
        </w:rPr>
        <w:t xml:space="preserve"> 17</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1 (2013): 91.</w:t>
      </w:r>
    </w:p>
  </w:footnote>
  <w:footnote w:id="36">
    <w:p w14:paraId="220BF7EC" w14:textId="77777777" w:rsidR="007337E2" w:rsidRDefault="007337E2" w:rsidP="007337E2">
      <w:pPr>
        <w:spacing w:line="240" w:lineRule="auto"/>
        <w:rPr>
          <w:rFonts w:ascii="Roboto Condensed" w:eastAsia="Roboto Condensed" w:hAnsi="Roboto Condensed" w:cs="Roboto Condensed"/>
          <w:sz w:val="18"/>
          <w:szCs w:val="18"/>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Ibid; </w:t>
      </w:r>
      <w:r>
        <w:rPr>
          <w:rFonts w:ascii="Times New Roman" w:eastAsia="Roboto Condensed" w:hAnsi="Times New Roman" w:cs="Times New Roman"/>
          <w:sz w:val="20"/>
          <w:szCs w:val="20"/>
        </w:rPr>
        <w:t xml:space="preserve">Peter-Paul </w:t>
      </w:r>
      <w:r w:rsidRPr="00B50C28">
        <w:rPr>
          <w:rFonts w:ascii="Times New Roman" w:eastAsia="Roboto Condensed" w:hAnsi="Times New Roman" w:cs="Times New Roman"/>
          <w:sz w:val="20"/>
          <w:szCs w:val="20"/>
        </w:rPr>
        <w:t xml:space="preserve">Verbeek, </w:t>
      </w:r>
      <w:r w:rsidRPr="00B50C28">
        <w:rPr>
          <w:rFonts w:ascii="Times New Roman" w:eastAsia="Roboto Condensed" w:hAnsi="Times New Roman" w:cs="Times New Roman"/>
          <w:i/>
          <w:iCs/>
          <w:sz w:val="20"/>
          <w:szCs w:val="20"/>
        </w:rPr>
        <w:t>Moralizing Technology. Understanding and Designing the Morality of Things.</w:t>
      </w:r>
      <w:r w:rsidRPr="00B50C28">
        <w:rPr>
          <w:rFonts w:ascii="Times New Roman" w:eastAsia="Roboto Condensed" w:hAnsi="Times New Roman" w:cs="Times New Roman"/>
          <w:sz w:val="20"/>
          <w:szCs w:val="20"/>
        </w:rPr>
        <w:t xml:space="preserve"> Chicago/London: University of Chicago Press, 2011.</w:t>
      </w:r>
      <w:r w:rsidRPr="009B7F5A">
        <w:rPr>
          <w:rFonts w:ascii="Roboto Condensed" w:eastAsia="Roboto Condensed" w:hAnsi="Roboto Condensed" w:cs="Roboto Condensed"/>
          <w:i/>
          <w:iCs/>
          <w:sz w:val="18"/>
          <w:szCs w:val="18"/>
        </w:rPr>
        <w:t xml:space="preserve"> </w:t>
      </w:r>
    </w:p>
  </w:footnote>
  <w:footnote w:id="37">
    <w:p w14:paraId="4032D08E" w14:textId="77777777" w:rsidR="007337E2" w:rsidRPr="00B50C28" w:rsidRDefault="007337E2" w:rsidP="007337E2">
      <w:pPr>
        <w:spacing w:line="240" w:lineRule="auto"/>
        <w:rPr>
          <w:rFonts w:ascii="Times New Roman" w:eastAsia="Roboto Condensed" w:hAnsi="Times New Roman" w:cs="Times New Roman"/>
          <w:sz w:val="20"/>
          <w:szCs w:val="20"/>
        </w:rPr>
      </w:pPr>
      <w:r w:rsidRPr="00B50C28">
        <w:rPr>
          <w:rFonts w:ascii="Times New Roman" w:hAnsi="Times New Roman" w:cs="Times New Roman"/>
          <w:sz w:val="20"/>
          <w:szCs w:val="20"/>
          <w:vertAlign w:val="superscript"/>
        </w:rPr>
        <w:footnoteRef/>
      </w:r>
      <w:r w:rsidRPr="00B50C28">
        <w:rPr>
          <w:rFonts w:ascii="Times New Roman" w:eastAsia="Roboto Condensed" w:hAnsi="Times New Roman" w:cs="Times New Roman"/>
          <w:sz w:val="20"/>
          <w:szCs w:val="20"/>
        </w:rPr>
        <w:t xml:space="preserve"> Verbeek</w:t>
      </w:r>
      <w:r>
        <w:rPr>
          <w:rFonts w:ascii="Times New Roman" w:eastAsia="Roboto Condensed" w:hAnsi="Times New Roman" w:cs="Times New Roman"/>
          <w:sz w:val="20"/>
          <w:szCs w:val="20"/>
        </w:rPr>
        <w:t>, ‘</w:t>
      </w:r>
      <w:r w:rsidRPr="00B50C28">
        <w:rPr>
          <w:rFonts w:ascii="Times New Roman" w:eastAsia="Roboto Condensed" w:hAnsi="Times New Roman" w:cs="Times New Roman"/>
          <w:sz w:val="20"/>
          <w:szCs w:val="20"/>
        </w:rPr>
        <w:t>Resistance Is Futile: Toward a Non-Modern Democratization of Technology</w:t>
      </w:r>
      <w:r>
        <w:rPr>
          <w:rFonts w:ascii="Times New Roman" w:eastAsia="Roboto Condensed" w:hAnsi="Times New Roman" w:cs="Times New Roman"/>
          <w:sz w:val="20"/>
          <w:szCs w:val="20"/>
        </w:rPr>
        <w:t>’,</w:t>
      </w:r>
      <w:r w:rsidRPr="00B50C28">
        <w:rPr>
          <w:rFonts w:ascii="Times New Roman" w:eastAsia="Roboto Condensed" w:hAnsi="Times New Roman" w:cs="Times New Roman"/>
          <w:sz w:val="20"/>
          <w:szCs w:val="20"/>
        </w:rPr>
        <w:t xml:space="preserve"> pp. 81-2.</w:t>
      </w:r>
    </w:p>
  </w:footnote>
  <w:footnote w:id="38">
    <w:p w14:paraId="7877BDC9" w14:textId="77777777" w:rsidR="007337E2" w:rsidRPr="00E924D0" w:rsidRDefault="007337E2" w:rsidP="007337E2">
      <w:pPr>
        <w:spacing w:line="240" w:lineRule="auto"/>
        <w:rPr>
          <w:rFonts w:ascii="Times New Roman" w:eastAsia="Roboto Condensed" w:hAnsi="Times New Roman" w:cs="Times New Roman"/>
          <w:sz w:val="20"/>
          <w:szCs w:val="20"/>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sz w:val="20"/>
          <w:szCs w:val="20"/>
        </w:rPr>
        <w:t xml:space="preserve"> Ibid, in reference to </w:t>
      </w:r>
      <w:r>
        <w:rPr>
          <w:rFonts w:ascii="Times New Roman" w:eastAsia="Roboto Condensed" w:hAnsi="Times New Roman" w:cs="Times New Roman"/>
          <w:sz w:val="20"/>
          <w:szCs w:val="20"/>
        </w:rPr>
        <w:t xml:space="preserve">Michel </w:t>
      </w:r>
      <w:r w:rsidRPr="00E924D0">
        <w:rPr>
          <w:rFonts w:ascii="Times New Roman" w:eastAsia="Roboto Condensed" w:hAnsi="Times New Roman" w:cs="Times New Roman"/>
          <w:sz w:val="20"/>
          <w:szCs w:val="20"/>
        </w:rPr>
        <w:t xml:space="preserve">Foucault, </w:t>
      </w:r>
      <w:r>
        <w:rPr>
          <w:rFonts w:ascii="Times New Roman" w:eastAsia="Roboto Condensed" w:hAnsi="Times New Roman" w:cs="Times New Roman"/>
          <w:sz w:val="20"/>
          <w:szCs w:val="20"/>
        </w:rPr>
        <w:t>‘</w:t>
      </w:r>
      <w:r w:rsidRPr="00E924D0">
        <w:rPr>
          <w:rFonts w:ascii="Times New Roman" w:eastAsia="Roboto Condensed" w:hAnsi="Times New Roman" w:cs="Times New Roman"/>
          <w:sz w:val="20"/>
          <w:szCs w:val="20"/>
        </w:rPr>
        <w:t>What is Enlightenment?</w:t>
      </w:r>
      <w:r>
        <w:rPr>
          <w:rFonts w:ascii="Times New Roman" w:eastAsia="Roboto Condensed" w:hAnsi="Times New Roman" w:cs="Times New Roman"/>
          <w:sz w:val="20"/>
          <w:szCs w:val="20"/>
        </w:rPr>
        <w:t>’, i</w:t>
      </w:r>
      <w:r w:rsidRPr="00E924D0">
        <w:rPr>
          <w:rFonts w:ascii="Times New Roman" w:eastAsia="Roboto Condensed" w:hAnsi="Times New Roman" w:cs="Times New Roman"/>
          <w:sz w:val="20"/>
          <w:szCs w:val="20"/>
        </w:rPr>
        <w:t>n</w:t>
      </w:r>
      <w:r>
        <w:rPr>
          <w:rFonts w:ascii="Times New Roman" w:eastAsia="Roboto Condensed" w:hAnsi="Times New Roman" w:cs="Times New Roman"/>
          <w:sz w:val="20"/>
          <w:szCs w:val="20"/>
        </w:rPr>
        <w:t xml:space="preserve"> Paul Rabinow (ed.),</w:t>
      </w:r>
      <w:r w:rsidRPr="00E924D0">
        <w:rPr>
          <w:rFonts w:ascii="Times New Roman" w:eastAsia="Roboto Condensed" w:hAnsi="Times New Roman" w:cs="Times New Roman"/>
          <w:sz w:val="20"/>
          <w:szCs w:val="20"/>
        </w:rPr>
        <w:t xml:space="preserve"> </w:t>
      </w:r>
      <w:r w:rsidRPr="00E924D0">
        <w:rPr>
          <w:rFonts w:ascii="Times New Roman" w:eastAsia="Roboto Condensed" w:hAnsi="Times New Roman" w:cs="Times New Roman"/>
          <w:i/>
          <w:sz w:val="20"/>
          <w:szCs w:val="20"/>
        </w:rPr>
        <w:t>Ethics: Subjectivity and Truth</w:t>
      </w:r>
      <w:r w:rsidRPr="00E924D0">
        <w:rPr>
          <w:rFonts w:ascii="Times New Roman" w:eastAsia="Roboto Condensed" w:hAnsi="Times New Roman" w:cs="Times New Roman"/>
          <w:sz w:val="20"/>
          <w:szCs w:val="20"/>
        </w:rPr>
        <w:t>, New York: The New Press, 1997.</w:t>
      </w:r>
    </w:p>
  </w:footnote>
  <w:footnote w:id="39">
    <w:p w14:paraId="24B8BEEF" w14:textId="77777777" w:rsidR="007337E2" w:rsidRPr="00E924D0"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color w:val="000000"/>
          <w:sz w:val="20"/>
          <w:szCs w:val="20"/>
        </w:rPr>
        <w:t xml:space="preserve"> For this investigation we applied Gephi 0.9.2., the most recent release of the software tool </w:t>
      </w:r>
      <w:r>
        <w:rPr>
          <w:rFonts w:ascii="Times New Roman" w:eastAsia="Roboto Condensed" w:hAnsi="Times New Roman" w:cs="Times New Roman"/>
          <w:color w:val="000000"/>
          <w:sz w:val="20"/>
          <w:szCs w:val="20"/>
        </w:rPr>
        <w:t>at</w:t>
      </w:r>
      <w:r w:rsidRPr="00E924D0">
        <w:rPr>
          <w:rFonts w:ascii="Times New Roman" w:eastAsia="Roboto Condensed" w:hAnsi="Times New Roman" w:cs="Times New Roman"/>
          <w:color w:val="000000"/>
          <w:sz w:val="20"/>
          <w:szCs w:val="20"/>
        </w:rPr>
        <w:t xml:space="preserve"> the time of writing this paper.</w:t>
      </w:r>
    </w:p>
  </w:footnote>
  <w:footnote w:id="40">
    <w:p w14:paraId="5E81947D" w14:textId="77777777" w:rsidR="007337E2" w:rsidRPr="00E924D0" w:rsidRDefault="007337E2" w:rsidP="007337E2">
      <w:pPr>
        <w:spacing w:line="240" w:lineRule="auto"/>
        <w:rPr>
          <w:rFonts w:ascii="Times New Roman" w:eastAsia="Roboto Condensed" w:hAnsi="Times New Roman" w:cs="Times New Roman"/>
          <w:sz w:val="20"/>
          <w:szCs w:val="20"/>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sz w:val="20"/>
          <w:szCs w:val="20"/>
        </w:rPr>
        <w:t xml:space="preserve"> For the official website see: https://gephi.org/. </w:t>
      </w:r>
    </w:p>
  </w:footnote>
  <w:footnote w:id="41">
    <w:p w14:paraId="2C2A6C0F" w14:textId="77777777" w:rsidR="007337E2" w:rsidRPr="00E924D0" w:rsidRDefault="007337E2" w:rsidP="007337E2">
      <w:pPr>
        <w:spacing w:line="240" w:lineRule="auto"/>
        <w:rPr>
          <w:rFonts w:ascii="Times New Roman" w:eastAsia="Roboto Condensed" w:hAnsi="Times New Roman" w:cs="Times New Roman"/>
          <w:sz w:val="20"/>
          <w:szCs w:val="20"/>
          <w:highlight w:val="yellow"/>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sz w:val="20"/>
          <w:szCs w:val="20"/>
        </w:rPr>
        <w:t xml:space="preserve"> The ‘Les Miserables’ exercise sample builds on Donald Knuth’s work on </w:t>
      </w:r>
      <w:r>
        <w:rPr>
          <w:rFonts w:ascii="Times New Roman" w:eastAsia="Roboto Condensed" w:hAnsi="Times New Roman" w:cs="Times New Roman"/>
          <w:sz w:val="20"/>
          <w:szCs w:val="20"/>
        </w:rPr>
        <w:t>‘</w:t>
      </w:r>
      <w:r w:rsidRPr="00E924D0">
        <w:rPr>
          <w:rFonts w:ascii="Times New Roman" w:eastAsia="Roboto Condensed" w:hAnsi="Times New Roman" w:cs="Times New Roman"/>
          <w:sz w:val="20"/>
          <w:szCs w:val="20"/>
        </w:rPr>
        <w:t>literate programming</w:t>
      </w:r>
      <w:r>
        <w:rPr>
          <w:rFonts w:ascii="Times New Roman" w:eastAsia="Roboto Condensed" w:hAnsi="Times New Roman" w:cs="Times New Roman"/>
          <w:sz w:val="20"/>
          <w:szCs w:val="20"/>
        </w:rPr>
        <w:t>’</w:t>
      </w:r>
      <w:r w:rsidRPr="00E924D0">
        <w:rPr>
          <w:rFonts w:ascii="Times New Roman" w:eastAsia="Roboto Condensed" w:hAnsi="Times New Roman" w:cs="Times New Roman"/>
          <w:sz w:val="20"/>
          <w:szCs w:val="20"/>
        </w:rPr>
        <w:t>. On his website, Knuth explains that he prepared the data sample as exercise material for “benchmark tests of competing methods.” In Gephi the implementation of the sample can be similarly understood in such a benchmarking capacity: as experimental and comparative material for various analytical principles implemented in Gephi.</w:t>
      </w:r>
      <w:r>
        <w:rPr>
          <w:rFonts w:ascii="Times New Roman" w:eastAsia="Roboto Condensed" w:hAnsi="Times New Roman" w:cs="Times New Roman"/>
          <w:sz w:val="20"/>
          <w:szCs w:val="20"/>
        </w:rPr>
        <w:t xml:space="preserve"> See: Donald E </w:t>
      </w:r>
      <w:r w:rsidRPr="00D4088F">
        <w:rPr>
          <w:rFonts w:ascii="Times New Roman" w:eastAsia="Roboto Condensed" w:hAnsi="Times New Roman" w:cs="Times New Roman"/>
          <w:sz w:val="20"/>
          <w:szCs w:val="20"/>
        </w:rPr>
        <w:t xml:space="preserve">Knuth, </w:t>
      </w:r>
      <w:r w:rsidRPr="00D4088F">
        <w:rPr>
          <w:rFonts w:ascii="Times New Roman" w:eastAsia="Roboto Condensed" w:hAnsi="Times New Roman" w:cs="Times New Roman"/>
          <w:i/>
          <w:sz w:val="20"/>
          <w:szCs w:val="20"/>
        </w:rPr>
        <w:t>The Stanford GraphBase: A Platform for Combinatorial Computing</w:t>
      </w:r>
      <w:r>
        <w:rPr>
          <w:rFonts w:ascii="Times New Roman" w:eastAsia="Roboto Condensed" w:hAnsi="Times New Roman" w:cs="Times New Roman"/>
          <w:sz w:val="20"/>
          <w:szCs w:val="20"/>
        </w:rPr>
        <w:t>,</w:t>
      </w:r>
      <w:r w:rsidRPr="00D4088F">
        <w:rPr>
          <w:rFonts w:ascii="Times New Roman" w:eastAsia="Roboto Condensed" w:hAnsi="Times New Roman" w:cs="Times New Roman"/>
          <w:sz w:val="20"/>
          <w:szCs w:val="20"/>
        </w:rPr>
        <w:t xml:space="preserve"> New York: ACM Press, 1993</w:t>
      </w:r>
      <w:r>
        <w:rPr>
          <w:rFonts w:ascii="Times New Roman" w:eastAsia="Roboto Condensed" w:hAnsi="Times New Roman" w:cs="Times New Roman"/>
          <w:sz w:val="20"/>
          <w:szCs w:val="20"/>
        </w:rPr>
        <w:t>.</w:t>
      </w:r>
    </w:p>
  </w:footnote>
  <w:footnote w:id="42">
    <w:p w14:paraId="72803D75" w14:textId="77777777" w:rsidR="007337E2" w:rsidRPr="00E924D0"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E924D0">
        <w:rPr>
          <w:rFonts w:ascii="Times New Roman" w:hAnsi="Times New Roman" w:cs="Times New Roman"/>
          <w:sz w:val="20"/>
          <w:szCs w:val="20"/>
          <w:vertAlign w:val="superscript"/>
        </w:rPr>
        <w:footnoteRef/>
      </w:r>
      <w:r w:rsidRPr="00E924D0">
        <w:rPr>
          <w:rFonts w:ascii="Times New Roman" w:eastAsia="Roboto Condensed" w:hAnsi="Times New Roman" w:cs="Times New Roman"/>
          <w:color w:val="000000"/>
          <w:sz w:val="20"/>
          <w:szCs w:val="20"/>
        </w:rPr>
        <w:t xml:space="preserve"> </w:t>
      </w:r>
      <w:r w:rsidRPr="00E924D0">
        <w:rPr>
          <w:rFonts w:ascii="Times New Roman" w:eastAsia="Roboto Condensed" w:hAnsi="Times New Roman" w:cs="Times New Roman"/>
          <w:sz w:val="20"/>
          <w:szCs w:val="20"/>
        </w:rPr>
        <w:t>Gephi.org.</w:t>
      </w:r>
      <w:r>
        <w:rPr>
          <w:rFonts w:ascii="Times New Roman" w:eastAsia="Roboto Condensed" w:hAnsi="Times New Roman" w:cs="Times New Roman"/>
          <w:sz w:val="20"/>
          <w:szCs w:val="20"/>
        </w:rPr>
        <w:t>, ‘</w:t>
      </w:r>
      <w:r w:rsidRPr="00E924D0">
        <w:rPr>
          <w:rFonts w:ascii="Times New Roman" w:eastAsia="Roboto Condensed" w:hAnsi="Times New Roman" w:cs="Times New Roman"/>
          <w:sz w:val="20"/>
          <w:szCs w:val="20"/>
        </w:rPr>
        <w:t>Learn how to use Gephi.</w:t>
      </w:r>
      <w:r>
        <w:rPr>
          <w:rFonts w:ascii="Times New Roman" w:eastAsia="Roboto Condensed" w:hAnsi="Times New Roman" w:cs="Times New Roman"/>
          <w:sz w:val="20"/>
          <w:szCs w:val="20"/>
        </w:rPr>
        <w:t xml:space="preserve">’, </w:t>
      </w:r>
      <w:r w:rsidRPr="00E924D0">
        <w:rPr>
          <w:rFonts w:ascii="Times New Roman" w:eastAsia="Roboto Condensed" w:hAnsi="Times New Roman" w:cs="Times New Roman"/>
          <w:sz w:val="20"/>
          <w:szCs w:val="20"/>
        </w:rPr>
        <w:t>https://gephi.org/users/.</w:t>
      </w:r>
    </w:p>
  </w:footnote>
  <w:footnote w:id="43">
    <w:p w14:paraId="3CC2B2AE" w14:textId="77777777" w:rsidR="007337E2" w:rsidRPr="001049B1" w:rsidRDefault="007337E2" w:rsidP="007337E2">
      <w:pPr>
        <w:spacing w:line="240" w:lineRule="auto"/>
        <w:rPr>
          <w:rFonts w:ascii="Times New Roman" w:eastAsia="Roboto Condensed" w:hAnsi="Times New Roman" w:cs="Times New Roman"/>
          <w:sz w:val="20"/>
          <w:szCs w:val="20"/>
        </w:rPr>
      </w:pPr>
      <w:r w:rsidRPr="001049B1">
        <w:rPr>
          <w:rFonts w:ascii="Times New Roman" w:hAnsi="Times New Roman" w:cs="Times New Roman"/>
          <w:sz w:val="20"/>
          <w:szCs w:val="20"/>
          <w:vertAlign w:val="superscript"/>
        </w:rPr>
        <w:footnoteRef/>
      </w:r>
      <w:r w:rsidRPr="001049B1">
        <w:rPr>
          <w:rFonts w:ascii="Times New Roman" w:eastAsia="Roboto Condensed" w:hAnsi="Times New Roman" w:cs="Times New Roman"/>
          <w:sz w:val="20"/>
          <w:szCs w:val="20"/>
        </w:rPr>
        <w:t xml:space="preserve"> Jacomy, Venturini, Heymann, and Bastian</w:t>
      </w:r>
      <w:r>
        <w:rPr>
          <w:rFonts w:ascii="Times New Roman" w:eastAsia="Roboto Condensed" w:hAnsi="Times New Roman" w:cs="Times New Roman"/>
          <w:sz w:val="20"/>
          <w:szCs w:val="20"/>
        </w:rPr>
        <w:t>, ‘</w:t>
      </w:r>
      <w:r w:rsidRPr="001049B1">
        <w:rPr>
          <w:rFonts w:ascii="Times New Roman" w:eastAsia="Roboto Condensed" w:hAnsi="Times New Roman" w:cs="Times New Roman"/>
          <w:sz w:val="20"/>
          <w:szCs w:val="20"/>
        </w:rPr>
        <w:t>ForceAtlas2, a Continuous Graph Layout Algorithm for Handy Network Visualization Designed for the Gephi Software</w:t>
      </w:r>
      <w:r>
        <w:rPr>
          <w:rFonts w:ascii="Times New Roman" w:eastAsia="Roboto Condensed" w:hAnsi="Times New Roman" w:cs="Times New Roman"/>
          <w:sz w:val="20"/>
          <w:szCs w:val="20"/>
        </w:rPr>
        <w:t>’.</w:t>
      </w:r>
    </w:p>
  </w:footnote>
  <w:footnote w:id="44">
    <w:p w14:paraId="144D9CBF" w14:textId="77777777" w:rsidR="007337E2" w:rsidRPr="001049B1" w:rsidRDefault="007337E2" w:rsidP="007337E2">
      <w:pPr>
        <w:spacing w:line="240" w:lineRule="auto"/>
        <w:rPr>
          <w:rFonts w:ascii="Times New Roman" w:eastAsia="Roboto Condensed" w:hAnsi="Times New Roman" w:cs="Times New Roman"/>
          <w:sz w:val="20"/>
          <w:szCs w:val="20"/>
        </w:rPr>
      </w:pPr>
      <w:r w:rsidRPr="001049B1">
        <w:rPr>
          <w:rFonts w:ascii="Times New Roman" w:hAnsi="Times New Roman" w:cs="Times New Roman"/>
          <w:sz w:val="20"/>
          <w:szCs w:val="20"/>
          <w:vertAlign w:val="superscript"/>
        </w:rPr>
        <w:footnoteRef/>
      </w:r>
      <w:r w:rsidRPr="001049B1">
        <w:rPr>
          <w:rFonts w:ascii="Times New Roman" w:eastAsia="Roboto Condensed" w:hAnsi="Times New Roman" w:cs="Times New Roman"/>
          <w:sz w:val="20"/>
          <w:szCs w:val="20"/>
        </w:rPr>
        <w:t xml:space="preserve"> Ibid, 2-3.</w:t>
      </w:r>
    </w:p>
  </w:footnote>
  <w:footnote w:id="45">
    <w:p w14:paraId="00831592" w14:textId="77777777" w:rsidR="007337E2" w:rsidRDefault="007337E2" w:rsidP="007337E2">
      <w:pPr>
        <w:pBdr>
          <w:top w:val="nil"/>
          <w:left w:val="nil"/>
          <w:bottom w:val="nil"/>
          <w:right w:val="nil"/>
          <w:between w:val="nil"/>
        </w:pBdr>
        <w:spacing w:line="240" w:lineRule="auto"/>
        <w:rPr>
          <w:rFonts w:ascii="Roboto Condensed" w:eastAsia="Roboto Condensed" w:hAnsi="Roboto Condensed" w:cs="Roboto Condensed"/>
          <w:color w:val="000000"/>
          <w:sz w:val="18"/>
          <w:szCs w:val="18"/>
        </w:rPr>
      </w:pPr>
      <w:r w:rsidRPr="001049B1">
        <w:rPr>
          <w:rFonts w:ascii="Times New Roman" w:hAnsi="Times New Roman" w:cs="Times New Roman"/>
          <w:sz w:val="20"/>
          <w:szCs w:val="20"/>
          <w:vertAlign w:val="superscript"/>
        </w:rPr>
        <w:footnoteRef/>
      </w:r>
      <w:r w:rsidRPr="001049B1">
        <w:rPr>
          <w:rFonts w:ascii="Times New Roman" w:eastAsia="Roboto Condensed" w:hAnsi="Times New Roman" w:cs="Times New Roman"/>
          <w:color w:val="000000"/>
          <w:sz w:val="20"/>
          <w:szCs w:val="20"/>
        </w:rPr>
        <w:t xml:space="preserve"> See also the steps recommended in the </w:t>
      </w:r>
      <w:r>
        <w:rPr>
          <w:rFonts w:ascii="Times New Roman" w:eastAsia="Roboto Condensed" w:hAnsi="Times New Roman" w:cs="Times New Roman"/>
          <w:color w:val="000000"/>
          <w:sz w:val="20"/>
          <w:szCs w:val="20"/>
        </w:rPr>
        <w:t>‘</w:t>
      </w:r>
      <w:r w:rsidRPr="001049B1">
        <w:rPr>
          <w:rFonts w:ascii="Times New Roman" w:eastAsia="Roboto Condensed" w:hAnsi="Times New Roman" w:cs="Times New Roman"/>
          <w:color w:val="000000"/>
          <w:sz w:val="20"/>
          <w:szCs w:val="20"/>
        </w:rPr>
        <w:t>Quick Start Guide</w:t>
      </w:r>
      <w:r>
        <w:rPr>
          <w:rFonts w:ascii="Times New Roman" w:eastAsia="Roboto Condensed" w:hAnsi="Times New Roman" w:cs="Times New Roman"/>
          <w:color w:val="000000"/>
          <w:sz w:val="20"/>
          <w:szCs w:val="20"/>
        </w:rPr>
        <w:t>’</w:t>
      </w:r>
      <w:r w:rsidRPr="001049B1">
        <w:rPr>
          <w:rFonts w:ascii="Times New Roman" w:eastAsia="Roboto Condensed" w:hAnsi="Times New Roman" w:cs="Times New Roman"/>
          <w:color w:val="000000"/>
          <w:sz w:val="20"/>
          <w:szCs w:val="20"/>
        </w:rPr>
        <w:t xml:space="preserve"> tutorial. </w:t>
      </w:r>
      <w:r w:rsidRPr="001049B1">
        <w:rPr>
          <w:rFonts w:ascii="Times New Roman" w:eastAsia="Roboto Condensed" w:hAnsi="Times New Roman" w:cs="Times New Roman"/>
          <w:sz w:val="20"/>
          <w:szCs w:val="20"/>
        </w:rPr>
        <w:t xml:space="preserve">For academic reference explaining the workings of </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Modularity Class</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 xml:space="preserve"> see: Vincent D</w:t>
      </w:r>
      <w:r>
        <w:rPr>
          <w:rFonts w:ascii="Times New Roman" w:eastAsia="Roboto Condensed" w:hAnsi="Times New Roman" w:cs="Times New Roman"/>
          <w:sz w:val="20"/>
          <w:szCs w:val="20"/>
        </w:rPr>
        <w:t xml:space="preserve"> Blondel</w:t>
      </w:r>
      <w:r w:rsidRPr="001049B1">
        <w:rPr>
          <w:rFonts w:ascii="Times New Roman" w:eastAsia="Roboto Condensed" w:hAnsi="Times New Roman" w:cs="Times New Roman"/>
          <w:sz w:val="20"/>
          <w:szCs w:val="20"/>
        </w:rPr>
        <w:t>, Jean-Loup Guillaume, Renaud Lambiotte and Etienne Lefebvre</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Fast Unfolding of Communities in Large Networks</w:t>
      </w:r>
      <w:r>
        <w:rPr>
          <w:rFonts w:ascii="Times New Roman" w:eastAsia="Roboto Condensed" w:hAnsi="Times New Roman" w:cs="Times New Roman"/>
          <w:sz w:val="20"/>
          <w:szCs w:val="20"/>
        </w:rPr>
        <w:t>’,</w:t>
      </w:r>
      <w:r w:rsidRPr="001049B1">
        <w:rPr>
          <w:rFonts w:ascii="Times New Roman" w:eastAsia="Roboto Condensed" w:hAnsi="Times New Roman" w:cs="Times New Roman"/>
          <w:sz w:val="20"/>
          <w:szCs w:val="20"/>
        </w:rPr>
        <w:t xml:space="preserve"> </w:t>
      </w:r>
      <w:r w:rsidRPr="001049B1">
        <w:rPr>
          <w:rFonts w:ascii="Times New Roman" w:eastAsia="Roboto Condensed" w:hAnsi="Times New Roman" w:cs="Times New Roman"/>
          <w:i/>
          <w:sz w:val="20"/>
          <w:szCs w:val="20"/>
        </w:rPr>
        <w:t>Journal of Statistical Mechanics: Theory and Experiment</w:t>
      </w:r>
      <w:r>
        <w:rPr>
          <w:rFonts w:ascii="Times New Roman" w:eastAsia="Roboto Condensed" w:hAnsi="Times New Roman" w:cs="Times New Roman"/>
          <w:i/>
          <w:sz w:val="20"/>
          <w:szCs w:val="20"/>
        </w:rPr>
        <w:t>,</w:t>
      </w:r>
      <w:r w:rsidRPr="001049B1">
        <w:rPr>
          <w:rFonts w:ascii="Times New Roman" w:eastAsia="Roboto Condensed" w:hAnsi="Times New Roman" w:cs="Times New Roman"/>
          <w:sz w:val="20"/>
          <w:szCs w:val="20"/>
        </w:rPr>
        <w:t>10 (2008): 1–12.</w:t>
      </w:r>
    </w:p>
  </w:footnote>
  <w:footnote w:id="46">
    <w:p w14:paraId="3FDF2EC6" w14:textId="77777777" w:rsidR="007337E2" w:rsidRPr="00B34FB4" w:rsidRDefault="007337E2" w:rsidP="007337E2">
      <w:pPr>
        <w:pStyle w:val="FootnoteText"/>
        <w:rPr>
          <w:rFonts w:cs="Times New Roman"/>
        </w:rPr>
      </w:pPr>
      <w:r w:rsidRPr="00B34FB4">
        <w:rPr>
          <w:rStyle w:val="FootnoteReference"/>
          <w:rFonts w:cs="Times New Roman"/>
        </w:rPr>
        <w:footnoteRef/>
      </w:r>
      <w:r w:rsidRPr="00B34FB4">
        <w:rPr>
          <w:rFonts w:cs="Times New Roman"/>
        </w:rPr>
        <w:t xml:space="preserve"> The Quick Start Guide tutorial links to such a version of the data sample.</w:t>
      </w:r>
    </w:p>
  </w:footnote>
  <w:footnote w:id="47">
    <w:p w14:paraId="70122643" w14:textId="77777777" w:rsidR="007337E2" w:rsidRPr="00B34FB4" w:rsidRDefault="007337E2" w:rsidP="007337E2">
      <w:pPr>
        <w:spacing w:line="240" w:lineRule="auto"/>
        <w:rPr>
          <w:rFonts w:ascii="Times New Roman" w:eastAsia="Roboto Condensed" w:hAnsi="Times New Roman" w:cs="Times New Roman"/>
          <w:sz w:val="20"/>
          <w:szCs w:val="20"/>
        </w:rPr>
      </w:pPr>
      <w:r w:rsidRPr="00B34FB4">
        <w:rPr>
          <w:rFonts w:ascii="Times New Roman" w:hAnsi="Times New Roman" w:cs="Times New Roman"/>
          <w:sz w:val="20"/>
          <w:szCs w:val="20"/>
          <w:vertAlign w:val="superscript"/>
        </w:rPr>
        <w:footnoteRef/>
      </w:r>
      <w:r w:rsidRPr="00CC0697">
        <w:rPr>
          <w:rFonts w:ascii="Times New Roman" w:eastAsia="Roboto Condensed" w:hAnsi="Times New Roman" w:cs="Times New Roman"/>
          <w:sz w:val="20"/>
          <w:szCs w:val="20"/>
          <w:lang w:val="en-US"/>
        </w:rPr>
        <w:t xml:space="preserve"> See e.g. Van Geenen, ‘</w:t>
      </w:r>
      <w:r w:rsidRPr="00B34FB4">
        <w:rPr>
          <w:rFonts w:ascii="Times New Roman" w:eastAsia="Roboto Condensed" w:hAnsi="Times New Roman" w:cs="Times New Roman"/>
          <w:sz w:val="20"/>
          <w:szCs w:val="20"/>
        </w:rPr>
        <w:t>The Role of Software Tools in Critical Data Studies Practices</w:t>
      </w:r>
      <w:r>
        <w:rPr>
          <w:rFonts w:ascii="Times New Roman" w:eastAsia="Roboto Condensed" w:hAnsi="Times New Roman" w:cs="Times New Roman"/>
          <w:sz w:val="20"/>
          <w:szCs w:val="20"/>
        </w:rPr>
        <w:t>’</w:t>
      </w:r>
      <w:r w:rsidRPr="00B34FB4">
        <w:rPr>
          <w:rFonts w:ascii="Times New Roman" w:eastAsia="Roboto Condensed" w:hAnsi="Times New Roman" w:cs="Times New Roman"/>
          <w:sz w:val="20"/>
          <w:szCs w:val="20"/>
        </w:rPr>
        <w:t xml:space="preserve"> for related scholarly discussions, and the discussion feed on the Gephi Wiki that features the call for undo/redo specifications formulated by the Gephi community: https://github.com/gephi/gephi/issues/1175.</w:t>
      </w:r>
    </w:p>
  </w:footnote>
  <w:footnote w:id="48">
    <w:p w14:paraId="0352D6D3" w14:textId="77777777" w:rsidR="007337E2" w:rsidRPr="00B34FB4" w:rsidRDefault="007337E2" w:rsidP="007337E2">
      <w:pPr>
        <w:pStyle w:val="FootnoteText"/>
        <w:rPr>
          <w:rFonts w:cs="Times New Roman"/>
        </w:rPr>
      </w:pPr>
      <w:r w:rsidRPr="00B34FB4">
        <w:rPr>
          <w:rStyle w:val="FootnoteReference"/>
          <w:rFonts w:cs="Times New Roman"/>
        </w:rPr>
        <w:footnoteRef/>
      </w:r>
      <w:r w:rsidRPr="00B34FB4">
        <w:rPr>
          <w:rFonts w:cs="Times New Roman"/>
        </w:rPr>
        <w:t xml:space="preserve"> Most of the default layout algorithms implemented in Gephi are ‘force-directed’ and cluster the graph based on degree.</w:t>
      </w:r>
    </w:p>
  </w:footnote>
  <w:footnote w:id="49">
    <w:p w14:paraId="1C080125" w14:textId="77777777" w:rsidR="007337E2" w:rsidRDefault="007337E2" w:rsidP="007337E2">
      <w:pPr>
        <w:spacing w:line="240" w:lineRule="auto"/>
        <w:rPr>
          <w:rFonts w:ascii="Roboto Condensed" w:eastAsia="Roboto Condensed" w:hAnsi="Roboto Condensed" w:cs="Roboto Condensed"/>
          <w:sz w:val="18"/>
          <w:szCs w:val="18"/>
        </w:rPr>
      </w:pPr>
      <w:r w:rsidRPr="00B34FB4">
        <w:rPr>
          <w:rFonts w:ascii="Times New Roman" w:hAnsi="Times New Roman" w:cs="Times New Roman"/>
          <w:sz w:val="20"/>
          <w:szCs w:val="20"/>
          <w:vertAlign w:val="superscript"/>
        </w:rPr>
        <w:footnoteRef/>
      </w:r>
      <w:r w:rsidRPr="00B34FB4">
        <w:rPr>
          <w:rFonts w:ascii="Times New Roman" w:eastAsia="Roboto Condensed" w:hAnsi="Times New Roman" w:cs="Times New Roman"/>
          <w:sz w:val="20"/>
          <w:szCs w:val="20"/>
        </w:rPr>
        <w:t xml:space="preserve"> Documentation could be found, for example, in the academic paper that was published on, and provides insights in</w:t>
      </w:r>
      <w:r>
        <w:rPr>
          <w:rFonts w:ascii="Times New Roman" w:eastAsia="Roboto Condensed" w:hAnsi="Times New Roman" w:cs="Times New Roman"/>
          <w:sz w:val="20"/>
          <w:szCs w:val="20"/>
        </w:rPr>
        <w:t>to</w:t>
      </w:r>
      <w:r w:rsidRPr="00B34FB4">
        <w:rPr>
          <w:rFonts w:ascii="Times New Roman" w:eastAsia="Roboto Condensed" w:hAnsi="Times New Roman" w:cs="Times New Roman"/>
          <w:sz w:val="20"/>
          <w:szCs w:val="20"/>
        </w:rPr>
        <w:t>, the significance of the applied algorithm settings, see for instance: Jacomy et al</w:t>
      </w:r>
      <w:r>
        <w:rPr>
          <w:rFonts w:ascii="Times New Roman" w:eastAsia="Roboto Condensed" w:hAnsi="Times New Roman" w:cs="Times New Roman"/>
          <w:sz w:val="20"/>
          <w:szCs w:val="20"/>
        </w:rPr>
        <w:t>, ‘</w:t>
      </w:r>
      <w:r w:rsidRPr="00B34FB4">
        <w:rPr>
          <w:rFonts w:ascii="Times New Roman" w:eastAsia="Roboto Condensed" w:hAnsi="Times New Roman" w:cs="Times New Roman"/>
          <w:sz w:val="20"/>
          <w:szCs w:val="20"/>
        </w:rPr>
        <w:t>ForceAtlas2, a Continuous Graph Layout Algorithm for Handy Network Visualization Designed for the Gephi Software</w:t>
      </w:r>
      <w:r>
        <w:rPr>
          <w:rFonts w:ascii="Times New Roman" w:eastAsia="Roboto Condensed" w:hAnsi="Times New Roman" w:cs="Times New Roman"/>
          <w:sz w:val="20"/>
          <w:szCs w:val="20"/>
        </w:rPr>
        <w:t>’.</w:t>
      </w:r>
    </w:p>
  </w:footnote>
  <w:footnote w:id="50">
    <w:p w14:paraId="7A20AD86" w14:textId="77777777" w:rsidR="007337E2" w:rsidRPr="00B34FB4" w:rsidRDefault="007337E2" w:rsidP="007337E2">
      <w:pPr>
        <w:spacing w:after="0" w:line="240" w:lineRule="auto"/>
        <w:rPr>
          <w:rFonts w:ascii="Times New Roman" w:eastAsia="Roboto Condensed" w:hAnsi="Times New Roman" w:cs="Times New Roman"/>
          <w:sz w:val="20"/>
          <w:szCs w:val="20"/>
        </w:rPr>
      </w:pPr>
      <w:r w:rsidRPr="00B34FB4">
        <w:rPr>
          <w:rFonts w:ascii="Times New Roman" w:hAnsi="Times New Roman" w:cs="Times New Roman"/>
          <w:sz w:val="20"/>
          <w:szCs w:val="20"/>
          <w:vertAlign w:val="superscript"/>
        </w:rPr>
        <w:footnoteRef/>
      </w:r>
      <w:r w:rsidRPr="00B34FB4">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Axel </w:t>
      </w:r>
      <w:r w:rsidRPr="00B34FB4">
        <w:rPr>
          <w:rFonts w:ascii="Times New Roman" w:eastAsia="Roboto Condensed" w:hAnsi="Times New Roman" w:cs="Times New Roman"/>
          <w:sz w:val="20"/>
          <w:szCs w:val="20"/>
        </w:rPr>
        <w:t>Bruns,</w:t>
      </w:r>
      <w:r>
        <w:rPr>
          <w:rFonts w:ascii="Times New Roman" w:eastAsia="Roboto Condensed" w:hAnsi="Times New Roman" w:cs="Times New Roman"/>
          <w:sz w:val="20"/>
          <w:szCs w:val="20"/>
        </w:rPr>
        <w:t xml:space="preserve"> ‘</w:t>
      </w:r>
      <w:r w:rsidRPr="00B34FB4">
        <w:rPr>
          <w:rFonts w:ascii="Times New Roman" w:eastAsia="Roboto Condensed" w:hAnsi="Times New Roman" w:cs="Times New Roman"/>
          <w:sz w:val="20"/>
          <w:szCs w:val="20"/>
        </w:rPr>
        <w:t>Faster than the Speed of Print: Reconciling ‘Big Data’ Social Media Analysis and Academic Scholarship</w:t>
      </w:r>
      <w:r>
        <w:rPr>
          <w:rFonts w:ascii="Times New Roman" w:eastAsia="Roboto Condensed" w:hAnsi="Times New Roman" w:cs="Times New Roman"/>
          <w:sz w:val="20"/>
          <w:szCs w:val="20"/>
        </w:rPr>
        <w:t>’,</w:t>
      </w:r>
      <w:r w:rsidRPr="00B34FB4">
        <w:rPr>
          <w:rFonts w:ascii="Times New Roman" w:eastAsia="Roboto Condensed" w:hAnsi="Times New Roman" w:cs="Times New Roman"/>
          <w:sz w:val="20"/>
          <w:szCs w:val="20"/>
        </w:rPr>
        <w:t xml:space="preserve"> </w:t>
      </w:r>
      <w:r w:rsidRPr="00B34FB4">
        <w:rPr>
          <w:rFonts w:ascii="Times New Roman" w:eastAsia="Roboto Condensed" w:hAnsi="Times New Roman" w:cs="Times New Roman"/>
          <w:i/>
          <w:sz w:val="20"/>
          <w:szCs w:val="20"/>
        </w:rPr>
        <w:t>First Monday</w:t>
      </w:r>
      <w:r w:rsidRPr="00B34FB4">
        <w:rPr>
          <w:rFonts w:ascii="Times New Roman" w:eastAsia="Roboto Condensed" w:hAnsi="Times New Roman" w:cs="Times New Roman"/>
          <w:sz w:val="20"/>
          <w:szCs w:val="20"/>
        </w:rPr>
        <w:t xml:space="preserve"> 18</w:t>
      </w:r>
      <w:r>
        <w:rPr>
          <w:rFonts w:ascii="Times New Roman" w:eastAsia="Roboto Condensed" w:hAnsi="Times New Roman" w:cs="Times New Roman"/>
          <w:sz w:val="20"/>
          <w:szCs w:val="20"/>
        </w:rPr>
        <w:t>.</w:t>
      </w:r>
      <w:r w:rsidRPr="00B34FB4">
        <w:rPr>
          <w:rFonts w:ascii="Times New Roman" w:eastAsia="Roboto Condensed" w:hAnsi="Times New Roman" w:cs="Times New Roman"/>
          <w:sz w:val="20"/>
          <w:szCs w:val="20"/>
        </w:rPr>
        <w:t xml:space="preserve">10 (2013). </w:t>
      </w:r>
    </w:p>
  </w:footnote>
  <w:footnote w:id="51">
    <w:p w14:paraId="52ADF0A7" w14:textId="77777777" w:rsidR="007337E2" w:rsidRPr="00B34FB4" w:rsidRDefault="007337E2" w:rsidP="007337E2">
      <w:pPr>
        <w:pBdr>
          <w:top w:val="nil"/>
          <w:left w:val="nil"/>
          <w:bottom w:val="nil"/>
          <w:right w:val="nil"/>
          <w:between w:val="nil"/>
        </w:pBdr>
        <w:spacing w:line="240" w:lineRule="auto"/>
        <w:rPr>
          <w:rFonts w:ascii="Times New Roman" w:hAnsi="Times New Roman" w:cs="Times New Roman"/>
          <w:color w:val="000000"/>
          <w:sz w:val="20"/>
          <w:szCs w:val="20"/>
        </w:rPr>
      </w:pPr>
      <w:r w:rsidRPr="00B34FB4">
        <w:rPr>
          <w:rFonts w:ascii="Times New Roman" w:hAnsi="Times New Roman" w:cs="Times New Roman"/>
          <w:sz w:val="20"/>
          <w:szCs w:val="20"/>
          <w:vertAlign w:val="superscript"/>
        </w:rPr>
        <w:footnoteRef/>
      </w:r>
      <w:r w:rsidRPr="00B34FB4">
        <w:rPr>
          <w:rFonts w:ascii="Times New Roman" w:hAnsi="Times New Roman" w:cs="Times New Roman"/>
          <w:color w:val="000000"/>
          <w:sz w:val="20"/>
          <w:szCs w:val="20"/>
        </w:rPr>
        <w:t xml:space="preserve"> </w:t>
      </w:r>
      <w:r w:rsidRPr="00B34FB4">
        <w:rPr>
          <w:rFonts w:ascii="Times New Roman" w:eastAsia="Roboto Condensed" w:hAnsi="Times New Roman" w:cs="Times New Roman"/>
          <w:color w:val="000000"/>
          <w:sz w:val="20"/>
          <w:szCs w:val="20"/>
        </w:rPr>
        <w:t>Bastian</w:t>
      </w:r>
      <w:r>
        <w:rPr>
          <w:rFonts w:ascii="Times New Roman" w:eastAsia="Roboto Condensed" w:hAnsi="Times New Roman" w:cs="Times New Roman"/>
          <w:color w:val="000000"/>
          <w:sz w:val="20"/>
          <w:szCs w:val="20"/>
        </w:rPr>
        <w:t xml:space="preserve"> </w:t>
      </w:r>
      <w:r w:rsidRPr="00B34FB4">
        <w:rPr>
          <w:rFonts w:ascii="Times New Roman" w:eastAsia="Roboto Condensed" w:hAnsi="Times New Roman" w:cs="Times New Roman"/>
          <w:color w:val="000000"/>
          <w:sz w:val="20"/>
          <w:szCs w:val="20"/>
        </w:rPr>
        <w:t>et al</w:t>
      </w:r>
      <w:r>
        <w:rPr>
          <w:rFonts w:ascii="Times New Roman" w:eastAsia="Roboto Condensed" w:hAnsi="Times New Roman" w:cs="Times New Roman"/>
          <w:color w:val="000000"/>
          <w:sz w:val="20"/>
          <w:szCs w:val="20"/>
        </w:rPr>
        <w:t>, ‘</w:t>
      </w:r>
      <w:r w:rsidRPr="00B34FB4">
        <w:rPr>
          <w:rFonts w:ascii="Times New Roman" w:eastAsia="Roboto Condensed" w:hAnsi="Times New Roman" w:cs="Times New Roman"/>
          <w:color w:val="000000"/>
          <w:sz w:val="20"/>
          <w:szCs w:val="20"/>
        </w:rPr>
        <w:t>Gephi: An Open Source Software for Exploring and Manipulating Networks</w:t>
      </w:r>
      <w:r>
        <w:rPr>
          <w:rFonts w:ascii="Times New Roman" w:eastAsia="Roboto Condensed" w:hAnsi="Times New Roman" w:cs="Times New Roman"/>
          <w:color w:val="000000"/>
          <w:sz w:val="20"/>
          <w:szCs w:val="20"/>
        </w:rPr>
        <w:t>’.</w:t>
      </w:r>
    </w:p>
  </w:footnote>
  <w:footnote w:id="52">
    <w:p w14:paraId="75F623FC" w14:textId="77777777" w:rsidR="007337E2" w:rsidRPr="00B34FB4"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B34FB4">
        <w:rPr>
          <w:rFonts w:ascii="Times New Roman" w:hAnsi="Times New Roman" w:cs="Times New Roman"/>
          <w:sz w:val="20"/>
          <w:szCs w:val="20"/>
          <w:vertAlign w:val="superscript"/>
        </w:rPr>
        <w:footnoteRef/>
      </w:r>
      <w:r w:rsidRPr="00B34FB4">
        <w:rPr>
          <w:rFonts w:ascii="Times New Roman" w:eastAsia="Roboto Condensed" w:hAnsi="Times New Roman" w:cs="Times New Roman"/>
          <w:color w:val="000000"/>
          <w:sz w:val="20"/>
          <w:szCs w:val="20"/>
        </w:rPr>
        <w:t xml:space="preserve"> The block braces are used to deno</w:t>
      </w:r>
      <w:r w:rsidRPr="00B34FB4">
        <w:rPr>
          <w:rFonts w:ascii="Times New Roman" w:eastAsia="Roboto Condensed" w:hAnsi="Times New Roman" w:cs="Times New Roman"/>
          <w:sz w:val="20"/>
          <w:szCs w:val="20"/>
        </w:rPr>
        <w:t xml:space="preserve">te a query. </w:t>
      </w:r>
      <w:r w:rsidRPr="00B34FB4">
        <w:rPr>
          <w:rFonts w:ascii="Times New Roman" w:eastAsia="Roboto Condensed" w:hAnsi="Times New Roman" w:cs="Times New Roman"/>
          <w:color w:val="000000"/>
          <w:sz w:val="20"/>
          <w:szCs w:val="20"/>
        </w:rPr>
        <w:t xml:space="preserve">For an explanation on the nature of query notation, see </w:t>
      </w:r>
      <w:r>
        <w:rPr>
          <w:rFonts w:ascii="Times New Roman" w:eastAsia="Roboto Condensed" w:hAnsi="Times New Roman" w:cs="Times New Roman"/>
          <w:color w:val="000000"/>
          <w:sz w:val="20"/>
          <w:szCs w:val="20"/>
        </w:rPr>
        <w:t xml:space="preserve">Richard </w:t>
      </w:r>
      <w:r w:rsidRPr="00B34FB4">
        <w:rPr>
          <w:rFonts w:ascii="Times New Roman" w:eastAsia="Roboto Condensed" w:hAnsi="Times New Roman" w:cs="Times New Roman"/>
          <w:color w:val="000000"/>
          <w:sz w:val="20"/>
          <w:szCs w:val="20"/>
        </w:rPr>
        <w:t xml:space="preserve">Rogers, </w:t>
      </w:r>
      <w:r>
        <w:rPr>
          <w:rFonts w:ascii="Times New Roman" w:eastAsia="Roboto Condensed" w:hAnsi="Times New Roman" w:cs="Times New Roman"/>
          <w:color w:val="000000"/>
          <w:sz w:val="20"/>
          <w:szCs w:val="20"/>
        </w:rPr>
        <w:t>‘</w:t>
      </w:r>
      <w:r w:rsidRPr="00B34FB4">
        <w:rPr>
          <w:rFonts w:ascii="Times New Roman" w:eastAsia="Roboto Condensed" w:hAnsi="Times New Roman" w:cs="Times New Roman"/>
          <w:color w:val="000000"/>
          <w:sz w:val="20"/>
          <w:szCs w:val="20"/>
        </w:rPr>
        <w:t>Foundations of Digital Methods</w:t>
      </w:r>
      <w:r>
        <w:rPr>
          <w:rFonts w:ascii="Times New Roman" w:eastAsia="Roboto Condensed" w:hAnsi="Times New Roman" w:cs="Times New Roman"/>
          <w:color w:val="000000"/>
          <w:sz w:val="20"/>
          <w:szCs w:val="20"/>
        </w:rPr>
        <w:t>’,</w:t>
      </w:r>
      <w:r w:rsidRPr="00B34FB4">
        <w:rPr>
          <w:rFonts w:ascii="Times New Roman" w:eastAsia="Roboto Condensed" w:hAnsi="Times New Roman" w:cs="Times New Roman"/>
          <w:color w:val="000000"/>
          <w:sz w:val="20"/>
          <w:szCs w:val="20"/>
        </w:rPr>
        <w:t xml:space="preserve"> </w:t>
      </w:r>
      <w:r>
        <w:rPr>
          <w:rFonts w:ascii="Times New Roman" w:eastAsia="Roboto Condensed" w:hAnsi="Times New Roman" w:cs="Times New Roman"/>
          <w:color w:val="000000"/>
          <w:sz w:val="20"/>
          <w:szCs w:val="20"/>
        </w:rPr>
        <w:t>i</w:t>
      </w:r>
      <w:r w:rsidRPr="00B34FB4">
        <w:rPr>
          <w:rFonts w:ascii="Times New Roman" w:eastAsia="Roboto Condensed" w:hAnsi="Times New Roman" w:cs="Times New Roman"/>
          <w:color w:val="000000"/>
          <w:sz w:val="20"/>
          <w:szCs w:val="20"/>
        </w:rPr>
        <w:t>n</w:t>
      </w:r>
      <w:r>
        <w:rPr>
          <w:rFonts w:ascii="Times New Roman" w:eastAsia="Roboto Condensed" w:hAnsi="Times New Roman" w:cs="Times New Roman"/>
          <w:color w:val="000000"/>
          <w:sz w:val="20"/>
          <w:szCs w:val="20"/>
        </w:rPr>
        <w:t xml:space="preserve"> </w:t>
      </w:r>
      <w:r w:rsidRPr="00B34FB4">
        <w:rPr>
          <w:rFonts w:ascii="Times New Roman" w:eastAsia="Roboto Condensed" w:hAnsi="Times New Roman" w:cs="Times New Roman"/>
          <w:color w:val="000000"/>
          <w:sz w:val="20"/>
          <w:szCs w:val="20"/>
        </w:rPr>
        <w:t>Mirko Tobias Schäfer and Karin Van Es</w:t>
      </w:r>
      <w:r>
        <w:rPr>
          <w:rFonts w:ascii="Times New Roman" w:eastAsia="Roboto Condensed" w:hAnsi="Times New Roman" w:cs="Times New Roman"/>
          <w:color w:val="000000"/>
          <w:sz w:val="20"/>
          <w:szCs w:val="20"/>
        </w:rPr>
        <w:t xml:space="preserve"> (eds),</w:t>
      </w:r>
      <w:r w:rsidRPr="00B34FB4">
        <w:rPr>
          <w:rFonts w:ascii="Times New Roman" w:eastAsia="Roboto Condensed" w:hAnsi="Times New Roman" w:cs="Times New Roman"/>
          <w:color w:val="000000"/>
          <w:sz w:val="20"/>
          <w:szCs w:val="20"/>
        </w:rPr>
        <w:t xml:space="preserve"> </w:t>
      </w:r>
      <w:r w:rsidRPr="00B34FB4">
        <w:rPr>
          <w:rFonts w:ascii="Times New Roman" w:eastAsia="Roboto Condensed" w:hAnsi="Times New Roman" w:cs="Times New Roman"/>
          <w:i/>
          <w:color w:val="000000"/>
          <w:sz w:val="20"/>
          <w:szCs w:val="20"/>
        </w:rPr>
        <w:t>The Datafied Society: Studying Culture through Data</w:t>
      </w:r>
      <w:r w:rsidRPr="00B34FB4">
        <w:rPr>
          <w:rFonts w:ascii="Times New Roman" w:eastAsia="Roboto Condensed" w:hAnsi="Times New Roman" w:cs="Times New Roman"/>
          <w:color w:val="000000"/>
          <w:sz w:val="20"/>
          <w:szCs w:val="20"/>
        </w:rPr>
        <w:t>, Amsterdam: Amsterdam University Press, 2017</w:t>
      </w:r>
      <w:r>
        <w:rPr>
          <w:rFonts w:ascii="Times New Roman" w:eastAsia="Roboto Condensed" w:hAnsi="Times New Roman" w:cs="Times New Roman"/>
          <w:color w:val="000000"/>
          <w:sz w:val="20"/>
          <w:szCs w:val="20"/>
        </w:rPr>
        <w:t>, pp.</w:t>
      </w:r>
      <w:r w:rsidRPr="00B34FB4">
        <w:rPr>
          <w:rFonts w:ascii="Times New Roman" w:eastAsia="Roboto Condensed" w:hAnsi="Times New Roman" w:cs="Times New Roman"/>
          <w:color w:val="000000"/>
          <w:sz w:val="20"/>
          <w:szCs w:val="20"/>
        </w:rPr>
        <w:t xml:space="preserve"> 75–94</w:t>
      </w:r>
      <w:r>
        <w:rPr>
          <w:rFonts w:ascii="Times New Roman" w:eastAsia="Roboto Condensed" w:hAnsi="Times New Roman" w:cs="Times New Roman"/>
          <w:color w:val="000000"/>
          <w:sz w:val="20"/>
          <w:szCs w:val="20"/>
        </w:rPr>
        <w:t>,</w:t>
      </w:r>
      <w:r w:rsidRPr="00B34FB4">
        <w:rPr>
          <w:rFonts w:ascii="Times New Roman" w:eastAsia="Roboto Condensed" w:hAnsi="Times New Roman" w:cs="Times New Roman"/>
          <w:color w:val="000000"/>
          <w:sz w:val="20"/>
          <w:szCs w:val="20"/>
        </w:rPr>
        <w:t xml:space="preserve"> p. 83. </w:t>
      </w:r>
    </w:p>
  </w:footnote>
  <w:footnote w:id="53">
    <w:p w14:paraId="7ECF7B45" w14:textId="77777777" w:rsidR="007337E2" w:rsidRPr="00B34FB4" w:rsidRDefault="007337E2" w:rsidP="007337E2">
      <w:pPr>
        <w:pBdr>
          <w:top w:val="nil"/>
          <w:left w:val="nil"/>
          <w:bottom w:val="nil"/>
          <w:right w:val="nil"/>
          <w:between w:val="nil"/>
        </w:pBdr>
        <w:spacing w:line="240" w:lineRule="auto"/>
        <w:rPr>
          <w:rFonts w:ascii="Times New Roman" w:hAnsi="Times New Roman" w:cs="Times New Roman"/>
          <w:color w:val="000000"/>
          <w:sz w:val="20"/>
          <w:szCs w:val="20"/>
        </w:rPr>
      </w:pPr>
      <w:r w:rsidRPr="00B34FB4">
        <w:rPr>
          <w:rFonts w:ascii="Times New Roman" w:hAnsi="Times New Roman" w:cs="Times New Roman"/>
          <w:sz w:val="20"/>
          <w:szCs w:val="20"/>
          <w:vertAlign w:val="superscript"/>
        </w:rPr>
        <w:footnoteRef/>
      </w:r>
      <w:r w:rsidRPr="00B34FB4">
        <w:rPr>
          <w:rFonts w:ascii="Times New Roman" w:hAnsi="Times New Roman" w:cs="Times New Roman"/>
          <w:color w:val="000000"/>
          <w:sz w:val="20"/>
          <w:szCs w:val="20"/>
        </w:rPr>
        <w:t xml:space="preserve"> </w:t>
      </w:r>
      <w:r w:rsidRPr="00B34FB4">
        <w:rPr>
          <w:rFonts w:ascii="Times New Roman" w:eastAsia="Roboto Condensed" w:hAnsi="Times New Roman" w:cs="Times New Roman"/>
          <w:color w:val="000000"/>
          <w:sz w:val="20"/>
          <w:szCs w:val="20"/>
        </w:rPr>
        <w:t>Bastian, et al</w:t>
      </w:r>
      <w:r>
        <w:rPr>
          <w:rFonts w:ascii="Times New Roman" w:eastAsia="Roboto Condensed" w:hAnsi="Times New Roman" w:cs="Times New Roman"/>
          <w:color w:val="000000"/>
          <w:sz w:val="20"/>
          <w:szCs w:val="20"/>
        </w:rPr>
        <w:t>, ‘</w:t>
      </w:r>
      <w:r w:rsidRPr="00B34FB4">
        <w:rPr>
          <w:rFonts w:ascii="Times New Roman" w:eastAsia="Roboto Condensed" w:hAnsi="Times New Roman" w:cs="Times New Roman"/>
          <w:color w:val="000000"/>
          <w:sz w:val="20"/>
          <w:szCs w:val="20"/>
        </w:rPr>
        <w:t>Gephi: An Open Source Software for Exploring and Manipulating Networks</w:t>
      </w:r>
      <w:r>
        <w:rPr>
          <w:rFonts w:ascii="Times New Roman" w:eastAsia="Roboto Condensed" w:hAnsi="Times New Roman" w:cs="Times New Roman"/>
          <w:color w:val="000000"/>
          <w:sz w:val="20"/>
          <w:szCs w:val="20"/>
        </w:rPr>
        <w:t>’.</w:t>
      </w:r>
    </w:p>
  </w:footnote>
  <w:footnote w:id="54">
    <w:p w14:paraId="78B908AA" w14:textId="77777777" w:rsidR="007337E2" w:rsidRPr="00B34FB4"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B34FB4">
        <w:rPr>
          <w:rFonts w:ascii="Times New Roman" w:hAnsi="Times New Roman" w:cs="Times New Roman"/>
          <w:sz w:val="20"/>
          <w:szCs w:val="20"/>
          <w:vertAlign w:val="superscript"/>
        </w:rPr>
        <w:footnoteRef/>
      </w:r>
      <w:r w:rsidRPr="00B34FB4">
        <w:rPr>
          <w:rFonts w:ascii="Times New Roman" w:eastAsia="Roboto Condensed" w:hAnsi="Times New Roman" w:cs="Times New Roman"/>
          <w:color w:val="000000"/>
          <w:sz w:val="20"/>
          <w:szCs w:val="20"/>
        </w:rPr>
        <w:t xml:space="preserve"> </w:t>
      </w:r>
      <w:r w:rsidRPr="00B34FB4">
        <w:rPr>
          <w:rFonts w:ascii="Times New Roman" w:eastAsia="Roboto Condensed" w:hAnsi="Times New Roman" w:cs="Times New Roman"/>
          <w:sz w:val="20"/>
          <w:szCs w:val="20"/>
        </w:rPr>
        <w:t xml:space="preserve">In order to minimize effects of personalization, we logged out of Google and used a clean installation of a normally unused browser, of which all cookies were deleted as an additional precaution. </w:t>
      </w:r>
      <w:r w:rsidRPr="00B34FB4">
        <w:rPr>
          <w:rFonts w:ascii="Times New Roman" w:eastAsia="Roboto Condensed" w:hAnsi="Times New Roman" w:cs="Times New Roman"/>
          <w:color w:val="000000"/>
          <w:sz w:val="20"/>
          <w:szCs w:val="20"/>
        </w:rPr>
        <w:t>Books/book chapters, duplicates, and non-English work were excluded due to practical constraints. Rogers</w:t>
      </w:r>
      <w:r>
        <w:rPr>
          <w:rFonts w:ascii="Times New Roman" w:eastAsia="Roboto Condensed" w:hAnsi="Times New Roman" w:cs="Times New Roman"/>
          <w:color w:val="000000"/>
          <w:sz w:val="20"/>
          <w:szCs w:val="20"/>
        </w:rPr>
        <w:t>, ‘</w:t>
      </w:r>
      <w:r w:rsidRPr="00B34FB4">
        <w:rPr>
          <w:rFonts w:ascii="Times New Roman" w:eastAsia="Roboto Condensed" w:hAnsi="Times New Roman" w:cs="Times New Roman"/>
          <w:color w:val="000000"/>
          <w:sz w:val="20"/>
          <w:szCs w:val="20"/>
        </w:rPr>
        <w:t>Foundations of Digital Methods</w:t>
      </w:r>
      <w:r>
        <w:rPr>
          <w:rFonts w:ascii="Times New Roman" w:eastAsia="Roboto Condensed" w:hAnsi="Times New Roman" w:cs="Times New Roman"/>
          <w:color w:val="000000"/>
          <w:sz w:val="20"/>
          <w:szCs w:val="20"/>
        </w:rPr>
        <w:t>’,</w:t>
      </w:r>
      <w:r w:rsidRPr="00B34FB4">
        <w:rPr>
          <w:rFonts w:ascii="Times New Roman" w:eastAsia="Roboto Condensed" w:hAnsi="Times New Roman" w:cs="Times New Roman"/>
          <w:color w:val="000000"/>
          <w:sz w:val="20"/>
          <w:szCs w:val="20"/>
        </w:rPr>
        <w:t xml:space="preserve"> p. 76.</w:t>
      </w:r>
    </w:p>
  </w:footnote>
  <w:footnote w:id="55">
    <w:p w14:paraId="6D8E52AC" w14:textId="77777777" w:rsidR="007337E2" w:rsidRPr="003F1B25"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3F1B25">
        <w:rPr>
          <w:rFonts w:ascii="Times New Roman" w:hAnsi="Times New Roman" w:cs="Times New Roman"/>
          <w:sz w:val="20"/>
          <w:szCs w:val="20"/>
          <w:vertAlign w:val="superscript"/>
        </w:rPr>
        <w:footnoteRef/>
      </w:r>
      <w:r w:rsidRPr="003F1B25">
        <w:rPr>
          <w:rFonts w:ascii="Times New Roman" w:hAnsi="Times New Roman" w:cs="Times New Roman"/>
          <w:color w:val="000000"/>
          <w:sz w:val="20"/>
          <w:szCs w:val="20"/>
        </w:rPr>
        <w:t xml:space="preserve"> </w:t>
      </w:r>
      <w:r w:rsidRPr="003F1B25">
        <w:rPr>
          <w:rFonts w:ascii="Times New Roman" w:eastAsia="Roboto Condensed" w:hAnsi="Times New Roman" w:cs="Times New Roman"/>
          <w:color w:val="000000"/>
          <w:sz w:val="20"/>
          <w:szCs w:val="20"/>
        </w:rPr>
        <w:t>Bruns</w:t>
      </w:r>
      <w:r>
        <w:rPr>
          <w:rFonts w:ascii="Times New Roman" w:eastAsia="Roboto Condensed" w:hAnsi="Times New Roman" w:cs="Times New Roman"/>
          <w:color w:val="000000"/>
          <w:sz w:val="20"/>
          <w:szCs w:val="20"/>
        </w:rPr>
        <w:t>, ‘</w:t>
      </w:r>
      <w:r w:rsidRPr="003F1B25">
        <w:rPr>
          <w:rFonts w:ascii="Times New Roman" w:eastAsia="Roboto Condensed" w:hAnsi="Times New Roman" w:cs="Times New Roman"/>
          <w:color w:val="000000"/>
          <w:sz w:val="20"/>
          <w:szCs w:val="20"/>
        </w:rPr>
        <w:t>Faster than the Speed of Print</w:t>
      </w:r>
      <w:r>
        <w:rPr>
          <w:rFonts w:ascii="Times New Roman" w:eastAsia="Roboto Condensed" w:hAnsi="Times New Roman" w:cs="Times New Roman"/>
          <w:color w:val="000000"/>
          <w:sz w:val="20"/>
          <w:szCs w:val="20"/>
        </w:rPr>
        <w:t>’.</w:t>
      </w:r>
    </w:p>
  </w:footnote>
  <w:footnote w:id="56">
    <w:p w14:paraId="08068680" w14:textId="77777777" w:rsidR="007337E2" w:rsidRPr="003F1B25" w:rsidRDefault="007337E2" w:rsidP="007337E2">
      <w:pPr>
        <w:spacing w:line="240" w:lineRule="auto"/>
        <w:rPr>
          <w:rFonts w:ascii="Times New Roman" w:eastAsia="Roboto Condensed" w:hAnsi="Times New Roman" w:cs="Times New Roman"/>
          <w:i/>
          <w:iCs/>
          <w:color w:val="000000" w:themeColor="text1"/>
          <w:sz w:val="20"/>
          <w:szCs w:val="20"/>
          <w:highlight w:val="yellow"/>
        </w:rPr>
      </w:pPr>
      <w:r w:rsidRPr="003F1B25">
        <w:rPr>
          <w:rFonts w:ascii="Times New Roman" w:hAnsi="Times New Roman" w:cs="Times New Roman"/>
          <w:sz w:val="20"/>
          <w:szCs w:val="20"/>
          <w:vertAlign w:val="superscript"/>
        </w:rPr>
        <w:footnoteRef/>
      </w:r>
      <w:r w:rsidRPr="003F1B25">
        <w:rPr>
          <w:rFonts w:ascii="Times New Roman" w:eastAsia="Roboto Condensed" w:hAnsi="Times New Roman" w:cs="Times New Roman"/>
          <w:sz w:val="20"/>
          <w:szCs w:val="20"/>
        </w:rPr>
        <w:t xml:space="preserve"> </w:t>
      </w:r>
      <w:r>
        <w:rPr>
          <w:rFonts w:ascii="Times New Roman" w:eastAsia="Roboto Condensed" w:hAnsi="Times New Roman" w:cs="Times New Roman"/>
          <w:sz w:val="20"/>
          <w:szCs w:val="20"/>
        </w:rPr>
        <w:t xml:space="preserve">See </w:t>
      </w:r>
      <w:r w:rsidRPr="003F1B25">
        <w:rPr>
          <w:rFonts w:ascii="Times New Roman" w:eastAsia="Roboto Condensed" w:hAnsi="Times New Roman" w:cs="Times New Roman"/>
          <w:color w:val="000000" w:themeColor="text1"/>
          <w:sz w:val="20"/>
          <w:szCs w:val="20"/>
        </w:rPr>
        <w:t xml:space="preserve">e.g. </w:t>
      </w:r>
      <w:r>
        <w:rPr>
          <w:rFonts w:ascii="Times New Roman" w:eastAsia="Roboto Condensed" w:hAnsi="Times New Roman" w:cs="Times New Roman"/>
          <w:color w:val="000000" w:themeColor="text1"/>
          <w:sz w:val="20"/>
          <w:szCs w:val="20"/>
        </w:rPr>
        <w:t xml:space="preserve">James </w:t>
      </w:r>
      <w:r w:rsidRPr="003F1B25">
        <w:rPr>
          <w:rFonts w:ascii="Times New Roman" w:eastAsia="Roboto Condensed" w:hAnsi="Times New Roman" w:cs="Times New Roman"/>
          <w:color w:val="000000" w:themeColor="text1"/>
          <w:sz w:val="20"/>
          <w:szCs w:val="20"/>
        </w:rPr>
        <w:t>Clifford</w:t>
      </w:r>
      <w:r>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color w:val="000000" w:themeColor="text1"/>
          <w:sz w:val="20"/>
          <w:szCs w:val="20"/>
        </w:rPr>
        <w:t>and Georg E. Marcus</w:t>
      </w:r>
      <w:r>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color w:val="000000" w:themeColor="text1"/>
          <w:sz w:val="20"/>
          <w:szCs w:val="20"/>
        </w:rPr>
        <w:t>eds</w:t>
      </w:r>
      <w:r>
        <w:rPr>
          <w:rFonts w:ascii="Times New Roman" w:eastAsia="Roboto Condensed" w:hAnsi="Times New Roman" w:cs="Times New Roman"/>
          <w:color w:val="000000" w:themeColor="text1"/>
          <w:sz w:val="20"/>
          <w:szCs w:val="20"/>
        </w:rPr>
        <w:t>),</w:t>
      </w:r>
      <w:r w:rsidRPr="003F1B25">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i/>
          <w:color w:val="000000" w:themeColor="text1"/>
          <w:sz w:val="20"/>
          <w:szCs w:val="20"/>
        </w:rPr>
        <w:t>Writing Culture: The Poetics and Politics of Ethnography</w:t>
      </w:r>
      <w:r>
        <w:rPr>
          <w:rFonts w:ascii="Times New Roman" w:eastAsia="Roboto Condensed" w:hAnsi="Times New Roman" w:cs="Times New Roman"/>
          <w:i/>
          <w:color w:val="000000" w:themeColor="text1"/>
          <w:sz w:val="20"/>
          <w:szCs w:val="20"/>
        </w:rPr>
        <w:t>,</w:t>
      </w:r>
      <w:r w:rsidRPr="003F1B25">
        <w:rPr>
          <w:rFonts w:ascii="Times New Roman" w:eastAsia="Roboto Condensed" w:hAnsi="Times New Roman" w:cs="Times New Roman"/>
          <w:i/>
          <w:color w:val="000000" w:themeColor="text1"/>
          <w:sz w:val="20"/>
          <w:szCs w:val="20"/>
        </w:rPr>
        <w:t xml:space="preserve"> </w:t>
      </w:r>
      <w:r w:rsidRPr="003F1B25">
        <w:rPr>
          <w:rFonts w:ascii="Times New Roman" w:eastAsia="Roboto Condensed" w:hAnsi="Times New Roman" w:cs="Times New Roman"/>
          <w:color w:val="000000" w:themeColor="text1"/>
          <w:sz w:val="20"/>
          <w:szCs w:val="20"/>
        </w:rPr>
        <w:t xml:space="preserve">Berkeley: University of California Press, 1986; </w:t>
      </w:r>
      <w:r>
        <w:rPr>
          <w:rFonts w:ascii="Times New Roman" w:eastAsia="Roboto Condensed" w:hAnsi="Times New Roman" w:cs="Times New Roman"/>
          <w:color w:val="000000" w:themeColor="text1"/>
          <w:sz w:val="20"/>
          <w:szCs w:val="20"/>
        </w:rPr>
        <w:t xml:space="preserve">Roger </w:t>
      </w:r>
      <w:r w:rsidRPr="003F1B25">
        <w:rPr>
          <w:rFonts w:ascii="Times New Roman" w:eastAsia="Roboto Condensed" w:hAnsi="Times New Roman" w:cs="Times New Roman"/>
          <w:color w:val="000000" w:themeColor="text1"/>
          <w:sz w:val="20"/>
          <w:szCs w:val="20"/>
        </w:rPr>
        <w:t>Sanjek</w:t>
      </w:r>
      <w:r>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color w:val="000000" w:themeColor="text1"/>
          <w:sz w:val="20"/>
          <w:szCs w:val="20"/>
        </w:rPr>
        <w:t>ed.</w:t>
      </w:r>
      <w:r>
        <w:rPr>
          <w:rFonts w:ascii="Times New Roman" w:eastAsia="Roboto Condensed" w:hAnsi="Times New Roman" w:cs="Times New Roman"/>
          <w:color w:val="000000" w:themeColor="text1"/>
          <w:sz w:val="20"/>
          <w:szCs w:val="20"/>
        </w:rPr>
        <w:t>),</w:t>
      </w:r>
      <w:r w:rsidRPr="003F1B25">
        <w:rPr>
          <w:rFonts w:ascii="Times New Roman" w:eastAsia="Roboto Condensed" w:hAnsi="Times New Roman" w:cs="Times New Roman"/>
          <w:color w:val="000000" w:themeColor="text1"/>
          <w:sz w:val="20"/>
          <w:szCs w:val="20"/>
        </w:rPr>
        <w:t xml:space="preserve"> </w:t>
      </w:r>
      <w:r w:rsidRPr="003F1B25">
        <w:rPr>
          <w:rFonts w:ascii="Times New Roman" w:eastAsia="Roboto Condensed" w:hAnsi="Times New Roman" w:cs="Times New Roman"/>
          <w:i/>
          <w:color w:val="000000" w:themeColor="text1"/>
          <w:sz w:val="20"/>
          <w:szCs w:val="20"/>
        </w:rPr>
        <w:t>Fieldnotes: The Makings of Anthropology</w:t>
      </w:r>
      <w:r>
        <w:rPr>
          <w:rFonts w:ascii="Times New Roman" w:eastAsia="Roboto Condensed" w:hAnsi="Times New Roman" w:cs="Times New Roman"/>
          <w:color w:val="000000" w:themeColor="text1"/>
          <w:sz w:val="20"/>
          <w:szCs w:val="20"/>
        </w:rPr>
        <w:t>,</w:t>
      </w:r>
      <w:r w:rsidRPr="003F1B25">
        <w:rPr>
          <w:rFonts w:ascii="Times New Roman" w:eastAsia="Roboto Condensed" w:hAnsi="Times New Roman" w:cs="Times New Roman"/>
          <w:color w:val="000000" w:themeColor="text1"/>
          <w:sz w:val="20"/>
          <w:szCs w:val="20"/>
        </w:rPr>
        <w:t xml:space="preserve"> Ithaca: Cornell University Press, 1990.</w:t>
      </w:r>
    </w:p>
  </w:footnote>
  <w:footnote w:id="57">
    <w:p w14:paraId="7D629345" w14:textId="77777777" w:rsidR="007337E2" w:rsidRPr="003F1B25" w:rsidRDefault="007337E2" w:rsidP="007337E2">
      <w:pPr>
        <w:spacing w:line="240" w:lineRule="auto"/>
        <w:rPr>
          <w:rFonts w:ascii="Times New Roman" w:eastAsia="Roboto Condensed" w:hAnsi="Times New Roman" w:cs="Times New Roman"/>
          <w:sz w:val="20"/>
          <w:szCs w:val="20"/>
        </w:rPr>
      </w:pPr>
      <w:r w:rsidRPr="003F1B25">
        <w:rPr>
          <w:rFonts w:ascii="Times New Roman" w:hAnsi="Times New Roman" w:cs="Times New Roman"/>
          <w:color w:val="000000" w:themeColor="text1"/>
          <w:sz w:val="20"/>
          <w:szCs w:val="20"/>
          <w:vertAlign w:val="superscript"/>
        </w:rPr>
        <w:footnoteRef/>
      </w:r>
      <w:r w:rsidRPr="003F1B25">
        <w:rPr>
          <w:rFonts w:ascii="Times New Roman" w:hAnsi="Times New Roman" w:cs="Times New Roman"/>
          <w:color w:val="000000" w:themeColor="text1"/>
          <w:sz w:val="20"/>
          <w:szCs w:val="20"/>
        </w:rPr>
        <w:t xml:space="preserve"> </w:t>
      </w:r>
      <w:r w:rsidRPr="003F1B25">
        <w:rPr>
          <w:rFonts w:ascii="Times New Roman" w:eastAsia="Roboto Condensed" w:hAnsi="Times New Roman" w:cs="Times New Roman"/>
          <w:color w:val="000000" w:themeColor="text1"/>
          <w:sz w:val="20"/>
          <w:szCs w:val="20"/>
        </w:rPr>
        <w:t>The project can be found on Git</w:t>
      </w:r>
      <w:r>
        <w:rPr>
          <w:rFonts w:ascii="Times New Roman" w:eastAsia="Roboto Condensed" w:hAnsi="Times New Roman" w:cs="Times New Roman"/>
          <w:color w:val="000000" w:themeColor="text1"/>
          <w:sz w:val="20"/>
          <w:szCs w:val="20"/>
        </w:rPr>
        <w:t>H</w:t>
      </w:r>
      <w:r w:rsidRPr="003F1B25">
        <w:rPr>
          <w:rFonts w:ascii="Times New Roman" w:eastAsia="Roboto Condensed" w:hAnsi="Times New Roman" w:cs="Times New Roman"/>
          <w:color w:val="000000" w:themeColor="text1"/>
          <w:sz w:val="20"/>
          <w:szCs w:val="20"/>
        </w:rPr>
        <w:t>ub: https</w:t>
      </w:r>
      <w:r w:rsidRPr="003F1B25">
        <w:rPr>
          <w:rFonts w:ascii="Times New Roman" w:eastAsia="Roboto Condensed" w:hAnsi="Times New Roman" w:cs="Times New Roman"/>
          <w:sz w:val="20"/>
          <w:szCs w:val="20"/>
        </w:rPr>
        <w:t>://github.com/UUDigitalHumanitieslab/gephi-plugins/tree/fieldnotes.</w:t>
      </w:r>
    </w:p>
  </w:footnote>
  <w:footnote w:id="58">
    <w:p w14:paraId="49B8B5CD" w14:textId="77777777" w:rsidR="007337E2" w:rsidRPr="00C777AE" w:rsidRDefault="007337E2" w:rsidP="007337E2">
      <w:pPr>
        <w:spacing w:line="240" w:lineRule="auto"/>
        <w:rPr>
          <w:rFonts w:ascii="Times New Roman" w:eastAsia="Roboto Condensed" w:hAnsi="Times New Roman" w:cs="Times New Roman"/>
          <w:sz w:val="20"/>
          <w:szCs w:val="20"/>
        </w:rPr>
      </w:pPr>
      <w:r w:rsidRPr="00C777AE">
        <w:rPr>
          <w:rFonts w:ascii="Times New Roman" w:hAnsi="Times New Roman" w:cs="Times New Roman"/>
          <w:sz w:val="20"/>
          <w:szCs w:val="20"/>
          <w:vertAlign w:val="superscript"/>
        </w:rPr>
        <w:footnoteRef/>
      </w:r>
      <w:r w:rsidRPr="00C777AE">
        <w:rPr>
          <w:rFonts w:ascii="Times New Roman" w:hAnsi="Times New Roman" w:cs="Times New Roman"/>
          <w:sz w:val="20"/>
          <w:szCs w:val="20"/>
        </w:rPr>
        <w:t xml:space="preserve"> </w:t>
      </w:r>
      <w:r w:rsidRPr="00C777AE">
        <w:rPr>
          <w:rFonts w:ascii="Times New Roman" w:eastAsia="Roboto Condensed" w:hAnsi="Times New Roman" w:cs="Times New Roman"/>
          <w:sz w:val="20"/>
          <w:szCs w:val="20"/>
        </w:rPr>
        <w:t>See e.g. a related discussion on the Gephi Wiki:  https://github.com/gephi/gephi/issues/1175.</w:t>
      </w:r>
    </w:p>
  </w:footnote>
  <w:footnote w:id="59">
    <w:p w14:paraId="4E235D80" w14:textId="77777777" w:rsidR="007337E2" w:rsidRPr="00C777AE" w:rsidRDefault="007337E2" w:rsidP="007337E2">
      <w:pPr>
        <w:widowControl w:val="0"/>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C777AE">
        <w:rPr>
          <w:rFonts w:ascii="Times New Roman" w:hAnsi="Times New Roman" w:cs="Times New Roman"/>
          <w:sz w:val="20"/>
          <w:szCs w:val="20"/>
          <w:vertAlign w:val="superscript"/>
        </w:rPr>
        <w:footnoteRef/>
      </w:r>
      <w:r w:rsidRPr="00CC0697">
        <w:rPr>
          <w:rFonts w:ascii="Times New Roman" w:eastAsia="Roboto Condensed" w:hAnsi="Times New Roman" w:cs="Times New Roman"/>
          <w:color w:val="000000"/>
          <w:sz w:val="20"/>
          <w:szCs w:val="20"/>
          <w:lang w:val="en-US"/>
        </w:rPr>
        <w:t xml:space="preserve"> See e.g. Paßmann,</w:t>
      </w:r>
      <w:r w:rsidRPr="00CC0697">
        <w:rPr>
          <w:rFonts w:ascii="Times New Roman" w:eastAsia="Roboto Condensed" w:hAnsi="Times New Roman" w:cs="Times New Roman"/>
          <w:sz w:val="20"/>
          <w:szCs w:val="20"/>
          <w:lang w:val="en-US"/>
        </w:rPr>
        <w:t xml:space="preserve"> ‘Forschungsmedien erforschen. </w:t>
      </w:r>
      <w:r w:rsidRPr="00C777AE">
        <w:rPr>
          <w:rFonts w:ascii="Times New Roman" w:eastAsia="Roboto Condensed" w:hAnsi="Times New Roman" w:cs="Times New Roman"/>
          <w:sz w:val="20"/>
          <w:szCs w:val="20"/>
        </w:rPr>
        <w:t>Über Praxis mit der Mapping- Software Gephi</w:t>
      </w:r>
      <w:r>
        <w:rPr>
          <w:rFonts w:ascii="Times New Roman" w:eastAsia="Roboto Condensed" w:hAnsi="Times New Roman" w:cs="Times New Roman"/>
          <w:sz w:val="20"/>
          <w:szCs w:val="20"/>
        </w:rPr>
        <w:t>’</w:t>
      </w:r>
      <w:r w:rsidRPr="00C777AE">
        <w:rPr>
          <w:rFonts w:ascii="Times New Roman" w:eastAsia="Roboto Condensed" w:hAnsi="Times New Roman" w:cs="Times New Roman"/>
          <w:sz w:val="20"/>
          <w:szCs w:val="20"/>
        </w:rPr>
        <w:t>;</w:t>
      </w:r>
      <w:r>
        <w:rPr>
          <w:rFonts w:ascii="Times New Roman" w:eastAsia="Roboto Condensed" w:hAnsi="Times New Roman" w:cs="Times New Roman"/>
          <w:sz w:val="20"/>
          <w:szCs w:val="20"/>
        </w:rPr>
        <w:t xml:space="preserve"> Bernhard</w:t>
      </w:r>
      <w:r w:rsidRPr="00C777AE">
        <w:rPr>
          <w:rFonts w:ascii="Times New Roman" w:eastAsia="Roboto Condensed" w:hAnsi="Times New Roman" w:cs="Times New Roman"/>
          <w:sz w:val="20"/>
          <w:szCs w:val="20"/>
        </w:rPr>
        <w:t xml:space="preserve"> Rieder and Theo Röhle</w:t>
      </w:r>
      <w:r>
        <w:rPr>
          <w:rFonts w:ascii="Times New Roman" w:eastAsia="Roboto Condensed" w:hAnsi="Times New Roman" w:cs="Times New Roman"/>
          <w:sz w:val="20"/>
          <w:szCs w:val="20"/>
        </w:rPr>
        <w:t>, ‘</w:t>
      </w:r>
      <w:r w:rsidRPr="00C777AE">
        <w:rPr>
          <w:rFonts w:ascii="Times New Roman" w:eastAsia="Roboto Condensed" w:hAnsi="Times New Roman" w:cs="Times New Roman"/>
          <w:sz w:val="20"/>
          <w:szCs w:val="20"/>
        </w:rPr>
        <w:t>Digital Methods: Five Challenges</w:t>
      </w:r>
      <w:r>
        <w:rPr>
          <w:rFonts w:ascii="Times New Roman" w:eastAsia="Roboto Condensed" w:hAnsi="Times New Roman" w:cs="Times New Roman"/>
          <w:sz w:val="20"/>
          <w:szCs w:val="20"/>
        </w:rPr>
        <w:t>’</w:t>
      </w:r>
      <w:r w:rsidRPr="00C777AE">
        <w:rPr>
          <w:rFonts w:ascii="Times New Roman" w:eastAsia="Roboto Condensed" w:hAnsi="Times New Roman" w:cs="Times New Roman"/>
          <w:sz w:val="20"/>
          <w:szCs w:val="20"/>
        </w:rPr>
        <w:t>; Rieder and Röhle</w:t>
      </w:r>
      <w:r>
        <w:rPr>
          <w:rFonts w:ascii="Times New Roman" w:eastAsia="Roboto Condensed" w:hAnsi="Times New Roman" w:cs="Times New Roman"/>
          <w:sz w:val="20"/>
          <w:szCs w:val="20"/>
        </w:rPr>
        <w:t>, ‘</w:t>
      </w:r>
      <w:r w:rsidRPr="00C777AE">
        <w:rPr>
          <w:rFonts w:ascii="Times New Roman" w:eastAsia="Roboto Condensed" w:hAnsi="Times New Roman" w:cs="Times New Roman"/>
          <w:sz w:val="20"/>
          <w:szCs w:val="20"/>
        </w:rPr>
        <w:t>Digital methods: from challenges to Bildung.</w:t>
      </w:r>
      <w:r>
        <w:rPr>
          <w:rFonts w:ascii="Times New Roman" w:eastAsia="Roboto Condensed" w:hAnsi="Times New Roman" w:cs="Times New Roman"/>
          <w:sz w:val="20"/>
          <w:szCs w:val="20"/>
        </w:rPr>
        <w:t>’.</w:t>
      </w:r>
    </w:p>
  </w:footnote>
  <w:footnote w:id="60">
    <w:p w14:paraId="3DC6E425" w14:textId="77777777" w:rsidR="007337E2" w:rsidRPr="00C777AE"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C777AE">
        <w:rPr>
          <w:rFonts w:ascii="Times New Roman" w:hAnsi="Times New Roman" w:cs="Times New Roman"/>
          <w:sz w:val="20"/>
          <w:szCs w:val="20"/>
          <w:vertAlign w:val="superscript"/>
        </w:rPr>
        <w:footnoteRef/>
      </w:r>
      <w:r w:rsidRPr="00C777AE">
        <w:rPr>
          <w:rFonts w:ascii="Times New Roman" w:eastAsia="Roboto Condensed" w:hAnsi="Times New Roman" w:cs="Times New Roman"/>
          <w:color w:val="000000"/>
          <w:sz w:val="20"/>
          <w:szCs w:val="20"/>
        </w:rPr>
        <w:t xml:space="preserve"> Gebru</w:t>
      </w:r>
      <w:r>
        <w:rPr>
          <w:rFonts w:ascii="Times New Roman" w:eastAsia="Roboto Condensed" w:hAnsi="Times New Roman" w:cs="Times New Roman"/>
          <w:color w:val="000000"/>
          <w:sz w:val="20"/>
          <w:szCs w:val="20"/>
        </w:rPr>
        <w:t xml:space="preserve"> </w:t>
      </w:r>
      <w:r w:rsidRPr="00C777AE">
        <w:rPr>
          <w:rFonts w:ascii="Times New Roman" w:eastAsia="Roboto Condensed" w:hAnsi="Times New Roman" w:cs="Times New Roman"/>
          <w:color w:val="000000"/>
          <w:sz w:val="20"/>
          <w:szCs w:val="20"/>
        </w:rPr>
        <w:t>et al</w:t>
      </w:r>
      <w:r>
        <w:rPr>
          <w:rFonts w:ascii="Times New Roman" w:eastAsia="Roboto Condensed" w:hAnsi="Times New Roman" w:cs="Times New Roman"/>
          <w:color w:val="000000"/>
          <w:sz w:val="20"/>
          <w:szCs w:val="20"/>
        </w:rPr>
        <w:t>, ‘</w:t>
      </w:r>
      <w:r w:rsidRPr="00C777AE">
        <w:rPr>
          <w:rFonts w:ascii="Times New Roman" w:eastAsia="Roboto Condensed" w:hAnsi="Times New Roman" w:cs="Times New Roman"/>
          <w:color w:val="000000"/>
          <w:sz w:val="20"/>
          <w:szCs w:val="20"/>
        </w:rPr>
        <w:t>Datasheets for Datasets</w:t>
      </w:r>
      <w:r>
        <w:rPr>
          <w:rFonts w:ascii="Times New Roman" w:eastAsia="Roboto Condensed" w:hAnsi="Times New Roman" w:cs="Times New Roman"/>
          <w:color w:val="000000"/>
          <w:sz w:val="20"/>
          <w:szCs w:val="20"/>
        </w:rPr>
        <w:t>’.</w:t>
      </w:r>
      <w:r w:rsidRPr="00C777AE">
        <w:rPr>
          <w:rFonts w:ascii="Times New Roman" w:eastAsia="Roboto Condensed" w:hAnsi="Times New Roman" w:cs="Times New Roman"/>
          <w:color w:val="000000"/>
          <w:sz w:val="20"/>
          <w:szCs w:val="20"/>
        </w:rPr>
        <w:t xml:space="preserve"> </w:t>
      </w:r>
    </w:p>
  </w:footnote>
  <w:footnote w:id="61">
    <w:p w14:paraId="122B47D2" w14:textId="77777777" w:rsidR="007337E2" w:rsidRDefault="007337E2" w:rsidP="007337E2">
      <w:pPr>
        <w:spacing w:line="240" w:lineRule="auto"/>
        <w:rPr>
          <w:rFonts w:ascii="Roboto Condensed" w:eastAsia="Roboto Condensed" w:hAnsi="Roboto Condensed" w:cs="Roboto Condensed"/>
          <w:sz w:val="18"/>
          <w:szCs w:val="18"/>
        </w:rPr>
      </w:pPr>
      <w:r w:rsidRPr="00C777AE">
        <w:rPr>
          <w:rFonts w:ascii="Times New Roman" w:hAnsi="Times New Roman" w:cs="Times New Roman"/>
          <w:sz w:val="20"/>
          <w:szCs w:val="20"/>
          <w:vertAlign w:val="superscript"/>
        </w:rPr>
        <w:footnoteRef/>
      </w:r>
      <w:r w:rsidRPr="00C777AE">
        <w:rPr>
          <w:rFonts w:ascii="Times New Roman" w:eastAsia="Roboto Condensed" w:hAnsi="Times New Roman" w:cs="Times New Roman"/>
          <w:sz w:val="20"/>
          <w:szCs w:val="20"/>
        </w:rPr>
        <w:t xml:space="preserve">  Ananny and Crawford</w:t>
      </w:r>
      <w:r>
        <w:rPr>
          <w:rFonts w:ascii="Times New Roman" w:eastAsia="Roboto Condensed" w:hAnsi="Times New Roman" w:cs="Times New Roman"/>
          <w:sz w:val="20"/>
          <w:szCs w:val="20"/>
        </w:rPr>
        <w:t>, ‘</w:t>
      </w:r>
      <w:r w:rsidRPr="00C777AE">
        <w:rPr>
          <w:rFonts w:ascii="Times New Roman" w:eastAsia="Roboto Condensed" w:hAnsi="Times New Roman" w:cs="Times New Roman"/>
          <w:sz w:val="20"/>
          <w:szCs w:val="20"/>
        </w:rPr>
        <w:t>Seeing without Knowing: Limitations of the Transparency Ideal and Its Application to Algorithmic Accountability</w:t>
      </w:r>
      <w:r>
        <w:rPr>
          <w:rFonts w:ascii="Times New Roman" w:eastAsia="Roboto Condensed" w:hAnsi="Times New Roman" w:cs="Times New Roman"/>
          <w:sz w:val="20"/>
          <w:szCs w:val="20"/>
        </w:rPr>
        <w:t>’.</w:t>
      </w:r>
    </w:p>
  </w:footnote>
  <w:footnote w:id="62">
    <w:p w14:paraId="216EF7BE" w14:textId="77777777" w:rsidR="007337E2" w:rsidRPr="00284A8E" w:rsidRDefault="007337E2" w:rsidP="007337E2">
      <w:pPr>
        <w:pBdr>
          <w:top w:val="nil"/>
          <w:left w:val="nil"/>
          <w:bottom w:val="nil"/>
          <w:right w:val="nil"/>
          <w:between w:val="nil"/>
        </w:pBdr>
        <w:spacing w:line="240" w:lineRule="auto"/>
        <w:rPr>
          <w:rFonts w:ascii="Times New Roman" w:eastAsia="Roboto Condensed" w:hAnsi="Times New Roman" w:cs="Times New Roman"/>
          <w:color w:val="000000"/>
          <w:sz w:val="20"/>
          <w:szCs w:val="20"/>
        </w:rPr>
      </w:pPr>
      <w:r w:rsidRPr="00284A8E">
        <w:rPr>
          <w:rFonts w:ascii="Times New Roman" w:hAnsi="Times New Roman" w:cs="Times New Roman"/>
          <w:sz w:val="20"/>
          <w:szCs w:val="20"/>
          <w:vertAlign w:val="superscript"/>
        </w:rPr>
        <w:footnoteRef/>
      </w:r>
      <w:r w:rsidRPr="00284A8E">
        <w:rPr>
          <w:rFonts w:ascii="Times New Roman" w:eastAsia="Roboto Condensed" w:hAnsi="Times New Roman" w:cs="Times New Roman"/>
          <w:color w:val="000000"/>
          <w:sz w:val="20"/>
          <w:szCs w:val="20"/>
        </w:rPr>
        <w:t xml:space="preserve"> Rieder and Röhle</w:t>
      </w:r>
      <w:r>
        <w:rPr>
          <w:rFonts w:ascii="Times New Roman" w:eastAsia="Roboto Condensed" w:hAnsi="Times New Roman" w:cs="Times New Roman"/>
          <w:color w:val="000000"/>
          <w:sz w:val="20"/>
          <w:szCs w:val="20"/>
        </w:rPr>
        <w:t>, ‘</w:t>
      </w:r>
      <w:r w:rsidRPr="00284A8E">
        <w:rPr>
          <w:rFonts w:ascii="Times New Roman" w:eastAsia="Roboto Condensed" w:hAnsi="Times New Roman" w:cs="Times New Roman"/>
          <w:color w:val="000000"/>
          <w:sz w:val="20"/>
          <w:szCs w:val="20"/>
        </w:rPr>
        <w:t>Digital methods: from challenges to Bildung</w:t>
      </w:r>
      <w:r>
        <w:rPr>
          <w:rFonts w:ascii="Times New Roman" w:eastAsia="Roboto Condensed" w:hAnsi="Times New Roman" w:cs="Times New Roman"/>
          <w:color w:val="000000"/>
          <w:sz w:val="20"/>
          <w:szCs w:val="20"/>
        </w:rPr>
        <w:t>’.</w:t>
      </w:r>
    </w:p>
  </w:footnote>
  <w:footnote w:id="63">
    <w:p w14:paraId="3922ED32" w14:textId="77777777" w:rsidR="007337E2" w:rsidRPr="00284A8E" w:rsidRDefault="007337E2" w:rsidP="007337E2">
      <w:pPr>
        <w:spacing w:line="240" w:lineRule="auto"/>
        <w:rPr>
          <w:rFonts w:ascii="Times New Roman" w:eastAsia="Roboto Condensed" w:hAnsi="Times New Roman" w:cs="Times New Roman"/>
          <w:sz w:val="20"/>
          <w:szCs w:val="20"/>
        </w:rPr>
      </w:pPr>
      <w:r w:rsidRPr="00284A8E">
        <w:rPr>
          <w:rFonts w:ascii="Times New Roman" w:hAnsi="Times New Roman" w:cs="Times New Roman"/>
          <w:sz w:val="20"/>
          <w:szCs w:val="20"/>
          <w:vertAlign w:val="superscript"/>
        </w:rPr>
        <w:footnoteRef/>
      </w:r>
      <w:r w:rsidRPr="00284A8E">
        <w:rPr>
          <w:rFonts w:ascii="Times New Roman" w:eastAsia="Roboto Condensed" w:hAnsi="Times New Roman" w:cs="Times New Roman"/>
          <w:sz w:val="20"/>
          <w:szCs w:val="20"/>
        </w:rPr>
        <w:t xml:space="preserve"> In the same line as Gebru et al</w:t>
      </w:r>
      <w:r>
        <w:rPr>
          <w:rFonts w:ascii="Times New Roman" w:eastAsia="Roboto Condensed" w:hAnsi="Times New Roman" w:cs="Times New Roman"/>
          <w:sz w:val="20"/>
          <w:szCs w:val="20"/>
        </w:rPr>
        <w:t>, ‘</w:t>
      </w:r>
      <w:r w:rsidRPr="00284A8E">
        <w:rPr>
          <w:rFonts w:ascii="Times New Roman" w:eastAsia="Roboto Condensed" w:hAnsi="Times New Roman" w:cs="Times New Roman"/>
          <w:sz w:val="20"/>
          <w:szCs w:val="20"/>
        </w:rPr>
        <w:t>Datasheets for Datasets</w:t>
      </w:r>
      <w:r>
        <w:rPr>
          <w:rFonts w:ascii="Times New Roman" w:eastAsia="Roboto Condensed" w:hAnsi="Times New Roman" w:cs="Times New Roman"/>
          <w:sz w:val="20"/>
          <w:szCs w:val="20"/>
        </w:rPr>
        <w:t>’.</w:t>
      </w:r>
    </w:p>
  </w:footnote>
  <w:footnote w:id="64">
    <w:p w14:paraId="0BF26159" w14:textId="77777777" w:rsidR="007337E2" w:rsidRPr="003A75F3" w:rsidRDefault="007337E2" w:rsidP="007337E2">
      <w:pPr>
        <w:pBdr>
          <w:top w:val="nil"/>
          <w:left w:val="nil"/>
          <w:bottom w:val="nil"/>
          <w:right w:val="nil"/>
          <w:between w:val="nil"/>
        </w:pBdr>
        <w:spacing w:line="240" w:lineRule="auto"/>
        <w:rPr>
          <w:rFonts w:ascii="Roboto Condensed" w:eastAsia="Roboto Condensed" w:hAnsi="Roboto Condensed" w:cs="Roboto Condensed"/>
          <w:color w:val="000000"/>
          <w:sz w:val="18"/>
          <w:szCs w:val="18"/>
        </w:rPr>
      </w:pPr>
      <w:r w:rsidRPr="00284A8E">
        <w:rPr>
          <w:rFonts w:ascii="Times New Roman" w:hAnsi="Times New Roman" w:cs="Times New Roman"/>
          <w:sz w:val="20"/>
          <w:szCs w:val="20"/>
          <w:vertAlign w:val="superscript"/>
        </w:rPr>
        <w:footnoteRef/>
      </w:r>
      <w:r w:rsidRPr="00284A8E">
        <w:rPr>
          <w:rFonts w:ascii="Times New Roman" w:eastAsia="Roboto Condensed" w:hAnsi="Times New Roman" w:cs="Times New Roman"/>
          <w:sz w:val="20"/>
          <w:szCs w:val="20"/>
        </w:rPr>
        <w:t xml:space="preserve"> </w:t>
      </w:r>
      <w:r w:rsidRPr="00284A8E">
        <w:rPr>
          <w:rFonts w:ascii="Times New Roman" w:eastAsia="Roboto Condensed" w:hAnsi="Times New Roman" w:cs="Times New Roman"/>
          <w:color w:val="000000"/>
          <w:sz w:val="20"/>
          <w:szCs w:val="20"/>
        </w:rPr>
        <w:t>Rieder and Röhle</w:t>
      </w:r>
      <w:r>
        <w:rPr>
          <w:rFonts w:ascii="Times New Roman" w:eastAsia="Roboto Condensed" w:hAnsi="Times New Roman" w:cs="Times New Roman"/>
          <w:color w:val="000000"/>
          <w:sz w:val="20"/>
          <w:szCs w:val="20"/>
        </w:rPr>
        <w:t>, ‘</w:t>
      </w:r>
      <w:r w:rsidRPr="00284A8E">
        <w:rPr>
          <w:rFonts w:ascii="Times New Roman" w:eastAsia="Roboto Condensed" w:hAnsi="Times New Roman" w:cs="Times New Roman"/>
          <w:color w:val="000000"/>
          <w:sz w:val="20"/>
          <w:szCs w:val="20"/>
        </w:rPr>
        <w:t>Digital methods: from challenges to Bildung</w:t>
      </w:r>
      <w:r>
        <w:rPr>
          <w:rFonts w:ascii="Times New Roman" w:eastAsia="Roboto Condensed" w:hAnsi="Times New Roman" w:cs="Times New Roman"/>
          <w:color w:val="000000"/>
          <w:sz w:val="20"/>
          <w:szCs w:val="20"/>
        </w:rPr>
        <w:t>’</w:t>
      </w:r>
      <w:r w:rsidRPr="00284A8E">
        <w:rPr>
          <w:rFonts w:ascii="Times New Roman" w:eastAsia="Roboto Condensed" w:hAnsi="Times New Roman" w:cs="Times New Roman"/>
          <w:color w:val="000000"/>
          <w:sz w:val="20"/>
          <w:szCs w:val="20"/>
        </w:rPr>
        <w:t>;</w:t>
      </w:r>
      <w:r>
        <w:rPr>
          <w:rFonts w:ascii="Times New Roman" w:eastAsia="Roboto Condensed" w:hAnsi="Times New Roman" w:cs="Times New Roman"/>
          <w:color w:val="000000"/>
          <w:sz w:val="20"/>
          <w:szCs w:val="20"/>
        </w:rPr>
        <w:t xml:space="preserve"> see</w:t>
      </w:r>
      <w:r w:rsidRPr="00284A8E">
        <w:rPr>
          <w:rFonts w:ascii="Times New Roman" w:eastAsia="Roboto Condensed" w:hAnsi="Times New Roman" w:cs="Times New Roman"/>
          <w:color w:val="000000"/>
          <w:sz w:val="20"/>
          <w:szCs w:val="20"/>
        </w:rPr>
        <w:t xml:space="preserve"> </w:t>
      </w:r>
      <w:r w:rsidRPr="00284A8E">
        <w:rPr>
          <w:rFonts w:ascii="Times New Roman" w:eastAsia="Roboto Condensed" w:hAnsi="Times New Roman" w:cs="Times New Roman"/>
          <w:sz w:val="20"/>
          <w:szCs w:val="20"/>
        </w:rPr>
        <w:t xml:space="preserve">e.g. Datasheets for Datasets, </w:t>
      </w:r>
      <w:r w:rsidRPr="00284A8E">
        <w:rPr>
          <w:rFonts w:ascii="Times New Roman" w:eastAsia="Roboto Condensed" w:hAnsi="Times New Roman" w:cs="Times New Roman"/>
          <w:i/>
          <w:sz w:val="20"/>
          <w:szCs w:val="20"/>
        </w:rPr>
        <w:t>Principles for Accountable Algorithms</w:t>
      </w:r>
      <w:r w:rsidRPr="00284A8E">
        <w:rPr>
          <w:rFonts w:ascii="Times New Roman" w:eastAsia="Roboto Condensed" w:hAnsi="Times New Roman" w:cs="Times New Roman"/>
          <w:sz w:val="20"/>
          <w:szCs w:val="20"/>
        </w:rPr>
        <w:t>.</w:t>
      </w:r>
    </w:p>
  </w:footnote>
  <w:footnote w:id="65">
    <w:p w14:paraId="6C8D4010" w14:textId="77777777" w:rsidR="007337E2" w:rsidRDefault="007337E2" w:rsidP="007337E2">
      <w:pPr>
        <w:spacing w:line="240" w:lineRule="auto"/>
        <w:rPr>
          <w:rFonts w:ascii="Roboto Condensed" w:eastAsia="Roboto Condensed" w:hAnsi="Roboto Condensed" w:cs="Roboto Condensed"/>
          <w:sz w:val="18"/>
          <w:szCs w:val="18"/>
        </w:rPr>
      </w:pPr>
      <w:r>
        <w:rPr>
          <w:vertAlign w:val="superscript"/>
        </w:rPr>
        <w:footnoteRef/>
      </w:r>
      <w:r w:rsidRPr="006E65BC">
        <w:rPr>
          <w:sz w:val="20"/>
          <w:szCs w:val="20"/>
          <w:lang w:val="nl-NL"/>
        </w:rPr>
        <w:t xml:space="preserve"> </w:t>
      </w:r>
      <w:r w:rsidRPr="006E65BC">
        <w:rPr>
          <w:rFonts w:ascii="Roboto Condensed" w:eastAsia="Roboto Condensed" w:hAnsi="Roboto Condensed" w:cs="Roboto Condensed"/>
          <w:sz w:val="18"/>
          <w:szCs w:val="18"/>
          <w:lang w:val="nl-NL"/>
        </w:rPr>
        <w:t xml:space="preserve">Heymann, Sebastien. “GSoC: Legend Module.” </w:t>
      </w:r>
      <w:r w:rsidRPr="006E65BC">
        <w:rPr>
          <w:rFonts w:ascii="Roboto Condensed" w:eastAsia="Roboto Condensed" w:hAnsi="Roboto Condensed" w:cs="Roboto Condensed"/>
          <w:i/>
          <w:sz w:val="18"/>
          <w:szCs w:val="18"/>
          <w:lang w:val="nl-NL"/>
        </w:rPr>
        <w:t>Gephi Blog</w:t>
      </w:r>
      <w:r w:rsidRPr="006E65BC">
        <w:rPr>
          <w:rFonts w:ascii="Roboto Condensed" w:eastAsia="Roboto Condensed" w:hAnsi="Roboto Condensed" w:cs="Roboto Condensed"/>
          <w:sz w:val="18"/>
          <w:szCs w:val="18"/>
          <w:lang w:val="nl-NL"/>
        </w:rPr>
        <w:t xml:space="preserve">, 2012. </w:t>
      </w:r>
      <w:proofErr w:type="gramStart"/>
      <w:r w:rsidRPr="006E65BC">
        <w:rPr>
          <w:rFonts w:ascii="Roboto Condensed" w:eastAsia="Roboto Condensed" w:hAnsi="Roboto Condensed" w:cs="Roboto Condensed"/>
          <w:sz w:val="18"/>
          <w:szCs w:val="18"/>
          <w:lang w:val="nl-NL"/>
        </w:rPr>
        <w:t>https://gephi.wordpress.com/2012/09/24/gsoc-legend-module/comment-page-1/</w:t>
      </w:r>
      <w:proofErr w:type="gramEnd"/>
      <w:r w:rsidRPr="006E65BC">
        <w:rPr>
          <w:rFonts w:ascii="Roboto Condensed" w:eastAsia="Roboto Condensed" w:hAnsi="Roboto Condensed" w:cs="Roboto Condensed"/>
          <w:sz w:val="18"/>
          <w:szCs w:val="18"/>
          <w:lang w:val="nl-NL"/>
        </w:rPr>
        <w:t xml:space="preserve">; Heymann, Sebastien. </w:t>
      </w:r>
      <w:r>
        <w:rPr>
          <w:rFonts w:ascii="Roboto Condensed" w:eastAsia="Roboto Condensed" w:hAnsi="Roboto Condensed" w:cs="Roboto Condensed"/>
          <w:sz w:val="18"/>
          <w:szCs w:val="18"/>
        </w:rPr>
        <w:t xml:space="preserve">“Roadmap.” </w:t>
      </w:r>
      <w:r>
        <w:rPr>
          <w:rFonts w:ascii="Roboto Condensed" w:eastAsia="Roboto Condensed" w:hAnsi="Roboto Condensed" w:cs="Roboto Condensed"/>
          <w:i/>
          <w:sz w:val="18"/>
          <w:szCs w:val="18"/>
        </w:rPr>
        <w:t>Wiki</w:t>
      </w:r>
      <w:r>
        <w:rPr>
          <w:rFonts w:ascii="Roboto Condensed" w:eastAsia="Roboto Condensed" w:hAnsi="Roboto Condensed" w:cs="Roboto Condensed"/>
          <w:sz w:val="18"/>
          <w:szCs w:val="18"/>
        </w:rPr>
        <w:t>, 2015. https://github.com/gephi/gephi/wiki/Roadmap.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6568E"/>
    <w:multiLevelType w:val="multilevel"/>
    <w:tmpl w:val="77BC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472142"/>
    <w:multiLevelType w:val="multilevel"/>
    <w:tmpl w:val="3B745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E2"/>
    <w:rsid w:val="00165C0D"/>
    <w:rsid w:val="002963AD"/>
    <w:rsid w:val="003B0FA7"/>
    <w:rsid w:val="005B0FB0"/>
    <w:rsid w:val="0072026C"/>
    <w:rsid w:val="007337E2"/>
    <w:rsid w:val="00762B4E"/>
    <w:rsid w:val="007F1A90"/>
    <w:rsid w:val="00C05592"/>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B68DC6"/>
  <w14:defaultImageDpi w14:val="32767"/>
  <w15:chartTrackingRefBased/>
  <w15:docId w15:val="{BD5E89CF-5934-864C-87AF-EC79ED9E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37E2"/>
    <w:pPr>
      <w:spacing w:after="160" w:line="259" w:lineRule="auto"/>
    </w:pPr>
    <w:rPr>
      <w:sz w:val="22"/>
      <w:szCs w:val="22"/>
      <w:lang w:val="en-AU"/>
    </w:rPr>
  </w:style>
  <w:style w:type="paragraph" w:styleId="Heading1">
    <w:name w:val="heading 1"/>
    <w:basedOn w:val="Normal"/>
    <w:next w:val="Normal"/>
    <w:link w:val="Heading1Char"/>
    <w:uiPriority w:val="9"/>
    <w:qFormat/>
    <w:rsid w:val="007337E2"/>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7337E2"/>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7337E2"/>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73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E2"/>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7337E2"/>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7337E2"/>
    <w:rPr>
      <w:rFonts w:ascii="Times New Roman" w:eastAsia="Calibri" w:hAnsi="Times New Roman" w:cs="Times New Roman"/>
      <w:b/>
      <w:i/>
      <w:color w:val="000000"/>
      <w:szCs w:val="22"/>
      <w:lang w:val="en-AU" w:eastAsia="en-AU"/>
    </w:rPr>
  </w:style>
  <w:style w:type="character" w:styleId="CommentReference">
    <w:name w:val="annotation reference"/>
    <w:basedOn w:val="DefaultParagraphFont"/>
    <w:uiPriority w:val="99"/>
    <w:semiHidden/>
    <w:unhideWhenUsed/>
    <w:qFormat/>
    <w:rsid w:val="007337E2"/>
    <w:rPr>
      <w:sz w:val="16"/>
      <w:szCs w:val="16"/>
    </w:rPr>
  </w:style>
  <w:style w:type="paragraph" w:styleId="FootnoteText">
    <w:name w:val="footnote text"/>
    <w:basedOn w:val="Normal"/>
    <w:link w:val="FootnoteTextChar"/>
    <w:uiPriority w:val="99"/>
    <w:unhideWhenUsed/>
    <w:qFormat/>
    <w:rsid w:val="007337E2"/>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7337E2"/>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7337E2"/>
    <w:rPr>
      <w:vertAlign w:val="superscript"/>
    </w:rPr>
  </w:style>
  <w:style w:type="table" w:customStyle="1" w:styleId="2">
    <w:name w:val="2"/>
    <w:basedOn w:val="TableNormal"/>
    <w:rsid w:val="007337E2"/>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337E2"/>
    <w:pPr>
      <w:spacing w:line="276" w:lineRule="auto"/>
    </w:pPr>
    <w:rPr>
      <w:rFonts w:ascii="Arial" w:eastAsia="Arial" w:hAnsi="Arial" w:cs="Arial"/>
      <w:sz w:val="22"/>
      <w:szCs w:val="22"/>
      <w:lang w:val="en-US"/>
    </w:rPr>
    <w:tblPr>
      <w:tblStyleRowBandSize w:val="1"/>
      <w:tblStyleColBandSize w:val="1"/>
      <w:tblCellMar>
        <w:top w:w="100" w:type="dxa"/>
        <w:left w:w="100" w:type="dxa"/>
        <w:bottom w:w="100" w:type="dxa"/>
        <w:right w:w="100" w:type="dxa"/>
      </w:tblCellMar>
    </w:tblPr>
  </w:style>
  <w:style w:type="character" w:customStyle="1" w:styleId="Heading4Char">
    <w:name w:val="Heading 4 Char"/>
    <w:basedOn w:val="DefaultParagraphFont"/>
    <w:link w:val="Heading4"/>
    <w:uiPriority w:val="9"/>
    <w:rsid w:val="007337E2"/>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7F1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A90"/>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6495</Words>
  <Characters>37024</Characters>
  <Application>Microsoft Office Word</Application>
  <DocSecurity>0</DocSecurity>
  <Lines>308</Lines>
  <Paragraphs>86</Paragraphs>
  <ScaleCrop>false</ScaleCrop>
  <Company/>
  <LinksUpToDate>false</LinksUpToDate>
  <CharactersWithSpaces>43433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2018-12-10T11:04:00Z</dcterms:created>
  <dcterms:modified xsi:type="dcterms:W3CDTF">2018-12-10T13:31:00Z</dcterms:modified>
</cp:coreProperties>
</file>