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B158" w14:textId="77777777" w:rsidR="00B23508" w:rsidRPr="00A2579B" w:rsidRDefault="00B23508" w:rsidP="00B23508">
      <w:pPr>
        <w:pStyle w:val="Heading1"/>
        <w:rPr>
          <w:rFonts w:eastAsia="Palatino"/>
          <w:lang w:val="en-US"/>
        </w:rPr>
      </w:pPr>
      <w:r w:rsidRPr="00A2579B">
        <w:rPr>
          <w:rFonts w:eastAsia="Palatino"/>
          <w:lang w:val="en-US"/>
        </w:rPr>
        <w:t>Contents</w:t>
      </w:r>
    </w:p>
    <w:p w14:paraId="005DC786" w14:textId="77777777" w:rsidR="00A2579B" w:rsidRDefault="00A2579B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6F264B96" w14:textId="24BCF709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Introduction: From Algorithms to Algorithmic Culture</w:t>
      </w:r>
    </w:p>
    <w:p w14:paraId="2B2EB86C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i/>
          <w:lang w:val="en-US"/>
        </w:rPr>
        <w:t xml:space="preserve">      </w:t>
      </w:r>
      <w:r w:rsidRPr="00A2579B">
        <w:rPr>
          <w:rFonts w:ascii="Palatino" w:eastAsia="Palatino" w:hAnsi="Palatino" w:cs="Palatino"/>
          <w:i/>
          <w:lang w:val="en-US"/>
        </w:rPr>
        <w:tab/>
      </w:r>
    </w:p>
    <w:p w14:paraId="3A65D5AF" w14:textId="77777777" w:rsidR="00B23508" w:rsidRPr="00A2579B" w:rsidRDefault="00B23508" w:rsidP="00B23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95"/>
        <w:rPr>
          <w:rFonts w:ascii="Palatino" w:eastAsia="Palatino" w:hAnsi="Palatino" w:cs="Palatino"/>
          <w:color w:val="000000"/>
          <w:lang w:val="en-US"/>
        </w:rPr>
      </w:pPr>
      <w:r w:rsidRPr="00A2579B">
        <w:rPr>
          <w:rFonts w:ascii="Palatino" w:eastAsia="Palatino" w:hAnsi="Palatino" w:cs="Palatino"/>
          <w:color w:val="000000"/>
          <w:lang w:val="en-US"/>
        </w:rPr>
        <w:t>From Algorithmic Culture to Algorithmic Anxiety</w:t>
      </w:r>
    </w:p>
    <w:p w14:paraId="6FC37B3B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395B6C69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Algorithmic Governance</w:t>
      </w:r>
    </w:p>
    <w:p w14:paraId="035ADA3B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Algorithmic Selves</w:t>
      </w:r>
    </w:p>
    <w:p w14:paraId="4F72B3FE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Algorithmic Opacity</w:t>
      </w:r>
    </w:p>
    <w:p w14:paraId="7E6FF7B4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Algorithmic Replacement</w:t>
      </w:r>
    </w:p>
    <w:p w14:paraId="287EABD4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 </w:t>
      </w:r>
      <w:r w:rsidRPr="00A2579B">
        <w:rPr>
          <w:rFonts w:ascii="Palatino" w:eastAsia="Palatino" w:hAnsi="Palatino" w:cs="Palatino"/>
          <w:lang w:val="en-US"/>
        </w:rPr>
        <w:tab/>
        <w:t>Kierkegaard’s Concept of Anxiety</w:t>
      </w:r>
    </w:p>
    <w:p w14:paraId="1E92AC2D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A few Words on Kierkegaard</w:t>
      </w:r>
    </w:p>
    <w:p w14:paraId="7BE3EABF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 xml:space="preserve">The Self as a Relational Synthesis </w:t>
      </w:r>
    </w:p>
    <w:p w14:paraId="71B1AEA0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Anxiety and Despair</w:t>
      </w:r>
    </w:p>
    <w:p w14:paraId="48851919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 xml:space="preserve">Faith as the Limit of Knowledge </w:t>
      </w:r>
    </w:p>
    <w:p w14:paraId="3520C05B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The Possible as Movement, as the Antidote to Anxiety and Stand-still</w:t>
      </w:r>
    </w:p>
    <w:p w14:paraId="44802898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</w:t>
      </w:r>
      <w:r w:rsidRPr="00A2579B">
        <w:rPr>
          <w:rFonts w:ascii="Palatino" w:eastAsia="Palatino" w:hAnsi="Palatino" w:cs="Palatino"/>
          <w:lang w:val="en-US"/>
        </w:rPr>
        <w:tab/>
        <w:t>Towards a Conception of Algorithmic Anxiety as a Relation to the Possible</w:t>
      </w:r>
    </w:p>
    <w:p w14:paraId="03A21847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7C8A1316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580B3524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i/>
          <w:lang w:val="en-US"/>
        </w:rPr>
        <w:t xml:space="preserve"> </w:t>
      </w:r>
      <w:r w:rsidRPr="00A2579B">
        <w:rPr>
          <w:rFonts w:ascii="Palatino" w:eastAsia="Palatino" w:hAnsi="Palatino" w:cs="Palatino"/>
          <w:lang w:val="en-US"/>
        </w:rPr>
        <w:t xml:space="preserve">2. Masked and Camouflaged: Thwarting Off Facial Recognition Algorithms, </w:t>
      </w:r>
    </w:p>
    <w:p w14:paraId="4102938C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>or The Possibility of Self</w:t>
      </w:r>
    </w:p>
    <w:p w14:paraId="1AE34A2A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1CA0DABE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</w:t>
      </w:r>
      <w:r w:rsidRPr="00A2579B">
        <w:rPr>
          <w:rFonts w:ascii="Palatino" w:eastAsia="Palatino" w:hAnsi="Palatino" w:cs="Palatino"/>
          <w:lang w:val="en-US"/>
        </w:rPr>
        <w:tab/>
        <w:t xml:space="preserve">Introduction </w:t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</w:p>
    <w:p w14:paraId="61F46850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i/>
          <w:lang w:val="en-US"/>
        </w:rPr>
        <w:t xml:space="preserve">   </w:t>
      </w:r>
      <w:r w:rsidRPr="00A2579B">
        <w:rPr>
          <w:rFonts w:ascii="Palatino" w:eastAsia="Palatino" w:hAnsi="Palatino" w:cs="Palatino"/>
          <w:i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>Capturing the Face</w:t>
      </w:r>
      <w:r w:rsidRPr="00A2579B">
        <w:rPr>
          <w:rFonts w:ascii="Palatino" w:eastAsia="Palatino" w:hAnsi="Palatino" w:cs="Palatino"/>
          <w:i/>
          <w:lang w:val="en-US"/>
        </w:rPr>
        <w:t xml:space="preserve"> </w:t>
      </w:r>
      <w:r w:rsidRPr="00A2579B">
        <w:rPr>
          <w:rFonts w:ascii="Palatino" w:eastAsia="Palatino" w:hAnsi="Palatino" w:cs="Palatino"/>
          <w:lang w:val="en-US"/>
        </w:rPr>
        <w:t>Anxiety</w:t>
      </w:r>
    </w:p>
    <w:p w14:paraId="7852B53A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</w:t>
      </w:r>
      <w:r w:rsidRPr="00A2579B">
        <w:rPr>
          <w:rFonts w:ascii="Palatino" w:eastAsia="Palatino" w:hAnsi="Palatino" w:cs="Palatino"/>
          <w:lang w:val="en-US"/>
        </w:rPr>
        <w:tab/>
        <w:t>The Self Entangled with Algorithms</w:t>
      </w:r>
    </w:p>
    <w:p w14:paraId="17FF6F0E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</w:t>
      </w:r>
      <w:r w:rsidRPr="00A2579B">
        <w:rPr>
          <w:rFonts w:ascii="Palatino" w:eastAsia="Palatino" w:hAnsi="Palatino" w:cs="Palatino"/>
          <w:lang w:val="en-US"/>
        </w:rPr>
        <w:tab/>
        <w:t>Algorithmic Anxiety: Anti-Facial Recognition Masks &amp; Camouflage</w:t>
      </w:r>
    </w:p>
    <w:p w14:paraId="3D541EAA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</w:t>
      </w:r>
      <w:r w:rsidRPr="00A2579B">
        <w:rPr>
          <w:rFonts w:ascii="Palatino" w:eastAsia="Palatino" w:hAnsi="Palatino" w:cs="Palatino"/>
          <w:lang w:val="en-US"/>
        </w:rPr>
        <w:tab/>
        <w:t xml:space="preserve">Camouflage and the Face Mask: Concepts of Relational Entanglement </w:t>
      </w:r>
    </w:p>
    <w:p w14:paraId="5F292A89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</w:t>
      </w:r>
      <w:r w:rsidRPr="00A2579B">
        <w:rPr>
          <w:rFonts w:ascii="Palatino" w:eastAsia="Palatino" w:hAnsi="Palatino" w:cs="Palatino"/>
          <w:lang w:val="en-US"/>
        </w:rPr>
        <w:tab/>
        <w:t>Black Boxing the Self</w:t>
      </w:r>
      <w:r w:rsidRPr="00A2579B">
        <w:rPr>
          <w:rFonts w:ascii="Palatino" w:eastAsia="Palatino" w:hAnsi="Palatino" w:cs="Palatino"/>
          <w:lang w:val="en-US"/>
        </w:rPr>
        <w:tab/>
        <w:t xml:space="preserve">             </w:t>
      </w:r>
      <w:r w:rsidRPr="00A2579B">
        <w:rPr>
          <w:rFonts w:ascii="Palatino" w:eastAsia="Palatino" w:hAnsi="Palatino" w:cs="Palatino"/>
          <w:lang w:val="en-US"/>
        </w:rPr>
        <w:tab/>
      </w:r>
    </w:p>
    <w:p w14:paraId="4951AE40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</w:t>
      </w:r>
      <w:r w:rsidRPr="00A2579B">
        <w:rPr>
          <w:rFonts w:ascii="Palatino" w:eastAsia="Palatino" w:hAnsi="Palatino" w:cs="Palatino"/>
          <w:lang w:val="en-US"/>
        </w:rPr>
        <w:tab/>
        <w:t xml:space="preserve">A Relational Choreography of Selves         </w:t>
      </w:r>
    </w:p>
    <w:p w14:paraId="5D9696FA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</w:t>
      </w:r>
      <w:r w:rsidRPr="00A2579B">
        <w:rPr>
          <w:rFonts w:ascii="Palatino" w:eastAsia="Palatino" w:hAnsi="Palatino" w:cs="Palatino"/>
          <w:lang w:val="en-US"/>
        </w:rPr>
        <w:tab/>
        <w:t>Faces of Possibility</w:t>
      </w:r>
    </w:p>
    <w:p w14:paraId="752AEAD4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0A7FCA72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63861B9A" w14:textId="11A61CC6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3. A </w:t>
      </w:r>
      <w:r w:rsidR="00A2579B" w:rsidRPr="00A2579B">
        <w:rPr>
          <w:rFonts w:ascii="Palatino" w:eastAsia="Palatino" w:hAnsi="Palatino" w:cs="Palatino"/>
          <w:lang w:val="en-US"/>
        </w:rPr>
        <w:t>Specter</w:t>
      </w:r>
      <w:r w:rsidRPr="00A2579B">
        <w:rPr>
          <w:rFonts w:ascii="Palatino" w:eastAsia="Palatino" w:hAnsi="Palatino" w:cs="Palatino"/>
          <w:lang w:val="en-US"/>
        </w:rPr>
        <w:t xml:space="preserve">, a Deity and a Flood in the Black Box of Finance, </w:t>
      </w:r>
    </w:p>
    <w:p w14:paraId="2ADDD8E2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ab/>
        <w:t xml:space="preserve">or the Possible in the Actual </w:t>
      </w:r>
    </w:p>
    <w:p w14:paraId="1BD62C32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i/>
          <w:lang w:val="en-US"/>
        </w:rPr>
      </w:pPr>
    </w:p>
    <w:p w14:paraId="026A48B1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Introduction</w:t>
      </w:r>
    </w:p>
    <w:p w14:paraId="42736F90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Black Box Anxiety</w:t>
      </w:r>
    </w:p>
    <w:p w14:paraId="618BC92B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Imagining the Black Box of Finance: Digging Down and Standing Back</w:t>
      </w:r>
    </w:p>
    <w:p w14:paraId="4AB17001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The Aesthetics of the Outside of the Black Box: Digging Down</w:t>
      </w:r>
    </w:p>
    <w:p w14:paraId="1422BA19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The Aesthetics of the Inside of the Black Box: Standing Back</w:t>
      </w:r>
    </w:p>
    <w:p w14:paraId="1349FB7F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</w:t>
      </w:r>
      <w:r w:rsidRPr="00A2579B">
        <w:rPr>
          <w:rFonts w:ascii="Palatino" w:eastAsia="Palatino" w:hAnsi="Palatino" w:cs="Palatino"/>
          <w:lang w:val="en-US"/>
        </w:rPr>
        <w:tab/>
        <w:t>Re-imagining the Black Box of Finance</w:t>
      </w:r>
    </w:p>
    <w:p w14:paraId="1841E346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 </w:t>
      </w:r>
      <w:r w:rsidRPr="00A2579B">
        <w:rPr>
          <w:rFonts w:ascii="Palatino" w:eastAsia="Palatino" w:hAnsi="Palatino" w:cs="Palatino"/>
          <w:lang w:val="en-US"/>
        </w:rPr>
        <w:tab/>
        <w:t>Conjuring Spirits in the Black Box of Finance</w:t>
      </w:r>
    </w:p>
    <w:p w14:paraId="32B8A762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     </w:t>
      </w:r>
      <w:r w:rsidRPr="00A2579B">
        <w:rPr>
          <w:rFonts w:ascii="Palatino" w:eastAsia="Palatino" w:hAnsi="Palatino" w:cs="Palatino"/>
          <w:lang w:val="en-US"/>
        </w:rPr>
        <w:tab/>
        <w:t>Deus ex Black Box</w:t>
      </w:r>
    </w:p>
    <w:p w14:paraId="70FA21DB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The Possible in the Actual: Spectral Interventions in the Black Box of Finance</w:t>
      </w:r>
    </w:p>
    <w:p w14:paraId="46F1C4CC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441791DD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4. Walking in Circles in the Search Engine, or Collecting the Possible</w:t>
      </w:r>
    </w:p>
    <w:p w14:paraId="57439743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570EC639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Introduction</w:t>
      </w:r>
      <w:r w:rsidRPr="00A2579B">
        <w:rPr>
          <w:rFonts w:ascii="Palatino" w:eastAsia="Palatino" w:hAnsi="Palatino" w:cs="Palatino"/>
          <w:i/>
          <w:lang w:val="en-US"/>
        </w:rPr>
        <w:tab/>
      </w:r>
    </w:p>
    <w:p w14:paraId="6CD74D39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Search Anxiety</w:t>
      </w:r>
    </w:p>
    <w:p w14:paraId="1ABA7FB7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The Searching Condition in Grosse Fatigue</w:t>
      </w:r>
    </w:p>
    <w:p w14:paraId="7FC25AA1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Frames, windows, boxes &amp; other rectangular encounters</w:t>
      </w:r>
    </w:p>
    <w:p w14:paraId="5E1BD9CF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lastRenderedPageBreak/>
        <w:t>Between Fact and Faith: Searching as Collecting</w:t>
      </w:r>
    </w:p>
    <w:p w14:paraId="6D7FB5D6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Searchers as Collectors of Possibility in Structures of Faith and Knowledge</w:t>
      </w:r>
    </w:p>
    <w:p w14:paraId="576FB233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73143840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5. Conclusion: From Algorithmic Anxiety to Algorithmic Possibility, </w:t>
      </w:r>
    </w:p>
    <w:p w14:paraId="69BED467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     or Movement at the Spot </w:t>
      </w:r>
    </w:p>
    <w:p w14:paraId="58E755A6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Introduction</w:t>
      </w:r>
      <w:r w:rsidRPr="00A2579B">
        <w:rPr>
          <w:rFonts w:ascii="Palatino" w:eastAsia="Palatino" w:hAnsi="Palatino" w:cs="Palatino"/>
          <w:lang w:val="en-US"/>
        </w:rPr>
        <w:tab/>
      </w:r>
    </w:p>
    <w:p w14:paraId="3DCDA02A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 xml:space="preserve">Capturing the Face Anxiety and the Possible of a Multiple Self </w:t>
      </w:r>
    </w:p>
    <w:p w14:paraId="14864374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Black Box Anxiety and the Possible of System Collapse</w:t>
      </w:r>
      <w:r w:rsidRPr="00A2579B">
        <w:rPr>
          <w:rFonts w:ascii="Palatino" w:eastAsia="Palatino" w:hAnsi="Palatino" w:cs="Palatino"/>
          <w:lang w:val="en-US"/>
        </w:rPr>
        <w:tab/>
      </w:r>
    </w:p>
    <w:p w14:paraId="7DD66498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Search Anxiety and the Possible of Passionate Acts</w:t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  <w:t xml:space="preserve">Movement at the Spot as the Response to Algorithmic Anxiety </w:t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  <w:r w:rsidRPr="00A2579B">
        <w:rPr>
          <w:rFonts w:ascii="Palatino" w:eastAsia="Palatino" w:hAnsi="Palatino" w:cs="Palatino"/>
          <w:lang w:val="en-US"/>
        </w:rPr>
        <w:tab/>
      </w:r>
    </w:p>
    <w:p w14:paraId="24DE28E9" w14:textId="77777777" w:rsidR="00B23508" w:rsidRPr="00A2579B" w:rsidRDefault="00B23508" w:rsidP="00B23508">
      <w:pPr>
        <w:ind w:right="-395" w:firstLine="720"/>
        <w:rPr>
          <w:rFonts w:ascii="Palatino" w:eastAsia="Palatino" w:hAnsi="Palatino" w:cs="Palatino"/>
          <w:lang w:val="en-US"/>
        </w:rPr>
      </w:pPr>
      <w:r w:rsidRPr="00A2579B">
        <w:rPr>
          <w:rFonts w:ascii="Palatino" w:eastAsia="Palatino" w:hAnsi="Palatino" w:cs="Palatino"/>
          <w:lang w:val="en-US"/>
        </w:rPr>
        <w:t>In closing…</w:t>
      </w:r>
    </w:p>
    <w:p w14:paraId="79D438B3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5D9024DC" w14:textId="56AE97C1" w:rsidR="00B23508" w:rsidRPr="00A2579B" w:rsidRDefault="00A2579B" w:rsidP="00B23508">
      <w:pPr>
        <w:ind w:right="-395"/>
        <w:rPr>
          <w:rFonts w:ascii="Palatino" w:eastAsia="Palatino" w:hAnsi="Palatino" w:cs="Palatino"/>
          <w:lang w:val="en-US"/>
        </w:rPr>
      </w:pPr>
      <w:r>
        <w:rPr>
          <w:rFonts w:ascii="Palatino" w:eastAsia="Palatino" w:hAnsi="Palatino" w:cs="Palatino"/>
          <w:lang w:val="en-US"/>
        </w:rPr>
        <w:t>Bibliography</w:t>
      </w:r>
      <w:bookmarkStart w:id="0" w:name="_GoBack"/>
      <w:bookmarkEnd w:id="0"/>
    </w:p>
    <w:p w14:paraId="7DE2F33F" w14:textId="77777777" w:rsidR="00B23508" w:rsidRPr="00A2579B" w:rsidRDefault="00B23508" w:rsidP="00B23508">
      <w:pPr>
        <w:ind w:right="-395"/>
        <w:rPr>
          <w:rFonts w:ascii="Palatino" w:eastAsia="Palatino" w:hAnsi="Palatino" w:cs="Palatino"/>
          <w:lang w:val="en-US"/>
        </w:rPr>
      </w:pPr>
    </w:p>
    <w:p w14:paraId="426AFCAF" w14:textId="069AA43D" w:rsidR="00B23508" w:rsidRPr="00A2579B" w:rsidRDefault="00B23508" w:rsidP="00B23508">
      <w:pPr>
        <w:rPr>
          <w:lang w:val="en-US"/>
        </w:rPr>
      </w:pPr>
      <w:r w:rsidRPr="00A2579B">
        <w:rPr>
          <w:rFonts w:ascii="Palatino" w:eastAsia="Palatino" w:hAnsi="Palatino" w:cs="Palatino"/>
          <w:lang w:val="en-US"/>
        </w:rPr>
        <w:t>About the Author</w:t>
      </w:r>
    </w:p>
    <w:sectPr w:rsidR="00B23508" w:rsidRPr="00A2579B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324B"/>
    <w:multiLevelType w:val="multilevel"/>
    <w:tmpl w:val="49F0F846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08"/>
    <w:rsid w:val="002522F2"/>
    <w:rsid w:val="00A2579B"/>
    <w:rsid w:val="00B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F570C"/>
  <w15:chartTrackingRefBased/>
  <w15:docId w15:val="{F4CD792B-36D7-1142-9D68-3052A1B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08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</cp:revision>
  <dcterms:created xsi:type="dcterms:W3CDTF">2020-01-20T10:25:00Z</dcterms:created>
  <dcterms:modified xsi:type="dcterms:W3CDTF">2020-01-23T14:07:00Z</dcterms:modified>
</cp:coreProperties>
</file>