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Table of Contents 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Acknowledgments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4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IN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5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01 Aesthetics of Instability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15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02 Intense Heaven</w:t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tab/>
      </w:r>
      <w:r>
        <w:rPr>
          <w:rFonts w:ascii="Helvetica" w:cs="Helvetica" w:hAnsi="Helvetica" w:eastAsia="Helvetica"/>
          <w:sz w:val="24"/>
          <w:szCs w:val="24"/>
        </w:rPr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34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03 Arrested Development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51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04 Melody of Life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68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LOG:: 05 All Flows - Dancing </w:t>
      </w:r>
      <w:r>
        <w:rPr>
          <w:rFonts w:ascii="Helvetica" w:hAnsi="Helvetica" w:hint="default"/>
          <w:sz w:val="24"/>
          <w:szCs w:val="24"/>
          <w:rtl w:val="0"/>
        </w:rPr>
        <w:t>ü</w:t>
      </w:r>
      <w:r>
        <w:rPr>
          <w:rFonts w:ascii="Helvetica" w:hAnsi="Helvetica"/>
          <w:sz w:val="24"/>
          <w:szCs w:val="24"/>
          <w:rtl w:val="0"/>
        </w:rPr>
        <w:t>ber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79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06 SWIPE me SVA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91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07 Objects Of Interest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97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it-IT"/>
        </w:rPr>
        <w:t>LOG:: 08 ABOUT a line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110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09 Temporal Audiovisual Workouts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121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fr-FR"/>
        </w:rPr>
        <w:t>LOG:: 10 Clair-Obscur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125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11 Light wants crystal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131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LOG:: 12 Sharpness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145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13 Phantom Worlds or even cats watch tv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148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14 Generative TeleVisuality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155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15 Speak, The speech!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161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de-DE"/>
        </w:rPr>
        <w:t>LOG:: 16 Intermission - PAUSE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168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LOG:: 17 BNC-MT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170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LOG:: OUT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179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p>
      <w:pPr>
        <w:pStyle w:val="Body"/>
      </w:pPr>
      <w:r>
        <w:rPr>
          <w:rFonts w:ascii="Helvetica" w:hAnsi="Helvetica"/>
          <w:sz w:val="24"/>
          <w:szCs w:val="24"/>
          <w:rtl w:val="0"/>
          <w:lang w:val="fr-FR"/>
        </w:rPr>
        <w:t>Bibliography</w:t>
        <w:tab/>
      </w:r>
      <w:r>
        <w:rPr>
          <w:rFonts w:ascii="Helvetica" w:cs="Helvetica" w:hAnsi="Helvetica" w:eastAsia="Helvetic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</w:rPr>
        <w:instrText xml:space="preserve"> PAGE </w:instrText>
      </w:r>
      <w:r>
        <w:rPr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Fonts w:ascii="Helvetica" w:cs="Helvetica" w:hAnsi="Helvetica" w:eastAsia="Helvetica"/>
          <w:sz w:val="24"/>
          <w:szCs w:val="24"/>
        </w:rPr>
        <w:t>180</w:t>
      </w:r>
      <w:r>
        <w:rPr>
          <w:rFonts w:ascii="Helvetica" w:cs="Helvetica" w:hAnsi="Helvetica" w:eastAsia="Helvetica"/>
          <w:sz w:val="24"/>
          <w:szCs w:val="24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