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6F17BE" w14:textId="77777777" w:rsidR="00CF7455" w:rsidRPr="00EB7869" w:rsidRDefault="00CF7455" w:rsidP="00CF7455">
      <w:pPr>
        <w:pStyle w:val="rtejustify"/>
        <w:spacing w:before="0" w:beforeAutospacing="0" w:after="0" w:afterAutospacing="0"/>
        <w:jc w:val="both"/>
        <w:rPr>
          <w:b/>
          <w:bCs/>
        </w:rPr>
      </w:pPr>
    </w:p>
    <w:p w14:paraId="26B420F5" w14:textId="77777777" w:rsidR="00CF7455" w:rsidRPr="00EB7869" w:rsidRDefault="00CF7455" w:rsidP="00CF7455">
      <w:pPr>
        <w:pStyle w:val="rtejustify"/>
        <w:spacing w:before="0" w:beforeAutospacing="0" w:after="0" w:afterAutospacing="0"/>
        <w:jc w:val="both"/>
        <w:rPr>
          <w:b/>
          <w:bCs/>
        </w:rPr>
      </w:pPr>
    </w:p>
    <w:p w14:paraId="13BEA11F" w14:textId="77777777" w:rsidR="00CF7455" w:rsidRPr="00EB7869" w:rsidRDefault="00CF7455" w:rsidP="00CF7455">
      <w:pPr>
        <w:pStyle w:val="rtejustify"/>
        <w:spacing w:before="0" w:beforeAutospacing="0" w:after="0" w:afterAutospacing="0"/>
        <w:jc w:val="both"/>
        <w:rPr>
          <w:b/>
          <w:bCs/>
        </w:rPr>
      </w:pPr>
    </w:p>
    <w:p w14:paraId="62400C1D" w14:textId="77777777" w:rsidR="00CF7455" w:rsidRPr="00EB7869" w:rsidRDefault="00CF7455" w:rsidP="00CF7455">
      <w:pPr>
        <w:pStyle w:val="rtejustify"/>
        <w:spacing w:before="0" w:beforeAutospacing="0" w:after="0" w:afterAutospacing="0"/>
        <w:jc w:val="both"/>
        <w:rPr>
          <w:b/>
          <w:bCs/>
        </w:rPr>
      </w:pPr>
    </w:p>
    <w:p w14:paraId="5F2827D4" w14:textId="77777777" w:rsidR="00CF7455" w:rsidRPr="00EB7869" w:rsidRDefault="00CF7455" w:rsidP="00CF7455">
      <w:pPr>
        <w:pStyle w:val="rtejustify"/>
        <w:spacing w:before="0" w:beforeAutospacing="0" w:after="0" w:afterAutospacing="0"/>
        <w:jc w:val="both"/>
        <w:rPr>
          <w:b/>
          <w:bCs/>
        </w:rPr>
      </w:pPr>
    </w:p>
    <w:p w14:paraId="125E97BD" w14:textId="77777777" w:rsidR="00CF7455" w:rsidRPr="00EB7869" w:rsidRDefault="00CF7455" w:rsidP="00CF7455">
      <w:pPr>
        <w:pStyle w:val="rtejustify"/>
        <w:spacing w:before="0" w:beforeAutospacing="0" w:after="0" w:afterAutospacing="0"/>
        <w:jc w:val="both"/>
        <w:rPr>
          <w:b/>
          <w:bCs/>
        </w:rPr>
      </w:pPr>
    </w:p>
    <w:p w14:paraId="78EAC0E9" w14:textId="77777777" w:rsidR="00CF7455" w:rsidRPr="00EB7869" w:rsidRDefault="00CF7455" w:rsidP="00CF7455">
      <w:pPr>
        <w:pStyle w:val="rtejustify"/>
        <w:spacing w:before="0" w:beforeAutospacing="0" w:after="0" w:afterAutospacing="0"/>
        <w:jc w:val="both"/>
        <w:rPr>
          <w:b/>
          <w:bCs/>
        </w:rPr>
      </w:pPr>
    </w:p>
    <w:p w14:paraId="1995AAD2" w14:textId="77777777" w:rsidR="00CF7455" w:rsidRPr="00EB7869" w:rsidRDefault="00CF7455" w:rsidP="00CF7455">
      <w:pPr>
        <w:pStyle w:val="rtejustify"/>
        <w:spacing w:before="0" w:beforeAutospacing="0" w:after="0" w:afterAutospacing="0"/>
        <w:jc w:val="both"/>
        <w:rPr>
          <w:b/>
          <w:bCs/>
        </w:rPr>
      </w:pPr>
    </w:p>
    <w:p w14:paraId="72CA7350" w14:textId="77777777" w:rsidR="00CF7455" w:rsidRPr="00EB7869" w:rsidRDefault="00CF7455" w:rsidP="00CF7455">
      <w:pPr>
        <w:pStyle w:val="rtejustify"/>
        <w:spacing w:before="0" w:beforeAutospacing="0" w:after="0" w:afterAutospacing="0"/>
        <w:jc w:val="both"/>
        <w:rPr>
          <w:b/>
          <w:bCs/>
        </w:rPr>
      </w:pPr>
    </w:p>
    <w:p w14:paraId="0C9A21A1" w14:textId="77777777" w:rsidR="00CF7455" w:rsidRPr="00EB7869" w:rsidRDefault="00CF7455" w:rsidP="00CF7455">
      <w:pPr>
        <w:pStyle w:val="rtejustify"/>
        <w:spacing w:before="0" w:beforeAutospacing="0" w:after="0" w:afterAutospacing="0"/>
        <w:jc w:val="both"/>
        <w:rPr>
          <w:b/>
          <w:bCs/>
        </w:rPr>
      </w:pPr>
    </w:p>
    <w:p w14:paraId="3F30EF4A" w14:textId="77777777" w:rsidR="00CF7455" w:rsidRPr="00EB7869" w:rsidRDefault="00CF7455" w:rsidP="00CF7455">
      <w:pPr>
        <w:pStyle w:val="rtejustify"/>
        <w:spacing w:before="0" w:beforeAutospacing="0" w:after="0" w:afterAutospacing="0"/>
        <w:jc w:val="both"/>
        <w:rPr>
          <w:b/>
          <w:bCs/>
        </w:rPr>
      </w:pPr>
    </w:p>
    <w:p w14:paraId="0D28DB1A" w14:textId="77777777" w:rsidR="00CF7455" w:rsidRPr="00EB7869" w:rsidRDefault="00CF7455" w:rsidP="00CF7455">
      <w:pPr>
        <w:pStyle w:val="rtejustify"/>
        <w:spacing w:before="0" w:beforeAutospacing="0" w:after="0" w:afterAutospacing="0"/>
        <w:jc w:val="both"/>
        <w:rPr>
          <w:b/>
          <w:bCs/>
        </w:rPr>
      </w:pPr>
    </w:p>
    <w:p w14:paraId="4A2B7EAC" w14:textId="77777777" w:rsidR="00CF7455" w:rsidRPr="00EB7869" w:rsidRDefault="00CF7455" w:rsidP="00CF7455">
      <w:pPr>
        <w:pStyle w:val="rtejustify"/>
        <w:spacing w:before="0" w:beforeAutospacing="0" w:after="0" w:afterAutospacing="0"/>
        <w:jc w:val="both"/>
        <w:rPr>
          <w:b/>
          <w:bCs/>
        </w:rPr>
      </w:pPr>
    </w:p>
    <w:p w14:paraId="1120EC64" w14:textId="77777777" w:rsidR="00CF7455" w:rsidRPr="00EB7869" w:rsidRDefault="00CF7455" w:rsidP="00CF7455">
      <w:pPr>
        <w:pStyle w:val="rtejustify"/>
        <w:spacing w:before="0" w:beforeAutospacing="0" w:after="0" w:afterAutospacing="0"/>
        <w:jc w:val="both"/>
        <w:rPr>
          <w:b/>
          <w:bCs/>
        </w:rPr>
      </w:pPr>
    </w:p>
    <w:p w14:paraId="6879F647" w14:textId="77777777" w:rsidR="00CF7455" w:rsidRPr="00EB7869" w:rsidRDefault="00CF7455" w:rsidP="00CF7455">
      <w:pPr>
        <w:pStyle w:val="rtejustify"/>
        <w:spacing w:before="0" w:beforeAutospacing="0" w:after="0" w:afterAutospacing="0"/>
        <w:jc w:val="both"/>
        <w:rPr>
          <w:b/>
          <w:bCs/>
        </w:rPr>
      </w:pPr>
    </w:p>
    <w:p w14:paraId="108F4E7E" w14:textId="77777777" w:rsidR="00CF7455" w:rsidRPr="00EB7869" w:rsidRDefault="00CF7455" w:rsidP="00CF7455">
      <w:pPr>
        <w:pStyle w:val="rtejustify"/>
        <w:spacing w:before="0" w:beforeAutospacing="0" w:after="0" w:afterAutospacing="0"/>
        <w:jc w:val="both"/>
        <w:rPr>
          <w:b/>
          <w:bCs/>
        </w:rPr>
      </w:pPr>
    </w:p>
    <w:p w14:paraId="28513F30" w14:textId="77777777" w:rsidR="00CF7455" w:rsidRPr="00EB7869" w:rsidRDefault="00CF7455" w:rsidP="00CF7455">
      <w:pPr>
        <w:pStyle w:val="rtejustify"/>
        <w:spacing w:before="0" w:beforeAutospacing="0" w:after="0" w:afterAutospacing="0"/>
        <w:jc w:val="both"/>
        <w:rPr>
          <w:b/>
          <w:bCs/>
        </w:rPr>
      </w:pPr>
    </w:p>
    <w:p w14:paraId="0A6C83BA" w14:textId="77777777" w:rsidR="00CF7455" w:rsidRPr="00EB7869" w:rsidRDefault="00CF7455" w:rsidP="00CF7455">
      <w:pPr>
        <w:pStyle w:val="rtejustify"/>
        <w:spacing w:before="0" w:beforeAutospacing="0" w:after="0" w:afterAutospacing="0"/>
        <w:jc w:val="both"/>
        <w:rPr>
          <w:b/>
          <w:bCs/>
        </w:rPr>
      </w:pPr>
    </w:p>
    <w:p w14:paraId="05E712CA" w14:textId="77777777" w:rsidR="00CF7455" w:rsidRPr="00EB7869" w:rsidRDefault="00CF7455" w:rsidP="00CF7455">
      <w:pPr>
        <w:pStyle w:val="rtejustify"/>
        <w:spacing w:before="0" w:beforeAutospacing="0" w:after="0" w:afterAutospacing="0"/>
        <w:jc w:val="both"/>
        <w:rPr>
          <w:b/>
          <w:bCs/>
        </w:rPr>
      </w:pPr>
    </w:p>
    <w:p w14:paraId="00D00E18" w14:textId="77777777" w:rsidR="00CF7455" w:rsidRPr="00EB7869" w:rsidRDefault="00CF7455" w:rsidP="00CF7455">
      <w:pPr>
        <w:pStyle w:val="rtejustify"/>
        <w:spacing w:before="0" w:beforeAutospacing="0" w:after="0" w:afterAutospacing="0"/>
        <w:jc w:val="both"/>
        <w:rPr>
          <w:b/>
          <w:bCs/>
        </w:rPr>
      </w:pPr>
    </w:p>
    <w:p w14:paraId="09CEAF42" w14:textId="77777777" w:rsidR="00CF7455" w:rsidRPr="00EB7869" w:rsidRDefault="00CF7455" w:rsidP="00CF7455">
      <w:pPr>
        <w:pStyle w:val="rtejustify"/>
        <w:spacing w:before="0" w:beforeAutospacing="0" w:after="0" w:afterAutospacing="0"/>
        <w:jc w:val="both"/>
        <w:rPr>
          <w:b/>
          <w:bCs/>
        </w:rPr>
      </w:pPr>
    </w:p>
    <w:p w14:paraId="2945A9A8" w14:textId="77777777" w:rsidR="00CF7455" w:rsidRPr="00EB7869" w:rsidRDefault="00CF7455" w:rsidP="00CF7455">
      <w:pPr>
        <w:pStyle w:val="rtejustify"/>
        <w:spacing w:before="0" w:beforeAutospacing="0" w:after="0" w:afterAutospacing="0"/>
        <w:jc w:val="both"/>
        <w:rPr>
          <w:b/>
          <w:bCs/>
        </w:rPr>
      </w:pPr>
    </w:p>
    <w:p w14:paraId="7874032D" w14:textId="5926317F" w:rsidR="00E95CEC" w:rsidRPr="00EB7869" w:rsidRDefault="00E95CEC" w:rsidP="004E2E85">
      <w:pPr>
        <w:pStyle w:val="rtejustify"/>
        <w:spacing w:before="0" w:beforeAutospacing="0" w:after="0" w:afterAutospacing="0"/>
        <w:jc w:val="center"/>
        <w:rPr>
          <w:b/>
          <w:bCs/>
        </w:rPr>
      </w:pPr>
      <w:r w:rsidRPr="00EB7869">
        <w:rPr>
          <w:b/>
          <w:bCs/>
        </w:rPr>
        <w:t>Achieving Universal Health Coverage through Digital Financial Services</w:t>
      </w:r>
    </w:p>
    <w:p w14:paraId="5FE9ACD1" w14:textId="38F241E1" w:rsidR="00E95CEC" w:rsidRPr="00EB7869" w:rsidRDefault="00E95CEC" w:rsidP="004E2E85">
      <w:pPr>
        <w:spacing w:before="0" w:beforeAutospacing="0"/>
        <w:ind w:left="0"/>
        <w:jc w:val="center"/>
        <w:textAlignment w:val="baseline"/>
        <w:rPr>
          <w:rFonts w:ascii="Times New Roman" w:eastAsia="Times New Roman" w:hAnsi="Times New Roman" w:cs="Times New Roman"/>
        </w:rPr>
      </w:pPr>
      <w:r w:rsidRPr="00EB7869">
        <w:rPr>
          <w:rFonts w:ascii="Times New Roman" w:eastAsia="Times New Roman" w:hAnsi="Times New Roman" w:cs="Times New Roman"/>
        </w:rPr>
        <w:t>How Digital Financial Services can bolster the nascent Zambia N</w:t>
      </w:r>
      <w:r w:rsidR="00036179" w:rsidRPr="00EB7869">
        <w:rPr>
          <w:rFonts w:ascii="Times New Roman" w:eastAsia="Times New Roman" w:hAnsi="Times New Roman" w:cs="Times New Roman"/>
        </w:rPr>
        <w:t xml:space="preserve">ational </w:t>
      </w:r>
      <w:r w:rsidRPr="00EB7869">
        <w:rPr>
          <w:rFonts w:ascii="Times New Roman" w:eastAsia="Times New Roman" w:hAnsi="Times New Roman" w:cs="Times New Roman"/>
        </w:rPr>
        <w:t>H</w:t>
      </w:r>
      <w:r w:rsidR="00036179" w:rsidRPr="00EB7869">
        <w:rPr>
          <w:rFonts w:ascii="Times New Roman" w:eastAsia="Times New Roman" w:hAnsi="Times New Roman" w:cs="Times New Roman"/>
        </w:rPr>
        <w:t>ealth Insurance</w:t>
      </w:r>
      <w:r w:rsidRPr="00EB7869">
        <w:rPr>
          <w:rFonts w:ascii="Times New Roman" w:eastAsia="Times New Roman" w:hAnsi="Times New Roman" w:cs="Times New Roman"/>
        </w:rPr>
        <w:t xml:space="preserve"> </w:t>
      </w:r>
      <w:r w:rsidR="00036179" w:rsidRPr="00EB7869">
        <w:rPr>
          <w:rFonts w:ascii="Times New Roman" w:eastAsia="Times New Roman" w:hAnsi="Times New Roman" w:cs="Times New Roman"/>
        </w:rPr>
        <w:t xml:space="preserve">Authority </w:t>
      </w:r>
      <w:r w:rsidR="00CF7455" w:rsidRPr="00EB7869">
        <w:rPr>
          <w:rFonts w:ascii="Times New Roman" w:eastAsia="Times New Roman" w:hAnsi="Times New Roman" w:cs="Times New Roman"/>
        </w:rPr>
        <w:t>goals</w:t>
      </w:r>
      <w:r w:rsidRPr="00EB7869">
        <w:rPr>
          <w:rFonts w:ascii="Times New Roman" w:eastAsia="Times New Roman" w:hAnsi="Times New Roman" w:cs="Times New Roman"/>
        </w:rPr>
        <w:t xml:space="preserve"> </w:t>
      </w:r>
      <w:r w:rsidR="00036179" w:rsidRPr="00EB7869">
        <w:rPr>
          <w:rFonts w:ascii="Times New Roman" w:eastAsia="Times New Roman" w:hAnsi="Times New Roman" w:cs="Times New Roman"/>
        </w:rPr>
        <w:t>of</w:t>
      </w:r>
      <w:r w:rsidRPr="00EB7869">
        <w:rPr>
          <w:rFonts w:ascii="Times New Roman" w:eastAsia="Times New Roman" w:hAnsi="Times New Roman" w:cs="Times New Roman"/>
        </w:rPr>
        <w:t xml:space="preserve"> </w:t>
      </w:r>
      <w:r w:rsidR="00036179" w:rsidRPr="00EB7869">
        <w:rPr>
          <w:rFonts w:ascii="Times New Roman" w:eastAsia="Times New Roman" w:hAnsi="Times New Roman" w:cs="Times New Roman"/>
        </w:rPr>
        <w:t>improving the</w:t>
      </w:r>
      <w:r w:rsidRPr="00EB7869">
        <w:rPr>
          <w:rFonts w:ascii="Times New Roman" w:eastAsia="Times New Roman" w:hAnsi="Times New Roman" w:cs="Times New Roman"/>
        </w:rPr>
        <w:t xml:space="preserve"> quality </w:t>
      </w:r>
      <w:r w:rsidR="00036179" w:rsidRPr="00EB7869">
        <w:rPr>
          <w:rFonts w:ascii="Times New Roman" w:eastAsia="Times New Roman" w:hAnsi="Times New Roman" w:cs="Times New Roman"/>
        </w:rPr>
        <w:t xml:space="preserve">of </w:t>
      </w:r>
      <w:r w:rsidRPr="00EB7869">
        <w:rPr>
          <w:rFonts w:ascii="Times New Roman" w:eastAsia="Times New Roman" w:hAnsi="Times New Roman" w:cs="Times New Roman"/>
        </w:rPr>
        <w:t xml:space="preserve">health care </w:t>
      </w:r>
      <w:r w:rsidR="00036179" w:rsidRPr="00EB7869">
        <w:rPr>
          <w:rFonts w:ascii="Times New Roman" w:eastAsia="Times New Roman" w:hAnsi="Times New Roman" w:cs="Times New Roman"/>
        </w:rPr>
        <w:t xml:space="preserve">services </w:t>
      </w:r>
      <w:r w:rsidRPr="00EB7869">
        <w:rPr>
          <w:rFonts w:ascii="Times New Roman" w:eastAsia="Times New Roman" w:hAnsi="Times New Roman" w:cs="Times New Roman"/>
        </w:rPr>
        <w:t>and contribute to universal health coverage</w:t>
      </w:r>
    </w:p>
    <w:p w14:paraId="2AB71AC5" w14:textId="77777777" w:rsidR="00E95CEC" w:rsidRPr="00EB7869" w:rsidRDefault="00E95CEC" w:rsidP="00CF7455">
      <w:pPr>
        <w:pStyle w:val="Heading2"/>
        <w:spacing w:before="0" w:beforeAutospacing="0"/>
        <w:jc w:val="both"/>
        <w:rPr>
          <w:rFonts w:ascii="Times New Roman" w:eastAsia="Times New Roman" w:hAnsi="Times New Roman" w:cs="Times New Roman"/>
          <w:color w:val="auto"/>
          <w:sz w:val="24"/>
          <w:szCs w:val="24"/>
        </w:rPr>
      </w:pPr>
    </w:p>
    <w:p w14:paraId="5FD2C87F" w14:textId="77777777" w:rsidR="00E95CEC" w:rsidRPr="00EB7869" w:rsidRDefault="00E95CEC" w:rsidP="00CF7455">
      <w:pPr>
        <w:pStyle w:val="Heading2"/>
        <w:spacing w:before="0" w:beforeAutospacing="0"/>
        <w:jc w:val="both"/>
        <w:rPr>
          <w:rFonts w:ascii="Times New Roman" w:eastAsia="Times New Roman" w:hAnsi="Times New Roman" w:cs="Times New Roman"/>
          <w:color w:val="auto"/>
          <w:sz w:val="24"/>
          <w:szCs w:val="24"/>
        </w:rPr>
      </w:pPr>
    </w:p>
    <w:p w14:paraId="47000334" w14:textId="77777777" w:rsidR="00E95CEC" w:rsidRPr="00EB7869" w:rsidRDefault="00E95CEC" w:rsidP="00CF7455">
      <w:pPr>
        <w:pStyle w:val="Heading2"/>
        <w:spacing w:before="0" w:beforeAutospacing="0"/>
        <w:jc w:val="both"/>
        <w:rPr>
          <w:rFonts w:ascii="Times New Roman" w:eastAsia="Times New Roman" w:hAnsi="Times New Roman" w:cs="Times New Roman"/>
          <w:color w:val="auto"/>
          <w:sz w:val="24"/>
          <w:szCs w:val="24"/>
        </w:rPr>
      </w:pPr>
    </w:p>
    <w:p w14:paraId="223BBE7B" w14:textId="77777777" w:rsidR="00E95CEC" w:rsidRPr="00EB7869" w:rsidRDefault="00E95CEC" w:rsidP="00CF7455">
      <w:pPr>
        <w:pStyle w:val="Heading2"/>
        <w:spacing w:before="0" w:beforeAutospacing="0"/>
        <w:jc w:val="both"/>
        <w:rPr>
          <w:rFonts w:ascii="Times New Roman" w:eastAsia="Times New Roman" w:hAnsi="Times New Roman" w:cs="Times New Roman"/>
          <w:color w:val="auto"/>
          <w:sz w:val="24"/>
          <w:szCs w:val="24"/>
        </w:rPr>
      </w:pPr>
    </w:p>
    <w:p w14:paraId="57FA80BF" w14:textId="77777777" w:rsidR="00E95CEC" w:rsidRPr="00EB7869" w:rsidRDefault="00E95CEC" w:rsidP="00CF7455">
      <w:pPr>
        <w:pStyle w:val="Heading2"/>
        <w:spacing w:before="0" w:beforeAutospacing="0"/>
        <w:jc w:val="both"/>
        <w:rPr>
          <w:rFonts w:ascii="Times New Roman" w:eastAsia="Times New Roman" w:hAnsi="Times New Roman" w:cs="Times New Roman"/>
          <w:color w:val="auto"/>
          <w:sz w:val="24"/>
          <w:szCs w:val="24"/>
        </w:rPr>
      </w:pPr>
    </w:p>
    <w:p w14:paraId="28F9CD53" w14:textId="77777777" w:rsidR="00E95CEC" w:rsidRPr="00EB7869" w:rsidRDefault="00E95CEC" w:rsidP="00CF7455">
      <w:pPr>
        <w:pStyle w:val="Heading2"/>
        <w:spacing w:before="0" w:beforeAutospacing="0"/>
        <w:jc w:val="both"/>
        <w:rPr>
          <w:rFonts w:ascii="Times New Roman" w:eastAsia="Times New Roman" w:hAnsi="Times New Roman" w:cs="Times New Roman"/>
          <w:color w:val="auto"/>
          <w:sz w:val="24"/>
          <w:szCs w:val="24"/>
        </w:rPr>
      </w:pPr>
    </w:p>
    <w:p w14:paraId="79B00102" w14:textId="5C337CA9" w:rsidR="00E95CEC" w:rsidRPr="00EB7869" w:rsidRDefault="00E95CEC" w:rsidP="00CF7455">
      <w:pPr>
        <w:pStyle w:val="Heading2"/>
        <w:spacing w:before="0" w:beforeAutospacing="0"/>
        <w:jc w:val="both"/>
        <w:rPr>
          <w:rFonts w:ascii="Times New Roman" w:eastAsia="Times New Roman" w:hAnsi="Times New Roman" w:cs="Times New Roman"/>
          <w:color w:val="auto"/>
          <w:sz w:val="24"/>
          <w:szCs w:val="24"/>
        </w:rPr>
      </w:pPr>
    </w:p>
    <w:p w14:paraId="3E423BB5" w14:textId="0DF96034" w:rsidR="006A4160" w:rsidRPr="00EB7869" w:rsidRDefault="006A4160" w:rsidP="00CF7455">
      <w:pPr>
        <w:jc w:val="both"/>
        <w:rPr>
          <w:rFonts w:ascii="Times New Roman" w:hAnsi="Times New Roman" w:cs="Times New Roman"/>
        </w:rPr>
      </w:pPr>
    </w:p>
    <w:p w14:paraId="32EC6F60" w14:textId="33799077" w:rsidR="006A4160" w:rsidRPr="00EB7869" w:rsidRDefault="006A4160" w:rsidP="00CF7455">
      <w:pPr>
        <w:jc w:val="both"/>
        <w:rPr>
          <w:rFonts w:ascii="Times New Roman" w:hAnsi="Times New Roman" w:cs="Times New Roman"/>
        </w:rPr>
      </w:pPr>
    </w:p>
    <w:p w14:paraId="59A7EFDC" w14:textId="1AA9A177" w:rsidR="006A4160" w:rsidRPr="00EB7869" w:rsidRDefault="006A4160" w:rsidP="00CF7455">
      <w:pPr>
        <w:jc w:val="both"/>
        <w:rPr>
          <w:rFonts w:ascii="Times New Roman" w:hAnsi="Times New Roman" w:cs="Times New Roman"/>
        </w:rPr>
      </w:pPr>
    </w:p>
    <w:p w14:paraId="78A42433" w14:textId="4C0DADCA" w:rsidR="006A4160" w:rsidRPr="00EB7869" w:rsidRDefault="006A4160" w:rsidP="00CF7455">
      <w:pPr>
        <w:jc w:val="both"/>
        <w:rPr>
          <w:rFonts w:ascii="Times New Roman" w:hAnsi="Times New Roman" w:cs="Times New Roman"/>
        </w:rPr>
      </w:pPr>
    </w:p>
    <w:p w14:paraId="43D10290" w14:textId="445C2288" w:rsidR="006A4160" w:rsidRPr="00EB7869" w:rsidRDefault="006A4160" w:rsidP="00CF7455">
      <w:pPr>
        <w:jc w:val="both"/>
        <w:rPr>
          <w:rFonts w:ascii="Times New Roman" w:hAnsi="Times New Roman" w:cs="Times New Roman"/>
        </w:rPr>
      </w:pPr>
    </w:p>
    <w:p w14:paraId="1DA59B8B" w14:textId="754CD8B1" w:rsidR="006A4160" w:rsidRPr="00EB7869" w:rsidRDefault="006A4160" w:rsidP="00CF7455">
      <w:pPr>
        <w:jc w:val="both"/>
        <w:rPr>
          <w:rFonts w:ascii="Times New Roman" w:hAnsi="Times New Roman" w:cs="Times New Roman"/>
        </w:rPr>
      </w:pPr>
    </w:p>
    <w:p w14:paraId="2021FD28" w14:textId="52F9AEF0" w:rsidR="006A4160" w:rsidRPr="00EB7869" w:rsidRDefault="006A4160" w:rsidP="00CF7455">
      <w:pPr>
        <w:jc w:val="both"/>
        <w:rPr>
          <w:rFonts w:ascii="Times New Roman" w:hAnsi="Times New Roman" w:cs="Times New Roman"/>
        </w:rPr>
      </w:pPr>
    </w:p>
    <w:p w14:paraId="70163AE3" w14:textId="77777777" w:rsidR="00840783" w:rsidRPr="00EB7869" w:rsidRDefault="00840783" w:rsidP="00CF7455">
      <w:pPr>
        <w:ind w:left="0"/>
        <w:jc w:val="both"/>
        <w:rPr>
          <w:rFonts w:ascii="Times New Roman" w:hAnsi="Times New Roman" w:cs="Times New Roman"/>
        </w:rPr>
      </w:pPr>
    </w:p>
    <w:p w14:paraId="2B8AE9AD" w14:textId="419AE659" w:rsidR="00840783" w:rsidRPr="00EB7869" w:rsidRDefault="006A4160" w:rsidP="00CF7455">
      <w:pPr>
        <w:pStyle w:val="Heading2"/>
        <w:spacing w:before="0" w:beforeAutospacing="0"/>
        <w:ind w:left="0"/>
        <w:jc w:val="both"/>
        <w:rPr>
          <w:rFonts w:ascii="Times New Roman" w:eastAsia="Times New Roman" w:hAnsi="Times New Roman" w:cs="Times New Roman"/>
          <w:b/>
          <w:bCs/>
          <w:color w:val="auto"/>
          <w:sz w:val="24"/>
          <w:szCs w:val="24"/>
        </w:rPr>
      </w:pPr>
      <w:r w:rsidRPr="00EB7869">
        <w:rPr>
          <w:rFonts w:ascii="Times New Roman" w:eastAsia="Times New Roman" w:hAnsi="Times New Roman" w:cs="Times New Roman"/>
          <w:b/>
          <w:bCs/>
          <w:color w:val="auto"/>
          <w:sz w:val="24"/>
          <w:szCs w:val="24"/>
        </w:rPr>
        <w:lastRenderedPageBreak/>
        <w:t>Executive Summary</w:t>
      </w:r>
    </w:p>
    <w:p w14:paraId="5356A7A9" w14:textId="313A51A9" w:rsidR="00840783" w:rsidRPr="00EB7869" w:rsidRDefault="006A4160" w:rsidP="00CF7455">
      <w:pPr>
        <w:widowControl w:val="0"/>
        <w:overflowPunct w:val="0"/>
        <w:autoSpaceDE w:val="0"/>
        <w:autoSpaceDN w:val="0"/>
        <w:adjustRightInd w:val="0"/>
        <w:spacing w:before="0" w:beforeAutospacing="0"/>
        <w:ind w:left="0"/>
        <w:jc w:val="both"/>
        <w:rPr>
          <w:rFonts w:ascii="Times New Roman" w:hAnsi="Times New Roman" w:cs="Times New Roman"/>
        </w:rPr>
      </w:pPr>
      <w:r w:rsidRPr="00EB7869">
        <w:rPr>
          <w:rFonts w:ascii="Times New Roman" w:hAnsi="Times New Roman" w:cs="Times New Roman"/>
        </w:rPr>
        <w:t xml:space="preserve">The introduction of a National Health Insurance Scheme </w:t>
      </w:r>
      <w:r w:rsidR="00CF7455" w:rsidRPr="00EB7869">
        <w:rPr>
          <w:rFonts w:ascii="Times New Roman" w:hAnsi="Times New Roman" w:cs="Times New Roman"/>
        </w:rPr>
        <w:t xml:space="preserve">in Zambia </w:t>
      </w:r>
      <w:r w:rsidRPr="00EB7869">
        <w:rPr>
          <w:rFonts w:ascii="Times New Roman" w:hAnsi="Times New Roman" w:cs="Times New Roman"/>
        </w:rPr>
        <w:t xml:space="preserve">is a timely, purposeful and strategic initiative aimed at addressing certain resource deficiencies in the health system, </w:t>
      </w:r>
      <w:r w:rsidR="002972C4" w:rsidRPr="00EB7869">
        <w:rPr>
          <w:rFonts w:ascii="Times New Roman" w:hAnsi="Times New Roman" w:cs="Times New Roman"/>
        </w:rPr>
        <w:t xml:space="preserve">financially </w:t>
      </w:r>
      <w:r w:rsidRPr="00EB7869">
        <w:rPr>
          <w:rFonts w:ascii="Times New Roman" w:hAnsi="Times New Roman" w:cs="Times New Roman"/>
        </w:rPr>
        <w:t>protecting and advancing the health of citizens and legal residents of Zambia as well as securing the sustainability of the health system. For Zambia, it addresses concerns over the financial burden and equity in access experienced by a large segment of the population, particularly the vulnerable and indigent in seeking adequate health care services for themselves and their</w:t>
      </w:r>
      <w:bookmarkStart w:id="0" w:name="page8"/>
      <w:bookmarkEnd w:id="0"/>
      <w:r w:rsidRPr="00EB7869">
        <w:rPr>
          <w:rFonts w:ascii="Times New Roman" w:hAnsi="Times New Roman" w:cs="Times New Roman"/>
          <w:noProof/>
          <w:lang w:val="en-GB" w:eastAsia="en-GB"/>
        </w:rPr>
        <w:drawing>
          <wp:anchor distT="0" distB="0" distL="114300" distR="114300" simplePos="0" relativeHeight="251659264" behindDoc="1" locked="0" layoutInCell="0" allowOverlap="1" wp14:anchorId="3D23A411" wp14:editId="1B59F200">
            <wp:simplePos x="0" y="0"/>
            <wp:positionH relativeFrom="column">
              <wp:posOffset>-17145</wp:posOffset>
            </wp:positionH>
            <wp:positionV relativeFrom="paragraph">
              <wp:posOffset>17780</wp:posOffset>
            </wp:positionV>
            <wp:extent cx="5981065" cy="6350"/>
            <wp:effectExtent l="0" t="0" r="0" b="0"/>
            <wp:wrapNone/>
            <wp:docPr id="8"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8"/>
                    <a:srcRect/>
                    <a:stretch>
                      <a:fillRect/>
                    </a:stretch>
                  </pic:blipFill>
                  <pic:spPr bwMode="auto">
                    <a:xfrm>
                      <a:off x="0" y="0"/>
                      <a:ext cx="5981065" cy="6350"/>
                    </a:xfrm>
                    <a:prstGeom prst="rect">
                      <a:avLst/>
                    </a:prstGeom>
                    <a:noFill/>
                  </pic:spPr>
                </pic:pic>
              </a:graphicData>
            </a:graphic>
          </wp:anchor>
        </w:drawing>
      </w:r>
      <w:r w:rsidRPr="00EB7869">
        <w:rPr>
          <w:rFonts w:ascii="Times New Roman" w:hAnsi="Times New Roman" w:cs="Times New Roman"/>
        </w:rPr>
        <w:t xml:space="preserve"> dependents given that approximately 99%</w:t>
      </w:r>
      <w:r w:rsidRPr="00EB7869">
        <w:rPr>
          <w:rFonts w:ascii="Times New Roman" w:hAnsi="Times New Roman" w:cs="Times New Roman"/>
          <w:vertAlign w:val="superscript"/>
        </w:rPr>
        <w:t xml:space="preserve"> </w:t>
      </w:r>
      <w:r w:rsidRPr="00EB7869">
        <w:rPr>
          <w:rFonts w:ascii="Times New Roman" w:hAnsi="Times New Roman" w:cs="Times New Roman"/>
        </w:rPr>
        <w:t>of the population has no private health insurance coverage.</w:t>
      </w:r>
      <w:r w:rsidR="00840783" w:rsidRPr="00EB7869">
        <w:rPr>
          <w:rFonts w:ascii="Times New Roman" w:hAnsi="Times New Roman" w:cs="Times New Roman"/>
        </w:rPr>
        <w:t xml:space="preserve"> Current unpublished data from the </w:t>
      </w:r>
      <w:r w:rsidR="00BB139D" w:rsidRPr="00EB7869">
        <w:rPr>
          <w:rFonts w:ascii="Times New Roman" w:hAnsi="Times New Roman" w:cs="Times New Roman"/>
        </w:rPr>
        <w:t xml:space="preserve">Zambia </w:t>
      </w:r>
      <w:r w:rsidR="00840783" w:rsidRPr="00EB7869">
        <w:rPr>
          <w:rFonts w:ascii="Times New Roman" w:hAnsi="Times New Roman" w:cs="Times New Roman"/>
        </w:rPr>
        <w:t xml:space="preserve">National Health Insurance </w:t>
      </w:r>
      <w:r w:rsidR="00BB139D" w:rsidRPr="00EB7869">
        <w:rPr>
          <w:rFonts w:ascii="Times New Roman" w:hAnsi="Times New Roman" w:cs="Times New Roman"/>
        </w:rPr>
        <w:t xml:space="preserve">Authority </w:t>
      </w:r>
      <w:r w:rsidR="00840783" w:rsidRPr="00EB7869">
        <w:rPr>
          <w:rFonts w:ascii="Times New Roman" w:hAnsi="Times New Roman" w:cs="Times New Roman"/>
        </w:rPr>
        <w:t>(</w:t>
      </w:r>
      <w:r w:rsidR="00BB139D" w:rsidRPr="00EB7869">
        <w:rPr>
          <w:rFonts w:ascii="Times New Roman" w:hAnsi="Times New Roman" w:cs="Times New Roman"/>
        </w:rPr>
        <w:t>Z</w:t>
      </w:r>
      <w:r w:rsidR="00840783" w:rsidRPr="00EB7869">
        <w:rPr>
          <w:rFonts w:ascii="Times New Roman" w:hAnsi="Times New Roman" w:cs="Times New Roman"/>
        </w:rPr>
        <w:t>NHI</w:t>
      </w:r>
      <w:r w:rsidR="00BB139D" w:rsidRPr="00EB7869">
        <w:rPr>
          <w:rFonts w:ascii="Times New Roman" w:hAnsi="Times New Roman" w:cs="Times New Roman"/>
        </w:rPr>
        <w:t>A</w:t>
      </w:r>
      <w:r w:rsidR="00840783" w:rsidRPr="00EB7869">
        <w:rPr>
          <w:rFonts w:ascii="Times New Roman" w:hAnsi="Times New Roman" w:cs="Times New Roman"/>
        </w:rPr>
        <w:t xml:space="preserve">) show that from the targeted population that is eligible (and mandated) to contribute towards the </w:t>
      </w:r>
      <w:r w:rsidR="00CF7455" w:rsidRPr="00EB7869">
        <w:rPr>
          <w:rFonts w:ascii="Times New Roman" w:hAnsi="Times New Roman" w:cs="Times New Roman"/>
        </w:rPr>
        <w:t xml:space="preserve">national health </w:t>
      </w:r>
      <w:r w:rsidR="00840783" w:rsidRPr="00EB7869">
        <w:rPr>
          <w:rFonts w:ascii="Times New Roman" w:hAnsi="Times New Roman" w:cs="Times New Roman"/>
        </w:rPr>
        <w:t xml:space="preserve">insurance scheme, there are no records, systems or mechanism to identify, enroll and collect premiums from 60% of the targeted </w:t>
      </w:r>
      <w:r w:rsidR="00CF7455" w:rsidRPr="00EB7869">
        <w:rPr>
          <w:rFonts w:ascii="Times New Roman" w:hAnsi="Times New Roman" w:cs="Times New Roman"/>
        </w:rPr>
        <w:t xml:space="preserve">contributing </w:t>
      </w:r>
      <w:r w:rsidR="00840783" w:rsidRPr="00EB7869">
        <w:rPr>
          <w:rFonts w:ascii="Times New Roman" w:hAnsi="Times New Roman" w:cs="Times New Roman"/>
        </w:rPr>
        <w:t>population. This is primarily because of the fact the majority of people in actual employment in Zambia are “self-employed” in what is categorized as the informal sector with no traceable income tax records or social security</w:t>
      </w:r>
      <w:r w:rsidR="00CF7455" w:rsidRPr="00EB7869">
        <w:rPr>
          <w:rFonts w:ascii="Times New Roman" w:hAnsi="Times New Roman" w:cs="Times New Roman"/>
        </w:rPr>
        <w:t xml:space="preserve"> numbers</w:t>
      </w:r>
      <w:r w:rsidR="00840783" w:rsidRPr="00EB7869">
        <w:rPr>
          <w:rFonts w:ascii="Times New Roman" w:hAnsi="Times New Roman" w:cs="Times New Roman"/>
        </w:rPr>
        <w:t>. In the last five years, there has been an exponential growth of D</w:t>
      </w:r>
      <w:r w:rsidR="00CF7455" w:rsidRPr="00EB7869">
        <w:rPr>
          <w:rFonts w:ascii="Times New Roman" w:hAnsi="Times New Roman" w:cs="Times New Roman"/>
        </w:rPr>
        <w:t xml:space="preserve">igital </w:t>
      </w:r>
      <w:r w:rsidR="00840783" w:rsidRPr="00EB7869">
        <w:rPr>
          <w:rFonts w:ascii="Times New Roman" w:hAnsi="Times New Roman" w:cs="Times New Roman"/>
        </w:rPr>
        <w:t>F</w:t>
      </w:r>
      <w:r w:rsidR="00CF7455" w:rsidRPr="00EB7869">
        <w:rPr>
          <w:rFonts w:ascii="Times New Roman" w:hAnsi="Times New Roman" w:cs="Times New Roman"/>
        </w:rPr>
        <w:t>inancial Services (DF)</w:t>
      </w:r>
      <w:r w:rsidR="00840783" w:rsidRPr="00EB7869">
        <w:rPr>
          <w:rFonts w:ascii="Times New Roman" w:hAnsi="Times New Roman" w:cs="Times New Roman"/>
        </w:rPr>
        <w:t xml:space="preserve">, particularly Mobile Money Services </w:t>
      </w:r>
      <w:r w:rsidR="00A076AD" w:rsidRPr="00EB7869">
        <w:rPr>
          <w:rFonts w:ascii="Times New Roman" w:hAnsi="Times New Roman" w:cs="Times New Roman"/>
        </w:rPr>
        <w:t xml:space="preserve">(MMS) </w:t>
      </w:r>
      <w:r w:rsidR="00840783" w:rsidRPr="00EB7869">
        <w:rPr>
          <w:rFonts w:ascii="Times New Roman" w:hAnsi="Times New Roman" w:cs="Times New Roman"/>
        </w:rPr>
        <w:t xml:space="preserve">which are used by over 70% of the working </w:t>
      </w:r>
      <w:r w:rsidR="00CF7455" w:rsidRPr="00EB7869">
        <w:rPr>
          <w:rFonts w:ascii="Times New Roman" w:hAnsi="Times New Roman" w:cs="Times New Roman"/>
        </w:rPr>
        <w:t xml:space="preserve">age </w:t>
      </w:r>
      <w:r w:rsidR="00840783" w:rsidRPr="00EB7869">
        <w:rPr>
          <w:rFonts w:ascii="Times New Roman" w:hAnsi="Times New Roman" w:cs="Times New Roman"/>
        </w:rPr>
        <w:t xml:space="preserve">population (15-60 age; both in the informal and formal employment categories). How can this extensively used service be </w:t>
      </w:r>
      <w:r w:rsidR="00CF7455" w:rsidRPr="00EB7869">
        <w:rPr>
          <w:rFonts w:ascii="Times New Roman" w:hAnsi="Times New Roman" w:cs="Times New Roman"/>
        </w:rPr>
        <w:t>harnessed</w:t>
      </w:r>
      <w:r w:rsidR="00840783" w:rsidRPr="00EB7869">
        <w:rPr>
          <w:rFonts w:ascii="Times New Roman" w:hAnsi="Times New Roman" w:cs="Times New Roman"/>
        </w:rPr>
        <w:t xml:space="preserve"> to identify and possibly be a preferred platform to process enrollment, premium payment, policy administration, and communication </w:t>
      </w:r>
      <w:r w:rsidR="00CF7455" w:rsidRPr="00EB7869">
        <w:rPr>
          <w:rFonts w:ascii="Times New Roman" w:hAnsi="Times New Roman" w:cs="Times New Roman"/>
        </w:rPr>
        <w:t xml:space="preserve">of </w:t>
      </w:r>
      <w:r w:rsidR="00840783" w:rsidRPr="00EB7869">
        <w:rPr>
          <w:rFonts w:ascii="Times New Roman" w:hAnsi="Times New Roman" w:cs="Times New Roman"/>
        </w:rPr>
        <w:t>the “unregistered</w:t>
      </w:r>
      <w:r w:rsidR="00CF7455" w:rsidRPr="00EB7869">
        <w:rPr>
          <w:rFonts w:ascii="Times New Roman" w:hAnsi="Times New Roman" w:cs="Times New Roman"/>
        </w:rPr>
        <w:t>”</w:t>
      </w:r>
      <w:r w:rsidR="00840783" w:rsidRPr="00EB7869">
        <w:rPr>
          <w:rFonts w:ascii="Times New Roman" w:hAnsi="Times New Roman" w:cs="Times New Roman"/>
        </w:rPr>
        <w:t xml:space="preserve"> </w:t>
      </w:r>
      <w:r w:rsidR="00CF7455" w:rsidRPr="00EB7869">
        <w:rPr>
          <w:rFonts w:ascii="Times New Roman" w:hAnsi="Times New Roman" w:cs="Times New Roman"/>
        </w:rPr>
        <w:t xml:space="preserve">informally </w:t>
      </w:r>
      <w:r w:rsidR="00840783" w:rsidRPr="00EB7869">
        <w:rPr>
          <w:rFonts w:ascii="Times New Roman" w:hAnsi="Times New Roman" w:cs="Times New Roman"/>
        </w:rPr>
        <w:t xml:space="preserve">employed” </w:t>
      </w:r>
      <w:r w:rsidR="00CF7455" w:rsidRPr="00EB7869">
        <w:rPr>
          <w:rFonts w:ascii="Times New Roman" w:hAnsi="Times New Roman" w:cs="Times New Roman"/>
        </w:rPr>
        <w:t xml:space="preserve">category of </w:t>
      </w:r>
      <w:r w:rsidR="00840783" w:rsidRPr="00EB7869">
        <w:rPr>
          <w:rFonts w:ascii="Times New Roman" w:hAnsi="Times New Roman" w:cs="Times New Roman"/>
        </w:rPr>
        <w:t>contributors to the NHI?</w:t>
      </w:r>
    </w:p>
    <w:p w14:paraId="4E4A629B" w14:textId="21855818" w:rsidR="00BB139D" w:rsidRPr="00EB7869" w:rsidRDefault="00BB139D" w:rsidP="00183763">
      <w:pPr>
        <w:pStyle w:val="NormalWeb"/>
        <w:jc w:val="both"/>
      </w:pPr>
      <w:r w:rsidRPr="00EB7869">
        <w:t xml:space="preserve">On the other hand, Kenya has the </w:t>
      </w:r>
      <w:r w:rsidRPr="00EB7869">
        <w:rPr>
          <w:shd w:val="clear" w:color="auto" w:fill="FFFFFF"/>
        </w:rPr>
        <w:t>National Hospital Insurance Fund</w:t>
      </w:r>
      <w:r w:rsidR="00183763" w:rsidRPr="00EB7869">
        <w:rPr>
          <w:shd w:val="clear" w:color="auto" w:fill="FFFFFF"/>
        </w:rPr>
        <w:t xml:space="preserve"> (NHIF)</w:t>
      </w:r>
      <w:r w:rsidRPr="00EB7869">
        <w:rPr>
          <w:shd w:val="clear" w:color="auto" w:fill="FFFFFF"/>
        </w:rPr>
        <w:t>, a State Parastatal that was established in 1966 as a department under the Ministry of Health. Over the years, re</w:t>
      </w:r>
      <w:r w:rsidR="00A076AD" w:rsidRPr="00EB7869">
        <w:rPr>
          <w:shd w:val="clear" w:color="auto" w:fill="FFFFFF"/>
        </w:rPr>
        <w:t>forms</w:t>
      </w:r>
      <w:r w:rsidRPr="00EB7869">
        <w:rPr>
          <w:shd w:val="clear" w:color="auto" w:fill="FFFFFF"/>
        </w:rPr>
        <w:t xml:space="preserve"> have been undertaken to accommodate the changing healthcare needs of the Kenyan population, employment and restructuring in the health sector. Currently an NHIF Act No 9 of 1998 governs the Fund which transformed the NHIF from a department of the Ministry of Health to a state corporation </w:t>
      </w:r>
      <w:r w:rsidR="00A076AD" w:rsidRPr="00EB7869">
        <w:rPr>
          <w:shd w:val="clear" w:color="auto" w:fill="FFFFFF"/>
        </w:rPr>
        <w:t>which</w:t>
      </w:r>
      <w:r w:rsidRPr="00EB7869">
        <w:rPr>
          <w:shd w:val="clear" w:color="auto" w:fill="FFFFFF"/>
        </w:rPr>
        <w:t xml:space="preserve"> aimed at improving effectiveness and efficiency with a core mandate </w:t>
      </w:r>
      <w:r w:rsidR="00A076AD" w:rsidRPr="00EB7869">
        <w:rPr>
          <w:shd w:val="clear" w:color="auto" w:fill="FFFFFF"/>
        </w:rPr>
        <w:t>of</w:t>
      </w:r>
      <w:r w:rsidRPr="00EB7869">
        <w:rPr>
          <w:shd w:val="clear" w:color="auto" w:fill="FFFFFF"/>
        </w:rPr>
        <w:t xml:space="preserve"> provid</w:t>
      </w:r>
      <w:r w:rsidR="00A076AD" w:rsidRPr="00EB7869">
        <w:rPr>
          <w:shd w:val="clear" w:color="auto" w:fill="FFFFFF"/>
        </w:rPr>
        <w:t>ing</w:t>
      </w:r>
      <w:r w:rsidRPr="00EB7869">
        <w:rPr>
          <w:shd w:val="clear" w:color="auto" w:fill="FFFFFF"/>
        </w:rPr>
        <w:t xml:space="preserve"> medical insurance cover to all its members and their declared </w:t>
      </w:r>
      <w:r w:rsidR="00183763" w:rsidRPr="00EB7869">
        <w:rPr>
          <w:shd w:val="clear" w:color="auto" w:fill="FFFFFF"/>
        </w:rPr>
        <w:t>dependents</w:t>
      </w:r>
      <w:r w:rsidRPr="00EB7869">
        <w:rPr>
          <w:shd w:val="clear" w:color="auto" w:fill="FFFFFF"/>
        </w:rPr>
        <w:t xml:space="preserve"> (spouse and children). </w:t>
      </w:r>
      <w:r w:rsidR="00183763" w:rsidRPr="00EB7869">
        <w:rPr>
          <w:shd w:val="clear" w:color="auto" w:fill="FFFFFF"/>
        </w:rPr>
        <w:t>More recently, the</w:t>
      </w:r>
      <w:r w:rsidR="00183763" w:rsidRPr="00EB7869">
        <w:t xml:space="preserve"> Kenyan government has made a commitment to achieve Universal Health Coverage (UHC) by 2030. A key part of its UHC strategy is to expand coverage of the NHIF, which currently covers approximately 15% of the population. In 2015, the NHIF introduced significant reforms aimed at enrolling more people and expanding the range of services that enrolled members have access to. </w:t>
      </w:r>
    </w:p>
    <w:p w14:paraId="7BFFB664" w14:textId="5CFBA3C3" w:rsidR="00A076AD" w:rsidRPr="00EB7869" w:rsidRDefault="00840783" w:rsidP="00A076AD">
      <w:pPr>
        <w:pStyle w:val="NormalWeb"/>
        <w:spacing w:before="0" w:beforeAutospacing="0" w:after="0" w:afterAutospacing="0"/>
        <w:jc w:val="both"/>
      </w:pPr>
      <w:r w:rsidRPr="00EB7869">
        <w:t xml:space="preserve">The </w:t>
      </w:r>
      <w:r w:rsidR="00CF7455" w:rsidRPr="00EB7869">
        <w:t>“</w:t>
      </w:r>
      <w:r w:rsidRPr="00EB7869">
        <w:t>Achieving UHC through DFS</w:t>
      </w:r>
      <w:r w:rsidR="00CF7455" w:rsidRPr="00EB7869">
        <w:t>”</w:t>
      </w:r>
      <w:r w:rsidRPr="00EB7869">
        <w:t xml:space="preserve"> assessment  has a specific</w:t>
      </w:r>
      <w:r w:rsidR="00CF7455" w:rsidRPr="00EB7869">
        <w:t xml:space="preserve"> aim</w:t>
      </w:r>
      <w:r w:rsidRPr="00EB7869">
        <w:t xml:space="preserve"> of gathering and providing detailed information and possible options of how the </w:t>
      </w:r>
      <w:r w:rsidR="00BB139D" w:rsidRPr="00EB7869">
        <w:t>Z</w:t>
      </w:r>
      <w:r w:rsidRPr="00EB7869">
        <w:t>NHI</w:t>
      </w:r>
      <w:r w:rsidR="00BB139D" w:rsidRPr="00EB7869">
        <w:t>A</w:t>
      </w:r>
      <w:r w:rsidRPr="00EB7869">
        <w:t xml:space="preserve"> </w:t>
      </w:r>
      <w:r w:rsidR="00A076AD" w:rsidRPr="00EB7869">
        <w:t>c</w:t>
      </w:r>
      <w:r w:rsidRPr="00EB7869">
        <w:t>ould collaborate and/or partner with M</w:t>
      </w:r>
      <w:r w:rsidR="00CF7455" w:rsidRPr="00EB7869">
        <w:t xml:space="preserve">obile </w:t>
      </w:r>
      <w:r w:rsidRPr="00EB7869">
        <w:t>N</w:t>
      </w:r>
      <w:r w:rsidR="00CF7455" w:rsidRPr="00EB7869">
        <w:t xml:space="preserve">etwork </w:t>
      </w:r>
      <w:r w:rsidRPr="00EB7869">
        <w:t>O</w:t>
      </w:r>
      <w:r w:rsidR="00CF7455" w:rsidRPr="00EB7869">
        <w:t>perators (MNO</w:t>
      </w:r>
      <w:r w:rsidRPr="00EB7869">
        <w:t>s</w:t>
      </w:r>
      <w:r w:rsidR="00CF7455" w:rsidRPr="00EB7869">
        <w:t>)</w:t>
      </w:r>
      <w:r w:rsidRPr="00EB7869">
        <w:t xml:space="preserve"> to achieve the NHI goals by increasing the member-contributor base population amongst the informally employed </w:t>
      </w:r>
      <w:r w:rsidR="00CF7455" w:rsidRPr="00EB7869">
        <w:t xml:space="preserve">persons </w:t>
      </w:r>
      <w:r w:rsidRPr="00EB7869">
        <w:t>who are not captured and processed by</w:t>
      </w:r>
      <w:r w:rsidR="00183763" w:rsidRPr="00EB7869">
        <w:t xml:space="preserve"> the</w:t>
      </w:r>
      <w:r w:rsidRPr="00EB7869">
        <w:t xml:space="preserve"> Z</w:t>
      </w:r>
      <w:r w:rsidR="00183763" w:rsidRPr="00EB7869">
        <w:t xml:space="preserve">ambia </w:t>
      </w:r>
      <w:r w:rsidRPr="00EB7869">
        <w:t>R</w:t>
      </w:r>
      <w:r w:rsidR="00183763" w:rsidRPr="00EB7869">
        <w:t xml:space="preserve">evenue </w:t>
      </w:r>
      <w:r w:rsidRPr="00EB7869">
        <w:t>A</w:t>
      </w:r>
      <w:r w:rsidR="00183763" w:rsidRPr="00EB7869">
        <w:t>uthority (ZRA)</w:t>
      </w:r>
      <w:r w:rsidRPr="00EB7869">
        <w:t xml:space="preserve"> for NHI monthly contributions. The assessment will identify the most practical and cost effect solutions of the client-facing interaction processes (enrollment, premium payment, policy administration, and communication) through the use of mobile money services</w:t>
      </w:r>
      <w:r w:rsidR="00CF7455" w:rsidRPr="00EB7869">
        <w:t>.</w:t>
      </w:r>
      <w:r w:rsidRPr="00EB7869">
        <w:t xml:space="preserve"> </w:t>
      </w:r>
      <w:r w:rsidR="00183763" w:rsidRPr="00EB7869">
        <w:t xml:space="preserve">Furthermore, a country comparison research methodology will </w:t>
      </w:r>
      <w:r w:rsidR="00A076AD" w:rsidRPr="00EB7869">
        <w:t xml:space="preserve">be </w:t>
      </w:r>
      <w:r w:rsidR="00183763" w:rsidRPr="00EB7869">
        <w:t xml:space="preserve">applied to undertake a case study of the how the </w:t>
      </w:r>
      <w:r w:rsidR="00A076AD" w:rsidRPr="00EB7869">
        <w:t xml:space="preserve">Kenya </w:t>
      </w:r>
      <w:r w:rsidR="00183763" w:rsidRPr="00EB7869">
        <w:t xml:space="preserve">NHIF is undertaking its reforms and if some of these interventions can be applied to the nascent ZNHIA plans to increase the coverage of contributors. Our research will be informed by the WHO </w:t>
      </w:r>
      <w:r w:rsidR="00183763" w:rsidRPr="00EB7869">
        <w:rPr>
          <w:shd w:val="clear" w:color="auto" w:fill="FFFFFF"/>
        </w:rPr>
        <w:t>health financing evaluation framework that considers the feasibility, equity, efficiency, and sustainability of health financing mechanisms.</w:t>
      </w:r>
      <w:r w:rsidR="00A076AD" w:rsidRPr="00EB7869">
        <w:t xml:space="preserve"> </w:t>
      </w:r>
    </w:p>
    <w:p w14:paraId="0B7B7DB6" w14:textId="77777777" w:rsidR="00A076AD" w:rsidRPr="00EB7869" w:rsidRDefault="00A076AD" w:rsidP="0064431F">
      <w:pPr>
        <w:pStyle w:val="Heading1"/>
        <w:rPr>
          <w:rFonts w:cs="Times New Roman"/>
        </w:rPr>
      </w:pPr>
    </w:p>
    <w:p w14:paraId="4C1E5954" w14:textId="77777777" w:rsidR="00A076AD" w:rsidRPr="00EB7869" w:rsidRDefault="00A076AD" w:rsidP="00CF7455">
      <w:pPr>
        <w:spacing w:before="0" w:beforeAutospacing="0"/>
        <w:ind w:left="0"/>
        <w:jc w:val="both"/>
        <w:rPr>
          <w:rFonts w:ascii="Times New Roman" w:eastAsia="Times New Roman" w:hAnsi="Times New Roman" w:cs="Times New Roman"/>
        </w:rPr>
      </w:pPr>
    </w:p>
    <w:p w14:paraId="4355CEDF" w14:textId="77777777" w:rsidR="00A076AD" w:rsidRPr="00EB7869" w:rsidRDefault="00A076AD" w:rsidP="00A076AD">
      <w:pPr>
        <w:pStyle w:val="Heading1"/>
        <w:rPr>
          <w:rFonts w:cs="Times New Roman"/>
        </w:rPr>
      </w:pPr>
      <w:r w:rsidRPr="00EB7869">
        <w:rPr>
          <w:rFonts w:cs="Times New Roman"/>
        </w:rPr>
        <w:lastRenderedPageBreak/>
        <w:t>Consortium Team</w:t>
      </w:r>
    </w:p>
    <w:p w14:paraId="4DEE154E" w14:textId="0A88EE45" w:rsidR="00A076AD" w:rsidRPr="00EB7869" w:rsidRDefault="00A076AD" w:rsidP="00A076AD">
      <w:pPr>
        <w:spacing w:before="0" w:beforeAutospacing="0"/>
        <w:ind w:left="0"/>
        <w:jc w:val="both"/>
        <w:rPr>
          <w:rFonts w:ascii="Times New Roman" w:hAnsi="Times New Roman" w:cs="Times New Roman"/>
        </w:rPr>
      </w:pPr>
      <w:r w:rsidRPr="00EB7869">
        <w:rPr>
          <w:rFonts w:ascii="Times New Roman" w:hAnsi="Times New Roman" w:cs="Times New Roman"/>
        </w:rPr>
        <w:t xml:space="preserve">Institute for Health Measurement is an African-led and owned for profit organization working primarily to strengthen health systems for public health programs across Africa and has offices in South Africa, Zambia, Swaziland and Lesotho. Since its establishment in 2011, our staff compliment has grown from 5 to a team of over 50, managing development assistance funds from the US Government, the World Bank and the UN Family (including UNFPA, UNICEF and WHO). Our operating budget has increased from approximately $400,000 per annum to approximately to $4,000,000 per annum in 2019. We have implemented health systems and health management information systems projects and undertaken large scale qualitative and quantitative research assignments and program evaluations across East and Southern Africa. IHM has a proven track record of providing high-quality cost-effective program research and evaluations for various health sector clients; health informatics technical assistance; grant funded Strategic Information (SI) and Health Management Information Systems (HMIS) program implementation. IHM comprises a team of experienced and recognized public health experts in health informatics, program monitoring and evaluation, data analytics, quantitative and qualitative researchers and epidemiologist from across the Southern Africa region who have built strong long-term working relationships and networks with key organisations and institutions in the East and Southern Africa region. Through a CDC funded sub-contract, IHM in Zambia is responsible for the deployment of a nationwide roll out of the Electronic Health Records (EHR), which will underpin NHI Information Systems functionality for user (patient) interaction and transactions with the public health providers. </w:t>
      </w:r>
    </w:p>
    <w:p w14:paraId="41B43870" w14:textId="77777777" w:rsidR="00A076AD" w:rsidRPr="00EB7869" w:rsidRDefault="00A076AD" w:rsidP="00A076AD">
      <w:pPr>
        <w:spacing w:before="0" w:beforeAutospacing="0"/>
        <w:ind w:left="0"/>
        <w:jc w:val="both"/>
        <w:rPr>
          <w:rFonts w:ascii="Times New Roman" w:hAnsi="Times New Roman" w:cs="Times New Roman"/>
        </w:rPr>
      </w:pPr>
    </w:p>
    <w:p w14:paraId="39E5F821" w14:textId="5F0EA422" w:rsidR="00A076AD" w:rsidRPr="00EB7869" w:rsidRDefault="00A076AD" w:rsidP="00A076AD">
      <w:pPr>
        <w:spacing w:before="0" w:beforeAutospacing="0"/>
        <w:ind w:left="0"/>
        <w:jc w:val="both"/>
        <w:rPr>
          <w:rFonts w:ascii="Times New Roman" w:hAnsi="Times New Roman" w:cs="Times New Roman"/>
        </w:rPr>
      </w:pPr>
      <w:r w:rsidRPr="00EB7869">
        <w:rPr>
          <w:rFonts w:ascii="Times New Roman" w:hAnsi="Times New Roman" w:cs="Times New Roman"/>
        </w:rPr>
        <w:t>IHM intends to undertake the “Achieving UHC through DFS” assessment in collaboration with the nascent Zambia National Health Insurance Authority (ZNHIA) and Zambia Information Communication Authority (ZICTA) which is the government statutory body responsible for regulation Mobile Network Operators (MNOs) including Mobile Money Services (MMS) providers. While it would be most desirable to include MMS providers as part of the research partners, given the competitive and proprietary nature of the services to assessed, IHM proposes ZICTA as the assessment partner as it is an independent entity that provides the legislative engagement channel through its regulatory mandate that provides for  periodic reviews of its Value Addition Services licensing</w:t>
      </w:r>
      <w:r w:rsidRPr="00EB7869">
        <w:rPr>
          <w:rStyle w:val="FootnoteReference"/>
          <w:rFonts w:ascii="Times New Roman" w:hAnsi="Times New Roman" w:cs="Times New Roman"/>
        </w:rPr>
        <w:footnoteReference w:id="1"/>
      </w:r>
      <w:r w:rsidRPr="00EB7869">
        <w:rPr>
          <w:rFonts w:ascii="Times New Roman" w:hAnsi="Times New Roman" w:cs="Times New Roman"/>
        </w:rPr>
        <w:t xml:space="preserve"> to MNOs and also allows for a neutral and transparent interactive platform with MNOs that will foster access to sensitive information such as MNO client databases. </w:t>
      </w:r>
    </w:p>
    <w:p w14:paraId="466CE2DA" w14:textId="77777777" w:rsidR="00A076AD" w:rsidRPr="00EB7869" w:rsidRDefault="00A076AD" w:rsidP="00A076AD">
      <w:pPr>
        <w:spacing w:before="0" w:beforeAutospacing="0"/>
        <w:ind w:left="0"/>
        <w:jc w:val="both"/>
        <w:rPr>
          <w:rFonts w:ascii="Times New Roman" w:hAnsi="Times New Roman" w:cs="Times New Roman"/>
        </w:rPr>
      </w:pPr>
    </w:p>
    <w:p w14:paraId="5A47AF5E" w14:textId="77777777" w:rsidR="00A076AD" w:rsidRPr="00EB7869" w:rsidRDefault="00A076AD" w:rsidP="00A076AD">
      <w:pPr>
        <w:spacing w:before="0" w:beforeAutospacing="0"/>
        <w:ind w:left="0"/>
        <w:jc w:val="both"/>
        <w:rPr>
          <w:rFonts w:ascii="Times New Roman" w:hAnsi="Times New Roman" w:cs="Times New Roman"/>
        </w:rPr>
      </w:pPr>
      <w:r w:rsidRPr="00EB7869">
        <w:rPr>
          <w:rFonts w:ascii="Times New Roman" w:hAnsi="Times New Roman" w:cs="Times New Roman"/>
        </w:rPr>
        <w:t xml:space="preserve">The research team will be led by Dr Mpuma Kamanga, a well-rounded public health clinician and health economist with over 18 years’ experience and lead policy designer of the National Health Insurance Act. Dr Kamanga has extensive experience in developing and implementing health systems projects across Africa with a strong track record in Health Financing. He has led and supported various national and international research projects in health systems strengthening initiatives. He holds a Bachelor of Medicine and Surgery (University of Zambia) and a master’s in public health economics University of Cape Town and is currently Director of Special Duties (Health Economics) at the Ministry of Health. The assessment will be co-led by Dr Kamanga and Mr Kunda   </w:t>
      </w:r>
    </w:p>
    <w:p w14:paraId="0B1F91C0" w14:textId="77777777" w:rsidR="00A076AD" w:rsidRPr="00EB7869" w:rsidRDefault="00A076AD" w:rsidP="00A076AD">
      <w:pPr>
        <w:spacing w:before="0" w:beforeAutospacing="0"/>
        <w:ind w:left="0"/>
        <w:jc w:val="both"/>
        <w:rPr>
          <w:rFonts w:ascii="Times New Roman" w:hAnsi="Times New Roman" w:cs="Times New Roman"/>
        </w:rPr>
      </w:pPr>
    </w:p>
    <w:p w14:paraId="55273C1B" w14:textId="77777777" w:rsidR="00A076AD" w:rsidRPr="00EB7869" w:rsidRDefault="00A076AD" w:rsidP="00A076AD">
      <w:pPr>
        <w:spacing w:before="0" w:beforeAutospacing="0"/>
        <w:ind w:left="0"/>
        <w:jc w:val="both"/>
        <w:rPr>
          <w:rFonts w:ascii="Times New Roman" w:hAnsi="Times New Roman" w:cs="Times New Roman"/>
        </w:rPr>
      </w:pPr>
      <w:r w:rsidRPr="00EB7869">
        <w:rPr>
          <w:rFonts w:ascii="Times New Roman" w:hAnsi="Times New Roman" w:cs="Times New Roman"/>
        </w:rPr>
        <w:t xml:space="preserve">Mr William Kunda is an accomplished IT project Manager and Senior Software Engineer. Mr Kunda has extensive hands-on experience in designing and leading Software development projects and has strong competencies in interoperability and integration of software systems. </w:t>
      </w:r>
      <w:r w:rsidRPr="00EB7869">
        <w:rPr>
          <w:rFonts w:ascii="Times New Roman" w:hAnsi="Times New Roman" w:cs="Times New Roman"/>
        </w:rPr>
        <w:lastRenderedPageBreak/>
        <w:t>He is the lead architect and Project manager for the recently launching National Health Data Ware House, a first of its kind project that stores multiple data sets from various disparate patient- and aggregate-level systems across the different sub-sectors of the health system.  Prior to joining, Mr Kunda was the Software Engineering Manager for Barclays group Africa (ABSA Bank) where he oversaw the design and execution of various new and innovative Digital Financial Services. Contractually, the assessment will be overseen by the CEO of IHM, Mr Kelvin Sikwibele, a public health expert with over 20 years’ experience in Health Systems program design and implementation</w:t>
      </w:r>
    </w:p>
    <w:p w14:paraId="1FED22BE" w14:textId="77777777" w:rsidR="00EB7869" w:rsidRDefault="00EB7869" w:rsidP="00CF7455">
      <w:pPr>
        <w:spacing w:before="0" w:beforeAutospacing="0"/>
        <w:ind w:left="0"/>
        <w:jc w:val="both"/>
        <w:rPr>
          <w:rFonts w:ascii="Times New Roman" w:eastAsia="Times New Roman" w:hAnsi="Times New Roman" w:cs="Times New Roman"/>
          <w:b/>
          <w:bCs/>
        </w:rPr>
      </w:pPr>
    </w:p>
    <w:p w14:paraId="1967B156" w14:textId="77777777" w:rsidR="00EB7869" w:rsidRDefault="00EB7869" w:rsidP="00CF7455">
      <w:pPr>
        <w:spacing w:before="0" w:beforeAutospacing="0"/>
        <w:ind w:left="0"/>
        <w:jc w:val="both"/>
        <w:rPr>
          <w:rFonts w:ascii="Times New Roman" w:eastAsia="Times New Roman" w:hAnsi="Times New Roman" w:cs="Times New Roman"/>
          <w:b/>
          <w:bCs/>
        </w:rPr>
      </w:pPr>
    </w:p>
    <w:p w14:paraId="3982BE3A" w14:textId="675A9735" w:rsidR="006A4160" w:rsidRPr="00EB7869" w:rsidRDefault="006A4160" w:rsidP="00CF7455">
      <w:pPr>
        <w:spacing w:before="0" w:beforeAutospacing="0"/>
        <w:ind w:left="0"/>
        <w:jc w:val="both"/>
        <w:rPr>
          <w:rFonts w:ascii="Times New Roman" w:hAnsi="Times New Roman" w:cs="Times New Roman"/>
          <w:b/>
          <w:bCs/>
        </w:rPr>
      </w:pPr>
      <w:r w:rsidRPr="00EB7869">
        <w:rPr>
          <w:rFonts w:ascii="Times New Roman" w:eastAsia="Times New Roman" w:hAnsi="Times New Roman" w:cs="Times New Roman"/>
          <w:b/>
          <w:bCs/>
        </w:rPr>
        <w:t>Project Description</w:t>
      </w:r>
    </w:p>
    <w:p w14:paraId="395996A3" w14:textId="77777777" w:rsidR="006A4160" w:rsidRPr="00EB7869" w:rsidRDefault="006A4160" w:rsidP="00CF7455">
      <w:pPr>
        <w:spacing w:before="0" w:beforeAutospacing="0"/>
        <w:ind w:left="0"/>
        <w:jc w:val="both"/>
        <w:rPr>
          <w:rFonts w:ascii="Times New Roman" w:eastAsia="Times New Roman" w:hAnsi="Times New Roman" w:cs="Times New Roman"/>
        </w:rPr>
      </w:pPr>
    </w:p>
    <w:p w14:paraId="124FA4A2" w14:textId="77777777" w:rsidR="006A4160" w:rsidRPr="00EB7869" w:rsidRDefault="006A4160" w:rsidP="00CF7455">
      <w:pPr>
        <w:spacing w:before="0" w:beforeAutospacing="0"/>
        <w:ind w:left="0"/>
        <w:jc w:val="both"/>
        <w:outlineLvl w:val="4"/>
        <w:rPr>
          <w:rFonts w:ascii="Times New Roman" w:eastAsia="Times New Roman" w:hAnsi="Times New Roman" w:cs="Times New Roman"/>
          <w:b/>
          <w:bCs/>
        </w:rPr>
      </w:pPr>
      <w:r w:rsidRPr="00EB7869">
        <w:rPr>
          <w:rFonts w:ascii="Times New Roman" w:eastAsia="Times New Roman" w:hAnsi="Times New Roman" w:cs="Times New Roman"/>
          <w:b/>
          <w:bCs/>
        </w:rPr>
        <w:t>1. Problem statement</w:t>
      </w:r>
    </w:p>
    <w:p w14:paraId="058F3B34" w14:textId="62FB8EF6" w:rsidR="006A4160" w:rsidRPr="00EB7869" w:rsidRDefault="006A4160" w:rsidP="00CF7455">
      <w:pPr>
        <w:pStyle w:val="NormalWeb"/>
        <w:spacing w:before="0" w:beforeAutospacing="0" w:after="0" w:afterAutospacing="0"/>
        <w:jc w:val="both"/>
      </w:pPr>
      <w:r w:rsidRPr="00EB7869">
        <w:t xml:space="preserve">The introduction of the Zambia National Health Insurance (NHI) </w:t>
      </w:r>
      <w:r w:rsidR="00FC32DF" w:rsidRPr="00EB7869">
        <w:t xml:space="preserve">Act </w:t>
      </w:r>
      <w:r w:rsidRPr="00EB7869">
        <w:t>in 2018 aims to provide for sound financing for the national health systems as well as provide for universal access to quality insured health care services (NHI Act No. 2 of 2018). The NHI will run on the guiding principles of the “Solidarity Model”</w:t>
      </w:r>
      <w:r w:rsidRPr="00EB7869">
        <w:rPr>
          <w:rStyle w:val="FootnoteReference"/>
        </w:rPr>
        <w:footnoteReference w:id="2"/>
      </w:r>
      <w:r w:rsidRPr="00EB7869">
        <w:t xml:space="preserve">- those who contribute to the scheme will cross subsidize the poor, old and vulnerable i.e. based on one’s ability to pay. The NHI Act (No. 2 of 2018) and Statutory Instrument (S.I No. 63 of 2019 – NHI General Regulations) outlines that mandatory contributions by citizens and permanent residents in the formal sector “employees and employer” category shall be 1% of the member’s basic salary. For those that are self-employed (including the informal sector who are the majority of this category), their contributions shall be “1% of self-declared income (S.I No. 63 of 2019 – NHI General Regulations). With an approximate population of 16.8 million in 2017, Zambia’s working age population (15 years or older) is estimated at 9,056,840 with an approximately one-third of this figure (2,971,170) being in actual employment (Central Statistical Office &amp; Ministry of Labour 2018). Of those “actual employed persons”, only 1,096,832 are in formal employment while the rest, approximately 60% are self-employed with the 95% of these being in the informal sector. </w:t>
      </w:r>
    </w:p>
    <w:p w14:paraId="09565D4C" w14:textId="77777777" w:rsidR="00840783" w:rsidRPr="00EB7869" w:rsidRDefault="00840783" w:rsidP="00CF7455">
      <w:pPr>
        <w:pStyle w:val="NormalWeb"/>
        <w:spacing w:before="0" w:beforeAutospacing="0" w:after="0" w:afterAutospacing="0"/>
        <w:jc w:val="both"/>
      </w:pPr>
    </w:p>
    <w:p w14:paraId="3788D877" w14:textId="3E63232A" w:rsidR="006A4160" w:rsidRPr="00EB7869" w:rsidRDefault="006A4160" w:rsidP="00CF7455">
      <w:pPr>
        <w:pStyle w:val="NormalWeb"/>
        <w:spacing w:before="0" w:beforeAutospacing="0" w:after="0" w:afterAutospacing="0"/>
        <w:jc w:val="both"/>
      </w:pPr>
      <w:r w:rsidRPr="00EB7869">
        <w:t xml:space="preserve">Other than formal sector employers and employees who are mandatorily registered with national income taxation and pension statutory entities (Zambia Revenue Authority and National Pension Scheme Authority), Zambia has no centralized repository or database to capture details of the informally employed (who constitute the majority of the self-employed category) let alone mechanisms or social security number to identify, track and enforce collection of NHI contributions. This entails that </w:t>
      </w:r>
      <w:r w:rsidR="00FC32DF" w:rsidRPr="00EB7869">
        <w:t xml:space="preserve">in </w:t>
      </w:r>
      <w:r w:rsidRPr="00EB7869">
        <w:t>its current proposed state, the NHI contributions that are only effectively guaranteed to be collected will be made by 5% of the target population while the rest of the eligible proportion that are able to contribute towards NHI are expected to do so at their own accord i.e. report declared income and contribute 1% of this to the NHI. This scenario presents potential challenges that may hinder the success of the NHI in achieving its intended goals on multiple fronts including the sustainability of the NHI financing model premised on the “solidarity model” a</w:t>
      </w:r>
      <w:r w:rsidR="00FC32DF" w:rsidRPr="00EB7869">
        <w:t>s</w:t>
      </w:r>
      <w:r w:rsidRPr="00EB7869">
        <w:t xml:space="preserve"> is not currently equitable a</w:t>
      </w:r>
      <w:r w:rsidR="00FC32DF" w:rsidRPr="00EB7869">
        <w:t>nd</w:t>
      </w:r>
      <w:r w:rsidRPr="00EB7869">
        <w:t xml:space="preserve"> puts in question the goal of ensuring quality health care service provision in all 2600+ health facilities across the country. </w:t>
      </w:r>
    </w:p>
    <w:p w14:paraId="7E487977" w14:textId="77777777" w:rsidR="00840783" w:rsidRPr="00EB7869" w:rsidRDefault="00840783" w:rsidP="00CF7455">
      <w:pPr>
        <w:pStyle w:val="NormalWeb"/>
        <w:spacing w:before="0" w:beforeAutospacing="0" w:after="0" w:afterAutospacing="0"/>
        <w:jc w:val="both"/>
      </w:pPr>
    </w:p>
    <w:p w14:paraId="00892CED" w14:textId="550C0AB9" w:rsidR="006A4160" w:rsidRPr="00EB7869" w:rsidRDefault="006A4160" w:rsidP="00CF7455">
      <w:pPr>
        <w:pStyle w:val="NormalWeb"/>
        <w:spacing w:before="0" w:beforeAutospacing="0" w:after="0" w:afterAutospacing="0"/>
        <w:jc w:val="both"/>
      </w:pPr>
      <w:r w:rsidRPr="00EB7869">
        <w:t xml:space="preserve">The high proportion of employment informality raises many challenges to engage the informal sector in the rolled out National Health Insurance, as these workers and their dependents are not registered as owning or working in registered enterprises. While this situation presents a </w:t>
      </w:r>
      <w:r w:rsidRPr="00EB7869">
        <w:lastRenderedPageBreak/>
        <w:t xml:space="preserve">great a complexity in collecting contributions from this sector, Digital Financial Services particularly </w:t>
      </w:r>
      <w:r w:rsidR="00FC32DF" w:rsidRPr="00EB7869">
        <w:t>M</w:t>
      </w:r>
      <w:r w:rsidRPr="00EB7869">
        <w:t xml:space="preserve">obile </w:t>
      </w:r>
      <w:r w:rsidR="00FC32DF" w:rsidRPr="00EB7869">
        <w:t>M</w:t>
      </w:r>
      <w:r w:rsidRPr="00EB7869">
        <w:t xml:space="preserve">oney </w:t>
      </w:r>
      <w:r w:rsidR="00FC32DF" w:rsidRPr="00EB7869">
        <w:t>S</w:t>
      </w:r>
      <w:r w:rsidRPr="00EB7869">
        <w:t>ervices offered by Mobile Network Operators have the potential to address this gap. DFS have largely been attributed as the engine for growth in broadening the scope and depth of money services to customers particularly the unbanked and poorer communities. (</w:t>
      </w:r>
      <w:proofErr w:type="spellStart"/>
      <w:r w:rsidRPr="00EB7869">
        <w:t>Luwabelwa</w:t>
      </w:r>
      <w:proofErr w:type="spellEnd"/>
      <w:r w:rsidRPr="00EB7869">
        <w:t>; 201</w:t>
      </w:r>
      <w:r w:rsidR="00840783" w:rsidRPr="00EB7869">
        <w:t>7</w:t>
      </w:r>
      <w:r w:rsidRPr="00EB7869">
        <w:t>)</w:t>
      </w:r>
    </w:p>
    <w:p w14:paraId="78A67095" w14:textId="77777777" w:rsidR="00840783" w:rsidRPr="00EB7869" w:rsidRDefault="00840783" w:rsidP="00CF7455">
      <w:pPr>
        <w:pStyle w:val="NormalWeb"/>
        <w:spacing w:before="0" w:beforeAutospacing="0" w:after="0" w:afterAutospacing="0"/>
        <w:jc w:val="both"/>
      </w:pPr>
    </w:p>
    <w:p w14:paraId="2DB43A41" w14:textId="7A5A2DBF" w:rsidR="00722BF4" w:rsidRPr="00EB7869" w:rsidRDefault="006A4160" w:rsidP="00036179">
      <w:pPr>
        <w:pStyle w:val="NormalWeb"/>
        <w:spacing w:before="0" w:beforeAutospacing="0" w:after="0" w:afterAutospacing="0"/>
        <w:jc w:val="both"/>
      </w:pPr>
      <w:r w:rsidRPr="00EB7869">
        <w:t>DFS</w:t>
      </w:r>
      <w:r w:rsidR="00FC32DF" w:rsidRPr="00EB7869">
        <w:t xml:space="preserve"> </w:t>
      </w:r>
      <w:r w:rsidRPr="00EB7869">
        <w:t xml:space="preserve">have the potential to be the game-changer and play a critical role in capturing and expanding the NHI contributor member-base which has the resultant potential to increase the net revenue collection for the insurance scheme which in turn would impact on the quality to and access of improved health service delivery in public sector health facilities. Of the frequently used DFS, mobile money transactions are the most widely used services and over the past 5 years, these have exponentially increased both in terms of the array of services as well as penetration amongst the general populace, </w:t>
      </w:r>
      <w:r w:rsidR="00507ED8" w:rsidRPr="00EB7869">
        <w:t>particularly</w:t>
      </w:r>
      <w:r w:rsidRPr="00EB7869">
        <w:t xml:space="preserve"> among the informal sector who have traditional remained unbanked</w:t>
      </w:r>
      <w:r w:rsidR="00FC32DF" w:rsidRPr="00EB7869">
        <w:t xml:space="preserve"> with limited. </w:t>
      </w:r>
      <w:r w:rsidR="00722BF4" w:rsidRPr="00EB7869">
        <w:t>More importantly, DFS have a significant potential to enhance finance protection of the informal sector under which the most vulnerable in society are categorized and also happen to be the largest consumers of MMS.</w:t>
      </w:r>
    </w:p>
    <w:p w14:paraId="1DA8E1C4" w14:textId="77777777" w:rsidR="00036179" w:rsidRPr="00EB7869" w:rsidRDefault="00036179" w:rsidP="00036179">
      <w:pPr>
        <w:pStyle w:val="NormalWeb"/>
        <w:spacing w:before="0" w:beforeAutospacing="0" w:after="0" w:afterAutospacing="0"/>
        <w:jc w:val="both"/>
      </w:pPr>
    </w:p>
    <w:p w14:paraId="7F382E9B" w14:textId="53D0EE44" w:rsidR="00507ED8" w:rsidRPr="00EB7869" w:rsidRDefault="00FC32DF" w:rsidP="00FC32DF">
      <w:pPr>
        <w:pStyle w:val="NormalWeb"/>
        <w:spacing w:before="0" w:beforeAutospacing="0" w:after="150" w:afterAutospacing="0"/>
        <w:jc w:val="both"/>
      </w:pPr>
      <w:r w:rsidRPr="00EB7869">
        <w:t xml:space="preserve">On the other hand, Kenya has the </w:t>
      </w:r>
      <w:r w:rsidRPr="00EB7869">
        <w:rPr>
          <w:shd w:val="clear" w:color="auto" w:fill="FFFFFF"/>
        </w:rPr>
        <w:t xml:space="preserve">National Hospital Insurance Fund (NHIF), a State Parastatal that was established in 1966 as a department under the Ministry of Health. Over the years, reforms have been undertaken to accommodate the changing healthcare needs of the Kenyan population, employment and restructuring in the health sector. Currently an NHIF Act No 9 of 1998 governs the Fund which transformed the NHIF from a department of the Ministry of Health to a state corporation which aimed at improving effectiveness and efficiency with a core mandate of providing medical insurance cover to all its members and their declared dependents (spouse and children). </w:t>
      </w:r>
      <w:r w:rsidR="0020580A" w:rsidRPr="00EB7869">
        <w:t>Membership to the NHIF can be through one’s employer or on an individual basis and more importantly and critical to the research, the “NHIF registers all eligible members from both the formal and informal sector. For those in the formal sector, it is compulsory to be a member,</w:t>
      </w:r>
      <w:r w:rsidR="00722BF4" w:rsidRPr="00EB7869">
        <w:t xml:space="preserve"> while those in the informal sector fall under the voluntary category</w:t>
      </w:r>
      <w:r w:rsidR="0020580A" w:rsidRPr="00EB7869">
        <w:t>” NHIF states.</w:t>
      </w:r>
      <w:r w:rsidRPr="00EB7869">
        <w:t xml:space="preserve"> </w:t>
      </w:r>
      <w:r w:rsidR="00507ED8" w:rsidRPr="00EB7869">
        <w:rPr>
          <w:shd w:val="clear" w:color="auto" w:fill="FFFFFF"/>
        </w:rPr>
        <w:t>More recently, the</w:t>
      </w:r>
      <w:r w:rsidR="00507ED8" w:rsidRPr="00EB7869">
        <w:t xml:space="preserve"> Kenyan government has made a commitment to achieve Universal Health Coverage (UHC) by 2030. A key part of its UHC strategy is to expand coverage of the National Hospital Insurance Fund (NHIF), which currently covers approximately 15% of the population. In 2015, the NHIF introduced significant reforms aimed at enrolling more people and expanding the range of services that enrolled members have access to. The NHIF reforms included: </w:t>
      </w:r>
    </w:p>
    <w:p w14:paraId="2960E9C5" w14:textId="4FB55B96" w:rsidR="00507ED8" w:rsidRPr="00EB7869" w:rsidRDefault="00507ED8" w:rsidP="00507ED8">
      <w:pPr>
        <w:numPr>
          <w:ilvl w:val="0"/>
          <w:numId w:val="16"/>
        </w:numPr>
        <w:spacing w:after="100" w:afterAutospacing="1"/>
        <w:rPr>
          <w:rFonts w:ascii="Times New Roman" w:eastAsia="Times New Roman" w:hAnsi="Times New Roman" w:cs="Times New Roman"/>
        </w:rPr>
      </w:pPr>
      <w:r w:rsidRPr="00EB7869">
        <w:rPr>
          <w:rFonts w:ascii="Times New Roman" w:eastAsia="Times New Roman" w:hAnsi="Times New Roman" w:cs="Times New Roman"/>
        </w:rPr>
        <w:t xml:space="preserve">Upward revision of premium contribution rates by </w:t>
      </w:r>
      <w:r w:rsidRPr="00EB7869">
        <w:rPr>
          <w:rFonts w:ascii="Times New Roman" w:eastAsia="Times New Roman" w:hAnsi="Times New Roman" w:cs="Times New Roman"/>
          <w:b/>
          <w:bCs/>
        </w:rPr>
        <w:t>213% for informal sector members</w:t>
      </w:r>
      <w:r w:rsidRPr="00EB7869">
        <w:rPr>
          <w:rFonts w:ascii="Times New Roman" w:eastAsia="Times New Roman" w:hAnsi="Times New Roman" w:cs="Times New Roman"/>
        </w:rPr>
        <w:t xml:space="preserve"> and between 25-431% for formal sector members. </w:t>
      </w:r>
    </w:p>
    <w:p w14:paraId="05F4EEFB" w14:textId="0760E3E4" w:rsidR="00507ED8" w:rsidRPr="00EB7869" w:rsidRDefault="00507ED8" w:rsidP="00507ED8">
      <w:pPr>
        <w:numPr>
          <w:ilvl w:val="0"/>
          <w:numId w:val="16"/>
        </w:numPr>
        <w:spacing w:after="100" w:afterAutospacing="1"/>
        <w:rPr>
          <w:rFonts w:ascii="Times New Roman" w:eastAsia="Times New Roman" w:hAnsi="Times New Roman" w:cs="Times New Roman"/>
        </w:rPr>
      </w:pPr>
      <w:r w:rsidRPr="00EB7869">
        <w:rPr>
          <w:rFonts w:ascii="Times New Roman" w:eastAsia="Times New Roman" w:hAnsi="Times New Roman" w:cs="Times New Roman"/>
        </w:rPr>
        <w:t xml:space="preserve">Expansion of benefit entitlements to members of the general scheme to include outpatient care and a range of ‘specialized packages’ including surgical procedures, radiology, chemotherapy, radiotherapy, chronic disease. </w:t>
      </w:r>
    </w:p>
    <w:p w14:paraId="2080C071" w14:textId="7FE0690C" w:rsidR="00507ED8" w:rsidRPr="00EB7869" w:rsidRDefault="00507ED8" w:rsidP="00507ED8">
      <w:pPr>
        <w:numPr>
          <w:ilvl w:val="0"/>
          <w:numId w:val="16"/>
        </w:numPr>
        <w:spacing w:after="100" w:afterAutospacing="1"/>
        <w:rPr>
          <w:rFonts w:ascii="Times New Roman" w:eastAsia="Times New Roman" w:hAnsi="Times New Roman" w:cs="Times New Roman"/>
        </w:rPr>
      </w:pPr>
      <w:r w:rsidRPr="00EB7869">
        <w:rPr>
          <w:rFonts w:ascii="Times New Roman" w:eastAsia="Times New Roman" w:hAnsi="Times New Roman" w:cs="Times New Roman"/>
          <w:b/>
          <w:bCs/>
        </w:rPr>
        <w:t>Provider payment reforms</w:t>
      </w:r>
      <w:r w:rsidRPr="00EB7869">
        <w:rPr>
          <w:rFonts w:ascii="Times New Roman" w:eastAsia="Times New Roman" w:hAnsi="Times New Roman" w:cs="Times New Roman"/>
        </w:rPr>
        <w:t xml:space="preserve"> including the upward revision of inpatient care per-diem payments, introduction of </w:t>
      </w:r>
      <w:r w:rsidR="00722BF4" w:rsidRPr="00EB7869">
        <w:rPr>
          <w:rFonts w:ascii="Times New Roman" w:eastAsia="Times New Roman" w:hAnsi="Times New Roman" w:cs="Times New Roman"/>
        </w:rPr>
        <w:t>case-based</w:t>
      </w:r>
      <w:r w:rsidRPr="00EB7869">
        <w:rPr>
          <w:rFonts w:ascii="Times New Roman" w:eastAsia="Times New Roman" w:hAnsi="Times New Roman" w:cs="Times New Roman"/>
        </w:rPr>
        <w:t xml:space="preserve"> payments and capitation payment mechanisms. </w:t>
      </w:r>
    </w:p>
    <w:p w14:paraId="5DB0C840" w14:textId="224C72C7" w:rsidR="007048A0" w:rsidRPr="00EB7869" w:rsidRDefault="00722BF4" w:rsidP="0064431F">
      <w:pPr>
        <w:pStyle w:val="NormalWeb"/>
        <w:jc w:val="both"/>
      </w:pPr>
      <w:r w:rsidRPr="00EB7869">
        <w:t>Th</w:t>
      </w:r>
      <w:r w:rsidR="001D2C18" w:rsidRPr="00EB7869">
        <w:t>e</w:t>
      </w:r>
      <w:r w:rsidRPr="00EB7869">
        <w:t xml:space="preserve"> research team intends to undertake a detailed assessment of these reforms, particularly the highlighted </w:t>
      </w:r>
      <w:r w:rsidR="00036179" w:rsidRPr="00EB7869">
        <w:t xml:space="preserve">ones </w:t>
      </w:r>
      <w:r w:rsidRPr="00EB7869">
        <w:t>above. Furthermore, in 2017/2018 financial year, NHIF introduced payments through Kenya’s largest MMS</w:t>
      </w:r>
      <w:r w:rsidR="00036179" w:rsidRPr="00EB7869">
        <w:t xml:space="preserve"> provider</w:t>
      </w:r>
      <w:r w:rsidRPr="00EB7869">
        <w:t xml:space="preserve">, </w:t>
      </w:r>
      <w:r w:rsidR="00036179" w:rsidRPr="00EB7869">
        <w:t xml:space="preserve">Safaricom’s </w:t>
      </w:r>
      <w:r w:rsidRPr="00EB7869">
        <w:t>M</w:t>
      </w:r>
      <w:r w:rsidR="001D2C18" w:rsidRPr="00EB7869">
        <w:t>-</w:t>
      </w:r>
      <w:proofErr w:type="spellStart"/>
      <w:r w:rsidRPr="00EB7869">
        <w:t>Pesa</w:t>
      </w:r>
      <w:proofErr w:type="spellEnd"/>
      <w:r w:rsidRPr="00EB7869">
        <w:t xml:space="preserve">. It is thus of interest to assess how this option </w:t>
      </w:r>
      <w:r w:rsidR="00036179" w:rsidRPr="00EB7869">
        <w:t>of insurance administration through M</w:t>
      </w:r>
      <w:r w:rsidR="001D2C18" w:rsidRPr="00EB7869">
        <w:t>-</w:t>
      </w:r>
      <w:proofErr w:type="spellStart"/>
      <w:r w:rsidR="00036179" w:rsidRPr="00EB7869">
        <w:t>Pesa</w:t>
      </w:r>
      <w:proofErr w:type="spellEnd"/>
      <w:r w:rsidR="00036179" w:rsidRPr="00EB7869">
        <w:t xml:space="preserve"> </w:t>
      </w:r>
      <w:r w:rsidRPr="00EB7869">
        <w:t>was structured and its impact on increased membership particularly amongst the informal sector</w:t>
      </w:r>
      <w:r w:rsidR="007048A0" w:rsidRPr="00EB7869">
        <w:t xml:space="preserve"> and how if possible, this has contributed towards financial protection of the most vulnerable</w:t>
      </w:r>
      <w:r w:rsidRPr="00EB7869">
        <w:t xml:space="preserve">. </w:t>
      </w:r>
    </w:p>
    <w:p w14:paraId="063AFBAE" w14:textId="77777777" w:rsidR="00CF7455" w:rsidRPr="00EB7869" w:rsidRDefault="00CF7455" w:rsidP="00CF7455">
      <w:pPr>
        <w:spacing w:before="0" w:beforeAutospacing="0"/>
        <w:ind w:left="0"/>
        <w:jc w:val="both"/>
        <w:outlineLvl w:val="4"/>
        <w:rPr>
          <w:rFonts w:ascii="Times New Roman" w:eastAsia="Times New Roman" w:hAnsi="Times New Roman" w:cs="Times New Roman"/>
          <w:b/>
          <w:bCs/>
        </w:rPr>
      </w:pPr>
      <w:r w:rsidRPr="00EB7869">
        <w:rPr>
          <w:rFonts w:ascii="Times New Roman" w:eastAsia="Times New Roman" w:hAnsi="Times New Roman" w:cs="Times New Roman"/>
          <w:b/>
          <w:bCs/>
        </w:rPr>
        <w:lastRenderedPageBreak/>
        <w:t>2. Approach</w:t>
      </w:r>
    </w:p>
    <w:p w14:paraId="1A18B0C7" w14:textId="01164B6D" w:rsidR="006A4160" w:rsidRPr="00EB7869" w:rsidRDefault="006A4160" w:rsidP="00CF7455">
      <w:pPr>
        <w:pStyle w:val="NormalWeb"/>
        <w:spacing w:before="0" w:beforeAutospacing="0" w:after="0" w:afterAutospacing="0"/>
        <w:jc w:val="both"/>
      </w:pPr>
      <w:r w:rsidRPr="00EB7869">
        <w:t xml:space="preserve">Recent estimates by the health sector cooperating partners suggest that based on the country’s GDP PPP of $1,500 from a formally employed workforce of 1 million people, the NHI would only collect approximately $15,000,000 annually while the total national annual health facility operational budget for service delivery including medical commodities is $150 million to $200 million. On the other hand, according to the ministry of Labour, the average income of informally employed persons per month is K2,400 ($184). If this proportion of the population contributes their portion toward NHI, there is a potential to raise and additional $20 million to 40 million dollars in insurance contributions annually. This can be achieved by partnering and collaborating with Mobile Money Service providers who’s over 4 million registered subscribes constitute a significant number of informally employed persons using their services for day to day transactions. Furthermore, the assessment will explore the feasibility of collaborating (through Public-Private Partnerships) with MNOs through their extensive network mobile money retail agents to achieve the to enroll the “self-employed” category to process enrollment, premium payment, policy administration, and communication using mobile money services. </w:t>
      </w:r>
    </w:p>
    <w:p w14:paraId="5F33C97A" w14:textId="77777777" w:rsidR="006A4160" w:rsidRPr="00EB7869" w:rsidRDefault="006A4160" w:rsidP="00CF7455">
      <w:pPr>
        <w:pStyle w:val="NormalWeb"/>
        <w:spacing w:before="0" w:beforeAutospacing="0" w:after="0" w:afterAutospacing="0"/>
        <w:jc w:val="both"/>
      </w:pPr>
    </w:p>
    <w:p w14:paraId="5C855A38" w14:textId="58E39F90" w:rsidR="006A4160" w:rsidRPr="00EB7869" w:rsidRDefault="006A4160" w:rsidP="00CF7455">
      <w:pPr>
        <w:pStyle w:val="Header"/>
        <w:tabs>
          <w:tab w:val="clear" w:pos="4320"/>
          <w:tab w:val="clear" w:pos="8640"/>
          <w:tab w:val="left" w:pos="1755"/>
        </w:tabs>
        <w:jc w:val="both"/>
        <w:rPr>
          <w:sz w:val="24"/>
          <w:szCs w:val="24"/>
        </w:rPr>
      </w:pPr>
      <w:r w:rsidRPr="00EB7869">
        <w:rPr>
          <w:sz w:val="24"/>
          <w:szCs w:val="24"/>
        </w:rPr>
        <w:t xml:space="preserve">The assessment would thus support the </w:t>
      </w:r>
      <w:r w:rsidR="001D2C18" w:rsidRPr="00EB7869">
        <w:rPr>
          <w:sz w:val="24"/>
          <w:szCs w:val="24"/>
        </w:rPr>
        <w:t>Z</w:t>
      </w:r>
      <w:r w:rsidRPr="00EB7869">
        <w:rPr>
          <w:sz w:val="24"/>
          <w:szCs w:val="24"/>
        </w:rPr>
        <w:t>NHI</w:t>
      </w:r>
      <w:r w:rsidR="001D2C18" w:rsidRPr="00EB7869">
        <w:rPr>
          <w:sz w:val="24"/>
          <w:szCs w:val="24"/>
        </w:rPr>
        <w:t>A</w:t>
      </w:r>
      <w:r w:rsidRPr="00EB7869">
        <w:rPr>
          <w:sz w:val="24"/>
          <w:szCs w:val="24"/>
        </w:rPr>
        <w:t xml:space="preserve"> to make informed decisions that will contribute towards reaching scale relatively quicker and have a sustainable and equitable financial contribution model by lowering operational costs and reducing inefficiencies of registration and member contributions collection that will make it  possible to undertake low-value, high volume transactions in a financial viable way that ensures the majority of the actual employed persons contribute towards the NHI. </w:t>
      </w:r>
    </w:p>
    <w:p w14:paraId="607FFC50" w14:textId="28FF7795" w:rsidR="006A4160" w:rsidRPr="00EB7869" w:rsidRDefault="006A4160" w:rsidP="00CF7455">
      <w:pPr>
        <w:pStyle w:val="Header"/>
        <w:tabs>
          <w:tab w:val="clear" w:pos="4320"/>
          <w:tab w:val="clear" w:pos="8640"/>
          <w:tab w:val="left" w:pos="1755"/>
        </w:tabs>
        <w:jc w:val="both"/>
        <w:rPr>
          <w:sz w:val="24"/>
          <w:szCs w:val="24"/>
        </w:rPr>
      </w:pPr>
    </w:p>
    <w:p w14:paraId="5165A889" w14:textId="4D3A395C" w:rsidR="006A4160" w:rsidRPr="00EB7869" w:rsidRDefault="006A4160" w:rsidP="00CF7455">
      <w:pPr>
        <w:pStyle w:val="NormalWeb"/>
        <w:spacing w:before="0" w:beforeAutospacing="0" w:after="0" w:afterAutospacing="0"/>
        <w:jc w:val="both"/>
      </w:pPr>
      <w:r w:rsidRPr="00EB7869">
        <w:t xml:space="preserve">In 2015, the Ministry of Health, as part of the preparatory efforts to inform the drafting of the National Health Insurance legislative </w:t>
      </w:r>
      <w:r w:rsidR="00840783" w:rsidRPr="00EB7869">
        <w:t xml:space="preserve">and statutory </w:t>
      </w:r>
      <w:r w:rsidRPr="00EB7869">
        <w:t>framework contracted a</w:t>
      </w:r>
      <w:r w:rsidR="00840783" w:rsidRPr="00EB7869">
        <w:t>n independent</w:t>
      </w:r>
      <w:r w:rsidR="00036179" w:rsidRPr="00EB7869">
        <w:t xml:space="preserve"> </w:t>
      </w:r>
      <w:r w:rsidRPr="00EB7869">
        <w:t xml:space="preserve">consultant to undertake a feasibility study of the viability of a partnership with MNOs in NHI administration. While the consultant report outline various aspects relevant to the scope of work then, this assessment will build on these efforts with the specific goal of providing detailed information and possible options of how to collaborate with MNOs to achieve the NHI goals by increasing the member-contributor base and options for client facing interaction with NHI processes such as enrollment, premium payment, policy administration, and communication using mobile money services. </w:t>
      </w:r>
    </w:p>
    <w:p w14:paraId="65D51841" w14:textId="77777777" w:rsidR="006A4160" w:rsidRPr="00EB7869" w:rsidRDefault="006A4160" w:rsidP="00CF7455">
      <w:pPr>
        <w:spacing w:before="0" w:beforeAutospacing="0"/>
        <w:ind w:left="0"/>
        <w:jc w:val="both"/>
        <w:outlineLvl w:val="4"/>
        <w:rPr>
          <w:rFonts w:ascii="Times New Roman" w:eastAsia="Times New Roman" w:hAnsi="Times New Roman" w:cs="Times New Roman"/>
        </w:rPr>
      </w:pPr>
    </w:p>
    <w:p w14:paraId="36CF3230" w14:textId="52B1F277" w:rsidR="006A4160" w:rsidRPr="00EB7869" w:rsidRDefault="00840783" w:rsidP="00CF7455">
      <w:pPr>
        <w:pStyle w:val="NormalWeb"/>
        <w:spacing w:before="0" w:beforeAutospacing="0" w:after="0" w:afterAutospacing="0"/>
        <w:jc w:val="both"/>
      </w:pPr>
      <w:r w:rsidRPr="00EB7869">
        <w:t xml:space="preserve">The </w:t>
      </w:r>
      <w:r w:rsidR="006A4160" w:rsidRPr="00EB7869">
        <w:t xml:space="preserve">Achieving UHC through DFS assessment  has a specific goal of gathering and providing detailed information and possible options of how the NHI Authority should collaborate and/or partner with MNOs to achieve the NHI goals by increasing the member-contributor base population amongst the informally employed who are not captured and processed by ZRA for NHI monthly contributions. The assessment will identify the most practical and cost effect solutions of the client-facing interaction processes (enrollment, premium payment, policy administration, and communication) through the use of mobile money services </w:t>
      </w:r>
    </w:p>
    <w:p w14:paraId="7775C759" w14:textId="77777777" w:rsidR="00102E67" w:rsidRPr="00EB7869" w:rsidRDefault="00102E67" w:rsidP="00102E67">
      <w:pPr>
        <w:spacing w:before="0" w:beforeAutospacing="0"/>
        <w:ind w:left="0"/>
        <w:jc w:val="both"/>
        <w:outlineLvl w:val="4"/>
        <w:rPr>
          <w:rFonts w:ascii="Times New Roman" w:eastAsia="Times New Roman" w:hAnsi="Times New Roman" w:cs="Times New Roman"/>
        </w:rPr>
      </w:pPr>
    </w:p>
    <w:p w14:paraId="7C6D9D43" w14:textId="5917908B" w:rsidR="00102E67" w:rsidRPr="00EB7869" w:rsidRDefault="00102E67" w:rsidP="0064431F">
      <w:pPr>
        <w:pStyle w:val="ListParagraph"/>
        <w:numPr>
          <w:ilvl w:val="0"/>
          <w:numId w:val="18"/>
        </w:numPr>
        <w:spacing w:before="0" w:beforeAutospacing="0"/>
        <w:jc w:val="both"/>
        <w:outlineLvl w:val="4"/>
        <w:rPr>
          <w:rFonts w:ascii="Times New Roman" w:eastAsia="Times New Roman" w:hAnsi="Times New Roman" w:cs="Times New Roman"/>
          <w:b/>
          <w:bCs/>
        </w:rPr>
      </w:pPr>
      <w:r w:rsidRPr="00EB7869">
        <w:rPr>
          <w:rFonts w:ascii="Times New Roman" w:eastAsia="Times New Roman" w:hAnsi="Times New Roman" w:cs="Times New Roman"/>
          <w:b/>
          <w:bCs/>
        </w:rPr>
        <w:t xml:space="preserve">Objectives and Activities </w:t>
      </w:r>
    </w:p>
    <w:p w14:paraId="771E3B2F" w14:textId="41F1D837" w:rsidR="006A4160" w:rsidRPr="00EB7869" w:rsidRDefault="00722BF4" w:rsidP="007048A0">
      <w:pPr>
        <w:spacing w:before="0" w:beforeAutospacing="0"/>
        <w:ind w:left="0"/>
        <w:jc w:val="both"/>
        <w:outlineLvl w:val="4"/>
        <w:rPr>
          <w:rFonts w:ascii="Times New Roman" w:hAnsi="Times New Roman" w:cs="Times New Roman"/>
        </w:rPr>
      </w:pPr>
      <w:r w:rsidRPr="00EB7869">
        <w:rPr>
          <w:rFonts w:ascii="Times New Roman" w:eastAsia="Times New Roman" w:hAnsi="Times New Roman" w:cs="Times New Roman"/>
        </w:rPr>
        <w:t xml:space="preserve">The overall objective of the proposed research to </w:t>
      </w:r>
      <w:r w:rsidR="006F3DB6" w:rsidRPr="00EB7869">
        <w:rPr>
          <w:rFonts w:ascii="Times New Roman" w:eastAsia="Times New Roman" w:hAnsi="Times New Roman" w:cs="Times New Roman"/>
        </w:rPr>
        <w:t>assess how Digital Financial Services (DFS), particularly Mobile Money Services (MMS) can be applied as a tool in administration of health insurance in order to achieve Financial Protection to the Informal Sector in Zambia and Kenya</w:t>
      </w:r>
      <w:r w:rsidR="007048A0" w:rsidRPr="00EB7869">
        <w:rPr>
          <w:rFonts w:ascii="Times New Roman" w:eastAsia="Times New Roman" w:hAnsi="Times New Roman" w:cs="Times New Roman"/>
        </w:rPr>
        <w:t xml:space="preserve">. </w:t>
      </w:r>
      <w:r w:rsidR="00102E67" w:rsidRPr="00EB7869">
        <w:rPr>
          <w:rFonts w:ascii="Times New Roman" w:hAnsi="Times New Roman" w:cs="Times New Roman"/>
        </w:rPr>
        <w:t>The following are the proposed activities</w:t>
      </w:r>
      <w:r w:rsidR="006F3DB6" w:rsidRPr="00EB7869">
        <w:rPr>
          <w:rFonts w:ascii="Times New Roman" w:hAnsi="Times New Roman" w:cs="Times New Roman"/>
        </w:rPr>
        <w:t xml:space="preserve"> to be undertaken</w:t>
      </w:r>
      <w:r w:rsidR="00036179" w:rsidRPr="00EB7869">
        <w:rPr>
          <w:rFonts w:ascii="Times New Roman" w:hAnsi="Times New Roman" w:cs="Times New Roman"/>
        </w:rPr>
        <w:t>:</w:t>
      </w:r>
      <w:r w:rsidR="00102E67" w:rsidRPr="00EB7869">
        <w:rPr>
          <w:rFonts w:ascii="Times New Roman" w:hAnsi="Times New Roman" w:cs="Times New Roman"/>
        </w:rPr>
        <w:t xml:space="preserve"> </w:t>
      </w:r>
    </w:p>
    <w:p w14:paraId="760087A6" w14:textId="77777777" w:rsidR="001D2C18" w:rsidRPr="00EB7869" w:rsidRDefault="001D2C18" w:rsidP="007048A0">
      <w:pPr>
        <w:spacing w:before="0" w:beforeAutospacing="0"/>
        <w:ind w:left="0"/>
        <w:jc w:val="both"/>
        <w:outlineLvl w:val="4"/>
        <w:rPr>
          <w:rFonts w:ascii="Times New Roman" w:eastAsia="Times New Roman" w:hAnsi="Times New Roman" w:cs="Times New Roman"/>
        </w:rPr>
      </w:pPr>
    </w:p>
    <w:p w14:paraId="30630EA9" w14:textId="63363A17" w:rsidR="006A4160" w:rsidRPr="00EB7869" w:rsidRDefault="006A4160" w:rsidP="00CF7455">
      <w:pPr>
        <w:pStyle w:val="NormalWeb"/>
        <w:numPr>
          <w:ilvl w:val="0"/>
          <w:numId w:val="11"/>
        </w:numPr>
        <w:spacing w:before="0" w:beforeAutospacing="0" w:after="0" w:afterAutospacing="0"/>
        <w:jc w:val="both"/>
      </w:pPr>
      <w:r w:rsidRPr="00EB7869">
        <w:lastRenderedPageBreak/>
        <w:t>Review legislative framework and meet industry players to establish the extent to which the assessment can be undertake without breaching privacy and confidentiality or other statutory regulations</w:t>
      </w:r>
      <w:r w:rsidRPr="00EB7869">
        <w:rPr>
          <w:rStyle w:val="FootnoteReference"/>
        </w:rPr>
        <w:footnoteReference w:id="3"/>
      </w:r>
      <w:r w:rsidRPr="00EB7869">
        <w:t xml:space="preserve">. </w:t>
      </w:r>
    </w:p>
    <w:p w14:paraId="475E3233" w14:textId="383C7915" w:rsidR="006A4160" w:rsidRPr="00EB7869" w:rsidRDefault="006A4160" w:rsidP="00CF7455">
      <w:pPr>
        <w:pStyle w:val="NormalWeb"/>
        <w:numPr>
          <w:ilvl w:val="0"/>
          <w:numId w:val="11"/>
        </w:numPr>
        <w:spacing w:before="0" w:beforeAutospacing="0" w:after="0" w:afterAutospacing="0"/>
        <w:jc w:val="both"/>
      </w:pPr>
      <w:r w:rsidRPr="00EB7869">
        <w:t xml:space="preserve">Review of the current national </w:t>
      </w:r>
      <w:r w:rsidR="006F3DB6" w:rsidRPr="00EB7869">
        <w:t>Z</w:t>
      </w:r>
      <w:r w:rsidRPr="00EB7869">
        <w:t>NHI</w:t>
      </w:r>
      <w:r w:rsidR="006F3DB6" w:rsidRPr="00EB7869">
        <w:t>A</w:t>
      </w:r>
      <w:r w:rsidRPr="00EB7869">
        <w:t xml:space="preserve"> membership contributor database to establish critical baseline data that will inform the detailed activity schedule and structure of the assessment’s data elements to consider and be collected</w:t>
      </w:r>
      <w:r w:rsidRPr="00EB7869">
        <w:rPr>
          <w:rStyle w:val="FootnoteReference"/>
        </w:rPr>
        <w:footnoteReference w:id="4"/>
      </w:r>
      <w:r w:rsidRPr="00EB7869">
        <w:t xml:space="preserve"> </w:t>
      </w:r>
    </w:p>
    <w:p w14:paraId="05BD6BF0" w14:textId="77777777" w:rsidR="006A4160" w:rsidRPr="00EB7869" w:rsidRDefault="006A4160" w:rsidP="00CF7455">
      <w:pPr>
        <w:pStyle w:val="NormalWeb"/>
        <w:numPr>
          <w:ilvl w:val="0"/>
          <w:numId w:val="11"/>
        </w:numPr>
        <w:spacing w:before="0" w:beforeAutospacing="0" w:after="0" w:afterAutospacing="0"/>
        <w:jc w:val="both"/>
      </w:pPr>
      <w:r w:rsidRPr="00EB7869">
        <w:t>Develop algorithm to be applied on the various MNO’s mobile money services to identify and eliminate NHI members who are already enrolled and contributing premiums through ZRA and NAPSA in order to identify mobile money services users</w:t>
      </w:r>
    </w:p>
    <w:p w14:paraId="19D29792" w14:textId="24711EC2" w:rsidR="006A4160" w:rsidRPr="00EB7869" w:rsidRDefault="006A4160" w:rsidP="00CF7455">
      <w:pPr>
        <w:pStyle w:val="NormalWeb"/>
        <w:numPr>
          <w:ilvl w:val="0"/>
          <w:numId w:val="11"/>
        </w:numPr>
        <w:spacing w:before="0" w:beforeAutospacing="0" w:after="0" w:afterAutospacing="0"/>
        <w:jc w:val="both"/>
      </w:pPr>
      <w:r w:rsidRPr="00EB7869">
        <w:t>Develop protocol and algorithm to run data on mobile money user platforms against the national ZICTA mobile phone registered user database</w:t>
      </w:r>
      <w:r w:rsidRPr="00EB7869">
        <w:rPr>
          <w:rStyle w:val="FootnoteReference"/>
        </w:rPr>
        <w:footnoteReference w:id="5"/>
      </w:r>
      <w:r w:rsidRPr="00EB7869">
        <w:t xml:space="preserve"> to narrow down the potential new NHI membership base at household level.  </w:t>
      </w:r>
    </w:p>
    <w:p w14:paraId="22B5D05F" w14:textId="02FDDD9E" w:rsidR="006A4160" w:rsidRPr="00EB7869" w:rsidRDefault="006A4160" w:rsidP="00CF7455">
      <w:pPr>
        <w:pStyle w:val="NormalWeb"/>
        <w:numPr>
          <w:ilvl w:val="0"/>
          <w:numId w:val="11"/>
        </w:numPr>
        <w:spacing w:before="0" w:beforeAutospacing="0" w:after="0" w:afterAutospacing="0"/>
        <w:jc w:val="both"/>
      </w:pPr>
      <w:r w:rsidRPr="00EB7869">
        <w:t xml:space="preserve">Develop guidelines and recommendations of further engagement with identified new/potential NHI contributors  </w:t>
      </w:r>
    </w:p>
    <w:p w14:paraId="602BB8B5" w14:textId="265B47D5" w:rsidR="006F3DB6" w:rsidRPr="00EB7869" w:rsidRDefault="006F3DB6" w:rsidP="00CF7455">
      <w:pPr>
        <w:pStyle w:val="NormalWeb"/>
        <w:numPr>
          <w:ilvl w:val="0"/>
          <w:numId w:val="11"/>
        </w:numPr>
        <w:spacing w:before="0" w:beforeAutospacing="0" w:after="0" w:afterAutospacing="0"/>
        <w:jc w:val="both"/>
      </w:pPr>
      <w:r w:rsidRPr="00EB7869">
        <w:t>Undertake a study tour to Kenya to review reforms undertaken by the National Health Insurance Fund (NHIF) that would contribute or guide proposed interventions in Zambia</w:t>
      </w:r>
    </w:p>
    <w:p w14:paraId="04233E36" w14:textId="15821600" w:rsidR="006A4160" w:rsidRPr="00EB7869" w:rsidRDefault="006A4160" w:rsidP="00CF7455">
      <w:pPr>
        <w:pStyle w:val="NormalWeb"/>
        <w:numPr>
          <w:ilvl w:val="0"/>
          <w:numId w:val="11"/>
        </w:numPr>
        <w:spacing w:before="0" w:beforeAutospacing="0" w:after="0" w:afterAutospacing="0"/>
        <w:jc w:val="both"/>
      </w:pPr>
      <w:r w:rsidRPr="00EB7869">
        <w:t xml:space="preserve">Dependent on guidelines developed in No. </w:t>
      </w:r>
      <w:r w:rsidR="006F3DB6" w:rsidRPr="00EB7869">
        <w:t>5</w:t>
      </w:r>
      <w:r w:rsidRPr="00EB7869">
        <w:t xml:space="preserve"> above and in collaboration with MNOs, the assessment will develop an NHI mobile administration prototype app to be used for member enrollment, premium payment, policy administration, and communication </w:t>
      </w:r>
    </w:p>
    <w:p w14:paraId="2BFEB296" w14:textId="77777777" w:rsidR="00102E67" w:rsidRPr="00EB7869" w:rsidRDefault="00102E67" w:rsidP="00CF7455">
      <w:pPr>
        <w:spacing w:before="0" w:beforeAutospacing="0"/>
        <w:ind w:left="0"/>
        <w:jc w:val="both"/>
        <w:outlineLvl w:val="4"/>
        <w:rPr>
          <w:rFonts w:ascii="Times New Roman" w:eastAsia="Times New Roman" w:hAnsi="Times New Roman" w:cs="Times New Roman"/>
        </w:rPr>
      </w:pPr>
    </w:p>
    <w:p w14:paraId="0FD772BF" w14:textId="76F2859D" w:rsidR="00102E67" w:rsidRPr="00EB7869" w:rsidRDefault="00102E67" w:rsidP="00102E67">
      <w:pPr>
        <w:spacing w:after="100" w:afterAutospacing="1"/>
        <w:ind w:left="0"/>
        <w:jc w:val="both"/>
        <w:rPr>
          <w:rFonts w:ascii="Times New Roman" w:eastAsia="Times New Roman" w:hAnsi="Times New Roman" w:cs="Times New Roman"/>
        </w:rPr>
      </w:pPr>
      <w:r w:rsidRPr="00EB7869">
        <w:rPr>
          <w:rFonts w:ascii="Times New Roman" w:eastAsia="Times New Roman" w:hAnsi="Times New Roman" w:cs="Times New Roman"/>
        </w:rPr>
        <w:t xml:space="preserve">IHM proposes an adapted research design that was developed by Mouton et al (2008) that includes eight steps: </w:t>
      </w:r>
    </w:p>
    <w:p w14:paraId="5759CF98" w14:textId="7F4EB856" w:rsidR="00102E67" w:rsidRPr="00EB7869" w:rsidRDefault="00102E67" w:rsidP="00102E67">
      <w:pPr>
        <w:spacing w:before="0" w:beforeAutospacing="0"/>
        <w:ind w:left="0"/>
        <w:jc w:val="both"/>
        <w:rPr>
          <w:rFonts w:ascii="Times New Roman" w:eastAsia="Times New Roman" w:hAnsi="Times New Roman" w:cs="Times New Roman"/>
        </w:rPr>
      </w:pPr>
      <w:r w:rsidRPr="00EB7869">
        <w:rPr>
          <w:rFonts w:ascii="Times New Roman" w:eastAsia="Times New Roman" w:hAnsi="Times New Roman" w:cs="Times New Roman"/>
          <w:b/>
          <w:bCs/>
        </w:rPr>
        <w:t>Step 1: Clarify the research purpose</w:t>
      </w:r>
      <w:r w:rsidRPr="00EB7869">
        <w:rPr>
          <w:rFonts w:ascii="Times New Roman" w:eastAsia="Times New Roman" w:hAnsi="Times New Roman" w:cs="Times New Roman"/>
        </w:rPr>
        <w:t xml:space="preserve"> - </w:t>
      </w:r>
      <w:r w:rsidRPr="00EB7869">
        <w:rPr>
          <w:rFonts w:ascii="Times New Roman" w:hAnsi="Times New Roman" w:cs="Times New Roman"/>
        </w:rPr>
        <w:t xml:space="preserve">A key outcome for this step is a clear statement of the unit of research within the inception report. Many research activities have been noted to suffer from ‘scope creep’. This is a project </w:t>
      </w:r>
      <w:r w:rsidRPr="00EB7869">
        <w:rPr>
          <w:rFonts w:ascii="Times New Roman" w:eastAsia="Times New Roman" w:hAnsi="Times New Roman" w:cs="Times New Roman"/>
        </w:rPr>
        <w:t xml:space="preserve">management term referring to changing project scope as implementation continues due to lack of ‘constraining principles’. Defining the purpose of the research and agreeing on questions helps to avoid this dilemma. For this proposal, IHM proposes to facilitate group discussions with </w:t>
      </w:r>
      <w:r w:rsidR="00841345" w:rsidRPr="00EB7869">
        <w:rPr>
          <w:rFonts w:ascii="Times New Roman" w:hAnsi="Times New Roman" w:cs="Times New Roman"/>
        </w:rPr>
        <w:t>identified</w:t>
      </w:r>
      <w:r w:rsidRPr="00EB7869">
        <w:rPr>
          <w:rFonts w:ascii="Times New Roman" w:eastAsia="Times New Roman" w:hAnsi="Times New Roman" w:cs="Times New Roman"/>
        </w:rPr>
        <w:t xml:space="preserve"> stakeholders for this </w:t>
      </w:r>
      <w:r w:rsidR="00841345" w:rsidRPr="00EB7869">
        <w:rPr>
          <w:rFonts w:ascii="Times New Roman" w:eastAsia="Times New Roman" w:hAnsi="Times New Roman" w:cs="Times New Roman"/>
        </w:rPr>
        <w:t>research</w:t>
      </w:r>
      <w:r w:rsidRPr="00EB7869">
        <w:rPr>
          <w:rFonts w:ascii="Times New Roman" w:eastAsia="Times New Roman" w:hAnsi="Times New Roman" w:cs="Times New Roman"/>
        </w:rPr>
        <w:t xml:space="preserve"> using tree diagrams to </w:t>
      </w:r>
      <w:r w:rsidR="00841345" w:rsidRPr="00EB7869">
        <w:rPr>
          <w:rFonts w:ascii="Times New Roman" w:eastAsia="Times New Roman" w:hAnsi="Times New Roman" w:cs="Times New Roman"/>
        </w:rPr>
        <w:t xml:space="preserve">clearly spell out the intended purpose of the research and agree of final </w:t>
      </w:r>
      <w:r w:rsidRPr="00EB7869">
        <w:rPr>
          <w:rFonts w:ascii="Times New Roman" w:eastAsia="Times New Roman" w:hAnsi="Times New Roman" w:cs="Times New Roman"/>
        </w:rPr>
        <w:t xml:space="preserve">Deliverables and the key </w:t>
      </w:r>
      <w:r w:rsidR="00841345" w:rsidRPr="00EB7869">
        <w:rPr>
          <w:rFonts w:ascii="Times New Roman" w:eastAsia="Times New Roman" w:hAnsi="Times New Roman" w:cs="Times New Roman"/>
        </w:rPr>
        <w:t>research</w:t>
      </w:r>
      <w:r w:rsidRPr="00EB7869">
        <w:rPr>
          <w:rFonts w:ascii="Times New Roman" w:eastAsia="Times New Roman" w:hAnsi="Times New Roman" w:cs="Times New Roman"/>
        </w:rPr>
        <w:t xml:space="preserve"> question(s) as will be shown in the</w:t>
      </w:r>
      <w:r w:rsidR="00841345" w:rsidRPr="00EB7869">
        <w:rPr>
          <w:rFonts w:ascii="Times New Roman" w:eastAsia="Times New Roman" w:hAnsi="Times New Roman" w:cs="Times New Roman"/>
        </w:rPr>
        <w:t xml:space="preserve"> initial research</w:t>
      </w:r>
      <w:r w:rsidRPr="00EB7869">
        <w:rPr>
          <w:rFonts w:ascii="Times New Roman" w:eastAsia="Times New Roman" w:hAnsi="Times New Roman" w:cs="Times New Roman"/>
        </w:rPr>
        <w:t xml:space="preserve"> inception report. </w:t>
      </w:r>
    </w:p>
    <w:p w14:paraId="2B7DDBA1" w14:textId="5ECDB450" w:rsidR="00102E67" w:rsidRPr="00EB7869" w:rsidRDefault="00102E67" w:rsidP="00102E67">
      <w:pPr>
        <w:spacing w:before="0" w:beforeAutospacing="0"/>
        <w:ind w:left="0"/>
        <w:jc w:val="both"/>
        <w:rPr>
          <w:rFonts w:ascii="Times New Roman" w:eastAsia="Times New Roman" w:hAnsi="Times New Roman" w:cs="Times New Roman"/>
        </w:rPr>
      </w:pPr>
      <w:r w:rsidRPr="00EB7869">
        <w:rPr>
          <w:rFonts w:ascii="Times New Roman" w:eastAsia="Times New Roman" w:hAnsi="Times New Roman" w:cs="Times New Roman"/>
        </w:rPr>
        <w:br/>
      </w:r>
      <w:r w:rsidRPr="00EB7869">
        <w:rPr>
          <w:rFonts w:ascii="Times New Roman" w:eastAsia="Times New Roman" w:hAnsi="Times New Roman" w:cs="Times New Roman"/>
          <w:b/>
          <w:bCs/>
        </w:rPr>
        <w:t xml:space="preserve">Step 2: Identifying the Unit of </w:t>
      </w:r>
      <w:r w:rsidR="00841345" w:rsidRPr="00EB7869">
        <w:rPr>
          <w:rFonts w:ascii="Times New Roman" w:eastAsia="Times New Roman" w:hAnsi="Times New Roman" w:cs="Times New Roman"/>
          <w:b/>
          <w:bCs/>
        </w:rPr>
        <w:t>Research</w:t>
      </w:r>
      <w:r w:rsidRPr="00EB7869">
        <w:rPr>
          <w:rFonts w:ascii="Times New Roman" w:eastAsia="Times New Roman" w:hAnsi="Times New Roman" w:cs="Times New Roman"/>
        </w:rPr>
        <w:t xml:space="preserve"> - In this step, IHM tentatively proposes a process for determining the unit of </w:t>
      </w:r>
      <w:r w:rsidR="00841345" w:rsidRPr="00EB7869">
        <w:rPr>
          <w:rFonts w:ascii="Times New Roman" w:eastAsia="Times New Roman" w:hAnsi="Times New Roman" w:cs="Times New Roman"/>
        </w:rPr>
        <w:t>research</w:t>
      </w:r>
      <w:r w:rsidRPr="00EB7869">
        <w:rPr>
          <w:rFonts w:ascii="Times New Roman" w:eastAsia="Times New Roman" w:hAnsi="Times New Roman" w:cs="Times New Roman"/>
        </w:rPr>
        <w:t xml:space="preserve"> through consultative sessions with </w:t>
      </w:r>
      <w:r w:rsidR="00841345" w:rsidRPr="00EB7869">
        <w:rPr>
          <w:rFonts w:ascii="Times New Roman" w:eastAsia="Times New Roman" w:hAnsi="Times New Roman" w:cs="Times New Roman"/>
        </w:rPr>
        <w:t xml:space="preserve">research team and partners ZICTA and ZNHIA and Mobile Network Operators (MNOs) </w:t>
      </w:r>
      <w:r w:rsidRPr="00EB7869">
        <w:rPr>
          <w:rFonts w:ascii="Times New Roman" w:eastAsia="Times New Roman" w:hAnsi="Times New Roman" w:cs="Times New Roman"/>
        </w:rPr>
        <w:t>t</w:t>
      </w:r>
      <w:r w:rsidR="00841345" w:rsidRPr="00EB7869">
        <w:rPr>
          <w:rFonts w:ascii="Times New Roman" w:eastAsia="Times New Roman" w:hAnsi="Times New Roman" w:cs="Times New Roman"/>
        </w:rPr>
        <w:t>o</w:t>
      </w:r>
      <w:r w:rsidRPr="00EB7869">
        <w:rPr>
          <w:rFonts w:ascii="Times New Roman" w:eastAsia="Times New Roman" w:hAnsi="Times New Roman" w:cs="Times New Roman"/>
        </w:rPr>
        <w:t xml:space="preserve"> yield the right </w:t>
      </w:r>
      <w:r w:rsidR="00841345" w:rsidRPr="00EB7869">
        <w:rPr>
          <w:rFonts w:ascii="Times New Roman" w:eastAsia="Times New Roman" w:hAnsi="Times New Roman" w:cs="Times New Roman"/>
        </w:rPr>
        <w:t>research</w:t>
      </w:r>
      <w:r w:rsidRPr="00EB7869">
        <w:rPr>
          <w:rFonts w:ascii="Times New Roman" w:eastAsia="Times New Roman" w:hAnsi="Times New Roman" w:cs="Times New Roman"/>
        </w:rPr>
        <w:t xml:space="preserve">. These institutional and administrative layers will be navigated through as part of the process of determining </w:t>
      </w:r>
      <w:r w:rsidR="00841345" w:rsidRPr="00EB7869">
        <w:rPr>
          <w:rFonts w:ascii="Times New Roman" w:eastAsia="Times New Roman" w:hAnsi="Times New Roman" w:cs="Times New Roman"/>
        </w:rPr>
        <w:t xml:space="preserve">upfront what is feasible and what is not and who is responsible for which information and processes to access this information. This is critical step to </w:t>
      </w:r>
      <w:r w:rsidRPr="00EB7869">
        <w:rPr>
          <w:rFonts w:ascii="Times New Roman" w:eastAsia="Times New Roman" w:hAnsi="Times New Roman" w:cs="Times New Roman"/>
        </w:rPr>
        <w:t xml:space="preserve">arrive at the unit of </w:t>
      </w:r>
      <w:r w:rsidR="00841345" w:rsidRPr="00EB7869">
        <w:rPr>
          <w:rFonts w:ascii="Times New Roman" w:eastAsia="Times New Roman" w:hAnsi="Times New Roman" w:cs="Times New Roman"/>
        </w:rPr>
        <w:t>research</w:t>
      </w:r>
      <w:r w:rsidRPr="00EB7869">
        <w:rPr>
          <w:rFonts w:ascii="Times New Roman" w:eastAsia="Times New Roman" w:hAnsi="Times New Roman" w:cs="Times New Roman"/>
        </w:rPr>
        <w:t xml:space="preserve"> using structured consultative processes that include key technical conversations with key stakeholders</w:t>
      </w:r>
      <w:r w:rsidR="00841345" w:rsidRPr="00EB7869">
        <w:rPr>
          <w:rFonts w:ascii="Times New Roman" w:eastAsia="Times New Roman" w:hAnsi="Times New Roman" w:cs="Times New Roman"/>
        </w:rPr>
        <w:t xml:space="preserve"> listed above</w:t>
      </w:r>
      <w:r w:rsidRPr="00EB7869">
        <w:rPr>
          <w:rFonts w:ascii="Times New Roman" w:eastAsia="Times New Roman" w:hAnsi="Times New Roman" w:cs="Times New Roman"/>
        </w:rPr>
        <w:t>.</w:t>
      </w:r>
    </w:p>
    <w:p w14:paraId="165F6810" w14:textId="6AC34EB8" w:rsidR="00102E67" w:rsidRPr="00EB7869" w:rsidRDefault="00102E67" w:rsidP="00102E67">
      <w:pPr>
        <w:spacing w:before="0" w:beforeAutospacing="0"/>
        <w:ind w:left="0"/>
        <w:jc w:val="both"/>
        <w:rPr>
          <w:rFonts w:ascii="Times New Roman" w:eastAsia="Times New Roman" w:hAnsi="Times New Roman" w:cs="Times New Roman"/>
        </w:rPr>
      </w:pPr>
      <w:r w:rsidRPr="00EB7869">
        <w:rPr>
          <w:rFonts w:ascii="Times New Roman" w:eastAsia="Times New Roman" w:hAnsi="Times New Roman" w:cs="Times New Roman"/>
        </w:rPr>
        <w:lastRenderedPageBreak/>
        <w:t xml:space="preserve"> </w:t>
      </w:r>
      <w:r w:rsidRPr="00EB7869">
        <w:rPr>
          <w:rFonts w:ascii="Times New Roman" w:eastAsia="Times New Roman" w:hAnsi="Times New Roman" w:cs="Times New Roman"/>
        </w:rPr>
        <w:br/>
      </w:r>
      <w:r w:rsidRPr="00EB7869">
        <w:rPr>
          <w:rFonts w:ascii="Times New Roman" w:eastAsia="Times New Roman" w:hAnsi="Times New Roman" w:cs="Times New Roman"/>
          <w:b/>
          <w:bCs/>
        </w:rPr>
        <w:t>Step 3: Identifying the target group(s)</w:t>
      </w:r>
      <w:r w:rsidRPr="00EB7869">
        <w:rPr>
          <w:rFonts w:ascii="Times New Roman" w:eastAsia="Times New Roman" w:hAnsi="Times New Roman" w:cs="Times New Roman"/>
        </w:rPr>
        <w:t xml:space="preserve"> - For the purposes of this proposal, this step has been distinguished from the one above but during implementation, this will be conducted in sequence with the ones above. IHM will establish the target groups that are distinguishable from the</w:t>
      </w:r>
      <w:r w:rsidR="00841345" w:rsidRPr="00EB7869">
        <w:rPr>
          <w:rFonts w:ascii="Times New Roman" w:eastAsia="Times New Roman" w:hAnsi="Times New Roman" w:cs="Times New Roman"/>
        </w:rPr>
        <w:t xml:space="preserve"> others, legislative vis a vis regulatory; National ZICTA Mobile Subscriber database vis a vis ZRA database for currently registered Tax Payers contributing to the </w:t>
      </w:r>
      <w:r w:rsidR="000A22B5" w:rsidRPr="00EB7869">
        <w:rPr>
          <w:rFonts w:ascii="Times New Roman" w:eastAsia="Times New Roman" w:hAnsi="Times New Roman" w:cs="Times New Roman"/>
        </w:rPr>
        <w:t xml:space="preserve">NHI; </w:t>
      </w:r>
      <w:r w:rsidR="00841345" w:rsidRPr="00EB7869">
        <w:rPr>
          <w:rFonts w:ascii="Times New Roman" w:eastAsia="Times New Roman" w:hAnsi="Times New Roman" w:cs="Times New Roman"/>
        </w:rPr>
        <w:t>MNO’s vis a vis MMS independent agents and citizens already registered under the NHI Act and those that are targeted to be registered as clients</w:t>
      </w:r>
      <w:r w:rsidRPr="00EB7869">
        <w:rPr>
          <w:rFonts w:ascii="Times New Roman" w:eastAsia="Times New Roman" w:hAnsi="Times New Roman" w:cs="Times New Roman"/>
        </w:rPr>
        <w:t xml:space="preserve">. This step and the one above is all part of getting clarity from </w:t>
      </w:r>
      <w:r w:rsidR="00841345" w:rsidRPr="00EB7869">
        <w:rPr>
          <w:rFonts w:ascii="Times New Roman" w:eastAsia="Times New Roman" w:hAnsi="Times New Roman" w:cs="Times New Roman"/>
        </w:rPr>
        <w:t>stakeholders to</w:t>
      </w:r>
      <w:r w:rsidRPr="00EB7869">
        <w:rPr>
          <w:rFonts w:ascii="Times New Roman" w:eastAsia="Times New Roman" w:hAnsi="Times New Roman" w:cs="Times New Roman"/>
        </w:rPr>
        <w:t xml:space="preserve"> ensuring the</w:t>
      </w:r>
      <w:r w:rsidR="00841345" w:rsidRPr="00EB7869">
        <w:rPr>
          <w:rFonts w:ascii="Times New Roman" w:eastAsia="Times New Roman" w:hAnsi="Times New Roman" w:cs="Times New Roman"/>
        </w:rPr>
        <w:t xml:space="preserve"> research</w:t>
      </w:r>
      <w:r w:rsidRPr="00EB7869">
        <w:rPr>
          <w:rFonts w:ascii="Times New Roman" w:eastAsia="Times New Roman" w:hAnsi="Times New Roman" w:cs="Times New Roman"/>
        </w:rPr>
        <w:t xml:space="preserve"> remains relevant. Sampling frames will be developed and shared with </w:t>
      </w:r>
      <w:r w:rsidR="00841345" w:rsidRPr="00EB7869">
        <w:rPr>
          <w:rFonts w:ascii="Times New Roman" w:eastAsia="Times New Roman" w:hAnsi="Times New Roman" w:cs="Times New Roman"/>
        </w:rPr>
        <w:t>stakeholders</w:t>
      </w:r>
      <w:r w:rsidRPr="00EB7869">
        <w:rPr>
          <w:rFonts w:ascii="Times New Roman" w:eastAsia="Times New Roman" w:hAnsi="Times New Roman" w:cs="Times New Roman"/>
        </w:rPr>
        <w:t xml:space="preserve"> for approval. A key outcome of this process is a clear selection of cases to be </w:t>
      </w:r>
      <w:r w:rsidR="000A22B5" w:rsidRPr="00EB7869">
        <w:rPr>
          <w:rFonts w:ascii="Times New Roman" w:eastAsia="Times New Roman" w:hAnsi="Times New Roman" w:cs="Times New Roman"/>
        </w:rPr>
        <w:t>reviewed</w:t>
      </w:r>
      <w:r w:rsidRPr="00EB7869">
        <w:rPr>
          <w:rFonts w:ascii="Times New Roman" w:eastAsia="Times New Roman" w:hAnsi="Times New Roman" w:cs="Times New Roman"/>
        </w:rPr>
        <w:t xml:space="preserve"> as </w:t>
      </w:r>
      <w:r w:rsidR="000A22B5" w:rsidRPr="00EB7869">
        <w:rPr>
          <w:rFonts w:ascii="Times New Roman" w:eastAsia="Times New Roman" w:hAnsi="Times New Roman" w:cs="Times New Roman"/>
        </w:rPr>
        <w:t xml:space="preserve">will be </w:t>
      </w:r>
      <w:r w:rsidRPr="00EB7869">
        <w:rPr>
          <w:rFonts w:ascii="Times New Roman" w:eastAsia="Times New Roman" w:hAnsi="Times New Roman" w:cs="Times New Roman"/>
        </w:rPr>
        <w:t xml:space="preserve">indicated in the sampling section of the inception report. </w:t>
      </w:r>
    </w:p>
    <w:p w14:paraId="6527E69B" w14:textId="77777777" w:rsidR="00102E67" w:rsidRPr="00EB7869" w:rsidRDefault="00102E67" w:rsidP="00102E67">
      <w:pPr>
        <w:pStyle w:val="NormalWeb"/>
        <w:shd w:val="clear" w:color="auto" w:fill="FFFFFF"/>
        <w:spacing w:before="0" w:beforeAutospacing="0" w:after="0" w:afterAutospacing="0"/>
        <w:jc w:val="both"/>
        <w:rPr>
          <w:b/>
          <w:bCs/>
        </w:rPr>
      </w:pPr>
    </w:p>
    <w:p w14:paraId="46C6BC5F" w14:textId="77777777" w:rsidR="00102E67" w:rsidRPr="00EB7869" w:rsidRDefault="00102E67" w:rsidP="00102E67">
      <w:pPr>
        <w:pStyle w:val="NormalWeb"/>
        <w:shd w:val="clear" w:color="auto" w:fill="FFFFFF"/>
        <w:spacing w:before="0" w:beforeAutospacing="0" w:after="0" w:afterAutospacing="0"/>
        <w:jc w:val="both"/>
      </w:pPr>
      <w:r w:rsidRPr="00EB7869">
        <w:rPr>
          <w:b/>
          <w:bCs/>
        </w:rPr>
        <w:t>Step 4 – 6 (Select cases and observations; Design instruments and collect data) -</w:t>
      </w:r>
      <w:r w:rsidRPr="00EB7869">
        <w:t xml:space="preserve"> These are classic research activities of sampling, design of data collection instruments, collection of data and data analysis. The following are important to note: </w:t>
      </w:r>
    </w:p>
    <w:p w14:paraId="51357036" w14:textId="57AC3384" w:rsidR="00102E67" w:rsidRPr="00EB7869" w:rsidRDefault="00102E67" w:rsidP="00102E67">
      <w:pPr>
        <w:pStyle w:val="ListParagraph"/>
        <w:numPr>
          <w:ilvl w:val="0"/>
          <w:numId w:val="13"/>
        </w:numPr>
        <w:shd w:val="clear" w:color="auto" w:fill="FFFFFF"/>
        <w:spacing w:before="0" w:beforeAutospacing="0"/>
        <w:jc w:val="both"/>
        <w:rPr>
          <w:rFonts w:ascii="Times New Roman" w:eastAsia="Times New Roman" w:hAnsi="Times New Roman" w:cs="Times New Roman"/>
        </w:rPr>
      </w:pPr>
      <w:r w:rsidRPr="00EB7869">
        <w:rPr>
          <w:rFonts w:ascii="Times New Roman" w:eastAsia="Times New Roman" w:hAnsi="Times New Roman" w:cs="Times New Roman"/>
        </w:rPr>
        <w:t xml:space="preserve">In step 4, case selection differs from identification of the </w:t>
      </w:r>
      <w:r w:rsidR="000A22B5" w:rsidRPr="00EB7869">
        <w:rPr>
          <w:rFonts w:ascii="Times New Roman" w:eastAsia="Times New Roman" w:hAnsi="Times New Roman" w:cs="Times New Roman"/>
        </w:rPr>
        <w:t xml:space="preserve">research </w:t>
      </w:r>
      <w:r w:rsidRPr="00EB7869">
        <w:rPr>
          <w:rFonts w:ascii="Times New Roman" w:eastAsia="Times New Roman" w:hAnsi="Times New Roman" w:cs="Times New Roman"/>
        </w:rPr>
        <w:t xml:space="preserve">or unit of </w:t>
      </w:r>
      <w:r w:rsidR="000A22B5" w:rsidRPr="00EB7869">
        <w:rPr>
          <w:rFonts w:ascii="Times New Roman" w:eastAsia="Times New Roman" w:hAnsi="Times New Roman" w:cs="Times New Roman"/>
        </w:rPr>
        <w:t>research</w:t>
      </w:r>
      <w:r w:rsidRPr="00EB7869">
        <w:rPr>
          <w:rFonts w:ascii="Times New Roman" w:eastAsia="Times New Roman" w:hAnsi="Times New Roman" w:cs="Times New Roman"/>
        </w:rPr>
        <w:t xml:space="preserve">. Depending on the level of aggregation that will be reviewed in step 1, the program will be assessed in its design, delivery, implementation and outcomes. </w:t>
      </w:r>
    </w:p>
    <w:p w14:paraId="0A1EB072" w14:textId="413FF287" w:rsidR="00102E67" w:rsidRPr="00EB7869" w:rsidRDefault="00102E67" w:rsidP="00102E67">
      <w:pPr>
        <w:pStyle w:val="ListParagraph"/>
        <w:numPr>
          <w:ilvl w:val="0"/>
          <w:numId w:val="13"/>
        </w:numPr>
        <w:shd w:val="clear" w:color="auto" w:fill="FFFFFF"/>
        <w:spacing w:before="0" w:beforeAutospacing="0"/>
        <w:jc w:val="both"/>
        <w:rPr>
          <w:rFonts w:ascii="Times New Roman" w:eastAsia="Times New Roman" w:hAnsi="Times New Roman" w:cs="Times New Roman"/>
        </w:rPr>
      </w:pPr>
      <w:r w:rsidRPr="00EB7869">
        <w:rPr>
          <w:rFonts w:ascii="Times New Roman" w:eastAsia="Times New Roman" w:hAnsi="Times New Roman" w:cs="Times New Roman"/>
        </w:rPr>
        <w:t xml:space="preserve">However, in order to evaluate these aspects of the program, IHM believes that this </w:t>
      </w:r>
      <w:r w:rsidR="000A22B5" w:rsidRPr="00EB7869">
        <w:rPr>
          <w:rFonts w:ascii="Times New Roman" w:eastAsia="Times New Roman" w:hAnsi="Times New Roman" w:cs="Times New Roman"/>
        </w:rPr>
        <w:t>research</w:t>
      </w:r>
      <w:r w:rsidRPr="00EB7869">
        <w:rPr>
          <w:rFonts w:ascii="Times New Roman" w:eastAsia="Times New Roman" w:hAnsi="Times New Roman" w:cs="Times New Roman"/>
        </w:rPr>
        <w:t xml:space="preserve"> will be of better value in gathering data from various “observation units” i.e. targeted </w:t>
      </w:r>
      <w:r w:rsidR="000A22B5" w:rsidRPr="00EB7869">
        <w:rPr>
          <w:rFonts w:ascii="Times New Roman" w:eastAsia="Times New Roman" w:hAnsi="Times New Roman" w:cs="Times New Roman"/>
        </w:rPr>
        <w:t>recipients, current contributors/</w:t>
      </w:r>
      <w:r w:rsidRPr="00EB7869">
        <w:rPr>
          <w:rFonts w:ascii="Times New Roman" w:eastAsia="Times New Roman" w:hAnsi="Times New Roman" w:cs="Times New Roman"/>
        </w:rPr>
        <w:t>beneficiaries</w:t>
      </w:r>
      <w:r w:rsidR="000A22B5" w:rsidRPr="00EB7869">
        <w:rPr>
          <w:rFonts w:ascii="Times New Roman" w:eastAsia="Times New Roman" w:hAnsi="Times New Roman" w:cs="Times New Roman"/>
        </w:rPr>
        <w:t xml:space="preserve"> of NHI</w:t>
      </w:r>
      <w:r w:rsidRPr="00EB7869">
        <w:rPr>
          <w:rFonts w:ascii="Times New Roman" w:eastAsia="Times New Roman" w:hAnsi="Times New Roman" w:cs="Times New Roman"/>
        </w:rPr>
        <w:t xml:space="preserve">, </w:t>
      </w:r>
      <w:r w:rsidR="000A22B5" w:rsidRPr="00EB7869">
        <w:rPr>
          <w:rFonts w:ascii="Times New Roman" w:eastAsia="Times New Roman" w:hAnsi="Times New Roman" w:cs="Times New Roman"/>
        </w:rPr>
        <w:t>ZNHIA</w:t>
      </w:r>
      <w:r w:rsidRPr="00EB7869">
        <w:rPr>
          <w:rFonts w:ascii="Times New Roman" w:eastAsia="Times New Roman" w:hAnsi="Times New Roman" w:cs="Times New Roman"/>
        </w:rPr>
        <w:t xml:space="preserve"> staff, review of program documents, etc. </w:t>
      </w:r>
    </w:p>
    <w:p w14:paraId="5663BD4F" w14:textId="77777777" w:rsidR="00102E67" w:rsidRPr="00EB7869" w:rsidRDefault="00102E67" w:rsidP="00102E67">
      <w:pPr>
        <w:pStyle w:val="ListParagraph"/>
        <w:numPr>
          <w:ilvl w:val="0"/>
          <w:numId w:val="13"/>
        </w:numPr>
        <w:shd w:val="clear" w:color="auto" w:fill="FFFFFF"/>
        <w:spacing w:before="0" w:beforeAutospacing="0"/>
        <w:jc w:val="both"/>
        <w:rPr>
          <w:rFonts w:ascii="Times New Roman" w:eastAsia="Times New Roman" w:hAnsi="Times New Roman" w:cs="Times New Roman"/>
        </w:rPr>
      </w:pPr>
      <w:r w:rsidRPr="00EB7869">
        <w:rPr>
          <w:rFonts w:ascii="Times New Roman" w:eastAsia="Times New Roman" w:hAnsi="Times New Roman" w:cs="Times New Roman"/>
        </w:rPr>
        <w:t xml:space="preserve">In step 5, the design of instruments will be based on the choice of qualitative or quantitative approaches to data collection. </w:t>
      </w:r>
    </w:p>
    <w:p w14:paraId="4B626CDF" w14:textId="4EFFB951" w:rsidR="00102E67" w:rsidRPr="00EB7869" w:rsidRDefault="00102E67" w:rsidP="00102E67">
      <w:pPr>
        <w:spacing w:after="100" w:afterAutospacing="1"/>
        <w:ind w:left="0"/>
        <w:jc w:val="both"/>
        <w:rPr>
          <w:rFonts w:ascii="Times New Roman" w:eastAsia="Times New Roman" w:hAnsi="Times New Roman" w:cs="Times New Roman"/>
        </w:rPr>
      </w:pPr>
      <w:r w:rsidRPr="00EB7869">
        <w:rPr>
          <w:rFonts w:ascii="Times New Roman" w:eastAsia="Times New Roman" w:hAnsi="Times New Roman" w:cs="Times New Roman"/>
          <w:b/>
          <w:bCs/>
        </w:rPr>
        <w:t xml:space="preserve">Step </w:t>
      </w:r>
      <w:r w:rsidR="00EB7869">
        <w:rPr>
          <w:rFonts w:ascii="Times New Roman" w:eastAsia="Times New Roman" w:hAnsi="Times New Roman" w:cs="Times New Roman"/>
          <w:b/>
          <w:bCs/>
        </w:rPr>
        <w:t>7</w:t>
      </w:r>
      <w:r w:rsidRPr="00EB7869">
        <w:rPr>
          <w:rFonts w:ascii="Times New Roman" w:eastAsia="Times New Roman" w:hAnsi="Times New Roman" w:cs="Times New Roman"/>
          <w:b/>
          <w:bCs/>
        </w:rPr>
        <w:t xml:space="preserve"> (Analysis Plan and </w:t>
      </w:r>
      <w:r w:rsidR="000A22B5" w:rsidRPr="00EB7869">
        <w:rPr>
          <w:rFonts w:ascii="Times New Roman" w:eastAsia="Times New Roman" w:hAnsi="Times New Roman" w:cs="Times New Roman"/>
          <w:b/>
          <w:bCs/>
        </w:rPr>
        <w:t>Research</w:t>
      </w:r>
      <w:r w:rsidRPr="00EB7869">
        <w:rPr>
          <w:rFonts w:ascii="Times New Roman" w:eastAsia="Times New Roman" w:hAnsi="Times New Roman" w:cs="Times New Roman"/>
          <w:b/>
          <w:bCs/>
        </w:rPr>
        <w:t xml:space="preserve"> Report writing) -</w:t>
      </w:r>
      <w:r w:rsidRPr="00EB7869">
        <w:rPr>
          <w:rFonts w:ascii="Times New Roman" w:eastAsia="Times New Roman" w:hAnsi="Times New Roman" w:cs="Times New Roman"/>
        </w:rPr>
        <w:t xml:space="preserve"> Our experience has shown us that it’s important to agree before the data collection even starts, an outline of the </w:t>
      </w:r>
      <w:r w:rsidR="000A22B5" w:rsidRPr="00EB7869">
        <w:rPr>
          <w:rFonts w:ascii="Times New Roman" w:eastAsia="Times New Roman" w:hAnsi="Times New Roman" w:cs="Times New Roman"/>
        </w:rPr>
        <w:t>research</w:t>
      </w:r>
      <w:r w:rsidRPr="00EB7869">
        <w:rPr>
          <w:rFonts w:ascii="Times New Roman" w:eastAsia="Times New Roman" w:hAnsi="Times New Roman" w:cs="Times New Roman"/>
        </w:rPr>
        <w:t xml:space="preserve"> report. Guidelines on the contents of an evaluation report have been suggested by selected </w:t>
      </w:r>
      <w:r w:rsidR="000A22B5" w:rsidRPr="00EB7869">
        <w:rPr>
          <w:rFonts w:ascii="Times New Roman" w:eastAsia="Times New Roman" w:hAnsi="Times New Roman" w:cs="Times New Roman"/>
        </w:rPr>
        <w:t>research</w:t>
      </w:r>
      <w:r w:rsidRPr="00EB7869">
        <w:rPr>
          <w:rFonts w:ascii="Times New Roman" w:eastAsia="Times New Roman" w:hAnsi="Times New Roman" w:cs="Times New Roman"/>
        </w:rPr>
        <w:t xml:space="preserve"> communities of practice. IHM will establish whether </w:t>
      </w:r>
      <w:r w:rsidR="000A22B5" w:rsidRPr="00EB7869">
        <w:rPr>
          <w:rFonts w:ascii="Times New Roman" w:eastAsia="Times New Roman" w:hAnsi="Times New Roman" w:cs="Times New Roman"/>
        </w:rPr>
        <w:t>Digital Square</w:t>
      </w:r>
      <w:r w:rsidRPr="00EB7869">
        <w:rPr>
          <w:rFonts w:ascii="Times New Roman" w:eastAsia="Times New Roman" w:hAnsi="Times New Roman" w:cs="Times New Roman"/>
        </w:rPr>
        <w:t xml:space="preserve"> has a preferred outline already in place. In the event that is not the case, IHM will utilize the current guidance available to reach an agreement of the outline and structure of the report to avoid confusion and frustration in preparing and submitting an acceptable evaluation report.  </w:t>
      </w:r>
    </w:p>
    <w:p w14:paraId="2C52CEB2" w14:textId="77777777" w:rsidR="000A22B5" w:rsidRPr="00EB7869" w:rsidRDefault="00102E67" w:rsidP="000A22B5">
      <w:pPr>
        <w:spacing w:after="100" w:afterAutospacing="1"/>
        <w:ind w:left="0"/>
        <w:jc w:val="both"/>
        <w:rPr>
          <w:rFonts w:ascii="Times New Roman" w:eastAsia="Times New Roman" w:hAnsi="Times New Roman" w:cs="Times New Roman"/>
          <w:b/>
          <w:bCs/>
        </w:rPr>
      </w:pPr>
      <w:r w:rsidRPr="00EB7869">
        <w:rPr>
          <w:rFonts w:ascii="Times New Roman" w:eastAsia="Times New Roman" w:hAnsi="Times New Roman" w:cs="Times New Roman"/>
        </w:rPr>
        <w:t xml:space="preserve">From previous assignments, we have learned that some of these steps may be combined and some may be deemed unnecessary by the contracting agency. IHM is open to discussing and negotiating these issues to ensure the contractor’s concerns are addressed while also not compromising on the fidelity of the exercise. </w:t>
      </w:r>
    </w:p>
    <w:p w14:paraId="1F83AA54" w14:textId="77777777" w:rsidR="007048A0" w:rsidRPr="00EB7869" w:rsidRDefault="00102E67" w:rsidP="00EB7869">
      <w:pPr>
        <w:pStyle w:val="ListParagraph"/>
        <w:numPr>
          <w:ilvl w:val="0"/>
          <w:numId w:val="22"/>
        </w:numPr>
        <w:spacing w:after="100" w:afterAutospacing="1"/>
        <w:jc w:val="both"/>
        <w:rPr>
          <w:rFonts w:ascii="Times New Roman" w:eastAsia="Times New Roman" w:hAnsi="Times New Roman" w:cs="Times New Roman"/>
          <w:b/>
          <w:bCs/>
        </w:rPr>
      </w:pPr>
      <w:r w:rsidRPr="00EB7869">
        <w:rPr>
          <w:rFonts w:ascii="Times New Roman" w:eastAsia="Times New Roman" w:hAnsi="Times New Roman" w:cs="Times New Roman"/>
          <w:b/>
          <w:bCs/>
        </w:rPr>
        <w:t xml:space="preserve">Sampling Design and Strategy </w:t>
      </w:r>
      <w:r w:rsidR="007048A0" w:rsidRPr="00EB7869">
        <w:rPr>
          <w:rFonts w:ascii="Times New Roman" w:eastAsia="Times New Roman" w:hAnsi="Times New Roman" w:cs="Times New Roman"/>
          <w:b/>
          <w:bCs/>
        </w:rPr>
        <w:t xml:space="preserve">- </w:t>
      </w:r>
      <w:r w:rsidRPr="00EB7869">
        <w:rPr>
          <w:rFonts w:ascii="Times New Roman" w:eastAsia="Times New Roman" w:hAnsi="Times New Roman" w:cs="Times New Roman"/>
        </w:rPr>
        <w:t xml:space="preserve">Dependent of the final agreed methodology and approach and whether all </w:t>
      </w:r>
      <w:r w:rsidR="006F3DB6" w:rsidRPr="00EB7869">
        <w:rPr>
          <w:rFonts w:ascii="Times New Roman" w:eastAsia="Times New Roman" w:hAnsi="Times New Roman" w:cs="Times New Roman"/>
        </w:rPr>
        <w:t>units</w:t>
      </w:r>
      <w:r w:rsidRPr="00EB7869">
        <w:rPr>
          <w:rFonts w:ascii="Times New Roman" w:eastAsia="Times New Roman" w:hAnsi="Times New Roman" w:cs="Times New Roman"/>
        </w:rPr>
        <w:t xml:space="preserve"> in the </w:t>
      </w:r>
      <w:r w:rsidR="006F3DB6" w:rsidRPr="00EB7869">
        <w:rPr>
          <w:rFonts w:ascii="Times New Roman" w:eastAsia="Times New Roman" w:hAnsi="Times New Roman" w:cs="Times New Roman"/>
        </w:rPr>
        <w:t>two</w:t>
      </w:r>
      <w:r w:rsidRPr="00EB7869">
        <w:rPr>
          <w:rFonts w:ascii="Times New Roman" w:eastAsia="Times New Roman" w:hAnsi="Times New Roman" w:cs="Times New Roman"/>
        </w:rPr>
        <w:t xml:space="preserve"> countries are included, we propose to conduct simple purposive sampling for purposes of this exercise for the sampling units. A full and detailed design will however be availed in the inception report. </w:t>
      </w:r>
    </w:p>
    <w:p w14:paraId="7F89860D" w14:textId="374632E3" w:rsidR="00102E67" w:rsidRPr="00EB7869" w:rsidRDefault="00102E67" w:rsidP="00EB7869">
      <w:pPr>
        <w:pStyle w:val="ListParagraph"/>
        <w:numPr>
          <w:ilvl w:val="0"/>
          <w:numId w:val="22"/>
        </w:numPr>
        <w:spacing w:after="100" w:afterAutospacing="1"/>
        <w:jc w:val="both"/>
        <w:rPr>
          <w:rFonts w:ascii="Times New Roman" w:eastAsia="Times New Roman" w:hAnsi="Times New Roman" w:cs="Times New Roman"/>
          <w:b/>
          <w:bCs/>
        </w:rPr>
      </w:pPr>
      <w:r w:rsidRPr="00EB7869">
        <w:rPr>
          <w:rFonts w:ascii="Times New Roman" w:eastAsia="Times New Roman" w:hAnsi="Times New Roman" w:cs="Times New Roman"/>
          <w:b/>
          <w:bCs/>
        </w:rPr>
        <w:t>Data Collection Tools</w:t>
      </w:r>
      <w:r w:rsidR="007048A0" w:rsidRPr="00EB7869">
        <w:rPr>
          <w:rFonts w:ascii="Times New Roman" w:eastAsia="Times New Roman" w:hAnsi="Times New Roman" w:cs="Times New Roman"/>
          <w:b/>
          <w:bCs/>
        </w:rPr>
        <w:t xml:space="preserve"> -</w:t>
      </w:r>
      <w:r w:rsidRPr="00EB7869">
        <w:rPr>
          <w:rFonts w:ascii="Times New Roman" w:eastAsia="Times New Roman" w:hAnsi="Times New Roman" w:cs="Times New Roman"/>
          <w:b/>
          <w:bCs/>
        </w:rPr>
        <w:t xml:space="preserve"> </w:t>
      </w:r>
      <w:r w:rsidRPr="00EB7869">
        <w:rPr>
          <w:rFonts w:ascii="Times New Roman" w:eastAsia="Times New Roman" w:hAnsi="Times New Roman" w:cs="Times New Roman"/>
        </w:rPr>
        <w:t xml:space="preserve">The data collection will be based on the final set of questions agreed upon by </w:t>
      </w:r>
      <w:r w:rsidR="006F3DB6" w:rsidRPr="00EB7869">
        <w:rPr>
          <w:rFonts w:ascii="Times New Roman" w:eastAsia="Times New Roman" w:hAnsi="Times New Roman" w:cs="Times New Roman"/>
        </w:rPr>
        <w:t>Digital Square</w:t>
      </w:r>
      <w:r w:rsidRPr="00EB7869">
        <w:rPr>
          <w:rFonts w:ascii="Times New Roman" w:eastAsia="Times New Roman" w:hAnsi="Times New Roman" w:cs="Times New Roman"/>
        </w:rPr>
        <w:t xml:space="preserve"> and IHM as previously outlined. </w:t>
      </w:r>
    </w:p>
    <w:p w14:paraId="49D793D9" w14:textId="16E0C1F9" w:rsidR="00102E67" w:rsidRPr="00EB7869" w:rsidRDefault="00102E67" w:rsidP="00EB7869">
      <w:pPr>
        <w:pStyle w:val="ListParagraph"/>
        <w:numPr>
          <w:ilvl w:val="0"/>
          <w:numId w:val="22"/>
        </w:numPr>
        <w:spacing w:after="100" w:afterAutospacing="1"/>
        <w:jc w:val="both"/>
        <w:rPr>
          <w:rFonts w:ascii="Times New Roman" w:eastAsia="Times New Roman" w:hAnsi="Times New Roman" w:cs="Times New Roman"/>
        </w:rPr>
      </w:pPr>
      <w:r w:rsidRPr="00EB7869">
        <w:rPr>
          <w:rFonts w:ascii="Times New Roman" w:eastAsia="Times New Roman" w:hAnsi="Times New Roman" w:cs="Times New Roman"/>
          <w:b/>
          <w:bCs/>
        </w:rPr>
        <w:t>Fieldwork and supervision</w:t>
      </w:r>
      <w:r w:rsidR="007048A0" w:rsidRPr="00EB7869">
        <w:rPr>
          <w:rFonts w:ascii="Times New Roman" w:eastAsia="Times New Roman" w:hAnsi="Times New Roman" w:cs="Times New Roman"/>
          <w:b/>
          <w:bCs/>
        </w:rPr>
        <w:t xml:space="preserve"> - </w:t>
      </w:r>
      <w:r w:rsidRPr="00EB7869">
        <w:rPr>
          <w:rFonts w:ascii="Times New Roman" w:eastAsia="Times New Roman" w:hAnsi="Times New Roman" w:cs="Times New Roman"/>
        </w:rPr>
        <w:t xml:space="preserve">The project team leader and his team will work in collaboration with other stakeholders to ensure that stakeholders are informed of the </w:t>
      </w:r>
      <w:r w:rsidR="006F3DB6" w:rsidRPr="00EB7869">
        <w:rPr>
          <w:rFonts w:ascii="Times New Roman" w:eastAsia="Times New Roman" w:hAnsi="Times New Roman" w:cs="Times New Roman"/>
        </w:rPr>
        <w:t>research</w:t>
      </w:r>
      <w:r w:rsidRPr="00EB7869">
        <w:rPr>
          <w:rFonts w:ascii="Times New Roman" w:eastAsia="Times New Roman" w:hAnsi="Times New Roman" w:cs="Times New Roman"/>
        </w:rPr>
        <w:t xml:space="preserve">. This will serve as an advocacy tool which plays a major role towards the success of this </w:t>
      </w:r>
      <w:r w:rsidR="006F3DB6" w:rsidRPr="00EB7869">
        <w:rPr>
          <w:rFonts w:ascii="Times New Roman" w:eastAsia="Times New Roman" w:hAnsi="Times New Roman" w:cs="Times New Roman"/>
        </w:rPr>
        <w:t>research.</w:t>
      </w:r>
      <w:r w:rsidRPr="00EB7869">
        <w:rPr>
          <w:rFonts w:ascii="Times New Roman" w:eastAsia="Times New Roman" w:hAnsi="Times New Roman" w:cs="Times New Roman"/>
        </w:rPr>
        <w:t xml:space="preserve"> </w:t>
      </w:r>
    </w:p>
    <w:p w14:paraId="6E4FC931" w14:textId="54D891F6" w:rsidR="00102E67" w:rsidRPr="00EB7869" w:rsidRDefault="00102E67" w:rsidP="0064431F">
      <w:pPr>
        <w:pStyle w:val="Heading2"/>
        <w:numPr>
          <w:ilvl w:val="0"/>
          <w:numId w:val="18"/>
        </w:numPr>
        <w:spacing w:before="0" w:beforeAutospacing="0"/>
        <w:rPr>
          <w:rFonts w:ascii="Times New Roman" w:hAnsi="Times New Roman" w:cs="Times New Roman"/>
          <w:b/>
          <w:bCs/>
          <w:color w:val="auto"/>
          <w:sz w:val="24"/>
          <w:szCs w:val="24"/>
        </w:rPr>
      </w:pPr>
      <w:r w:rsidRPr="00EB7869">
        <w:rPr>
          <w:rFonts w:ascii="Times New Roman" w:hAnsi="Times New Roman" w:cs="Times New Roman"/>
          <w:b/>
          <w:bCs/>
          <w:color w:val="auto"/>
          <w:sz w:val="24"/>
          <w:szCs w:val="24"/>
        </w:rPr>
        <w:lastRenderedPageBreak/>
        <w:t>Data Management</w:t>
      </w:r>
    </w:p>
    <w:p w14:paraId="05E64315" w14:textId="77777777" w:rsidR="00102E67" w:rsidRPr="00EB7869" w:rsidRDefault="00102E67" w:rsidP="00102E67">
      <w:pPr>
        <w:spacing w:before="0" w:beforeAutospacing="0"/>
        <w:ind w:left="0"/>
        <w:rPr>
          <w:rFonts w:ascii="Times New Roman" w:hAnsi="Times New Roman" w:cs="Times New Roman"/>
        </w:rPr>
      </w:pPr>
    </w:p>
    <w:p w14:paraId="67F4115C" w14:textId="477E1B8A" w:rsidR="00102E67" w:rsidRPr="00EB7869" w:rsidRDefault="00102E67" w:rsidP="00102E67">
      <w:pPr>
        <w:spacing w:before="0" w:beforeAutospacing="0"/>
        <w:ind w:left="0"/>
        <w:jc w:val="both"/>
        <w:rPr>
          <w:rFonts w:ascii="Times New Roman" w:eastAsia="Times New Roman" w:hAnsi="Times New Roman" w:cs="Times New Roman"/>
        </w:rPr>
      </w:pPr>
      <w:r w:rsidRPr="00EB7869">
        <w:rPr>
          <w:rStyle w:val="Heading3Char"/>
          <w:rFonts w:ascii="Times New Roman" w:hAnsi="Times New Roman" w:cs="Times New Roman"/>
          <w:b/>
          <w:bCs/>
          <w:color w:val="auto"/>
        </w:rPr>
        <w:t>Data entry, Data Cleaning and Analysis</w:t>
      </w:r>
      <w:r w:rsidRPr="00EB7869">
        <w:rPr>
          <w:rFonts w:ascii="Times New Roman" w:eastAsia="Times New Roman" w:hAnsi="Times New Roman" w:cs="Times New Roman"/>
          <w:b/>
          <w:bCs/>
        </w:rPr>
        <w:t xml:space="preserve">: </w:t>
      </w:r>
      <w:r w:rsidRPr="00EB7869">
        <w:rPr>
          <w:rFonts w:ascii="Times New Roman" w:eastAsia="Times New Roman" w:hAnsi="Times New Roman" w:cs="Times New Roman"/>
        </w:rPr>
        <w:t xml:space="preserve">Due to various tools anticipated to be designed and used, IHM will use the CSPro software to develop the data entry screen for all proposed tools. CSPro is versatile data entry and analysis software, and unlike software packages such as EPI info that accepts a maximum of 250-character length, CSPro accepts thousands character length on a single template, CSPro has a very powerful editing component. The data entry templates will be developed using the draft questionnaires and it will be tested with the pre-test completed tools and continue to amend it as the tools are being amended. The final template will be ready as soon as the field data collection commences. All open-ended responses will be coded and typed out in a spread sheet, indicating the question number, the code given, and the response given by the respondent. This code book will be incorporated in the template as a “lookup file” such that by typing in the codes indicated on the questionnaires by the data entry operator, the response value label (that is, the actual statement or word given by the respondent) will be attached to the field using the lookup file. </w:t>
      </w:r>
    </w:p>
    <w:p w14:paraId="4D2FA2CA" w14:textId="2DA4CAFB" w:rsidR="006F3DB6" w:rsidRPr="00EB7869" w:rsidRDefault="00102E67" w:rsidP="00102E67">
      <w:pPr>
        <w:ind w:left="0"/>
        <w:jc w:val="both"/>
        <w:rPr>
          <w:rFonts w:ascii="Times New Roman" w:eastAsia="Times New Roman" w:hAnsi="Times New Roman" w:cs="Times New Roman"/>
        </w:rPr>
      </w:pPr>
      <w:r w:rsidRPr="00EB7869">
        <w:rPr>
          <w:rFonts w:ascii="Times New Roman" w:eastAsia="Times New Roman" w:hAnsi="Times New Roman" w:cs="Times New Roman"/>
          <w:b/>
          <w:bCs/>
        </w:rPr>
        <w:t xml:space="preserve">Work schedule: </w:t>
      </w:r>
      <w:r w:rsidRPr="00EB7869">
        <w:rPr>
          <w:rFonts w:ascii="Times New Roman" w:eastAsia="Times New Roman" w:hAnsi="Times New Roman" w:cs="Times New Roman"/>
        </w:rPr>
        <w:t xml:space="preserve">The final schedule will be developed once contracted and includes the tasks we are expected to perform; their duration as well as the expected number of weeks and days; personnel assigned to the tasks; the number of person – days of engagement in the task; and deliverable(s) expected of each task. </w:t>
      </w:r>
      <w:r w:rsidR="0064431F" w:rsidRPr="00EB7869">
        <w:rPr>
          <w:rFonts w:ascii="Times New Roman" w:eastAsia="Times New Roman" w:hAnsi="Times New Roman" w:cs="Times New Roman"/>
        </w:rPr>
        <w:t>T</w:t>
      </w:r>
      <w:r w:rsidRPr="00EB7869">
        <w:rPr>
          <w:rFonts w:ascii="Times New Roman" w:eastAsia="Times New Roman" w:hAnsi="Times New Roman" w:cs="Times New Roman"/>
        </w:rPr>
        <w:t>he completion time of all elements</w:t>
      </w:r>
      <w:r w:rsidR="0064431F" w:rsidRPr="00EB7869">
        <w:rPr>
          <w:rFonts w:ascii="Times New Roman" w:eastAsia="Times New Roman" w:hAnsi="Times New Roman" w:cs="Times New Roman"/>
        </w:rPr>
        <w:t>;</w:t>
      </w:r>
      <w:r w:rsidRPr="00EB7869">
        <w:rPr>
          <w:rFonts w:ascii="Times New Roman" w:eastAsia="Times New Roman" w:hAnsi="Times New Roman" w:cs="Times New Roman"/>
        </w:rPr>
        <w:t xml:space="preserve"> interviews and data collection</w:t>
      </w:r>
      <w:r w:rsidR="0064431F" w:rsidRPr="00EB7869">
        <w:rPr>
          <w:rFonts w:ascii="Times New Roman" w:eastAsia="Times New Roman" w:hAnsi="Times New Roman" w:cs="Times New Roman"/>
        </w:rPr>
        <w:t>;</w:t>
      </w:r>
      <w:r w:rsidRPr="00EB7869">
        <w:rPr>
          <w:rFonts w:ascii="Times New Roman" w:eastAsia="Times New Roman" w:hAnsi="Times New Roman" w:cs="Times New Roman"/>
        </w:rPr>
        <w:t xml:space="preserve"> will be </w:t>
      </w:r>
      <w:r w:rsidR="0064431F" w:rsidRPr="00EB7869">
        <w:rPr>
          <w:rFonts w:ascii="Times New Roman" w:eastAsia="Times New Roman" w:hAnsi="Times New Roman" w:cs="Times New Roman"/>
        </w:rPr>
        <w:t xml:space="preserve">tentatively </w:t>
      </w:r>
      <w:r w:rsidRPr="00EB7869">
        <w:rPr>
          <w:rFonts w:ascii="Times New Roman" w:eastAsia="Times New Roman" w:hAnsi="Times New Roman" w:cs="Times New Roman"/>
        </w:rPr>
        <w:t>scheduled as follows</w:t>
      </w:r>
      <w:r w:rsidR="0064431F" w:rsidRPr="00EB7869">
        <w:rPr>
          <w:rFonts w:ascii="Times New Roman" w:eastAsia="Times New Roman" w:hAnsi="Times New Roman" w:cs="Times New Roman"/>
        </w:rPr>
        <w:t xml:space="preserve"> commencing March 1,2020</w:t>
      </w:r>
      <w:r w:rsidRPr="00EB7869">
        <w:rPr>
          <w:rFonts w:ascii="Times New Roman" w:eastAsia="Times New Roman" w:hAnsi="Times New Roman" w:cs="Times New Roman"/>
        </w:rPr>
        <w:t>;</w:t>
      </w:r>
    </w:p>
    <w:p w14:paraId="260BD4AE" w14:textId="77777777" w:rsidR="0064431F" w:rsidRPr="00EB7869" w:rsidRDefault="0064431F" w:rsidP="0064431F">
      <w:pPr>
        <w:ind w:left="0"/>
        <w:jc w:val="both"/>
        <w:rPr>
          <w:rFonts w:ascii="Times New Roman" w:eastAsia="Times New Roman" w:hAnsi="Times New Roman" w:cs="Times New Roman"/>
        </w:rPr>
      </w:pPr>
    </w:p>
    <w:tbl>
      <w:tblPr>
        <w:tblStyle w:val="TableGrid"/>
        <w:tblW w:w="9069" w:type="dxa"/>
        <w:tblLook w:val="0600" w:firstRow="0" w:lastRow="0" w:firstColumn="0" w:lastColumn="0" w:noHBand="1" w:noVBand="1"/>
      </w:tblPr>
      <w:tblGrid>
        <w:gridCol w:w="2830"/>
        <w:gridCol w:w="2264"/>
        <w:gridCol w:w="794"/>
        <w:gridCol w:w="672"/>
        <w:gridCol w:w="628"/>
        <w:gridCol w:w="628"/>
        <w:gridCol w:w="633"/>
        <w:gridCol w:w="620"/>
      </w:tblGrid>
      <w:tr w:rsidR="00EB7869" w:rsidRPr="00EB7869" w14:paraId="22727E8D" w14:textId="78BE4938" w:rsidTr="001D2C18">
        <w:trPr>
          <w:cantSplit/>
          <w:trHeight w:val="193"/>
        </w:trPr>
        <w:tc>
          <w:tcPr>
            <w:tcW w:w="2830" w:type="dxa"/>
          </w:tcPr>
          <w:p w14:paraId="1DEE2640" w14:textId="77777777" w:rsidR="001D2C18" w:rsidRPr="00EB7869" w:rsidRDefault="001D2C18" w:rsidP="002C30A5">
            <w:pPr>
              <w:spacing w:beforeAutospacing="0"/>
              <w:ind w:left="0"/>
              <w:jc w:val="both"/>
              <w:rPr>
                <w:rFonts w:ascii="Times New Roman" w:eastAsia="Times New Roman" w:hAnsi="Times New Roman" w:cs="Times New Roman"/>
                <w:b/>
                <w:bCs/>
                <w:sz w:val="20"/>
                <w:szCs w:val="20"/>
              </w:rPr>
            </w:pPr>
            <w:r w:rsidRPr="00EB7869">
              <w:rPr>
                <w:rFonts w:ascii="Times New Roman" w:eastAsia="Times New Roman" w:hAnsi="Times New Roman" w:cs="Times New Roman"/>
                <w:b/>
                <w:bCs/>
                <w:sz w:val="20"/>
                <w:szCs w:val="20"/>
              </w:rPr>
              <w:t>Task</w:t>
            </w:r>
          </w:p>
        </w:tc>
        <w:tc>
          <w:tcPr>
            <w:tcW w:w="2264" w:type="dxa"/>
          </w:tcPr>
          <w:p w14:paraId="543E3100" w14:textId="77777777" w:rsidR="001D2C18" w:rsidRPr="00EB7869" w:rsidRDefault="001D2C18" w:rsidP="002C30A5">
            <w:pPr>
              <w:spacing w:beforeAutospacing="0"/>
              <w:ind w:left="0"/>
              <w:jc w:val="both"/>
              <w:rPr>
                <w:rFonts w:ascii="Times New Roman" w:eastAsia="Times New Roman" w:hAnsi="Times New Roman" w:cs="Times New Roman"/>
                <w:b/>
                <w:bCs/>
                <w:sz w:val="20"/>
                <w:szCs w:val="20"/>
              </w:rPr>
            </w:pPr>
            <w:r w:rsidRPr="00EB7869">
              <w:rPr>
                <w:rFonts w:ascii="Times New Roman" w:eastAsia="Times New Roman" w:hAnsi="Times New Roman" w:cs="Times New Roman"/>
                <w:b/>
                <w:bCs/>
                <w:sz w:val="20"/>
                <w:szCs w:val="20"/>
              </w:rPr>
              <w:t>Lead/Responsible Person</w:t>
            </w:r>
          </w:p>
        </w:tc>
        <w:tc>
          <w:tcPr>
            <w:tcW w:w="794" w:type="dxa"/>
          </w:tcPr>
          <w:p w14:paraId="78BB4D7C" w14:textId="1FA65549" w:rsidR="001D2C18" w:rsidRPr="00EB7869" w:rsidRDefault="001D2C18" w:rsidP="002C30A5">
            <w:pPr>
              <w:spacing w:beforeAutospacing="0"/>
              <w:ind w:left="0"/>
              <w:jc w:val="both"/>
              <w:rPr>
                <w:rFonts w:ascii="Times New Roman" w:eastAsia="Times New Roman" w:hAnsi="Times New Roman" w:cs="Times New Roman"/>
                <w:b/>
                <w:bCs/>
                <w:sz w:val="20"/>
                <w:szCs w:val="20"/>
              </w:rPr>
            </w:pPr>
            <w:r w:rsidRPr="00EB7869">
              <w:rPr>
                <w:rFonts w:ascii="Times New Roman" w:eastAsia="Times New Roman" w:hAnsi="Times New Roman" w:cs="Times New Roman"/>
                <w:b/>
                <w:bCs/>
                <w:sz w:val="20"/>
                <w:szCs w:val="20"/>
              </w:rPr>
              <w:t>March</w:t>
            </w:r>
          </w:p>
        </w:tc>
        <w:tc>
          <w:tcPr>
            <w:tcW w:w="672" w:type="dxa"/>
          </w:tcPr>
          <w:p w14:paraId="44988901" w14:textId="58863369" w:rsidR="001D2C18" w:rsidRPr="00EB7869" w:rsidRDefault="001D2C18" w:rsidP="002C30A5">
            <w:pPr>
              <w:spacing w:beforeAutospacing="0"/>
              <w:ind w:left="0"/>
              <w:jc w:val="both"/>
              <w:rPr>
                <w:rFonts w:ascii="Times New Roman" w:eastAsia="Times New Roman" w:hAnsi="Times New Roman" w:cs="Times New Roman"/>
                <w:b/>
                <w:bCs/>
                <w:sz w:val="20"/>
                <w:szCs w:val="20"/>
              </w:rPr>
            </w:pPr>
            <w:r w:rsidRPr="00EB7869">
              <w:rPr>
                <w:rFonts w:ascii="Times New Roman" w:eastAsia="Times New Roman" w:hAnsi="Times New Roman" w:cs="Times New Roman"/>
                <w:b/>
                <w:bCs/>
                <w:sz w:val="20"/>
                <w:szCs w:val="20"/>
              </w:rPr>
              <w:t>April</w:t>
            </w:r>
          </w:p>
        </w:tc>
        <w:tc>
          <w:tcPr>
            <w:tcW w:w="628" w:type="dxa"/>
          </w:tcPr>
          <w:p w14:paraId="2ACCC80D" w14:textId="3EE51DDB" w:rsidR="001D2C18" w:rsidRPr="00EB7869" w:rsidRDefault="001D2C18" w:rsidP="002C30A5">
            <w:pPr>
              <w:spacing w:beforeAutospacing="0"/>
              <w:ind w:left="0"/>
              <w:jc w:val="both"/>
              <w:rPr>
                <w:rFonts w:ascii="Times New Roman" w:eastAsia="Times New Roman" w:hAnsi="Times New Roman" w:cs="Times New Roman"/>
                <w:b/>
                <w:bCs/>
                <w:sz w:val="20"/>
                <w:szCs w:val="20"/>
              </w:rPr>
            </w:pPr>
            <w:r w:rsidRPr="00EB7869">
              <w:rPr>
                <w:rFonts w:ascii="Times New Roman" w:eastAsia="Times New Roman" w:hAnsi="Times New Roman" w:cs="Times New Roman"/>
                <w:b/>
                <w:bCs/>
                <w:sz w:val="20"/>
                <w:szCs w:val="20"/>
              </w:rPr>
              <w:t>May</w:t>
            </w:r>
          </w:p>
        </w:tc>
        <w:tc>
          <w:tcPr>
            <w:tcW w:w="628" w:type="dxa"/>
          </w:tcPr>
          <w:p w14:paraId="0D2368A7" w14:textId="69EB0ABE" w:rsidR="001D2C18" w:rsidRPr="00EB7869" w:rsidRDefault="001D2C18" w:rsidP="002C30A5">
            <w:pPr>
              <w:spacing w:beforeAutospacing="0"/>
              <w:ind w:left="0"/>
              <w:jc w:val="both"/>
              <w:rPr>
                <w:rFonts w:ascii="Times New Roman" w:eastAsia="Times New Roman" w:hAnsi="Times New Roman" w:cs="Times New Roman"/>
                <w:b/>
                <w:bCs/>
                <w:sz w:val="20"/>
                <w:szCs w:val="20"/>
              </w:rPr>
            </w:pPr>
            <w:r w:rsidRPr="00EB7869">
              <w:rPr>
                <w:rFonts w:ascii="Times New Roman" w:eastAsia="Times New Roman" w:hAnsi="Times New Roman" w:cs="Times New Roman"/>
                <w:b/>
                <w:bCs/>
                <w:sz w:val="20"/>
                <w:szCs w:val="20"/>
              </w:rPr>
              <w:t>June</w:t>
            </w:r>
          </w:p>
        </w:tc>
        <w:tc>
          <w:tcPr>
            <w:tcW w:w="633" w:type="dxa"/>
          </w:tcPr>
          <w:p w14:paraId="3F0D2A0B" w14:textId="600FFC4E" w:rsidR="001D2C18" w:rsidRPr="00EB7869" w:rsidRDefault="001D2C18" w:rsidP="002C30A5">
            <w:pPr>
              <w:spacing w:beforeAutospacing="0"/>
              <w:ind w:left="0"/>
              <w:jc w:val="both"/>
              <w:rPr>
                <w:rFonts w:ascii="Times New Roman" w:eastAsia="Times New Roman" w:hAnsi="Times New Roman" w:cs="Times New Roman"/>
                <w:b/>
                <w:bCs/>
                <w:sz w:val="20"/>
                <w:szCs w:val="20"/>
              </w:rPr>
            </w:pPr>
            <w:r w:rsidRPr="00EB7869">
              <w:rPr>
                <w:rFonts w:ascii="Times New Roman" w:eastAsia="Times New Roman" w:hAnsi="Times New Roman" w:cs="Times New Roman"/>
                <w:b/>
                <w:bCs/>
                <w:sz w:val="20"/>
                <w:szCs w:val="20"/>
              </w:rPr>
              <w:t>July</w:t>
            </w:r>
          </w:p>
        </w:tc>
        <w:tc>
          <w:tcPr>
            <w:tcW w:w="620" w:type="dxa"/>
          </w:tcPr>
          <w:p w14:paraId="370BDF35" w14:textId="785142E4" w:rsidR="001D2C18" w:rsidRPr="00EB7869" w:rsidRDefault="001D2C18" w:rsidP="002C30A5">
            <w:pPr>
              <w:spacing w:beforeAutospacing="0"/>
              <w:ind w:left="0"/>
              <w:jc w:val="both"/>
              <w:rPr>
                <w:rFonts w:ascii="Times New Roman" w:eastAsia="Times New Roman" w:hAnsi="Times New Roman" w:cs="Times New Roman"/>
                <w:b/>
                <w:bCs/>
                <w:sz w:val="20"/>
                <w:szCs w:val="20"/>
              </w:rPr>
            </w:pPr>
            <w:r w:rsidRPr="00EB7869">
              <w:rPr>
                <w:rFonts w:ascii="Times New Roman" w:eastAsia="Times New Roman" w:hAnsi="Times New Roman" w:cs="Times New Roman"/>
                <w:b/>
                <w:bCs/>
                <w:sz w:val="20"/>
                <w:szCs w:val="20"/>
              </w:rPr>
              <w:t>Aug</w:t>
            </w:r>
          </w:p>
        </w:tc>
      </w:tr>
      <w:tr w:rsidR="00EB7869" w:rsidRPr="00EB7869" w14:paraId="5E4FBF66" w14:textId="5D7EC374" w:rsidTr="001D2C18">
        <w:trPr>
          <w:cantSplit/>
          <w:trHeight w:val="206"/>
        </w:trPr>
        <w:tc>
          <w:tcPr>
            <w:tcW w:w="2830" w:type="dxa"/>
          </w:tcPr>
          <w:p w14:paraId="1D6D9D53" w14:textId="77777777" w:rsidR="001D2C18" w:rsidRPr="00EB7869" w:rsidRDefault="001D2C18" w:rsidP="0064431F">
            <w:pPr>
              <w:spacing w:beforeAutospacing="0"/>
              <w:ind w:left="0"/>
              <w:jc w:val="both"/>
              <w:rPr>
                <w:rFonts w:ascii="Times New Roman" w:eastAsia="Times New Roman" w:hAnsi="Times New Roman" w:cs="Times New Roman"/>
                <w:sz w:val="20"/>
                <w:szCs w:val="20"/>
              </w:rPr>
            </w:pPr>
            <w:r w:rsidRPr="00EB7869">
              <w:rPr>
                <w:rFonts w:ascii="Times New Roman" w:eastAsia="Times New Roman" w:hAnsi="Times New Roman" w:cs="Times New Roman"/>
                <w:sz w:val="20"/>
                <w:szCs w:val="20"/>
              </w:rPr>
              <w:t>Inception report</w:t>
            </w:r>
          </w:p>
        </w:tc>
        <w:tc>
          <w:tcPr>
            <w:tcW w:w="2264" w:type="dxa"/>
          </w:tcPr>
          <w:p w14:paraId="1139322D" w14:textId="1FF508C3" w:rsidR="001D2C18" w:rsidRPr="00EB7869" w:rsidRDefault="001D2C18" w:rsidP="0064431F">
            <w:pPr>
              <w:spacing w:beforeAutospacing="0"/>
              <w:ind w:left="0"/>
              <w:jc w:val="both"/>
              <w:rPr>
                <w:rFonts w:ascii="Times New Roman" w:eastAsia="Times New Roman" w:hAnsi="Times New Roman" w:cs="Times New Roman"/>
                <w:sz w:val="20"/>
                <w:szCs w:val="20"/>
              </w:rPr>
            </w:pPr>
            <w:r w:rsidRPr="00EB7869">
              <w:rPr>
                <w:rFonts w:ascii="Times New Roman" w:eastAsia="Times New Roman" w:hAnsi="Times New Roman" w:cs="Times New Roman"/>
                <w:sz w:val="20"/>
                <w:szCs w:val="20"/>
              </w:rPr>
              <w:t>Principle Researcher</w:t>
            </w:r>
          </w:p>
        </w:tc>
        <w:tc>
          <w:tcPr>
            <w:tcW w:w="794" w:type="dxa"/>
          </w:tcPr>
          <w:p w14:paraId="63251031" w14:textId="77777777" w:rsidR="001D2C18" w:rsidRPr="00EB7869" w:rsidRDefault="001D2C18" w:rsidP="0064431F">
            <w:pPr>
              <w:spacing w:beforeAutospacing="0"/>
              <w:ind w:left="0"/>
              <w:jc w:val="both"/>
              <w:rPr>
                <w:rFonts w:ascii="Times New Roman" w:eastAsia="Times New Roman" w:hAnsi="Times New Roman" w:cs="Times New Roman"/>
                <w:b/>
                <w:bCs/>
                <w:sz w:val="20"/>
                <w:szCs w:val="20"/>
              </w:rPr>
            </w:pPr>
            <w:r w:rsidRPr="00EB7869">
              <w:rPr>
                <w:rFonts w:ascii="Times New Roman" w:eastAsia="Times New Roman" w:hAnsi="Times New Roman" w:cs="Times New Roman"/>
                <w:b/>
                <w:bCs/>
                <w:sz w:val="20"/>
                <w:szCs w:val="20"/>
              </w:rPr>
              <w:t>X</w:t>
            </w:r>
          </w:p>
        </w:tc>
        <w:tc>
          <w:tcPr>
            <w:tcW w:w="672" w:type="dxa"/>
          </w:tcPr>
          <w:p w14:paraId="1FEB11C0" w14:textId="18FD6DD8" w:rsidR="001D2C18" w:rsidRPr="00EB7869" w:rsidRDefault="001D2C18" w:rsidP="0064431F">
            <w:pPr>
              <w:spacing w:beforeAutospacing="0"/>
              <w:ind w:left="0"/>
              <w:jc w:val="both"/>
              <w:rPr>
                <w:rFonts w:ascii="Times New Roman" w:eastAsia="Times New Roman" w:hAnsi="Times New Roman" w:cs="Times New Roman"/>
                <w:b/>
                <w:bCs/>
                <w:sz w:val="20"/>
                <w:szCs w:val="20"/>
              </w:rPr>
            </w:pPr>
            <w:r w:rsidRPr="00EB7869">
              <w:rPr>
                <w:rFonts w:ascii="Times New Roman" w:eastAsia="Times New Roman" w:hAnsi="Times New Roman" w:cs="Times New Roman"/>
                <w:b/>
                <w:bCs/>
                <w:sz w:val="20"/>
                <w:szCs w:val="20"/>
              </w:rPr>
              <w:t>X</w:t>
            </w:r>
          </w:p>
        </w:tc>
        <w:tc>
          <w:tcPr>
            <w:tcW w:w="628" w:type="dxa"/>
          </w:tcPr>
          <w:p w14:paraId="1814C673" w14:textId="77777777" w:rsidR="001D2C18" w:rsidRPr="00EB7869" w:rsidRDefault="001D2C18" w:rsidP="0064431F">
            <w:pPr>
              <w:spacing w:beforeAutospacing="0"/>
              <w:ind w:left="0"/>
              <w:jc w:val="both"/>
              <w:rPr>
                <w:rFonts w:ascii="Times New Roman" w:eastAsia="Times New Roman" w:hAnsi="Times New Roman" w:cs="Times New Roman"/>
                <w:b/>
                <w:bCs/>
                <w:sz w:val="20"/>
                <w:szCs w:val="20"/>
              </w:rPr>
            </w:pPr>
          </w:p>
        </w:tc>
        <w:tc>
          <w:tcPr>
            <w:tcW w:w="628" w:type="dxa"/>
          </w:tcPr>
          <w:p w14:paraId="700DD921" w14:textId="77777777" w:rsidR="001D2C18" w:rsidRPr="00EB7869" w:rsidRDefault="001D2C18" w:rsidP="0064431F">
            <w:pPr>
              <w:spacing w:beforeAutospacing="0"/>
              <w:ind w:left="0"/>
              <w:jc w:val="both"/>
              <w:rPr>
                <w:rFonts w:ascii="Times New Roman" w:eastAsia="Times New Roman" w:hAnsi="Times New Roman" w:cs="Times New Roman"/>
                <w:b/>
                <w:bCs/>
                <w:sz w:val="20"/>
                <w:szCs w:val="20"/>
              </w:rPr>
            </w:pPr>
          </w:p>
        </w:tc>
        <w:tc>
          <w:tcPr>
            <w:tcW w:w="633" w:type="dxa"/>
          </w:tcPr>
          <w:p w14:paraId="2615FB3E" w14:textId="77777777" w:rsidR="001D2C18" w:rsidRPr="00EB7869" w:rsidRDefault="001D2C18" w:rsidP="0064431F">
            <w:pPr>
              <w:spacing w:beforeAutospacing="0"/>
              <w:ind w:left="0"/>
              <w:jc w:val="both"/>
              <w:rPr>
                <w:rFonts w:ascii="Times New Roman" w:eastAsia="Times New Roman" w:hAnsi="Times New Roman" w:cs="Times New Roman"/>
                <w:b/>
                <w:bCs/>
                <w:sz w:val="20"/>
                <w:szCs w:val="20"/>
              </w:rPr>
            </w:pPr>
          </w:p>
        </w:tc>
        <w:tc>
          <w:tcPr>
            <w:tcW w:w="620" w:type="dxa"/>
          </w:tcPr>
          <w:p w14:paraId="631D12C1" w14:textId="77777777" w:rsidR="001D2C18" w:rsidRPr="00EB7869" w:rsidRDefault="001D2C18" w:rsidP="0064431F">
            <w:pPr>
              <w:spacing w:beforeAutospacing="0"/>
              <w:ind w:left="0"/>
              <w:jc w:val="both"/>
              <w:rPr>
                <w:rFonts w:ascii="Times New Roman" w:eastAsia="Times New Roman" w:hAnsi="Times New Roman" w:cs="Times New Roman"/>
                <w:b/>
                <w:bCs/>
                <w:sz w:val="20"/>
                <w:szCs w:val="20"/>
              </w:rPr>
            </w:pPr>
          </w:p>
        </w:tc>
      </w:tr>
      <w:tr w:rsidR="00EB7869" w:rsidRPr="00EB7869" w14:paraId="22A3B431" w14:textId="6D65593E" w:rsidTr="001D2C18">
        <w:trPr>
          <w:cantSplit/>
          <w:trHeight w:val="193"/>
        </w:trPr>
        <w:tc>
          <w:tcPr>
            <w:tcW w:w="2830" w:type="dxa"/>
          </w:tcPr>
          <w:p w14:paraId="346E8200" w14:textId="4BA73094" w:rsidR="001D2C18" w:rsidRPr="00EB7869" w:rsidRDefault="001D2C18" w:rsidP="0064431F">
            <w:pPr>
              <w:spacing w:beforeAutospacing="0"/>
              <w:ind w:left="0"/>
              <w:jc w:val="both"/>
              <w:rPr>
                <w:rFonts w:ascii="Times New Roman" w:eastAsia="Times New Roman" w:hAnsi="Times New Roman" w:cs="Times New Roman"/>
                <w:sz w:val="20"/>
                <w:szCs w:val="20"/>
              </w:rPr>
            </w:pPr>
            <w:r w:rsidRPr="00EB7869">
              <w:rPr>
                <w:rFonts w:ascii="Times New Roman" w:eastAsia="Times New Roman" w:hAnsi="Times New Roman" w:cs="Times New Roman"/>
                <w:sz w:val="20"/>
                <w:szCs w:val="20"/>
              </w:rPr>
              <w:t>Final Research design</w:t>
            </w:r>
          </w:p>
        </w:tc>
        <w:tc>
          <w:tcPr>
            <w:tcW w:w="2264" w:type="dxa"/>
          </w:tcPr>
          <w:p w14:paraId="0E7DFA97" w14:textId="612D237F" w:rsidR="001D2C18" w:rsidRPr="00EB7869" w:rsidRDefault="001D2C18" w:rsidP="0064431F">
            <w:pPr>
              <w:spacing w:beforeAutospacing="0"/>
              <w:ind w:left="0"/>
              <w:jc w:val="both"/>
              <w:rPr>
                <w:rFonts w:ascii="Times New Roman" w:eastAsia="Times New Roman" w:hAnsi="Times New Roman" w:cs="Times New Roman"/>
                <w:sz w:val="20"/>
                <w:szCs w:val="20"/>
              </w:rPr>
            </w:pPr>
            <w:r w:rsidRPr="00EB7869">
              <w:rPr>
                <w:rFonts w:ascii="Times New Roman" w:eastAsia="Times New Roman" w:hAnsi="Times New Roman" w:cs="Times New Roman"/>
                <w:sz w:val="20"/>
                <w:szCs w:val="20"/>
              </w:rPr>
              <w:t>Principle Researcher</w:t>
            </w:r>
          </w:p>
        </w:tc>
        <w:tc>
          <w:tcPr>
            <w:tcW w:w="794" w:type="dxa"/>
          </w:tcPr>
          <w:p w14:paraId="212F7688" w14:textId="77777777" w:rsidR="001D2C18" w:rsidRPr="00EB7869" w:rsidRDefault="001D2C18" w:rsidP="0064431F">
            <w:pPr>
              <w:spacing w:beforeAutospacing="0"/>
              <w:ind w:left="0"/>
              <w:jc w:val="both"/>
              <w:rPr>
                <w:rFonts w:ascii="Times New Roman" w:eastAsia="Times New Roman" w:hAnsi="Times New Roman" w:cs="Times New Roman"/>
                <w:b/>
                <w:bCs/>
                <w:sz w:val="20"/>
                <w:szCs w:val="20"/>
              </w:rPr>
            </w:pPr>
            <w:r w:rsidRPr="00EB7869">
              <w:rPr>
                <w:rFonts w:ascii="Times New Roman" w:eastAsia="Times New Roman" w:hAnsi="Times New Roman" w:cs="Times New Roman"/>
                <w:b/>
                <w:bCs/>
                <w:sz w:val="20"/>
                <w:szCs w:val="20"/>
              </w:rPr>
              <w:t>X</w:t>
            </w:r>
          </w:p>
        </w:tc>
        <w:tc>
          <w:tcPr>
            <w:tcW w:w="672" w:type="dxa"/>
          </w:tcPr>
          <w:p w14:paraId="34E30278" w14:textId="4D6BA9D2" w:rsidR="001D2C18" w:rsidRPr="00EB7869" w:rsidRDefault="001D2C18" w:rsidP="0064431F">
            <w:pPr>
              <w:spacing w:beforeAutospacing="0"/>
              <w:ind w:left="0"/>
              <w:jc w:val="both"/>
              <w:rPr>
                <w:rFonts w:ascii="Times New Roman" w:eastAsia="Times New Roman" w:hAnsi="Times New Roman" w:cs="Times New Roman"/>
                <w:b/>
                <w:bCs/>
                <w:sz w:val="20"/>
                <w:szCs w:val="20"/>
              </w:rPr>
            </w:pPr>
            <w:r w:rsidRPr="00EB7869">
              <w:rPr>
                <w:rFonts w:ascii="Times New Roman" w:eastAsia="Times New Roman" w:hAnsi="Times New Roman" w:cs="Times New Roman"/>
                <w:b/>
                <w:bCs/>
                <w:sz w:val="20"/>
                <w:szCs w:val="20"/>
              </w:rPr>
              <w:t>X</w:t>
            </w:r>
          </w:p>
        </w:tc>
        <w:tc>
          <w:tcPr>
            <w:tcW w:w="628" w:type="dxa"/>
          </w:tcPr>
          <w:p w14:paraId="03E27EE1" w14:textId="77777777" w:rsidR="001D2C18" w:rsidRPr="00EB7869" w:rsidRDefault="001D2C18" w:rsidP="0064431F">
            <w:pPr>
              <w:spacing w:beforeAutospacing="0"/>
              <w:ind w:left="0"/>
              <w:jc w:val="both"/>
              <w:rPr>
                <w:rFonts w:ascii="Times New Roman" w:eastAsia="Times New Roman" w:hAnsi="Times New Roman" w:cs="Times New Roman"/>
                <w:b/>
                <w:bCs/>
                <w:sz w:val="20"/>
                <w:szCs w:val="20"/>
              </w:rPr>
            </w:pPr>
          </w:p>
        </w:tc>
        <w:tc>
          <w:tcPr>
            <w:tcW w:w="628" w:type="dxa"/>
          </w:tcPr>
          <w:p w14:paraId="232A2394" w14:textId="77777777" w:rsidR="001D2C18" w:rsidRPr="00EB7869" w:rsidRDefault="001D2C18" w:rsidP="0064431F">
            <w:pPr>
              <w:spacing w:beforeAutospacing="0"/>
              <w:ind w:left="0"/>
              <w:jc w:val="both"/>
              <w:rPr>
                <w:rFonts w:ascii="Times New Roman" w:eastAsia="Times New Roman" w:hAnsi="Times New Roman" w:cs="Times New Roman"/>
                <w:b/>
                <w:bCs/>
                <w:sz w:val="20"/>
                <w:szCs w:val="20"/>
              </w:rPr>
            </w:pPr>
          </w:p>
        </w:tc>
        <w:tc>
          <w:tcPr>
            <w:tcW w:w="633" w:type="dxa"/>
          </w:tcPr>
          <w:p w14:paraId="204E7CA2" w14:textId="77777777" w:rsidR="001D2C18" w:rsidRPr="00EB7869" w:rsidRDefault="001D2C18" w:rsidP="0064431F">
            <w:pPr>
              <w:spacing w:beforeAutospacing="0"/>
              <w:ind w:left="0"/>
              <w:jc w:val="both"/>
              <w:rPr>
                <w:rFonts w:ascii="Times New Roman" w:eastAsia="Times New Roman" w:hAnsi="Times New Roman" w:cs="Times New Roman"/>
                <w:b/>
                <w:bCs/>
                <w:sz w:val="20"/>
                <w:szCs w:val="20"/>
              </w:rPr>
            </w:pPr>
          </w:p>
        </w:tc>
        <w:tc>
          <w:tcPr>
            <w:tcW w:w="620" w:type="dxa"/>
          </w:tcPr>
          <w:p w14:paraId="641D8546" w14:textId="77777777" w:rsidR="001D2C18" w:rsidRPr="00EB7869" w:rsidRDefault="001D2C18" w:rsidP="0064431F">
            <w:pPr>
              <w:spacing w:beforeAutospacing="0"/>
              <w:ind w:left="0"/>
              <w:jc w:val="both"/>
              <w:rPr>
                <w:rFonts w:ascii="Times New Roman" w:eastAsia="Times New Roman" w:hAnsi="Times New Roman" w:cs="Times New Roman"/>
                <w:b/>
                <w:bCs/>
                <w:sz w:val="20"/>
                <w:szCs w:val="20"/>
              </w:rPr>
            </w:pPr>
          </w:p>
        </w:tc>
      </w:tr>
      <w:tr w:rsidR="00EB7869" w:rsidRPr="00EB7869" w14:paraId="3F172BD2" w14:textId="5B8EC20B" w:rsidTr="001D2C18">
        <w:trPr>
          <w:cantSplit/>
          <w:trHeight w:val="206"/>
        </w:trPr>
        <w:tc>
          <w:tcPr>
            <w:tcW w:w="2830" w:type="dxa"/>
          </w:tcPr>
          <w:p w14:paraId="7D4483F4" w14:textId="77777777" w:rsidR="001D2C18" w:rsidRPr="00EB7869" w:rsidRDefault="001D2C18" w:rsidP="0064431F">
            <w:pPr>
              <w:spacing w:beforeAutospacing="0"/>
              <w:ind w:left="0"/>
              <w:jc w:val="both"/>
              <w:rPr>
                <w:rFonts w:ascii="Times New Roman" w:eastAsia="Times New Roman" w:hAnsi="Times New Roman" w:cs="Times New Roman"/>
                <w:sz w:val="20"/>
                <w:szCs w:val="20"/>
              </w:rPr>
            </w:pPr>
            <w:r w:rsidRPr="00EB7869">
              <w:rPr>
                <w:rFonts w:ascii="Times New Roman" w:eastAsia="Times New Roman" w:hAnsi="Times New Roman" w:cs="Times New Roman"/>
                <w:sz w:val="20"/>
                <w:szCs w:val="20"/>
              </w:rPr>
              <w:t>Tool design/Pre-Test</w:t>
            </w:r>
          </w:p>
        </w:tc>
        <w:tc>
          <w:tcPr>
            <w:tcW w:w="2264" w:type="dxa"/>
          </w:tcPr>
          <w:p w14:paraId="488724C5" w14:textId="4140E559" w:rsidR="001D2C18" w:rsidRPr="00EB7869" w:rsidRDefault="001D2C18" w:rsidP="0064431F">
            <w:pPr>
              <w:spacing w:beforeAutospacing="0"/>
              <w:ind w:left="0"/>
              <w:jc w:val="both"/>
              <w:rPr>
                <w:rFonts w:ascii="Times New Roman" w:eastAsia="Times New Roman" w:hAnsi="Times New Roman" w:cs="Times New Roman"/>
                <w:sz w:val="20"/>
                <w:szCs w:val="20"/>
              </w:rPr>
            </w:pPr>
            <w:r w:rsidRPr="00EB7869">
              <w:rPr>
                <w:rFonts w:ascii="Times New Roman" w:eastAsia="Times New Roman" w:hAnsi="Times New Roman" w:cs="Times New Roman"/>
                <w:sz w:val="20"/>
                <w:szCs w:val="20"/>
              </w:rPr>
              <w:t>Data Analyst/Statistician</w:t>
            </w:r>
          </w:p>
        </w:tc>
        <w:tc>
          <w:tcPr>
            <w:tcW w:w="794" w:type="dxa"/>
          </w:tcPr>
          <w:p w14:paraId="594417B1" w14:textId="77777777" w:rsidR="001D2C18" w:rsidRPr="00EB7869" w:rsidRDefault="001D2C18" w:rsidP="0064431F">
            <w:pPr>
              <w:spacing w:beforeAutospacing="0"/>
              <w:ind w:left="0"/>
              <w:jc w:val="both"/>
              <w:rPr>
                <w:rFonts w:ascii="Times New Roman" w:eastAsia="Times New Roman" w:hAnsi="Times New Roman" w:cs="Times New Roman"/>
                <w:b/>
                <w:bCs/>
                <w:sz w:val="20"/>
                <w:szCs w:val="20"/>
              </w:rPr>
            </w:pPr>
            <w:r w:rsidRPr="00EB7869">
              <w:rPr>
                <w:rFonts w:ascii="Times New Roman" w:eastAsia="Times New Roman" w:hAnsi="Times New Roman" w:cs="Times New Roman"/>
                <w:b/>
                <w:bCs/>
                <w:sz w:val="20"/>
                <w:szCs w:val="20"/>
              </w:rPr>
              <w:t>X</w:t>
            </w:r>
          </w:p>
        </w:tc>
        <w:tc>
          <w:tcPr>
            <w:tcW w:w="672" w:type="dxa"/>
          </w:tcPr>
          <w:p w14:paraId="244DBE4A" w14:textId="365EB987" w:rsidR="001D2C18" w:rsidRPr="00EB7869" w:rsidRDefault="001D2C18" w:rsidP="0064431F">
            <w:pPr>
              <w:spacing w:beforeAutospacing="0"/>
              <w:ind w:left="0"/>
              <w:jc w:val="both"/>
              <w:rPr>
                <w:rFonts w:ascii="Times New Roman" w:eastAsia="Times New Roman" w:hAnsi="Times New Roman" w:cs="Times New Roman"/>
                <w:b/>
                <w:bCs/>
                <w:sz w:val="20"/>
                <w:szCs w:val="20"/>
              </w:rPr>
            </w:pPr>
            <w:r w:rsidRPr="00EB7869">
              <w:rPr>
                <w:rFonts w:ascii="Times New Roman" w:eastAsia="Times New Roman" w:hAnsi="Times New Roman" w:cs="Times New Roman"/>
                <w:b/>
                <w:bCs/>
                <w:sz w:val="20"/>
                <w:szCs w:val="20"/>
              </w:rPr>
              <w:t>X</w:t>
            </w:r>
          </w:p>
        </w:tc>
        <w:tc>
          <w:tcPr>
            <w:tcW w:w="628" w:type="dxa"/>
          </w:tcPr>
          <w:p w14:paraId="5589E051" w14:textId="77777777" w:rsidR="001D2C18" w:rsidRPr="00EB7869" w:rsidRDefault="001D2C18" w:rsidP="0064431F">
            <w:pPr>
              <w:spacing w:beforeAutospacing="0"/>
              <w:ind w:left="0"/>
              <w:jc w:val="both"/>
              <w:rPr>
                <w:rFonts w:ascii="Times New Roman" w:eastAsia="Times New Roman" w:hAnsi="Times New Roman" w:cs="Times New Roman"/>
                <w:b/>
                <w:bCs/>
                <w:sz w:val="20"/>
                <w:szCs w:val="20"/>
              </w:rPr>
            </w:pPr>
          </w:p>
        </w:tc>
        <w:tc>
          <w:tcPr>
            <w:tcW w:w="628" w:type="dxa"/>
          </w:tcPr>
          <w:p w14:paraId="256F6F8D" w14:textId="77777777" w:rsidR="001D2C18" w:rsidRPr="00EB7869" w:rsidRDefault="001D2C18" w:rsidP="0064431F">
            <w:pPr>
              <w:spacing w:beforeAutospacing="0"/>
              <w:ind w:left="0"/>
              <w:jc w:val="both"/>
              <w:rPr>
                <w:rFonts w:ascii="Times New Roman" w:eastAsia="Times New Roman" w:hAnsi="Times New Roman" w:cs="Times New Roman"/>
                <w:b/>
                <w:bCs/>
                <w:sz w:val="20"/>
                <w:szCs w:val="20"/>
              </w:rPr>
            </w:pPr>
          </w:p>
        </w:tc>
        <w:tc>
          <w:tcPr>
            <w:tcW w:w="633" w:type="dxa"/>
          </w:tcPr>
          <w:p w14:paraId="4C19A4C9" w14:textId="77777777" w:rsidR="001D2C18" w:rsidRPr="00EB7869" w:rsidRDefault="001D2C18" w:rsidP="0064431F">
            <w:pPr>
              <w:spacing w:beforeAutospacing="0"/>
              <w:ind w:left="0"/>
              <w:jc w:val="both"/>
              <w:rPr>
                <w:rFonts w:ascii="Times New Roman" w:eastAsia="Times New Roman" w:hAnsi="Times New Roman" w:cs="Times New Roman"/>
                <w:b/>
                <w:bCs/>
                <w:sz w:val="20"/>
                <w:szCs w:val="20"/>
              </w:rPr>
            </w:pPr>
          </w:p>
        </w:tc>
        <w:tc>
          <w:tcPr>
            <w:tcW w:w="620" w:type="dxa"/>
          </w:tcPr>
          <w:p w14:paraId="0EB70441" w14:textId="77777777" w:rsidR="001D2C18" w:rsidRPr="00EB7869" w:rsidRDefault="001D2C18" w:rsidP="0064431F">
            <w:pPr>
              <w:spacing w:beforeAutospacing="0"/>
              <w:ind w:left="0"/>
              <w:jc w:val="both"/>
              <w:rPr>
                <w:rFonts w:ascii="Times New Roman" w:eastAsia="Times New Roman" w:hAnsi="Times New Roman" w:cs="Times New Roman"/>
                <w:b/>
                <w:bCs/>
                <w:sz w:val="20"/>
                <w:szCs w:val="20"/>
              </w:rPr>
            </w:pPr>
          </w:p>
        </w:tc>
      </w:tr>
      <w:tr w:rsidR="00EB7869" w:rsidRPr="00EB7869" w14:paraId="23FFC129" w14:textId="77777777" w:rsidTr="001D2C18">
        <w:trPr>
          <w:cantSplit/>
          <w:trHeight w:val="193"/>
        </w:trPr>
        <w:tc>
          <w:tcPr>
            <w:tcW w:w="2830" w:type="dxa"/>
          </w:tcPr>
          <w:p w14:paraId="750D7014" w14:textId="3A4DFF18" w:rsidR="001D2C18" w:rsidRPr="00EB7869" w:rsidRDefault="001D2C18" w:rsidP="0064431F">
            <w:pPr>
              <w:spacing w:beforeAutospacing="0"/>
              <w:ind w:left="0"/>
              <w:jc w:val="both"/>
              <w:rPr>
                <w:rFonts w:ascii="Times New Roman" w:eastAsia="Times New Roman" w:hAnsi="Times New Roman" w:cs="Times New Roman"/>
                <w:sz w:val="20"/>
                <w:szCs w:val="20"/>
              </w:rPr>
            </w:pPr>
            <w:r w:rsidRPr="00EB7869">
              <w:rPr>
                <w:rFonts w:ascii="Times New Roman" w:eastAsia="Times New Roman" w:hAnsi="Times New Roman" w:cs="Times New Roman"/>
                <w:sz w:val="20"/>
                <w:szCs w:val="20"/>
              </w:rPr>
              <w:t>Stakeholder engagement- Zambia</w:t>
            </w:r>
          </w:p>
        </w:tc>
        <w:tc>
          <w:tcPr>
            <w:tcW w:w="2264" w:type="dxa"/>
          </w:tcPr>
          <w:p w14:paraId="1F91A6EE" w14:textId="746CE384" w:rsidR="001D2C18" w:rsidRPr="00EB7869" w:rsidRDefault="001D2C18" w:rsidP="0064431F">
            <w:pPr>
              <w:spacing w:beforeAutospacing="0"/>
              <w:ind w:left="0"/>
              <w:jc w:val="both"/>
              <w:rPr>
                <w:rFonts w:ascii="Times New Roman" w:eastAsia="Times New Roman" w:hAnsi="Times New Roman" w:cs="Times New Roman"/>
                <w:sz w:val="20"/>
                <w:szCs w:val="20"/>
              </w:rPr>
            </w:pPr>
            <w:r w:rsidRPr="00EB7869">
              <w:rPr>
                <w:rFonts w:ascii="Times New Roman" w:eastAsia="Times New Roman" w:hAnsi="Times New Roman" w:cs="Times New Roman"/>
                <w:sz w:val="20"/>
                <w:szCs w:val="20"/>
              </w:rPr>
              <w:t>Principle Researcher</w:t>
            </w:r>
          </w:p>
        </w:tc>
        <w:tc>
          <w:tcPr>
            <w:tcW w:w="794" w:type="dxa"/>
          </w:tcPr>
          <w:p w14:paraId="54F2A26D" w14:textId="7E396DD8" w:rsidR="001D2C18" w:rsidRPr="00EB7869" w:rsidRDefault="001D2C18" w:rsidP="0064431F">
            <w:pPr>
              <w:spacing w:beforeAutospacing="0"/>
              <w:ind w:left="0"/>
              <w:jc w:val="both"/>
              <w:rPr>
                <w:rFonts w:ascii="Times New Roman" w:eastAsia="Times New Roman" w:hAnsi="Times New Roman" w:cs="Times New Roman"/>
                <w:b/>
                <w:bCs/>
                <w:sz w:val="20"/>
                <w:szCs w:val="20"/>
              </w:rPr>
            </w:pPr>
            <w:r w:rsidRPr="00EB7869">
              <w:rPr>
                <w:rFonts w:ascii="Times New Roman" w:eastAsia="Times New Roman" w:hAnsi="Times New Roman" w:cs="Times New Roman"/>
                <w:b/>
                <w:bCs/>
                <w:sz w:val="20"/>
                <w:szCs w:val="20"/>
              </w:rPr>
              <w:t>X</w:t>
            </w:r>
          </w:p>
        </w:tc>
        <w:tc>
          <w:tcPr>
            <w:tcW w:w="672" w:type="dxa"/>
          </w:tcPr>
          <w:p w14:paraId="7B4E1BB7" w14:textId="02D1EF4A" w:rsidR="001D2C18" w:rsidRPr="00EB7869" w:rsidRDefault="001D2C18" w:rsidP="0064431F">
            <w:pPr>
              <w:spacing w:beforeAutospacing="0"/>
              <w:ind w:left="0"/>
              <w:jc w:val="both"/>
              <w:rPr>
                <w:rFonts w:ascii="Times New Roman" w:eastAsia="Times New Roman" w:hAnsi="Times New Roman" w:cs="Times New Roman"/>
                <w:b/>
                <w:bCs/>
                <w:sz w:val="20"/>
                <w:szCs w:val="20"/>
              </w:rPr>
            </w:pPr>
            <w:r w:rsidRPr="00EB7869">
              <w:rPr>
                <w:rFonts w:ascii="Times New Roman" w:eastAsia="Times New Roman" w:hAnsi="Times New Roman" w:cs="Times New Roman"/>
                <w:b/>
                <w:bCs/>
                <w:sz w:val="20"/>
                <w:szCs w:val="20"/>
              </w:rPr>
              <w:t>X</w:t>
            </w:r>
          </w:p>
        </w:tc>
        <w:tc>
          <w:tcPr>
            <w:tcW w:w="628" w:type="dxa"/>
          </w:tcPr>
          <w:p w14:paraId="7E8A3FCD" w14:textId="082E49CB" w:rsidR="001D2C18" w:rsidRPr="00EB7869" w:rsidRDefault="001D2C18" w:rsidP="0064431F">
            <w:pPr>
              <w:spacing w:beforeAutospacing="0"/>
              <w:ind w:left="0"/>
              <w:jc w:val="both"/>
              <w:rPr>
                <w:rFonts w:ascii="Times New Roman" w:eastAsia="Times New Roman" w:hAnsi="Times New Roman" w:cs="Times New Roman"/>
                <w:b/>
                <w:bCs/>
                <w:sz w:val="20"/>
                <w:szCs w:val="20"/>
              </w:rPr>
            </w:pPr>
            <w:r w:rsidRPr="00EB7869">
              <w:rPr>
                <w:rFonts w:ascii="Times New Roman" w:eastAsia="Times New Roman" w:hAnsi="Times New Roman" w:cs="Times New Roman"/>
                <w:b/>
                <w:bCs/>
                <w:sz w:val="20"/>
                <w:szCs w:val="20"/>
              </w:rPr>
              <w:t>X</w:t>
            </w:r>
          </w:p>
        </w:tc>
        <w:tc>
          <w:tcPr>
            <w:tcW w:w="628" w:type="dxa"/>
          </w:tcPr>
          <w:p w14:paraId="18BE9349" w14:textId="77777777" w:rsidR="001D2C18" w:rsidRPr="00EB7869" w:rsidRDefault="001D2C18" w:rsidP="0064431F">
            <w:pPr>
              <w:spacing w:beforeAutospacing="0"/>
              <w:ind w:left="0"/>
              <w:jc w:val="both"/>
              <w:rPr>
                <w:rFonts w:ascii="Times New Roman" w:eastAsia="Times New Roman" w:hAnsi="Times New Roman" w:cs="Times New Roman"/>
                <w:b/>
                <w:bCs/>
                <w:sz w:val="20"/>
                <w:szCs w:val="20"/>
              </w:rPr>
            </w:pPr>
          </w:p>
        </w:tc>
        <w:tc>
          <w:tcPr>
            <w:tcW w:w="633" w:type="dxa"/>
          </w:tcPr>
          <w:p w14:paraId="62251C14" w14:textId="77777777" w:rsidR="001D2C18" w:rsidRPr="00EB7869" w:rsidRDefault="001D2C18" w:rsidP="0064431F">
            <w:pPr>
              <w:spacing w:beforeAutospacing="0"/>
              <w:ind w:left="0"/>
              <w:jc w:val="both"/>
              <w:rPr>
                <w:rFonts w:ascii="Times New Roman" w:eastAsia="Times New Roman" w:hAnsi="Times New Roman" w:cs="Times New Roman"/>
                <w:b/>
                <w:bCs/>
                <w:sz w:val="20"/>
                <w:szCs w:val="20"/>
              </w:rPr>
            </w:pPr>
          </w:p>
        </w:tc>
        <w:tc>
          <w:tcPr>
            <w:tcW w:w="620" w:type="dxa"/>
          </w:tcPr>
          <w:p w14:paraId="44B30CD3" w14:textId="77777777" w:rsidR="001D2C18" w:rsidRPr="00EB7869" w:rsidRDefault="001D2C18" w:rsidP="0064431F">
            <w:pPr>
              <w:spacing w:beforeAutospacing="0"/>
              <w:ind w:left="0"/>
              <w:jc w:val="both"/>
              <w:rPr>
                <w:rFonts w:ascii="Times New Roman" w:eastAsia="Times New Roman" w:hAnsi="Times New Roman" w:cs="Times New Roman"/>
                <w:b/>
                <w:bCs/>
                <w:sz w:val="20"/>
                <w:szCs w:val="20"/>
              </w:rPr>
            </w:pPr>
          </w:p>
        </w:tc>
      </w:tr>
      <w:tr w:rsidR="00EB7869" w:rsidRPr="00EB7869" w14:paraId="583A3077" w14:textId="77777777" w:rsidTr="001D2C18">
        <w:trPr>
          <w:cantSplit/>
          <w:trHeight w:val="193"/>
        </w:trPr>
        <w:tc>
          <w:tcPr>
            <w:tcW w:w="2830" w:type="dxa"/>
          </w:tcPr>
          <w:p w14:paraId="0C4BAD59" w14:textId="7DA6625C" w:rsidR="001D2C18" w:rsidRPr="00EB7869" w:rsidRDefault="001D2C18" w:rsidP="0064431F">
            <w:pPr>
              <w:spacing w:beforeAutospacing="0"/>
              <w:ind w:left="0"/>
              <w:jc w:val="both"/>
              <w:rPr>
                <w:rFonts w:ascii="Times New Roman" w:eastAsia="Times New Roman" w:hAnsi="Times New Roman" w:cs="Times New Roman"/>
                <w:sz w:val="20"/>
                <w:szCs w:val="20"/>
              </w:rPr>
            </w:pPr>
            <w:r w:rsidRPr="00EB7869">
              <w:rPr>
                <w:rFonts w:ascii="Times New Roman" w:eastAsia="Times New Roman" w:hAnsi="Times New Roman" w:cs="Times New Roman"/>
                <w:sz w:val="20"/>
                <w:szCs w:val="20"/>
              </w:rPr>
              <w:t>Stakeholder engagement- Kenya</w:t>
            </w:r>
          </w:p>
        </w:tc>
        <w:tc>
          <w:tcPr>
            <w:tcW w:w="2264" w:type="dxa"/>
          </w:tcPr>
          <w:p w14:paraId="4E45E79A" w14:textId="731854DC" w:rsidR="001D2C18" w:rsidRPr="00EB7869" w:rsidRDefault="001D2C18" w:rsidP="0064431F">
            <w:pPr>
              <w:spacing w:beforeAutospacing="0"/>
              <w:ind w:left="0"/>
              <w:jc w:val="both"/>
              <w:rPr>
                <w:rFonts w:ascii="Times New Roman" w:eastAsia="Times New Roman" w:hAnsi="Times New Roman" w:cs="Times New Roman"/>
                <w:sz w:val="20"/>
                <w:szCs w:val="20"/>
              </w:rPr>
            </w:pPr>
            <w:r w:rsidRPr="00EB7869">
              <w:rPr>
                <w:rFonts w:ascii="Times New Roman" w:eastAsia="Times New Roman" w:hAnsi="Times New Roman" w:cs="Times New Roman"/>
                <w:sz w:val="20"/>
                <w:szCs w:val="20"/>
              </w:rPr>
              <w:t>Principle Researcher</w:t>
            </w:r>
          </w:p>
        </w:tc>
        <w:tc>
          <w:tcPr>
            <w:tcW w:w="794" w:type="dxa"/>
          </w:tcPr>
          <w:p w14:paraId="3831ED68" w14:textId="4DBE28DB" w:rsidR="001D2C18" w:rsidRPr="00EB7869" w:rsidRDefault="001D2C18" w:rsidP="0064431F">
            <w:pPr>
              <w:spacing w:beforeAutospacing="0"/>
              <w:ind w:left="0"/>
              <w:jc w:val="both"/>
              <w:rPr>
                <w:rFonts w:ascii="Times New Roman" w:eastAsia="Times New Roman" w:hAnsi="Times New Roman" w:cs="Times New Roman"/>
                <w:b/>
                <w:bCs/>
                <w:sz w:val="20"/>
                <w:szCs w:val="20"/>
              </w:rPr>
            </w:pPr>
            <w:r w:rsidRPr="00EB7869">
              <w:rPr>
                <w:rFonts w:ascii="Times New Roman" w:eastAsia="Times New Roman" w:hAnsi="Times New Roman" w:cs="Times New Roman"/>
                <w:b/>
                <w:bCs/>
                <w:sz w:val="20"/>
                <w:szCs w:val="20"/>
              </w:rPr>
              <w:t>X</w:t>
            </w:r>
          </w:p>
        </w:tc>
        <w:tc>
          <w:tcPr>
            <w:tcW w:w="672" w:type="dxa"/>
          </w:tcPr>
          <w:p w14:paraId="6E6D6EB1" w14:textId="0013E353" w:rsidR="001D2C18" w:rsidRPr="00EB7869" w:rsidRDefault="001D2C18" w:rsidP="0064431F">
            <w:pPr>
              <w:spacing w:beforeAutospacing="0"/>
              <w:ind w:left="0"/>
              <w:jc w:val="both"/>
              <w:rPr>
                <w:rFonts w:ascii="Times New Roman" w:eastAsia="Times New Roman" w:hAnsi="Times New Roman" w:cs="Times New Roman"/>
                <w:b/>
                <w:bCs/>
                <w:sz w:val="20"/>
                <w:szCs w:val="20"/>
              </w:rPr>
            </w:pPr>
            <w:r w:rsidRPr="00EB7869">
              <w:rPr>
                <w:rFonts w:ascii="Times New Roman" w:eastAsia="Times New Roman" w:hAnsi="Times New Roman" w:cs="Times New Roman"/>
                <w:b/>
                <w:bCs/>
                <w:sz w:val="20"/>
                <w:szCs w:val="20"/>
              </w:rPr>
              <w:t>X</w:t>
            </w:r>
          </w:p>
        </w:tc>
        <w:tc>
          <w:tcPr>
            <w:tcW w:w="628" w:type="dxa"/>
          </w:tcPr>
          <w:p w14:paraId="773C7A2D" w14:textId="066C52EE" w:rsidR="001D2C18" w:rsidRPr="00EB7869" w:rsidRDefault="001D2C18" w:rsidP="0064431F">
            <w:pPr>
              <w:spacing w:beforeAutospacing="0"/>
              <w:ind w:left="0"/>
              <w:jc w:val="both"/>
              <w:rPr>
                <w:rFonts w:ascii="Times New Roman" w:eastAsia="Times New Roman" w:hAnsi="Times New Roman" w:cs="Times New Roman"/>
                <w:b/>
                <w:bCs/>
                <w:sz w:val="20"/>
                <w:szCs w:val="20"/>
              </w:rPr>
            </w:pPr>
            <w:r w:rsidRPr="00EB7869">
              <w:rPr>
                <w:rFonts w:ascii="Times New Roman" w:eastAsia="Times New Roman" w:hAnsi="Times New Roman" w:cs="Times New Roman"/>
                <w:b/>
                <w:bCs/>
                <w:sz w:val="20"/>
                <w:szCs w:val="20"/>
              </w:rPr>
              <w:t>X</w:t>
            </w:r>
          </w:p>
        </w:tc>
        <w:tc>
          <w:tcPr>
            <w:tcW w:w="628" w:type="dxa"/>
          </w:tcPr>
          <w:p w14:paraId="6628168B" w14:textId="77777777" w:rsidR="001D2C18" w:rsidRPr="00EB7869" w:rsidRDefault="001D2C18" w:rsidP="0064431F">
            <w:pPr>
              <w:spacing w:beforeAutospacing="0"/>
              <w:ind w:left="0"/>
              <w:jc w:val="both"/>
              <w:rPr>
                <w:rFonts w:ascii="Times New Roman" w:eastAsia="Times New Roman" w:hAnsi="Times New Roman" w:cs="Times New Roman"/>
                <w:b/>
                <w:bCs/>
                <w:sz w:val="20"/>
                <w:szCs w:val="20"/>
              </w:rPr>
            </w:pPr>
          </w:p>
        </w:tc>
        <w:tc>
          <w:tcPr>
            <w:tcW w:w="633" w:type="dxa"/>
          </w:tcPr>
          <w:p w14:paraId="2AF5B8A0" w14:textId="77777777" w:rsidR="001D2C18" w:rsidRPr="00EB7869" w:rsidRDefault="001D2C18" w:rsidP="0064431F">
            <w:pPr>
              <w:spacing w:beforeAutospacing="0"/>
              <w:ind w:left="0"/>
              <w:jc w:val="both"/>
              <w:rPr>
                <w:rFonts w:ascii="Times New Roman" w:eastAsia="Times New Roman" w:hAnsi="Times New Roman" w:cs="Times New Roman"/>
                <w:b/>
                <w:bCs/>
                <w:sz w:val="20"/>
                <w:szCs w:val="20"/>
              </w:rPr>
            </w:pPr>
          </w:p>
        </w:tc>
        <w:tc>
          <w:tcPr>
            <w:tcW w:w="620" w:type="dxa"/>
          </w:tcPr>
          <w:p w14:paraId="2FB89BB5" w14:textId="77777777" w:rsidR="001D2C18" w:rsidRPr="00EB7869" w:rsidRDefault="001D2C18" w:rsidP="0064431F">
            <w:pPr>
              <w:spacing w:beforeAutospacing="0"/>
              <w:ind w:left="0"/>
              <w:jc w:val="both"/>
              <w:rPr>
                <w:rFonts w:ascii="Times New Roman" w:eastAsia="Times New Roman" w:hAnsi="Times New Roman" w:cs="Times New Roman"/>
                <w:b/>
                <w:bCs/>
                <w:sz w:val="20"/>
                <w:szCs w:val="20"/>
              </w:rPr>
            </w:pPr>
          </w:p>
        </w:tc>
      </w:tr>
      <w:tr w:rsidR="00EB7869" w:rsidRPr="00EB7869" w14:paraId="50292D2D" w14:textId="1E2AE671" w:rsidTr="001D2C18">
        <w:trPr>
          <w:cantSplit/>
          <w:trHeight w:val="193"/>
        </w:trPr>
        <w:tc>
          <w:tcPr>
            <w:tcW w:w="2830" w:type="dxa"/>
          </w:tcPr>
          <w:p w14:paraId="76F8E895" w14:textId="71861280" w:rsidR="001D2C18" w:rsidRPr="00EB7869" w:rsidRDefault="001D2C18" w:rsidP="0064431F">
            <w:pPr>
              <w:spacing w:beforeAutospacing="0"/>
              <w:ind w:left="0"/>
              <w:jc w:val="both"/>
              <w:rPr>
                <w:rFonts w:ascii="Times New Roman" w:eastAsia="Times New Roman" w:hAnsi="Times New Roman" w:cs="Times New Roman"/>
                <w:sz w:val="20"/>
                <w:szCs w:val="20"/>
              </w:rPr>
            </w:pPr>
            <w:r w:rsidRPr="00EB7869">
              <w:rPr>
                <w:rFonts w:ascii="Times New Roman" w:eastAsia="Times New Roman" w:hAnsi="Times New Roman" w:cs="Times New Roman"/>
                <w:sz w:val="20"/>
                <w:szCs w:val="20"/>
              </w:rPr>
              <w:t>Review of MNO Databases</w:t>
            </w:r>
          </w:p>
        </w:tc>
        <w:tc>
          <w:tcPr>
            <w:tcW w:w="2264" w:type="dxa"/>
          </w:tcPr>
          <w:p w14:paraId="45FF9F67" w14:textId="4FD3114E" w:rsidR="001D2C18" w:rsidRPr="00EB7869" w:rsidRDefault="001D2C18" w:rsidP="0064431F">
            <w:pPr>
              <w:spacing w:beforeAutospacing="0"/>
              <w:ind w:left="0"/>
              <w:jc w:val="both"/>
              <w:rPr>
                <w:rFonts w:ascii="Times New Roman" w:eastAsia="Times New Roman" w:hAnsi="Times New Roman" w:cs="Times New Roman"/>
                <w:sz w:val="20"/>
                <w:szCs w:val="20"/>
              </w:rPr>
            </w:pPr>
            <w:r w:rsidRPr="00EB7869">
              <w:rPr>
                <w:rFonts w:ascii="Times New Roman" w:eastAsia="Times New Roman" w:hAnsi="Times New Roman" w:cs="Times New Roman"/>
                <w:sz w:val="20"/>
                <w:szCs w:val="20"/>
              </w:rPr>
              <w:t>Researcher- Info Systems</w:t>
            </w:r>
          </w:p>
        </w:tc>
        <w:tc>
          <w:tcPr>
            <w:tcW w:w="794" w:type="dxa"/>
          </w:tcPr>
          <w:p w14:paraId="77A30220" w14:textId="44D686AC" w:rsidR="001D2C18" w:rsidRPr="00EB7869" w:rsidRDefault="001D2C18" w:rsidP="0064431F">
            <w:pPr>
              <w:spacing w:beforeAutospacing="0"/>
              <w:ind w:left="0"/>
              <w:jc w:val="both"/>
              <w:rPr>
                <w:rFonts w:ascii="Times New Roman" w:eastAsia="Times New Roman" w:hAnsi="Times New Roman" w:cs="Times New Roman"/>
                <w:b/>
                <w:bCs/>
                <w:sz w:val="20"/>
                <w:szCs w:val="20"/>
              </w:rPr>
            </w:pPr>
          </w:p>
        </w:tc>
        <w:tc>
          <w:tcPr>
            <w:tcW w:w="672" w:type="dxa"/>
          </w:tcPr>
          <w:p w14:paraId="439589B9" w14:textId="16049875" w:rsidR="001D2C18" w:rsidRPr="00EB7869" w:rsidRDefault="001D2C18" w:rsidP="0064431F">
            <w:pPr>
              <w:spacing w:beforeAutospacing="0"/>
              <w:ind w:left="0"/>
              <w:jc w:val="both"/>
              <w:rPr>
                <w:rFonts w:ascii="Times New Roman" w:eastAsia="Times New Roman" w:hAnsi="Times New Roman" w:cs="Times New Roman"/>
                <w:b/>
                <w:bCs/>
                <w:sz w:val="20"/>
                <w:szCs w:val="20"/>
              </w:rPr>
            </w:pPr>
            <w:r w:rsidRPr="00EB7869">
              <w:rPr>
                <w:rFonts w:ascii="Times New Roman" w:eastAsia="Times New Roman" w:hAnsi="Times New Roman" w:cs="Times New Roman"/>
                <w:b/>
                <w:bCs/>
                <w:sz w:val="20"/>
                <w:szCs w:val="20"/>
              </w:rPr>
              <w:t>X</w:t>
            </w:r>
          </w:p>
        </w:tc>
        <w:tc>
          <w:tcPr>
            <w:tcW w:w="628" w:type="dxa"/>
          </w:tcPr>
          <w:p w14:paraId="5AD16109" w14:textId="7E2BD346" w:rsidR="001D2C18" w:rsidRPr="00EB7869" w:rsidRDefault="001D2C18" w:rsidP="0064431F">
            <w:pPr>
              <w:spacing w:beforeAutospacing="0"/>
              <w:ind w:left="0"/>
              <w:jc w:val="both"/>
              <w:rPr>
                <w:rFonts w:ascii="Times New Roman" w:eastAsia="Times New Roman" w:hAnsi="Times New Roman" w:cs="Times New Roman"/>
                <w:b/>
                <w:bCs/>
                <w:sz w:val="20"/>
                <w:szCs w:val="20"/>
              </w:rPr>
            </w:pPr>
            <w:r w:rsidRPr="00EB7869">
              <w:rPr>
                <w:rFonts w:ascii="Times New Roman" w:eastAsia="Times New Roman" w:hAnsi="Times New Roman" w:cs="Times New Roman"/>
                <w:b/>
                <w:bCs/>
                <w:sz w:val="20"/>
                <w:szCs w:val="20"/>
              </w:rPr>
              <w:t>X</w:t>
            </w:r>
          </w:p>
        </w:tc>
        <w:tc>
          <w:tcPr>
            <w:tcW w:w="628" w:type="dxa"/>
          </w:tcPr>
          <w:p w14:paraId="2D848683" w14:textId="77777777" w:rsidR="001D2C18" w:rsidRPr="00EB7869" w:rsidRDefault="001D2C18" w:rsidP="0064431F">
            <w:pPr>
              <w:spacing w:beforeAutospacing="0"/>
              <w:ind w:left="0"/>
              <w:jc w:val="both"/>
              <w:rPr>
                <w:rFonts w:ascii="Times New Roman" w:eastAsia="Times New Roman" w:hAnsi="Times New Roman" w:cs="Times New Roman"/>
                <w:b/>
                <w:bCs/>
                <w:sz w:val="20"/>
                <w:szCs w:val="20"/>
              </w:rPr>
            </w:pPr>
          </w:p>
        </w:tc>
        <w:tc>
          <w:tcPr>
            <w:tcW w:w="633" w:type="dxa"/>
          </w:tcPr>
          <w:p w14:paraId="648AA8B2" w14:textId="77777777" w:rsidR="001D2C18" w:rsidRPr="00EB7869" w:rsidRDefault="001D2C18" w:rsidP="0064431F">
            <w:pPr>
              <w:spacing w:beforeAutospacing="0"/>
              <w:ind w:left="0"/>
              <w:jc w:val="both"/>
              <w:rPr>
                <w:rFonts w:ascii="Times New Roman" w:eastAsia="Times New Roman" w:hAnsi="Times New Roman" w:cs="Times New Roman"/>
                <w:b/>
                <w:bCs/>
                <w:sz w:val="20"/>
                <w:szCs w:val="20"/>
              </w:rPr>
            </w:pPr>
          </w:p>
        </w:tc>
        <w:tc>
          <w:tcPr>
            <w:tcW w:w="620" w:type="dxa"/>
          </w:tcPr>
          <w:p w14:paraId="6ED732B2" w14:textId="77777777" w:rsidR="001D2C18" w:rsidRPr="00EB7869" w:rsidRDefault="001D2C18" w:rsidP="0064431F">
            <w:pPr>
              <w:spacing w:beforeAutospacing="0"/>
              <w:ind w:left="0"/>
              <w:jc w:val="both"/>
              <w:rPr>
                <w:rFonts w:ascii="Times New Roman" w:eastAsia="Times New Roman" w:hAnsi="Times New Roman" w:cs="Times New Roman"/>
                <w:b/>
                <w:bCs/>
                <w:sz w:val="20"/>
                <w:szCs w:val="20"/>
              </w:rPr>
            </w:pPr>
          </w:p>
        </w:tc>
      </w:tr>
      <w:tr w:rsidR="00EB7869" w:rsidRPr="00EB7869" w14:paraId="4CB680EE" w14:textId="50C0D8F7" w:rsidTr="001D2C18">
        <w:trPr>
          <w:cantSplit/>
          <w:trHeight w:val="193"/>
        </w:trPr>
        <w:tc>
          <w:tcPr>
            <w:tcW w:w="2830" w:type="dxa"/>
          </w:tcPr>
          <w:p w14:paraId="56B6EC2A" w14:textId="18D220A8" w:rsidR="001D2C18" w:rsidRPr="00EB7869" w:rsidRDefault="001D2C18" w:rsidP="0064431F">
            <w:pPr>
              <w:spacing w:beforeAutospacing="0"/>
              <w:ind w:left="0"/>
              <w:jc w:val="both"/>
              <w:rPr>
                <w:rFonts w:ascii="Times New Roman" w:eastAsia="Times New Roman" w:hAnsi="Times New Roman" w:cs="Times New Roman"/>
                <w:sz w:val="20"/>
                <w:szCs w:val="20"/>
              </w:rPr>
            </w:pPr>
            <w:r w:rsidRPr="00EB7869">
              <w:rPr>
                <w:rFonts w:ascii="Times New Roman" w:eastAsia="Times New Roman" w:hAnsi="Times New Roman" w:cs="Times New Roman"/>
                <w:sz w:val="20"/>
                <w:szCs w:val="20"/>
              </w:rPr>
              <w:t xml:space="preserve">Data collection- Zambia </w:t>
            </w:r>
          </w:p>
        </w:tc>
        <w:tc>
          <w:tcPr>
            <w:tcW w:w="2264" w:type="dxa"/>
          </w:tcPr>
          <w:p w14:paraId="428EF8C6" w14:textId="73087737" w:rsidR="001D2C18" w:rsidRPr="00EB7869" w:rsidRDefault="001D2C18" w:rsidP="0064431F">
            <w:pPr>
              <w:spacing w:beforeAutospacing="0"/>
              <w:ind w:left="0"/>
              <w:jc w:val="both"/>
              <w:rPr>
                <w:rFonts w:ascii="Times New Roman" w:eastAsia="Times New Roman" w:hAnsi="Times New Roman" w:cs="Times New Roman"/>
                <w:sz w:val="20"/>
                <w:szCs w:val="20"/>
              </w:rPr>
            </w:pPr>
            <w:r w:rsidRPr="00EB7869">
              <w:rPr>
                <w:rFonts w:ascii="Times New Roman" w:eastAsia="Times New Roman" w:hAnsi="Times New Roman" w:cs="Times New Roman"/>
                <w:sz w:val="20"/>
                <w:szCs w:val="20"/>
              </w:rPr>
              <w:t>Principle Researcher</w:t>
            </w:r>
          </w:p>
        </w:tc>
        <w:tc>
          <w:tcPr>
            <w:tcW w:w="794" w:type="dxa"/>
          </w:tcPr>
          <w:p w14:paraId="21C473F4" w14:textId="77777777" w:rsidR="001D2C18" w:rsidRPr="00EB7869" w:rsidRDefault="001D2C18" w:rsidP="0064431F">
            <w:pPr>
              <w:spacing w:beforeAutospacing="0"/>
              <w:ind w:left="0"/>
              <w:jc w:val="both"/>
              <w:rPr>
                <w:rFonts w:ascii="Times New Roman" w:eastAsia="Times New Roman" w:hAnsi="Times New Roman" w:cs="Times New Roman"/>
                <w:b/>
                <w:bCs/>
                <w:sz w:val="20"/>
                <w:szCs w:val="20"/>
              </w:rPr>
            </w:pPr>
          </w:p>
        </w:tc>
        <w:tc>
          <w:tcPr>
            <w:tcW w:w="672" w:type="dxa"/>
          </w:tcPr>
          <w:p w14:paraId="08A1292B" w14:textId="37736E35" w:rsidR="001D2C18" w:rsidRPr="00EB7869" w:rsidRDefault="001D2C18" w:rsidP="0064431F">
            <w:pPr>
              <w:spacing w:beforeAutospacing="0"/>
              <w:ind w:left="0"/>
              <w:jc w:val="both"/>
              <w:rPr>
                <w:rFonts w:ascii="Times New Roman" w:eastAsia="Times New Roman" w:hAnsi="Times New Roman" w:cs="Times New Roman"/>
                <w:b/>
                <w:bCs/>
                <w:sz w:val="20"/>
                <w:szCs w:val="20"/>
              </w:rPr>
            </w:pPr>
          </w:p>
        </w:tc>
        <w:tc>
          <w:tcPr>
            <w:tcW w:w="628" w:type="dxa"/>
          </w:tcPr>
          <w:p w14:paraId="29B512B7" w14:textId="77777777" w:rsidR="001D2C18" w:rsidRPr="00EB7869" w:rsidRDefault="001D2C18" w:rsidP="0064431F">
            <w:pPr>
              <w:spacing w:beforeAutospacing="0"/>
              <w:ind w:left="0"/>
              <w:jc w:val="both"/>
              <w:rPr>
                <w:rFonts w:ascii="Times New Roman" w:eastAsia="Times New Roman" w:hAnsi="Times New Roman" w:cs="Times New Roman"/>
                <w:b/>
                <w:bCs/>
                <w:sz w:val="20"/>
                <w:szCs w:val="20"/>
              </w:rPr>
            </w:pPr>
            <w:r w:rsidRPr="00EB7869">
              <w:rPr>
                <w:rFonts w:ascii="Times New Roman" w:eastAsia="Times New Roman" w:hAnsi="Times New Roman" w:cs="Times New Roman"/>
                <w:b/>
                <w:bCs/>
                <w:sz w:val="20"/>
                <w:szCs w:val="20"/>
              </w:rPr>
              <w:t>X</w:t>
            </w:r>
          </w:p>
        </w:tc>
        <w:tc>
          <w:tcPr>
            <w:tcW w:w="628" w:type="dxa"/>
          </w:tcPr>
          <w:p w14:paraId="229BC3E2" w14:textId="74EB7BE4" w:rsidR="001D2C18" w:rsidRPr="00EB7869" w:rsidRDefault="001D2C18" w:rsidP="0064431F">
            <w:pPr>
              <w:spacing w:beforeAutospacing="0"/>
              <w:ind w:left="0"/>
              <w:jc w:val="both"/>
              <w:rPr>
                <w:rFonts w:ascii="Times New Roman" w:eastAsia="Times New Roman" w:hAnsi="Times New Roman" w:cs="Times New Roman"/>
                <w:b/>
                <w:bCs/>
                <w:sz w:val="20"/>
                <w:szCs w:val="20"/>
              </w:rPr>
            </w:pPr>
            <w:r w:rsidRPr="00EB7869">
              <w:rPr>
                <w:rFonts w:ascii="Times New Roman" w:eastAsia="Times New Roman" w:hAnsi="Times New Roman" w:cs="Times New Roman"/>
                <w:b/>
                <w:bCs/>
                <w:sz w:val="20"/>
                <w:szCs w:val="20"/>
              </w:rPr>
              <w:t>X</w:t>
            </w:r>
          </w:p>
        </w:tc>
        <w:tc>
          <w:tcPr>
            <w:tcW w:w="633" w:type="dxa"/>
          </w:tcPr>
          <w:p w14:paraId="00875709" w14:textId="77777777" w:rsidR="001D2C18" w:rsidRPr="00EB7869" w:rsidRDefault="001D2C18" w:rsidP="0064431F">
            <w:pPr>
              <w:spacing w:beforeAutospacing="0"/>
              <w:ind w:left="0"/>
              <w:jc w:val="both"/>
              <w:rPr>
                <w:rFonts w:ascii="Times New Roman" w:eastAsia="Times New Roman" w:hAnsi="Times New Roman" w:cs="Times New Roman"/>
                <w:b/>
                <w:bCs/>
                <w:sz w:val="20"/>
                <w:szCs w:val="20"/>
              </w:rPr>
            </w:pPr>
          </w:p>
        </w:tc>
        <w:tc>
          <w:tcPr>
            <w:tcW w:w="620" w:type="dxa"/>
          </w:tcPr>
          <w:p w14:paraId="115050C7" w14:textId="77777777" w:rsidR="001D2C18" w:rsidRPr="00EB7869" w:rsidRDefault="001D2C18" w:rsidP="0064431F">
            <w:pPr>
              <w:spacing w:beforeAutospacing="0"/>
              <w:ind w:left="0"/>
              <w:jc w:val="both"/>
              <w:rPr>
                <w:rFonts w:ascii="Times New Roman" w:eastAsia="Times New Roman" w:hAnsi="Times New Roman" w:cs="Times New Roman"/>
                <w:b/>
                <w:bCs/>
                <w:sz w:val="20"/>
                <w:szCs w:val="20"/>
              </w:rPr>
            </w:pPr>
          </w:p>
        </w:tc>
      </w:tr>
      <w:tr w:rsidR="00EB7869" w:rsidRPr="00EB7869" w14:paraId="0D034F18" w14:textId="77777777" w:rsidTr="001D2C18">
        <w:trPr>
          <w:cantSplit/>
          <w:trHeight w:val="193"/>
        </w:trPr>
        <w:tc>
          <w:tcPr>
            <w:tcW w:w="2830" w:type="dxa"/>
          </w:tcPr>
          <w:p w14:paraId="3D2D73F4" w14:textId="174B1B00" w:rsidR="001D2C18" w:rsidRPr="00EB7869" w:rsidRDefault="001D2C18" w:rsidP="0064431F">
            <w:pPr>
              <w:spacing w:beforeAutospacing="0"/>
              <w:ind w:left="0"/>
              <w:jc w:val="both"/>
              <w:rPr>
                <w:rFonts w:ascii="Times New Roman" w:eastAsia="Times New Roman" w:hAnsi="Times New Roman" w:cs="Times New Roman"/>
                <w:sz w:val="20"/>
                <w:szCs w:val="20"/>
              </w:rPr>
            </w:pPr>
            <w:r w:rsidRPr="00EB7869">
              <w:rPr>
                <w:rFonts w:ascii="Times New Roman" w:eastAsia="Times New Roman" w:hAnsi="Times New Roman" w:cs="Times New Roman"/>
                <w:sz w:val="20"/>
                <w:szCs w:val="20"/>
              </w:rPr>
              <w:t>Data collection - Kenya</w:t>
            </w:r>
          </w:p>
        </w:tc>
        <w:tc>
          <w:tcPr>
            <w:tcW w:w="2264" w:type="dxa"/>
          </w:tcPr>
          <w:p w14:paraId="13C62DD0" w14:textId="193F8562" w:rsidR="001D2C18" w:rsidRPr="00EB7869" w:rsidRDefault="001D2C18" w:rsidP="0064431F">
            <w:pPr>
              <w:spacing w:beforeAutospacing="0"/>
              <w:ind w:left="0"/>
              <w:jc w:val="both"/>
              <w:rPr>
                <w:rFonts w:ascii="Times New Roman" w:eastAsia="Times New Roman" w:hAnsi="Times New Roman" w:cs="Times New Roman"/>
                <w:sz w:val="20"/>
                <w:szCs w:val="20"/>
              </w:rPr>
            </w:pPr>
            <w:r w:rsidRPr="00EB7869">
              <w:rPr>
                <w:rFonts w:ascii="Times New Roman" w:eastAsia="Times New Roman" w:hAnsi="Times New Roman" w:cs="Times New Roman"/>
                <w:sz w:val="20"/>
                <w:szCs w:val="20"/>
              </w:rPr>
              <w:t>Principle Researcher</w:t>
            </w:r>
          </w:p>
        </w:tc>
        <w:tc>
          <w:tcPr>
            <w:tcW w:w="794" w:type="dxa"/>
          </w:tcPr>
          <w:p w14:paraId="6543F0CE" w14:textId="77777777" w:rsidR="001D2C18" w:rsidRPr="00EB7869" w:rsidRDefault="001D2C18" w:rsidP="0064431F">
            <w:pPr>
              <w:spacing w:beforeAutospacing="0"/>
              <w:ind w:left="0"/>
              <w:jc w:val="both"/>
              <w:rPr>
                <w:rFonts w:ascii="Times New Roman" w:eastAsia="Times New Roman" w:hAnsi="Times New Roman" w:cs="Times New Roman"/>
                <w:b/>
                <w:bCs/>
                <w:sz w:val="20"/>
                <w:szCs w:val="20"/>
              </w:rPr>
            </w:pPr>
          </w:p>
        </w:tc>
        <w:tc>
          <w:tcPr>
            <w:tcW w:w="672" w:type="dxa"/>
          </w:tcPr>
          <w:p w14:paraId="7A79F110" w14:textId="6257ADD6" w:rsidR="001D2C18" w:rsidRPr="00EB7869" w:rsidRDefault="001D2C18" w:rsidP="0064431F">
            <w:pPr>
              <w:spacing w:beforeAutospacing="0"/>
              <w:ind w:left="0"/>
              <w:jc w:val="both"/>
              <w:rPr>
                <w:rFonts w:ascii="Times New Roman" w:eastAsia="Times New Roman" w:hAnsi="Times New Roman" w:cs="Times New Roman"/>
                <w:b/>
                <w:bCs/>
                <w:sz w:val="20"/>
                <w:szCs w:val="20"/>
              </w:rPr>
            </w:pPr>
          </w:p>
        </w:tc>
        <w:tc>
          <w:tcPr>
            <w:tcW w:w="628" w:type="dxa"/>
          </w:tcPr>
          <w:p w14:paraId="3321F809" w14:textId="1ABF7814" w:rsidR="001D2C18" w:rsidRPr="00EB7869" w:rsidRDefault="001D2C18" w:rsidP="0064431F">
            <w:pPr>
              <w:spacing w:beforeAutospacing="0"/>
              <w:ind w:left="0"/>
              <w:jc w:val="both"/>
              <w:rPr>
                <w:rFonts w:ascii="Times New Roman" w:eastAsia="Times New Roman" w:hAnsi="Times New Roman" w:cs="Times New Roman"/>
                <w:b/>
                <w:bCs/>
                <w:sz w:val="20"/>
                <w:szCs w:val="20"/>
              </w:rPr>
            </w:pPr>
            <w:r w:rsidRPr="00EB7869">
              <w:rPr>
                <w:rFonts w:ascii="Times New Roman" w:eastAsia="Times New Roman" w:hAnsi="Times New Roman" w:cs="Times New Roman"/>
                <w:b/>
                <w:bCs/>
                <w:sz w:val="20"/>
                <w:szCs w:val="20"/>
              </w:rPr>
              <w:t>X</w:t>
            </w:r>
          </w:p>
        </w:tc>
        <w:tc>
          <w:tcPr>
            <w:tcW w:w="628" w:type="dxa"/>
          </w:tcPr>
          <w:p w14:paraId="3935499C" w14:textId="08FCE184" w:rsidR="001D2C18" w:rsidRPr="00EB7869" w:rsidRDefault="001D2C18" w:rsidP="0064431F">
            <w:pPr>
              <w:spacing w:beforeAutospacing="0"/>
              <w:ind w:left="0"/>
              <w:jc w:val="both"/>
              <w:rPr>
                <w:rFonts w:ascii="Times New Roman" w:eastAsia="Times New Roman" w:hAnsi="Times New Roman" w:cs="Times New Roman"/>
                <w:b/>
                <w:bCs/>
                <w:sz w:val="20"/>
                <w:szCs w:val="20"/>
              </w:rPr>
            </w:pPr>
            <w:r w:rsidRPr="00EB7869">
              <w:rPr>
                <w:rFonts w:ascii="Times New Roman" w:eastAsia="Times New Roman" w:hAnsi="Times New Roman" w:cs="Times New Roman"/>
                <w:b/>
                <w:bCs/>
                <w:sz w:val="20"/>
                <w:szCs w:val="20"/>
              </w:rPr>
              <w:t>X</w:t>
            </w:r>
          </w:p>
        </w:tc>
        <w:tc>
          <w:tcPr>
            <w:tcW w:w="633" w:type="dxa"/>
          </w:tcPr>
          <w:p w14:paraId="4C55C56E" w14:textId="77777777" w:rsidR="001D2C18" w:rsidRPr="00EB7869" w:rsidRDefault="001D2C18" w:rsidP="0064431F">
            <w:pPr>
              <w:spacing w:beforeAutospacing="0"/>
              <w:ind w:left="0"/>
              <w:jc w:val="both"/>
              <w:rPr>
                <w:rFonts w:ascii="Times New Roman" w:eastAsia="Times New Roman" w:hAnsi="Times New Roman" w:cs="Times New Roman"/>
                <w:b/>
                <w:bCs/>
                <w:sz w:val="20"/>
                <w:szCs w:val="20"/>
              </w:rPr>
            </w:pPr>
          </w:p>
        </w:tc>
        <w:tc>
          <w:tcPr>
            <w:tcW w:w="620" w:type="dxa"/>
          </w:tcPr>
          <w:p w14:paraId="1183EC0C" w14:textId="77777777" w:rsidR="001D2C18" w:rsidRPr="00EB7869" w:rsidRDefault="001D2C18" w:rsidP="0064431F">
            <w:pPr>
              <w:spacing w:beforeAutospacing="0"/>
              <w:ind w:left="0"/>
              <w:jc w:val="both"/>
              <w:rPr>
                <w:rFonts w:ascii="Times New Roman" w:eastAsia="Times New Roman" w:hAnsi="Times New Roman" w:cs="Times New Roman"/>
                <w:b/>
                <w:bCs/>
                <w:sz w:val="20"/>
                <w:szCs w:val="20"/>
              </w:rPr>
            </w:pPr>
          </w:p>
        </w:tc>
      </w:tr>
      <w:tr w:rsidR="00EB7869" w:rsidRPr="00EB7869" w14:paraId="4A6325CC" w14:textId="51379BFD" w:rsidTr="001D2C18">
        <w:trPr>
          <w:cantSplit/>
          <w:trHeight w:val="206"/>
        </w:trPr>
        <w:tc>
          <w:tcPr>
            <w:tcW w:w="2830" w:type="dxa"/>
          </w:tcPr>
          <w:p w14:paraId="107CFD69" w14:textId="77777777" w:rsidR="001D2C18" w:rsidRPr="00EB7869" w:rsidRDefault="001D2C18" w:rsidP="0064431F">
            <w:pPr>
              <w:spacing w:beforeAutospacing="0"/>
              <w:ind w:left="0"/>
              <w:jc w:val="both"/>
              <w:rPr>
                <w:rFonts w:ascii="Times New Roman" w:eastAsia="Times New Roman" w:hAnsi="Times New Roman" w:cs="Times New Roman"/>
                <w:sz w:val="20"/>
                <w:szCs w:val="20"/>
              </w:rPr>
            </w:pPr>
            <w:r w:rsidRPr="00EB7869">
              <w:rPr>
                <w:rFonts w:ascii="Times New Roman" w:eastAsia="Times New Roman" w:hAnsi="Times New Roman" w:cs="Times New Roman"/>
                <w:sz w:val="20"/>
                <w:szCs w:val="20"/>
              </w:rPr>
              <w:t>Data Cleaning and preliminary analysis</w:t>
            </w:r>
          </w:p>
        </w:tc>
        <w:tc>
          <w:tcPr>
            <w:tcW w:w="2264" w:type="dxa"/>
          </w:tcPr>
          <w:p w14:paraId="26125B8B" w14:textId="2BEA9D58" w:rsidR="001D2C18" w:rsidRPr="00EB7869" w:rsidRDefault="001D2C18" w:rsidP="0064431F">
            <w:pPr>
              <w:spacing w:beforeAutospacing="0"/>
              <w:ind w:left="0"/>
              <w:jc w:val="both"/>
              <w:rPr>
                <w:rFonts w:ascii="Times New Roman" w:eastAsia="Times New Roman" w:hAnsi="Times New Roman" w:cs="Times New Roman"/>
                <w:sz w:val="20"/>
                <w:szCs w:val="20"/>
              </w:rPr>
            </w:pPr>
            <w:r w:rsidRPr="00EB7869">
              <w:rPr>
                <w:rFonts w:ascii="Times New Roman" w:eastAsia="Times New Roman" w:hAnsi="Times New Roman" w:cs="Times New Roman"/>
                <w:sz w:val="20"/>
                <w:szCs w:val="20"/>
              </w:rPr>
              <w:t>Data Analyst/Statistician/ Researcher- Info Systems</w:t>
            </w:r>
          </w:p>
        </w:tc>
        <w:tc>
          <w:tcPr>
            <w:tcW w:w="794" w:type="dxa"/>
          </w:tcPr>
          <w:p w14:paraId="4C04A673" w14:textId="77777777" w:rsidR="001D2C18" w:rsidRPr="00EB7869" w:rsidRDefault="001D2C18" w:rsidP="0064431F">
            <w:pPr>
              <w:spacing w:beforeAutospacing="0"/>
              <w:ind w:left="0"/>
              <w:jc w:val="both"/>
              <w:rPr>
                <w:rFonts w:ascii="Times New Roman" w:eastAsia="Times New Roman" w:hAnsi="Times New Roman" w:cs="Times New Roman"/>
                <w:b/>
                <w:bCs/>
                <w:sz w:val="20"/>
                <w:szCs w:val="20"/>
              </w:rPr>
            </w:pPr>
          </w:p>
        </w:tc>
        <w:tc>
          <w:tcPr>
            <w:tcW w:w="672" w:type="dxa"/>
          </w:tcPr>
          <w:p w14:paraId="6972669C" w14:textId="58B4C8A0" w:rsidR="001D2C18" w:rsidRPr="00EB7869" w:rsidRDefault="001D2C18" w:rsidP="0064431F">
            <w:pPr>
              <w:spacing w:beforeAutospacing="0"/>
              <w:ind w:left="0"/>
              <w:jc w:val="both"/>
              <w:rPr>
                <w:rFonts w:ascii="Times New Roman" w:eastAsia="Times New Roman" w:hAnsi="Times New Roman" w:cs="Times New Roman"/>
                <w:b/>
                <w:bCs/>
                <w:sz w:val="20"/>
                <w:szCs w:val="20"/>
              </w:rPr>
            </w:pPr>
          </w:p>
        </w:tc>
        <w:tc>
          <w:tcPr>
            <w:tcW w:w="628" w:type="dxa"/>
          </w:tcPr>
          <w:p w14:paraId="64D770E5" w14:textId="1C48C3A0" w:rsidR="001D2C18" w:rsidRPr="00EB7869" w:rsidRDefault="001D2C18" w:rsidP="0064431F">
            <w:pPr>
              <w:spacing w:beforeAutospacing="0"/>
              <w:ind w:left="0"/>
              <w:jc w:val="both"/>
              <w:rPr>
                <w:rFonts w:ascii="Times New Roman" w:eastAsia="Times New Roman" w:hAnsi="Times New Roman" w:cs="Times New Roman"/>
                <w:b/>
                <w:bCs/>
                <w:sz w:val="20"/>
                <w:szCs w:val="20"/>
              </w:rPr>
            </w:pPr>
          </w:p>
        </w:tc>
        <w:tc>
          <w:tcPr>
            <w:tcW w:w="628" w:type="dxa"/>
          </w:tcPr>
          <w:p w14:paraId="3812F58E" w14:textId="09A61802" w:rsidR="001D2C18" w:rsidRPr="00EB7869" w:rsidRDefault="001D2C18" w:rsidP="0064431F">
            <w:pPr>
              <w:spacing w:beforeAutospacing="0"/>
              <w:ind w:left="0"/>
              <w:jc w:val="both"/>
              <w:rPr>
                <w:rFonts w:ascii="Times New Roman" w:eastAsia="Times New Roman" w:hAnsi="Times New Roman" w:cs="Times New Roman"/>
                <w:b/>
                <w:bCs/>
                <w:sz w:val="20"/>
                <w:szCs w:val="20"/>
              </w:rPr>
            </w:pPr>
            <w:r w:rsidRPr="00EB7869">
              <w:rPr>
                <w:rFonts w:ascii="Times New Roman" w:eastAsia="Times New Roman" w:hAnsi="Times New Roman" w:cs="Times New Roman"/>
                <w:b/>
                <w:bCs/>
                <w:sz w:val="20"/>
                <w:szCs w:val="20"/>
              </w:rPr>
              <w:t>X</w:t>
            </w:r>
          </w:p>
        </w:tc>
        <w:tc>
          <w:tcPr>
            <w:tcW w:w="633" w:type="dxa"/>
          </w:tcPr>
          <w:p w14:paraId="4298A6EC" w14:textId="43F3AC70" w:rsidR="001D2C18" w:rsidRPr="00EB7869" w:rsidRDefault="001D2C18" w:rsidP="0064431F">
            <w:pPr>
              <w:spacing w:beforeAutospacing="0"/>
              <w:ind w:left="0"/>
              <w:jc w:val="both"/>
              <w:rPr>
                <w:rFonts w:ascii="Times New Roman" w:eastAsia="Times New Roman" w:hAnsi="Times New Roman" w:cs="Times New Roman"/>
                <w:b/>
                <w:bCs/>
                <w:sz w:val="20"/>
                <w:szCs w:val="20"/>
              </w:rPr>
            </w:pPr>
            <w:r w:rsidRPr="00EB7869">
              <w:rPr>
                <w:rFonts w:ascii="Times New Roman" w:eastAsia="Times New Roman" w:hAnsi="Times New Roman" w:cs="Times New Roman"/>
                <w:b/>
                <w:bCs/>
                <w:sz w:val="20"/>
                <w:szCs w:val="20"/>
              </w:rPr>
              <w:t>X</w:t>
            </w:r>
          </w:p>
        </w:tc>
        <w:tc>
          <w:tcPr>
            <w:tcW w:w="620" w:type="dxa"/>
          </w:tcPr>
          <w:p w14:paraId="5D680D81" w14:textId="77777777" w:rsidR="001D2C18" w:rsidRPr="00EB7869" w:rsidRDefault="001D2C18" w:rsidP="0064431F">
            <w:pPr>
              <w:spacing w:beforeAutospacing="0"/>
              <w:ind w:left="0"/>
              <w:jc w:val="both"/>
              <w:rPr>
                <w:rFonts w:ascii="Times New Roman" w:eastAsia="Times New Roman" w:hAnsi="Times New Roman" w:cs="Times New Roman"/>
                <w:b/>
                <w:bCs/>
                <w:sz w:val="20"/>
                <w:szCs w:val="20"/>
              </w:rPr>
            </w:pPr>
          </w:p>
        </w:tc>
      </w:tr>
      <w:tr w:rsidR="00EB7869" w:rsidRPr="00EB7869" w14:paraId="4EA8C7E0" w14:textId="7BDAEA79" w:rsidTr="001D2C18">
        <w:trPr>
          <w:cantSplit/>
          <w:trHeight w:val="193"/>
        </w:trPr>
        <w:tc>
          <w:tcPr>
            <w:tcW w:w="2830" w:type="dxa"/>
          </w:tcPr>
          <w:p w14:paraId="58ADDB73" w14:textId="77777777" w:rsidR="001D2C18" w:rsidRPr="00EB7869" w:rsidRDefault="001D2C18" w:rsidP="0064431F">
            <w:pPr>
              <w:spacing w:beforeAutospacing="0"/>
              <w:ind w:left="0"/>
              <w:jc w:val="both"/>
              <w:rPr>
                <w:rFonts w:ascii="Times New Roman" w:eastAsia="Times New Roman" w:hAnsi="Times New Roman" w:cs="Times New Roman"/>
                <w:sz w:val="20"/>
                <w:szCs w:val="20"/>
              </w:rPr>
            </w:pPr>
            <w:r w:rsidRPr="00EB7869">
              <w:rPr>
                <w:rFonts w:ascii="Times New Roman" w:eastAsia="Times New Roman" w:hAnsi="Times New Roman" w:cs="Times New Roman"/>
                <w:sz w:val="20"/>
                <w:szCs w:val="20"/>
              </w:rPr>
              <w:t>Data Analysis</w:t>
            </w:r>
          </w:p>
        </w:tc>
        <w:tc>
          <w:tcPr>
            <w:tcW w:w="2264" w:type="dxa"/>
          </w:tcPr>
          <w:p w14:paraId="20C8AA8A" w14:textId="1C4BEF7C" w:rsidR="001D2C18" w:rsidRPr="00EB7869" w:rsidRDefault="001D2C18" w:rsidP="0064431F">
            <w:pPr>
              <w:spacing w:beforeAutospacing="0"/>
              <w:ind w:left="0"/>
              <w:jc w:val="both"/>
              <w:rPr>
                <w:rFonts w:ascii="Times New Roman" w:eastAsia="Times New Roman" w:hAnsi="Times New Roman" w:cs="Times New Roman"/>
                <w:sz w:val="20"/>
                <w:szCs w:val="20"/>
              </w:rPr>
            </w:pPr>
            <w:r w:rsidRPr="00EB7869">
              <w:rPr>
                <w:rFonts w:ascii="Times New Roman" w:eastAsia="Times New Roman" w:hAnsi="Times New Roman" w:cs="Times New Roman"/>
                <w:sz w:val="20"/>
                <w:szCs w:val="20"/>
              </w:rPr>
              <w:t>Data Analyst/Statistician</w:t>
            </w:r>
          </w:p>
        </w:tc>
        <w:tc>
          <w:tcPr>
            <w:tcW w:w="794" w:type="dxa"/>
          </w:tcPr>
          <w:p w14:paraId="2483204B" w14:textId="77777777" w:rsidR="001D2C18" w:rsidRPr="00EB7869" w:rsidRDefault="001D2C18" w:rsidP="0064431F">
            <w:pPr>
              <w:spacing w:beforeAutospacing="0"/>
              <w:ind w:left="0"/>
              <w:jc w:val="both"/>
              <w:rPr>
                <w:rFonts w:ascii="Times New Roman" w:eastAsia="Times New Roman" w:hAnsi="Times New Roman" w:cs="Times New Roman"/>
                <w:b/>
                <w:bCs/>
                <w:sz w:val="20"/>
                <w:szCs w:val="20"/>
              </w:rPr>
            </w:pPr>
          </w:p>
        </w:tc>
        <w:tc>
          <w:tcPr>
            <w:tcW w:w="672" w:type="dxa"/>
          </w:tcPr>
          <w:p w14:paraId="557AA2B4" w14:textId="77777777" w:rsidR="001D2C18" w:rsidRPr="00EB7869" w:rsidRDefault="001D2C18" w:rsidP="0064431F">
            <w:pPr>
              <w:spacing w:beforeAutospacing="0"/>
              <w:ind w:left="0"/>
              <w:jc w:val="both"/>
              <w:rPr>
                <w:rFonts w:ascii="Times New Roman" w:eastAsia="Times New Roman" w:hAnsi="Times New Roman" w:cs="Times New Roman"/>
                <w:b/>
                <w:bCs/>
                <w:sz w:val="20"/>
                <w:szCs w:val="20"/>
              </w:rPr>
            </w:pPr>
          </w:p>
        </w:tc>
        <w:tc>
          <w:tcPr>
            <w:tcW w:w="628" w:type="dxa"/>
          </w:tcPr>
          <w:p w14:paraId="5CC0BBD7" w14:textId="54E3669B" w:rsidR="001D2C18" w:rsidRPr="00EB7869" w:rsidRDefault="001D2C18" w:rsidP="0064431F">
            <w:pPr>
              <w:spacing w:beforeAutospacing="0"/>
              <w:ind w:left="0"/>
              <w:jc w:val="both"/>
              <w:rPr>
                <w:rFonts w:ascii="Times New Roman" w:eastAsia="Times New Roman" w:hAnsi="Times New Roman" w:cs="Times New Roman"/>
                <w:b/>
                <w:bCs/>
                <w:sz w:val="20"/>
                <w:szCs w:val="20"/>
              </w:rPr>
            </w:pPr>
          </w:p>
        </w:tc>
        <w:tc>
          <w:tcPr>
            <w:tcW w:w="628" w:type="dxa"/>
          </w:tcPr>
          <w:p w14:paraId="68F308E2" w14:textId="762B28DD" w:rsidR="001D2C18" w:rsidRPr="00EB7869" w:rsidRDefault="001D2C18" w:rsidP="0064431F">
            <w:pPr>
              <w:spacing w:beforeAutospacing="0"/>
              <w:ind w:left="0"/>
              <w:jc w:val="both"/>
              <w:rPr>
                <w:rFonts w:ascii="Times New Roman" w:eastAsia="Times New Roman" w:hAnsi="Times New Roman" w:cs="Times New Roman"/>
                <w:b/>
                <w:bCs/>
                <w:sz w:val="20"/>
                <w:szCs w:val="20"/>
              </w:rPr>
            </w:pPr>
            <w:r w:rsidRPr="00EB7869">
              <w:rPr>
                <w:rFonts w:ascii="Times New Roman" w:eastAsia="Times New Roman" w:hAnsi="Times New Roman" w:cs="Times New Roman"/>
                <w:b/>
                <w:bCs/>
                <w:sz w:val="20"/>
                <w:szCs w:val="20"/>
              </w:rPr>
              <w:t>X</w:t>
            </w:r>
          </w:p>
        </w:tc>
        <w:tc>
          <w:tcPr>
            <w:tcW w:w="633" w:type="dxa"/>
          </w:tcPr>
          <w:p w14:paraId="7C023582" w14:textId="70CBA0DD" w:rsidR="001D2C18" w:rsidRPr="00EB7869" w:rsidRDefault="001D2C18" w:rsidP="0064431F">
            <w:pPr>
              <w:spacing w:beforeAutospacing="0"/>
              <w:ind w:left="0"/>
              <w:jc w:val="both"/>
              <w:rPr>
                <w:rFonts w:ascii="Times New Roman" w:eastAsia="Times New Roman" w:hAnsi="Times New Roman" w:cs="Times New Roman"/>
                <w:b/>
                <w:bCs/>
                <w:sz w:val="20"/>
                <w:szCs w:val="20"/>
              </w:rPr>
            </w:pPr>
            <w:r w:rsidRPr="00EB7869">
              <w:rPr>
                <w:rFonts w:ascii="Times New Roman" w:eastAsia="Times New Roman" w:hAnsi="Times New Roman" w:cs="Times New Roman"/>
                <w:b/>
                <w:bCs/>
                <w:sz w:val="20"/>
                <w:szCs w:val="20"/>
              </w:rPr>
              <w:t>X</w:t>
            </w:r>
          </w:p>
        </w:tc>
        <w:tc>
          <w:tcPr>
            <w:tcW w:w="620" w:type="dxa"/>
          </w:tcPr>
          <w:p w14:paraId="18621148" w14:textId="77777777" w:rsidR="001D2C18" w:rsidRPr="00EB7869" w:rsidRDefault="001D2C18" w:rsidP="0064431F">
            <w:pPr>
              <w:spacing w:beforeAutospacing="0"/>
              <w:ind w:left="0"/>
              <w:jc w:val="both"/>
              <w:rPr>
                <w:rFonts w:ascii="Times New Roman" w:eastAsia="Times New Roman" w:hAnsi="Times New Roman" w:cs="Times New Roman"/>
                <w:b/>
                <w:bCs/>
                <w:sz w:val="20"/>
                <w:szCs w:val="20"/>
              </w:rPr>
            </w:pPr>
          </w:p>
        </w:tc>
      </w:tr>
      <w:tr w:rsidR="00EB7869" w:rsidRPr="00EB7869" w14:paraId="303E253C" w14:textId="053DAB3C" w:rsidTr="001D2C18">
        <w:trPr>
          <w:cantSplit/>
          <w:trHeight w:val="193"/>
        </w:trPr>
        <w:tc>
          <w:tcPr>
            <w:tcW w:w="2830" w:type="dxa"/>
          </w:tcPr>
          <w:p w14:paraId="3C08CD4B" w14:textId="77777777" w:rsidR="001D2C18" w:rsidRPr="00EB7869" w:rsidRDefault="001D2C18" w:rsidP="0064431F">
            <w:pPr>
              <w:spacing w:beforeAutospacing="0"/>
              <w:ind w:left="0"/>
              <w:jc w:val="both"/>
              <w:rPr>
                <w:rFonts w:ascii="Times New Roman" w:eastAsia="Times New Roman" w:hAnsi="Times New Roman" w:cs="Times New Roman"/>
                <w:sz w:val="20"/>
                <w:szCs w:val="20"/>
              </w:rPr>
            </w:pPr>
            <w:r w:rsidRPr="00EB7869">
              <w:rPr>
                <w:rFonts w:ascii="Times New Roman" w:eastAsia="Times New Roman" w:hAnsi="Times New Roman" w:cs="Times New Roman"/>
                <w:sz w:val="20"/>
                <w:szCs w:val="20"/>
              </w:rPr>
              <w:t>Report Writing</w:t>
            </w:r>
          </w:p>
        </w:tc>
        <w:tc>
          <w:tcPr>
            <w:tcW w:w="2264" w:type="dxa"/>
          </w:tcPr>
          <w:p w14:paraId="38B885D2" w14:textId="29C308B9" w:rsidR="001D2C18" w:rsidRPr="00EB7869" w:rsidRDefault="001D2C18" w:rsidP="0064431F">
            <w:pPr>
              <w:spacing w:beforeAutospacing="0"/>
              <w:ind w:left="0"/>
              <w:jc w:val="both"/>
              <w:rPr>
                <w:rFonts w:ascii="Times New Roman" w:eastAsia="Times New Roman" w:hAnsi="Times New Roman" w:cs="Times New Roman"/>
                <w:sz w:val="20"/>
                <w:szCs w:val="20"/>
              </w:rPr>
            </w:pPr>
            <w:r w:rsidRPr="00EB7869">
              <w:rPr>
                <w:rFonts w:ascii="Times New Roman" w:eastAsia="Times New Roman" w:hAnsi="Times New Roman" w:cs="Times New Roman"/>
                <w:sz w:val="20"/>
                <w:szCs w:val="20"/>
              </w:rPr>
              <w:t>ALL</w:t>
            </w:r>
          </w:p>
        </w:tc>
        <w:tc>
          <w:tcPr>
            <w:tcW w:w="794" w:type="dxa"/>
          </w:tcPr>
          <w:p w14:paraId="0BD94121" w14:textId="77777777" w:rsidR="001D2C18" w:rsidRPr="00EB7869" w:rsidRDefault="001D2C18" w:rsidP="0064431F">
            <w:pPr>
              <w:spacing w:beforeAutospacing="0"/>
              <w:ind w:left="0"/>
              <w:jc w:val="both"/>
              <w:rPr>
                <w:rFonts w:ascii="Times New Roman" w:eastAsia="Times New Roman" w:hAnsi="Times New Roman" w:cs="Times New Roman"/>
                <w:b/>
                <w:bCs/>
                <w:sz w:val="20"/>
                <w:szCs w:val="20"/>
              </w:rPr>
            </w:pPr>
          </w:p>
        </w:tc>
        <w:tc>
          <w:tcPr>
            <w:tcW w:w="672" w:type="dxa"/>
          </w:tcPr>
          <w:p w14:paraId="28A45041" w14:textId="77777777" w:rsidR="001D2C18" w:rsidRPr="00EB7869" w:rsidRDefault="001D2C18" w:rsidP="0064431F">
            <w:pPr>
              <w:spacing w:beforeAutospacing="0"/>
              <w:ind w:left="0"/>
              <w:jc w:val="both"/>
              <w:rPr>
                <w:rFonts w:ascii="Times New Roman" w:eastAsia="Times New Roman" w:hAnsi="Times New Roman" w:cs="Times New Roman"/>
                <w:b/>
                <w:bCs/>
                <w:sz w:val="20"/>
                <w:szCs w:val="20"/>
              </w:rPr>
            </w:pPr>
          </w:p>
        </w:tc>
        <w:tc>
          <w:tcPr>
            <w:tcW w:w="628" w:type="dxa"/>
          </w:tcPr>
          <w:p w14:paraId="42A7891B" w14:textId="76213069" w:rsidR="001D2C18" w:rsidRPr="00EB7869" w:rsidRDefault="001D2C18" w:rsidP="0064431F">
            <w:pPr>
              <w:spacing w:beforeAutospacing="0"/>
              <w:ind w:left="0"/>
              <w:jc w:val="both"/>
              <w:rPr>
                <w:rFonts w:ascii="Times New Roman" w:eastAsia="Times New Roman" w:hAnsi="Times New Roman" w:cs="Times New Roman"/>
                <w:b/>
                <w:bCs/>
                <w:sz w:val="20"/>
                <w:szCs w:val="20"/>
              </w:rPr>
            </w:pPr>
          </w:p>
        </w:tc>
        <w:tc>
          <w:tcPr>
            <w:tcW w:w="628" w:type="dxa"/>
          </w:tcPr>
          <w:p w14:paraId="3043B331" w14:textId="4EE744C8" w:rsidR="001D2C18" w:rsidRPr="00EB7869" w:rsidRDefault="001D2C18" w:rsidP="0064431F">
            <w:pPr>
              <w:spacing w:beforeAutospacing="0"/>
              <w:ind w:left="0"/>
              <w:jc w:val="both"/>
              <w:rPr>
                <w:rFonts w:ascii="Times New Roman" w:eastAsia="Times New Roman" w:hAnsi="Times New Roman" w:cs="Times New Roman"/>
                <w:b/>
                <w:bCs/>
                <w:sz w:val="20"/>
                <w:szCs w:val="20"/>
              </w:rPr>
            </w:pPr>
            <w:r w:rsidRPr="00EB7869">
              <w:rPr>
                <w:rFonts w:ascii="Times New Roman" w:eastAsia="Times New Roman" w:hAnsi="Times New Roman" w:cs="Times New Roman"/>
                <w:b/>
                <w:bCs/>
                <w:sz w:val="20"/>
                <w:szCs w:val="20"/>
              </w:rPr>
              <w:t>X</w:t>
            </w:r>
          </w:p>
        </w:tc>
        <w:tc>
          <w:tcPr>
            <w:tcW w:w="633" w:type="dxa"/>
          </w:tcPr>
          <w:p w14:paraId="51845FA8" w14:textId="1946884C" w:rsidR="001D2C18" w:rsidRPr="00EB7869" w:rsidRDefault="001D2C18" w:rsidP="0064431F">
            <w:pPr>
              <w:spacing w:beforeAutospacing="0"/>
              <w:ind w:left="0"/>
              <w:jc w:val="both"/>
              <w:rPr>
                <w:rFonts w:ascii="Times New Roman" w:eastAsia="Times New Roman" w:hAnsi="Times New Roman" w:cs="Times New Roman"/>
                <w:b/>
                <w:bCs/>
                <w:sz w:val="20"/>
                <w:szCs w:val="20"/>
              </w:rPr>
            </w:pPr>
            <w:r w:rsidRPr="00EB7869">
              <w:rPr>
                <w:rFonts w:ascii="Times New Roman" w:eastAsia="Times New Roman" w:hAnsi="Times New Roman" w:cs="Times New Roman"/>
                <w:b/>
                <w:bCs/>
                <w:sz w:val="20"/>
                <w:szCs w:val="20"/>
              </w:rPr>
              <w:t>X</w:t>
            </w:r>
          </w:p>
        </w:tc>
        <w:tc>
          <w:tcPr>
            <w:tcW w:w="620" w:type="dxa"/>
          </w:tcPr>
          <w:p w14:paraId="29DED97E" w14:textId="77777777" w:rsidR="001D2C18" w:rsidRPr="00EB7869" w:rsidRDefault="001D2C18" w:rsidP="0064431F">
            <w:pPr>
              <w:spacing w:beforeAutospacing="0"/>
              <w:ind w:left="0"/>
              <w:jc w:val="both"/>
              <w:rPr>
                <w:rFonts w:ascii="Times New Roman" w:eastAsia="Times New Roman" w:hAnsi="Times New Roman" w:cs="Times New Roman"/>
                <w:b/>
                <w:bCs/>
                <w:sz w:val="20"/>
                <w:szCs w:val="20"/>
              </w:rPr>
            </w:pPr>
          </w:p>
        </w:tc>
      </w:tr>
      <w:tr w:rsidR="00EB7869" w:rsidRPr="00EB7869" w14:paraId="7DB45D7B" w14:textId="77777777" w:rsidTr="001D2C18">
        <w:trPr>
          <w:cantSplit/>
          <w:trHeight w:val="193"/>
        </w:trPr>
        <w:tc>
          <w:tcPr>
            <w:tcW w:w="2830" w:type="dxa"/>
          </w:tcPr>
          <w:p w14:paraId="1D9DC429" w14:textId="1C877AEB" w:rsidR="001D2C18" w:rsidRPr="00EB7869" w:rsidRDefault="001D2C18" w:rsidP="0064431F">
            <w:pPr>
              <w:spacing w:beforeAutospacing="0"/>
              <w:ind w:left="0"/>
              <w:jc w:val="both"/>
              <w:rPr>
                <w:rFonts w:ascii="Times New Roman" w:eastAsia="Times New Roman" w:hAnsi="Times New Roman" w:cs="Times New Roman"/>
                <w:sz w:val="20"/>
                <w:szCs w:val="20"/>
              </w:rPr>
            </w:pPr>
            <w:r w:rsidRPr="00EB7869">
              <w:rPr>
                <w:rFonts w:ascii="Times New Roman" w:eastAsia="Times New Roman" w:hAnsi="Times New Roman" w:cs="Times New Roman"/>
                <w:sz w:val="20"/>
                <w:szCs w:val="20"/>
              </w:rPr>
              <w:t>Dissemination of Final Report</w:t>
            </w:r>
          </w:p>
        </w:tc>
        <w:tc>
          <w:tcPr>
            <w:tcW w:w="2264" w:type="dxa"/>
          </w:tcPr>
          <w:p w14:paraId="487B1549" w14:textId="0DBE9499" w:rsidR="001D2C18" w:rsidRPr="00EB7869" w:rsidRDefault="001D2C18" w:rsidP="0064431F">
            <w:pPr>
              <w:spacing w:beforeAutospacing="0"/>
              <w:ind w:left="0"/>
              <w:jc w:val="both"/>
              <w:rPr>
                <w:rFonts w:ascii="Times New Roman" w:eastAsia="Times New Roman" w:hAnsi="Times New Roman" w:cs="Times New Roman"/>
                <w:sz w:val="20"/>
                <w:szCs w:val="20"/>
              </w:rPr>
            </w:pPr>
            <w:r w:rsidRPr="00EB7869">
              <w:rPr>
                <w:rFonts w:ascii="Times New Roman" w:eastAsia="Times New Roman" w:hAnsi="Times New Roman" w:cs="Times New Roman"/>
                <w:sz w:val="20"/>
                <w:szCs w:val="20"/>
              </w:rPr>
              <w:t>Principle Researcher</w:t>
            </w:r>
          </w:p>
        </w:tc>
        <w:tc>
          <w:tcPr>
            <w:tcW w:w="794" w:type="dxa"/>
          </w:tcPr>
          <w:p w14:paraId="6F2F9F73" w14:textId="77777777" w:rsidR="001D2C18" w:rsidRPr="00EB7869" w:rsidRDefault="001D2C18" w:rsidP="0064431F">
            <w:pPr>
              <w:spacing w:beforeAutospacing="0"/>
              <w:ind w:left="0"/>
              <w:jc w:val="both"/>
              <w:rPr>
                <w:rFonts w:ascii="Times New Roman" w:eastAsia="Times New Roman" w:hAnsi="Times New Roman" w:cs="Times New Roman"/>
                <w:b/>
                <w:bCs/>
                <w:sz w:val="20"/>
                <w:szCs w:val="20"/>
              </w:rPr>
            </w:pPr>
          </w:p>
        </w:tc>
        <w:tc>
          <w:tcPr>
            <w:tcW w:w="672" w:type="dxa"/>
          </w:tcPr>
          <w:p w14:paraId="1104F997" w14:textId="77777777" w:rsidR="001D2C18" w:rsidRPr="00EB7869" w:rsidRDefault="001D2C18" w:rsidP="0064431F">
            <w:pPr>
              <w:spacing w:beforeAutospacing="0"/>
              <w:ind w:left="0"/>
              <w:jc w:val="both"/>
              <w:rPr>
                <w:rFonts w:ascii="Times New Roman" w:eastAsia="Times New Roman" w:hAnsi="Times New Roman" w:cs="Times New Roman"/>
                <w:b/>
                <w:bCs/>
                <w:sz w:val="20"/>
                <w:szCs w:val="20"/>
              </w:rPr>
            </w:pPr>
          </w:p>
        </w:tc>
        <w:tc>
          <w:tcPr>
            <w:tcW w:w="628" w:type="dxa"/>
          </w:tcPr>
          <w:p w14:paraId="06E7BE3F" w14:textId="77777777" w:rsidR="001D2C18" w:rsidRPr="00EB7869" w:rsidRDefault="001D2C18" w:rsidP="0064431F">
            <w:pPr>
              <w:spacing w:beforeAutospacing="0"/>
              <w:ind w:left="0"/>
              <w:jc w:val="both"/>
              <w:rPr>
                <w:rFonts w:ascii="Times New Roman" w:eastAsia="Times New Roman" w:hAnsi="Times New Roman" w:cs="Times New Roman"/>
                <w:b/>
                <w:bCs/>
                <w:sz w:val="20"/>
                <w:szCs w:val="20"/>
              </w:rPr>
            </w:pPr>
          </w:p>
        </w:tc>
        <w:tc>
          <w:tcPr>
            <w:tcW w:w="628" w:type="dxa"/>
          </w:tcPr>
          <w:p w14:paraId="037A26B2" w14:textId="77777777" w:rsidR="001D2C18" w:rsidRPr="00EB7869" w:rsidRDefault="001D2C18" w:rsidP="0064431F">
            <w:pPr>
              <w:spacing w:beforeAutospacing="0"/>
              <w:ind w:left="0"/>
              <w:jc w:val="both"/>
              <w:rPr>
                <w:rFonts w:ascii="Times New Roman" w:eastAsia="Times New Roman" w:hAnsi="Times New Roman" w:cs="Times New Roman"/>
                <w:b/>
                <w:bCs/>
                <w:sz w:val="20"/>
                <w:szCs w:val="20"/>
              </w:rPr>
            </w:pPr>
          </w:p>
        </w:tc>
        <w:tc>
          <w:tcPr>
            <w:tcW w:w="633" w:type="dxa"/>
          </w:tcPr>
          <w:p w14:paraId="002B29CC" w14:textId="77777777" w:rsidR="001D2C18" w:rsidRPr="00EB7869" w:rsidRDefault="001D2C18" w:rsidP="0064431F">
            <w:pPr>
              <w:spacing w:beforeAutospacing="0"/>
              <w:ind w:left="0"/>
              <w:jc w:val="both"/>
              <w:rPr>
                <w:rFonts w:ascii="Times New Roman" w:eastAsia="Times New Roman" w:hAnsi="Times New Roman" w:cs="Times New Roman"/>
                <w:b/>
                <w:bCs/>
                <w:sz w:val="20"/>
                <w:szCs w:val="20"/>
              </w:rPr>
            </w:pPr>
          </w:p>
        </w:tc>
        <w:tc>
          <w:tcPr>
            <w:tcW w:w="620" w:type="dxa"/>
          </w:tcPr>
          <w:p w14:paraId="12EF3441" w14:textId="41E784B4" w:rsidR="001D2C18" w:rsidRPr="00EB7869" w:rsidRDefault="001D2C18" w:rsidP="0064431F">
            <w:pPr>
              <w:spacing w:beforeAutospacing="0"/>
              <w:ind w:left="0"/>
              <w:jc w:val="both"/>
              <w:rPr>
                <w:rFonts w:ascii="Times New Roman" w:eastAsia="Times New Roman" w:hAnsi="Times New Roman" w:cs="Times New Roman"/>
                <w:b/>
                <w:bCs/>
                <w:sz w:val="20"/>
                <w:szCs w:val="20"/>
              </w:rPr>
            </w:pPr>
            <w:r w:rsidRPr="00EB7869">
              <w:rPr>
                <w:rFonts w:ascii="Times New Roman" w:eastAsia="Times New Roman" w:hAnsi="Times New Roman" w:cs="Times New Roman"/>
                <w:b/>
                <w:bCs/>
                <w:sz w:val="20"/>
                <w:szCs w:val="20"/>
              </w:rPr>
              <w:t>X</w:t>
            </w:r>
          </w:p>
        </w:tc>
      </w:tr>
    </w:tbl>
    <w:p w14:paraId="5454BCEF" w14:textId="77777777" w:rsidR="0098095E" w:rsidRPr="00EB7869" w:rsidRDefault="0098095E" w:rsidP="0098095E">
      <w:pPr>
        <w:spacing w:before="0" w:beforeAutospacing="0"/>
        <w:ind w:left="0"/>
        <w:jc w:val="both"/>
        <w:outlineLvl w:val="4"/>
        <w:rPr>
          <w:rFonts w:ascii="Times New Roman" w:eastAsia="Times New Roman" w:hAnsi="Times New Roman" w:cs="Times New Roman"/>
          <w:b/>
          <w:bCs/>
        </w:rPr>
      </w:pPr>
    </w:p>
    <w:p w14:paraId="1FFD257E" w14:textId="575AE01E" w:rsidR="0098095E" w:rsidRPr="00EB7869" w:rsidRDefault="0098095E" w:rsidP="0098095E">
      <w:pPr>
        <w:spacing w:before="0" w:beforeAutospacing="0"/>
        <w:ind w:left="0"/>
        <w:jc w:val="both"/>
        <w:outlineLvl w:val="4"/>
        <w:rPr>
          <w:rFonts w:ascii="Times New Roman" w:eastAsia="Times New Roman" w:hAnsi="Times New Roman" w:cs="Times New Roman"/>
          <w:b/>
          <w:bCs/>
        </w:rPr>
      </w:pPr>
      <w:r w:rsidRPr="00EB7869">
        <w:rPr>
          <w:rFonts w:ascii="Times New Roman" w:eastAsia="Times New Roman" w:hAnsi="Times New Roman" w:cs="Times New Roman"/>
          <w:b/>
          <w:bCs/>
        </w:rPr>
        <w:t>Risk Mitigation</w:t>
      </w:r>
    </w:p>
    <w:p w14:paraId="4D9418C2" w14:textId="77777777" w:rsidR="0098095E" w:rsidRPr="00EB7869" w:rsidRDefault="0098095E" w:rsidP="0098095E">
      <w:pPr>
        <w:pStyle w:val="ListParagraph"/>
        <w:numPr>
          <w:ilvl w:val="0"/>
          <w:numId w:val="12"/>
        </w:numPr>
        <w:spacing w:before="0" w:beforeAutospacing="0"/>
        <w:jc w:val="both"/>
        <w:rPr>
          <w:rFonts w:ascii="Times New Roman" w:hAnsi="Times New Roman" w:cs="Times New Roman"/>
        </w:rPr>
      </w:pPr>
      <w:r w:rsidRPr="00EB7869">
        <w:rPr>
          <w:rFonts w:ascii="Times New Roman" w:eastAsia="Times New Roman" w:hAnsi="Times New Roman" w:cs="Times New Roman"/>
        </w:rPr>
        <w:t xml:space="preserve">Political interreference of the assessment. This can occur if the objectives are misconstrued and there is need to emphasize the non-political nature of the work with industry players </w:t>
      </w:r>
    </w:p>
    <w:p w14:paraId="458696FA" w14:textId="77777777" w:rsidR="0098095E" w:rsidRPr="00EB7869" w:rsidRDefault="0098095E" w:rsidP="0098095E">
      <w:pPr>
        <w:pStyle w:val="ListParagraph"/>
        <w:numPr>
          <w:ilvl w:val="0"/>
          <w:numId w:val="12"/>
        </w:numPr>
        <w:spacing w:before="0" w:beforeAutospacing="0"/>
        <w:jc w:val="both"/>
        <w:rPr>
          <w:rFonts w:ascii="Times New Roman" w:hAnsi="Times New Roman" w:cs="Times New Roman"/>
        </w:rPr>
      </w:pPr>
      <w:r w:rsidRPr="00EB7869">
        <w:rPr>
          <w:rFonts w:ascii="Times New Roman" w:eastAsia="Times New Roman" w:hAnsi="Times New Roman" w:cs="Times New Roman"/>
        </w:rPr>
        <w:t xml:space="preserve">Resistance of the MNOs to reveal confidential information </w:t>
      </w:r>
    </w:p>
    <w:p w14:paraId="66BA76F9" w14:textId="082B7958" w:rsidR="001D2C18" w:rsidRPr="00EB7869" w:rsidRDefault="001D2C18" w:rsidP="001D2C18">
      <w:pPr>
        <w:tabs>
          <w:tab w:val="left" w:pos="6424"/>
        </w:tabs>
        <w:ind w:left="0"/>
        <w:rPr>
          <w:rFonts w:ascii="Times New Roman" w:hAnsi="Times New Roman" w:cs="Times New Roman"/>
          <w:b/>
        </w:rPr>
      </w:pPr>
    </w:p>
    <w:p w14:paraId="5184E33B" w14:textId="7C1C6486" w:rsidR="001D2C18" w:rsidRDefault="001D2C18" w:rsidP="001D2C18">
      <w:pPr>
        <w:tabs>
          <w:tab w:val="left" w:pos="6424"/>
        </w:tabs>
        <w:ind w:left="0"/>
        <w:rPr>
          <w:rFonts w:ascii="Times New Roman" w:hAnsi="Times New Roman" w:cs="Times New Roman"/>
          <w:b/>
        </w:rPr>
      </w:pPr>
    </w:p>
    <w:p w14:paraId="68495EB1" w14:textId="77777777" w:rsidR="00EB7869" w:rsidRPr="00EB7869" w:rsidRDefault="00EB7869" w:rsidP="001D2C18">
      <w:pPr>
        <w:tabs>
          <w:tab w:val="left" w:pos="6424"/>
        </w:tabs>
        <w:ind w:left="0"/>
        <w:rPr>
          <w:rFonts w:ascii="Times New Roman" w:hAnsi="Times New Roman" w:cs="Times New Roman"/>
          <w:b/>
        </w:rPr>
      </w:pPr>
    </w:p>
    <w:p w14:paraId="22D096BE" w14:textId="00F233D1" w:rsidR="00102E67" w:rsidRPr="00EB7869" w:rsidRDefault="00102E67" w:rsidP="0064431F">
      <w:pPr>
        <w:pStyle w:val="ListParagraph"/>
        <w:numPr>
          <w:ilvl w:val="0"/>
          <w:numId w:val="18"/>
        </w:numPr>
        <w:tabs>
          <w:tab w:val="left" w:pos="6424"/>
        </w:tabs>
        <w:rPr>
          <w:rFonts w:ascii="Times New Roman" w:hAnsi="Times New Roman" w:cs="Times New Roman"/>
          <w:b/>
        </w:rPr>
      </w:pPr>
      <w:r w:rsidRPr="00EB7869">
        <w:rPr>
          <w:rFonts w:ascii="Times New Roman" w:hAnsi="Times New Roman" w:cs="Times New Roman"/>
          <w:b/>
          <w:bCs/>
        </w:rPr>
        <w:lastRenderedPageBreak/>
        <w:t>Budget Summary</w:t>
      </w:r>
      <w:r w:rsidRPr="00EB7869">
        <w:rPr>
          <w:rFonts w:ascii="Times New Roman" w:hAnsi="Times New Roman" w:cs="Times New Roman"/>
          <w:b/>
          <w:bCs/>
        </w:rPr>
        <w:tab/>
      </w:r>
    </w:p>
    <w:p w14:paraId="16C571FD" w14:textId="3EE8F4A6" w:rsidR="0064431F" w:rsidRPr="00EB7869" w:rsidRDefault="00102E67" w:rsidP="0064431F">
      <w:pPr>
        <w:pStyle w:val="Heading2"/>
        <w:spacing w:before="0"/>
        <w:ind w:left="0"/>
        <w:jc w:val="both"/>
        <w:rPr>
          <w:rFonts w:ascii="Times New Roman" w:eastAsia="MS Mincho" w:hAnsi="Times New Roman" w:cs="Times New Roman"/>
          <w:color w:val="auto"/>
          <w:sz w:val="24"/>
          <w:szCs w:val="24"/>
        </w:rPr>
      </w:pPr>
      <w:r w:rsidRPr="00EB7869">
        <w:rPr>
          <w:rFonts w:ascii="Times New Roman" w:hAnsi="Times New Roman" w:cs="Times New Roman"/>
          <w:color w:val="auto"/>
          <w:sz w:val="24"/>
          <w:szCs w:val="24"/>
        </w:rPr>
        <w:t>IHM is pleased to present a budget of $ 17</w:t>
      </w:r>
      <w:r w:rsidRPr="00EB7869">
        <w:rPr>
          <w:rFonts w:ascii="Times New Roman" w:hAnsi="Times New Roman" w:cs="Times New Roman"/>
          <w:bCs/>
          <w:color w:val="auto"/>
          <w:sz w:val="24"/>
          <w:szCs w:val="24"/>
        </w:rPr>
        <w:t>0</w:t>
      </w:r>
      <w:r w:rsidRPr="00EB7869">
        <w:rPr>
          <w:rFonts w:ascii="Times New Roman" w:hAnsi="Times New Roman" w:cs="Times New Roman"/>
          <w:color w:val="auto"/>
          <w:sz w:val="24"/>
          <w:szCs w:val="24"/>
        </w:rPr>
        <w:t xml:space="preserve">,000 for the proposed concept note submitted to Digital Square entitled Universal Health Coverage through </w:t>
      </w:r>
      <w:r w:rsidR="0064431F" w:rsidRPr="00EB7869">
        <w:rPr>
          <w:rFonts w:ascii="Times New Roman" w:hAnsi="Times New Roman" w:cs="Times New Roman"/>
          <w:color w:val="auto"/>
          <w:sz w:val="24"/>
          <w:szCs w:val="24"/>
        </w:rPr>
        <w:t>Digital</w:t>
      </w:r>
      <w:r w:rsidRPr="00EB7869">
        <w:rPr>
          <w:rFonts w:ascii="Times New Roman" w:hAnsi="Times New Roman" w:cs="Times New Roman"/>
          <w:color w:val="auto"/>
          <w:sz w:val="24"/>
          <w:szCs w:val="24"/>
        </w:rPr>
        <w:t xml:space="preserve"> Financial Services Year 2 as summarized below.</w:t>
      </w:r>
      <w:r w:rsidRPr="00EB7869">
        <w:rPr>
          <w:rFonts w:ascii="Times New Roman" w:hAnsi="Times New Roman" w:cs="Times New Roman"/>
          <w:b/>
          <w:bCs/>
          <w:color w:val="auto"/>
          <w:sz w:val="24"/>
          <w:szCs w:val="24"/>
        </w:rPr>
        <w:t xml:space="preserve"> </w:t>
      </w:r>
      <w:r w:rsidRPr="00EB7869">
        <w:rPr>
          <w:rFonts w:ascii="Times New Roman" w:hAnsi="Times New Roman" w:cs="Times New Roman"/>
          <w:color w:val="auto"/>
          <w:sz w:val="24"/>
          <w:szCs w:val="24"/>
        </w:rPr>
        <w:t>Throughout the budget, IHM has taken great care in ensuring cost-effective and realistic pricing in addressing Digital Square requirements. IHM</w:t>
      </w:r>
      <w:r w:rsidRPr="00EB7869">
        <w:rPr>
          <w:rFonts w:ascii="Times New Roman" w:eastAsia="MS Mincho" w:hAnsi="Times New Roman" w:cs="Times New Roman"/>
          <w:color w:val="auto"/>
          <w:sz w:val="24"/>
          <w:szCs w:val="24"/>
        </w:rPr>
        <w:t xml:space="preserve">’s proposed costs are based on its approved personnel policies for labor and competitive market rates for the procurement of goods and services. </w:t>
      </w:r>
    </w:p>
    <w:p w14:paraId="560F2BED" w14:textId="432587A5" w:rsidR="00102E67" w:rsidRPr="00EB7869" w:rsidRDefault="0064431F" w:rsidP="001D2C18">
      <w:pPr>
        <w:ind w:left="0"/>
        <w:jc w:val="both"/>
        <w:rPr>
          <w:rFonts w:ascii="Times New Roman" w:hAnsi="Times New Roman" w:cs="Times New Roman"/>
          <w:b/>
          <w:bCs/>
        </w:rPr>
      </w:pPr>
      <w:r w:rsidRPr="00EB7869">
        <w:rPr>
          <w:rFonts w:ascii="Times New Roman" w:hAnsi="Times New Roman" w:cs="Times New Roman"/>
          <w:b/>
          <w:bCs/>
        </w:rPr>
        <w:t xml:space="preserve">Overarching Project Assumptions - </w:t>
      </w:r>
      <w:r w:rsidRPr="00EB7869">
        <w:rPr>
          <w:rFonts w:ascii="Times New Roman" w:hAnsi="Times New Roman" w:cs="Times New Roman"/>
        </w:rPr>
        <w:t>The total estimated cost for the Application is $170,000.00 which includes $ 58,298.00 for Research team Salaries and Wages; $ 12,000 for consultancy and $29,500 for travel among other budget line items. The budget notes are organized in parallel to the structure of the budget.</w:t>
      </w:r>
      <w:r w:rsidRPr="00EB7869">
        <w:rPr>
          <w:rFonts w:ascii="Times New Roman" w:hAnsi="Times New Roman" w:cs="Times New Roman"/>
          <w:b/>
          <w:bCs/>
        </w:rPr>
        <w:t xml:space="preserve"> </w:t>
      </w:r>
      <w:r w:rsidRPr="00EB7869">
        <w:rPr>
          <w:rFonts w:ascii="Times New Roman" w:hAnsi="Times New Roman" w:cs="Times New Roman"/>
        </w:rPr>
        <w:t xml:space="preserve">IHM’s budget assumes an execution period of </w:t>
      </w:r>
      <w:r w:rsidRPr="00EB7869">
        <w:rPr>
          <w:rFonts w:ascii="Times New Roman" w:hAnsi="Times New Roman" w:cs="Times New Roman"/>
          <w:b/>
          <w:bCs/>
        </w:rPr>
        <w:t>5-6 calendar months</w:t>
      </w:r>
      <w:r w:rsidRPr="00EB7869">
        <w:rPr>
          <w:rFonts w:ascii="Times New Roman" w:hAnsi="Times New Roman" w:cs="Times New Roman"/>
        </w:rPr>
        <w:t xml:space="preserve"> from date of award with an assumption of this being anticipated to March 1, 2020 to </w:t>
      </w:r>
      <w:proofErr w:type="gramStart"/>
      <w:r w:rsidRPr="00EB7869">
        <w:rPr>
          <w:rFonts w:ascii="Times New Roman" w:hAnsi="Times New Roman" w:cs="Times New Roman"/>
        </w:rPr>
        <w:t>August,</w:t>
      </w:r>
      <w:proofErr w:type="gramEnd"/>
      <w:r w:rsidRPr="00EB7869">
        <w:rPr>
          <w:rFonts w:ascii="Times New Roman" w:hAnsi="Times New Roman" w:cs="Times New Roman"/>
        </w:rPr>
        <w:t xml:space="preserve"> 2020. Unit costs provided are based upon actual costs, where available; historical cost data; or market cost data and are intended to serve solely as an illustrative budget. </w:t>
      </w:r>
    </w:p>
    <w:p w14:paraId="11D19C89" w14:textId="77777777" w:rsidR="0064431F" w:rsidRPr="00EB7869" w:rsidRDefault="0064431F" w:rsidP="0064431F">
      <w:pPr>
        <w:ind w:left="0"/>
        <w:rPr>
          <w:rFonts w:ascii="Times New Roman" w:hAnsi="Times New Roman" w:cs="Times New Roman"/>
          <w:b/>
          <w:bCs/>
          <w:sz w:val="18"/>
          <w:szCs w:val="18"/>
        </w:rPr>
      </w:pPr>
    </w:p>
    <w:tbl>
      <w:tblPr>
        <w:tblW w:w="8989" w:type="dxa"/>
        <w:tblLook w:val="04A0" w:firstRow="1" w:lastRow="0" w:firstColumn="1" w:lastColumn="0" w:noHBand="0" w:noVBand="1"/>
      </w:tblPr>
      <w:tblGrid>
        <w:gridCol w:w="3397"/>
        <w:gridCol w:w="2977"/>
        <w:gridCol w:w="2615"/>
      </w:tblGrid>
      <w:tr w:rsidR="00EB7869" w:rsidRPr="00EB7869" w14:paraId="711BC169" w14:textId="77777777" w:rsidTr="0064431F">
        <w:trPr>
          <w:trHeight w:val="257"/>
        </w:trPr>
        <w:tc>
          <w:tcPr>
            <w:tcW w:w="339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151092" w14:textId="77777777" w:rsidR="00102E67" w:rsidRPr="00EB7869" w:rsidRDefault="00102E67" w:rsidP="002C30A5">
            <w:pPr>
              <w:rPr>
                <w:rFonts w:ascii="Times New Roman" w:hAnsi="Times New Roman" w:cs="Times New Roman"/>
                <w:b/>
                <w:bCs/>
                <w:sz w:val="20"/>
                <w:szCs w:val="20"/>
              </w:rPr>
            </w:pPr>
            <w:r w:rsidRPr="00EB7869">
              <w:rPr>
                <w:rFonts w:ascii="Times New Roman" w:hAnsi="Times New Roman" w:cs="Times New Roman"/>
                <w:b/>
                <w:bCs/>
                <w:sz w:val="20"/>
                <w:szCs w:val="20"/>
              </w:rPr>
              <w:t>Description</w:t>
            </w:r>
          </w:p>
        </w:tc>
        <w:tc>
          <w:tcPr>
            <w:tcW w:w="2977" w:type="dxa"/>
            <w:tcBorders>
              <w:top w:val="single" w:sz="4" w:space="0" w:color="auto"/>
              <w:left w:val="nil"/>
              <w:bottom w:val="single" w:sz="4" w:space="0" w:color="auto"/>
              <w:right w:val="single" w:sz="4" w:space="0" w:color="auto"/>
            </w:tcBorders>
            <w:shd w:val="clear" w:color="auto" w:fill="auto"/>
            <w:noWrap/>
            <w:vAlign w:val="center"/>
            <w:hideMark/>
          </w:tcPr>
          <w:p w14:paraId="062972FB" w14:textId="77777777" w:rsidR="00102E67" w:rsidRPr="00EB7869" w:rsidRDefault="00102E67" w:rsidP="002C30A5">
            <w:pPr>
              <w:rPr>
                <w:rFonts w:ascii="Times New Roman" w:hAnsi="Times New Roman" w:cs="Times New Roman"/>
                <w:b/>
                <w:bCs/>
                <w:sz w:val="20"/>
                <w:szCs w:val="20"/>
              </w:rPr>
            </w:pPr>
            <w:r w:rsidRPr="00EB7869">
              <w:rPr>
                <w:rFonts w:ascii="Times New Roman" w:hAnsi="Times New Roman" w:cs="Times New Roman"/>
                <w:b/>
                <w:bCs/>
                <w:sz w:val="20"/>
                <w:szCs w:val="20"/>
              </w:rPr>
              <w:t>Work Package 1 (USD)</w:t>
            </w:r>
          </w:p>
        </w:tc>
        <w:tc>
          <w:tcPr>
            <w:tcW w:w="2615" w:type="dxa"/>
            <w:tcBorders>
              <w:top w:val="single" w:sz="4" w:space="0" w:color="auto"/>
              <w:left w:val="nil"/>
              <w:bottom w:val="single" w:sz="4" w:space="0" w:color="auto"/>
              <w:right w:val="single" w:sz="4" w:space="0" w:color="auto"/>
            </w:tcBorders>
            <w:shd w:val="clear" w:color="auto" w:fill="auto"/>
            <w:noWrap/>
            <w:vAlign w:val="center"/>
            <w:hideMark/>
          </w:tcPr>
          <w:p w14:paraId="7F2CB4A9" w14:textId="77777777" w:rsidR="00102E67" w:rsidRPr="00EB7869" w:rsidRDefault="00102E67" w:rsidP="002C30A5">
            <w:pPr>
              <w:rPr>
                <w:rFonts w:ascii="Times New Roman" w:hAnsi="Times New Roman" w:cs="Times New Roman"/>
                <w:b/>
                <w:bCs/>
                <w:sz w:val="20"/>
                <w:szCs w:val="20"/>
              </w:rPr>
            </w:pPr>
            <w:r w:rsidRPr="00EB7869">
              <w:rPr>
                <w:rFonts w:ascii="Times New Roman" w:hAnsi="Times New Roman" w:cs="Times New Roman"/>
                <w:b/>
                <w:bCs/>
                <w:sz w:val="20"/>
                <w:szCs w:val="20"/>
              </w:rPr>
              <w:t>Total Cost (USD)</w:t>
            </w:r>
          </w:p>
        </w:tc>
      </w:tr>
      <w:tr w:rsidR="00EB7869" w:rsidRPr="00EB7869" w14:paraId="0FA1013F" w14:textId="77777777" w:rsidTr="0064431F">
        <w:trPr>
          <w:trHeight w:val="257"/>
        </w:trPr>
        <w:tc>
          <w:tcPr>
            <w:tcW w:w="3397" w:type="dxa"/>
            <w:tcBorders>
              <w:top w:val="nil"/>
              <w:left w:val="single" w:sz="4" w:space="0" w:color="auto"/>
              <w:bottom w:val="single" w:sz="4" w:space="0" w:color="auto"/>
              <w:right w:val="single" w:sz="4" w:space="0" w:color="auto"/>
            </w:tcBorders>
            <w:shd w:val="clear" w:color="auto" w:fill="auto"/>
            <w:noWrap/>
            <w:vAlign w:val="center"/>
            <w:hideMark/>
          </w:tcPr>
          <w:p w14:paraId="50D7C976" w14:textId="77777777" w:rsidR="0064431F" w:rsidRPr="00EB7869" w:rsidRDefault="0064431F" w:rsidP="0064431F">
            <w:pPr>
              <w:jc w:val="both"/>
              <w:rPr>
                <w:rFonts w:ascii="Times New Roman" w:hAnsi="Times New Roman" w:cs="Times New Roman"/>
                <w:sz w:val="20"/>
                <w:szCs w:val="20"/>
              </w:rPr>
            </w:pPr>
            <w:r w:rsidRPr="00EB7869">
              <w:rPr>
                <w:rFonts w:ascii="Times New Roman" w:hAnsi="Times New Roman" w:cs="Times New Roman"/>
                <w:sz w:val="20"/>
                <w:szCs w:val="20"/>
              </w:rPr>
              <w:t>Personnel (Salaries &amp; Wages)</w:t>
            </w:r>
          </w:p>
        </w:tc>
        <w:tc>
          <w:tcPr>
            <w:tcW w:w="2977" w:type="dxa"/>
            <w:tcBorders>
              <w:top w:val="nil"/>
              <w:left w:val="nil"/>
              <w:bottom w:val="single" w:sz="4" w:space="0" w:color="auto"/>
              <w:right w:val="single" w:sz="4" w:space="0" w:color="auto"/>
            </w:tcBorders>
            <w:shd w:val="clear" w:color="auto" w:fill="auto"/>
            <w:noWrap/>
            <w:hideMark/>
          </w:tcPr>
          <w:p w14:paraId="01589880" w14:textId="67F878F5" w:rsidR="0064431F" w:rsidRPr="00EB7869" w:rsidRDefault="0064431F" w:rsidP="0064431F">
            <w:pPr>
              <w:ind w:left="0"/>
              <w:jc w:val="center"/>
              <w:rPr>
                <w:rFonts w:ascii="Times New Roman" w:hAnsi="Times New Roman" w:cs="Times New Roman"/>
                <w:sz w:val="20"/>
                <w:szCs w:val="20"/>
              </w:rPr>
            </w:pPr>
            <w:r w:rsidRPr="00EB7869">
              <w:rPr>
                <w:rFonts w:ascii="Times New Roman" w:hAnsi="Times New Roman" w:cs="Times New Roman"/>
                <w:sz w:val="20"/>
                <w:szCs w:val="20"/>
              </w:rPr>
              <w:t>58,298.00</w:t>
            </w:r>
          </w:p>
        </w:tc>
        <w:tc>
          <w:tcPr>
            <w:tcW w:w="2615" w:type="dxa"/>
            <w:tcBorders>
              <w:top w:val="nil"/>
              <w:left w:val="nil"/>
              <w:bottom w:val="single" w:sz="4" w:space="0" w:color="auto"/>
              <w:right w:val="single" w:sz="4" w:space="0" w:color="auto"/>
            </w:tcBorders>
            <w:shd w:val="clear" w:color="auto" w:fill="auto"/>
            <w:noWrap/>
            <w:hideMark/>
          </w:tcPr>
          <w:p w14:paraId="3EDF17CE" w14:textId="5229427E" w:rsidR="0064431F" w:rsidRPr="00EB7869" w:rsidRDefault="0064431F" w:rsidP="0064431F">
            <w:pPr>
              <w:rPr>
                <w:rFonts w:ascii="Times New Roman" w:hAnsi="Times New Roman" w:cs="Times New Roman"/>
                <w:b/>
                <w:bCs/>
                <w:sz w:val="20"/>
                <w:szCs w:val="20"/>
              </w:rPr>
            </w:pPr>
            <w:r w:rsidRPr="00EB7869">
              <w:rPr>
                <w:rFonts w:ascii="Times New Roman" w:hAnsi="Times New Roman" w:cs="Times New Roman"/>
                <w:sz w:val="20"/>
                <w:szCs w:val="20"/>
              </w:rPr>
              <w:t>58,298.00</w:t>
            </w:r>
          </w:p>
        </w:tc>
      </w:tr>
      <w:tr w:rsidR="00EB7869" w:rsidRPr="00EB7869" w14:paraId="4FECF430" w14:textId="77777777" w:rsidTr="0064431F">
        <w:trPr>
          <w:trHeight w:val="257"/>
        </w:trPr>
        <w:tc>
          <w:tcPr>
            <w:tcW w:w="3397" w:type="dxa"/>
            <w:tcBorders>
              <w:top w:val="nil"/>
              <w:left w:val="single" w:sz="4" w:space="0" w:color="auto"/>
              <w:bottom w:val="single" w:sz="4" w:space="0" w:color="auto"/>
              <w:right w:val="single" w:sz="4" w:space="0" w:color="auto"/>
            </w:tcBorders>
            <w:shd w:val="clear" w:color="auto" w:fill="auto"/>
            <w:noWrap/>
            <w:vAlign w:val="center"/>
            <w:hideMark/>
          </w:tcPr>
          <w:p w14:paraId="2EB990CD" w14:textId="77777777" w:rsidR="0064431F" w:rsidRPr="00EB7869" w:rsidRDefault="0064431F" w:rsidP="0064431F">
            <w:pPr>
              <w:jc w:val="both"/>
              <w:rPr>
                <w:rFonts w:ascii="Times New Roman" w:hAnsi="Times New Roman" w:cs="Times New Roman"/>
                <w:sz w:val="20"/>
                <w:szCs w:val="20"/>
              </w:rPr>
            </w:pPr>
            <w:r w:rsidRPr="00EB7869">
              <w:rPr>
                <w:rFonts w:ascii="Times New Roman" w:hAnsi="Times New Roman" w:cs="Times New Roman"/>
                <w:sz w:val="20"/>
                <w:szCs w:val="20"/>
              </w:rPr>
              <w:t>Fringe Benefits</w:t>
            </w:r>
          </w:p>
        </w:tc>
        <w:tc>
          <w:tcPr>
            <w:tcW w:w="2977" w:type="dxa"/>
            <w:tcBorders>
              <w:top w:val="nil"/>
              <w:left w:val="nil"/>
              <w:bottom w:val="single" w:sz="4" w:space="0" w:color="auto"/>
              <w:right w:val="single" w:sz="4" w:space="0" w:color="auto"/>
            </w:tcBorders>
            <w:shd w:val="clear" w:color="auto" w:fill="auto"/>
            <w:noWrap/>
            <w:hideMark/>
          </w:tcPr>
          <w:p w14:paraId="1FF4C3D1" w14:textId="42453E33" w:rsidR="0064431F" w:rsidRPr="00EB7869" w:rsidRDefault="0064431F" w:rsidP="0064431F">
            <w:pPr>
              <w:ind w:left="0"/>
              <w:jc w:val="center"/>
              <w:rPr>
                <w:rFonts w:ascii="Times New Roman" w:hAnsi="Times New Roman" w:cs="Times New Roman"/>
                <w:sz w:val="20"/>
                <w:szCs w:val="20"/>
              </w:rPr>
            </w:pPr>
            <w:r w:rsidRPr="00EB7869">
              <w:rPr>
                <w:rFonts w:ascii="Times New Roman" w:hAnsi="Times New Roman" w:cs="Times New Roman"/>
                <w:sz w:val="20"/>
                <w:szCs w:val="20"/>
              </w:rPr>
              <w:t>16,323.44</w:t>
            </w:r>
          </w:p>
        </w:tc>
        <w:tc>
          <w:tcPr>
            <w:tcW w:w="2615" w:type="dxa"/>
            <w:tcBorders>
              <w:top w:val="nil"/>
              <w:left w:val="nil"/>
              <w:bottom w:val="single" w:sz="4" w:space="0" w:color="auto"/>
              <w:right w:val="single" w:sz="4" w:space="0" w:color="auto"/>
            </w:tcBorders>
            <w:shd w:val="clear" w:color="auto" w:fill="auto"/>
            <w:noWrap/>
            <w:hideMark/>
          </w:tcPr>
          <w:p w14:paraId="0C08FD60" w14:textId="609204F5" w:rsidR="0064431F" w:rsidRPr="00EB7869" w:rsidRDefault="0064431F" w:rsidP="0064431F">
            <w:pPr>
              <w:rPr>
                <w:rFonts w:ascii="Times New Roman" w:hAnsi="Times New Roman" w:cs="Times New Roman"/>
                <w:b/>
                <w:bCs/>
                <w:sz w:val="20"/>
                <w:szCs w:val="20"/>
              </w:rPr>
            </w:pPr>
            <w:r w:rsidRPr="00EB7869">
              <w:rPr>
                <w:rFonts w:ascii="Times New Roman" w:hAnsi="Times New Roman" w:cs="Times New Roman"/>
                <w:sz w:val="20"/>
                <w:szCs w:val="20"/>
              </w:rPr>
              <w:t>16,323.44</w:t>
            </w:r>
          </w:p>
        </w:tc>
      </w:tr>
      <w:tr w:rsidR="00EB7869" w:rsidRPr="00EB7869" w14:paraId="6830A331" w14:textId="77777777" w:rsidTr="0064431F">
        <w:trPr>
          <w:trHeight w:val="257"/>
        </w:trPr>
        <w:tc>
          <w:tcPr>
            <w:tcW w:w="3397" w:type="dxa"/>
            <w:tcBorders>
              <w:top w:val="nil"/>
              <w:left w:val="single" w:sz="4" w:space="0" w:color="auto"/>
              <w:bottom w:val="single" w:sz="4" w:space="0" w:color="auto"/>
              <w:right w:val="single" w:sz="4" w:space="0" w:color="auto"/>
            </w:tcBorders>
            <w:shd w:val="clear" w:color="auto" w:fill="auto"/>
            <w:noWrap/>
            <w:vAlign w:val="center"/>
            <w:hideMark/>
          </w:tcPr>
          <w:p w14:paraId="5060A4A3" w14:textId="77777777" w:rsidR="0064431F" w:rsidRPr="00EB7869" w:rsidRDefault="0064431F" w:rsidP="0064431F">
            <w:pPr>
              <w:jc w:val="both"/>
              <w:rPr>
                <w:rFonts w:ascii="Times New Roman" w:hAnsi="Times New Roman" w:cs="Times New Roman"/>
                <w:sz w:val="20"/>
                <w:szCs w:val="20"/>
              </w:rPr>
            </w:pPr>
            <w:r w:rsidRPr="00EB7869">
              <w:rPr>
                <w:rFonts w:ascii="Times New Roman" w:hAnsi="Times New Roman" w:cs="Times New Roman"/>
                <w:sz w:val="20"/>
                <w:szCs w:val="20"/>
              </w:rPr>
              <w:t>Travel</w:t>
            </w:r>
          </w:p>
        </w:tc>
        <w:tc>
          <w:tcPr>
            <w:tcW w:w="2977" w:type="dxa"/>
            <w:tcBorders>
              <w:top w:val="nil"/>
              <w:left w:val="nil"/>
              <w:bottom w:val="single" w:sz="4" w:space="0" w:color="auto"/>
              <w:right w:val="single" w:sz="4" w:space="0" w:color="auto"/>
            </w:tcBorders>
            <w:shd w:val="clear" w:color="auto" w:fill="auto"/>
            <w:noWrap/>
            <w:hideMark/>
          </w:tcPr>
          <w:p w14:paraId="2698DAD5" w14:textId="756FF348" w:rsidR="0064431F" w:rsidRPr="00EB7869" w:rsidRDefault="0064431F" w:rsidP="0064431F">
            <w:pPr>
              <w:ind w:left="0"/>
              <w:jc w:val="center"/>
              <w:rPr>
                <w:rFonts w:ascii="Times New Roman" w:hAnsi="Times New Roman" w:cs="Times New Roman"/>
                <w:sz w:val="20"/>
                <w:szCs w:val="20"/>
              </w:rPr>
            </w:pPr>
            <w:r w:rsidRPr="00EB7869">
              <w:rPr>
                <w:rFonts w:ascii="Times New Roman" w:hAnsi="Times New Roman" w:cs="Times New Roman"/>
                <w:sz w:val="20"/>
                <w:szCs w:val="20"/>
              </w:rPr>
              <w:t>29,500.00</w:t>
            </w:r>
          </w:p>
        </w:tc>
        <w:tc>
          <w:tcPr>
            <w:tcW w:w="2615" w:type="dxa"/>
            <w:tcBorders>
              <w:top w:val="nil"/>
              <w:left w:val="nil"/>
              <w:bottom w:val="single" w:sz="4" w:space="0" w:color="auto"/>
              <w:right w:val="single" w:sz="4" w:space="0" w:color="auto"/>
            </w:tcBorders>
            <w:shd w:val="clear" w:color="auto" w:fill="auto"/>
            <w:noWrap/>
            <w:hideMark/>
          </w:tcPr>
          <w:p w14:paraId="510FDA25" w14:textId="75132E06" w:rsidR="0064431F" w:rsidRPr="00EB7869" w:rsidRDefault="0064431F" w:rsidP="0064431F">
            <w:pPr>
              <w:rPr>
                <w:rFonts w:ascii="Times New Roman" w:hAnsi="Times New Roman" w:cs="Times New Roman"/>
                <w:b/>
                <w:bCs/>
                <w:sz w:val="20"/>
                <w:szCs w:val="20"/>
              </w:rPr>
            </w:pPr>
            <w:r w:rsidRPr="00EB7869">
              <w:rPr>
                <w:rFonts w:ascii="Times New Roman" w:hAnsi="Times New Roman" w:cs="Times New Roman"/>
                <w:sz w:val="20"/>
                <w:szCs w:val="20"/>
              </w:rPr>
              <w:t>29,500.00</w:t>
            </w:r>
          </w:p>
        </w:tc>
      </w:tr>
      <w:tr w:rsidR="00EB7869" w:rsidRPr="00EB7869" w14:paraId="27C38C27" w14:textId="77777777" w:rsidTr="0064431F">
        <w:trPr>
          <w:trHeight w:val="257"/>
        </w:trPr>
        <w:tc>
          <w:tcPr>
            <w:tcW w:w="3397" w:type="dxa"/>
            <w:tcBorders>
              <w:top w:val="nil"/>
              <w:left w:val="single" w:sz="4" w:space="0" w:color="auto"/>
              <w:bottom w:val="single" w:sz="4" w:space="0" w:color="auto"/>
              <w:right w:val="single" w:sz="4" w:space="0" w:color="auto"/>
            </w:tcBorders>
            <w:shd w:val="clear" w:color="auto" w:fill="auto"/>
            <w:noWrap/>
            <w:vAlign w:val="center"/>
            <w:hideMark/>
          </w:tcPr>
          <w:p w14:paraId="2CF18244" w14:textId="77777777" w:rsidR="0064431F" w:rsidRPr="00EB7869" w:rsidRDefault="0064431F" w:rsidP="0064431F">
            <w:pPr>
              <w:jc w:val="both"/>
              <w:rPr>
                <w:rFonts w:ascii="Times New Roman" w:hAnsi="Times New Roman" w:cs="Times New Roman"/>
                <w:sz w:val="20"/>
                <w:szCs w:val="20"/>
              </w:rPr>
            </w:pPr>
            <w:r w:rsidRPr="00EB7869">
              <w:rPr>
                <w:rFonts w:ascii="Times New Roman" w:hAnsi="Times New Roman" w:cs="Times New Roman"/>
                <w:sz w:val="20"/>
                <w:szCs w:val="20"/>
              </w:rPr>
              <w:t>Equipment</w:t>
            </w:r>
          </w:p>
        </w:tc>
        <w:tc>
          <w:tcPr>
            <w:tcW w:w="2977" w:type="dxa"/>
            <w:tcBorders>
              <w:top w:val="nil"/>
              <w:left w:val="nil"/>
              <w:bottom w:val="single" w:sz="4" w:space="0" w:color="auto"/>
              <w:right w:val="single" w:sz="4" w:space="0" w:color="auto"/>
            </w:tcBorders>
            <w:shd w:val="clear" w:color="auto" w:fill="auto"/>
            <w:noWrap/>
            <w:hideMark/>
          </w:tcPr>
          <w:p w14:paraId="481F4105" w14:textId="62D4F94E" w:rsidR="0064431F" w:rsidRPr="00EB7869" w:rsidRDefault="0064431F" w:rsidP="0064431F">
            <w:pPr>
              <w:ind w:left="0"/>
              <w:jc w:val="center"/>
              <w:rPr>
                <w:rFonts w:ascii="Times New Roman" w:hAnsi="Times New Roman" w:cs="Times New Roman"/>
                <w:sz w:val="20"/>
                <w:szCs w:val="20"/>
              </w:rPr>
            </w:pPr>
            <w:r w:rsidRPr="00EB7869">
              <w:rPr>
                <w:rFonts w:ascii="Times New Roman" w:hAnsi="Times New Roman" w:cs="Times New Roman"/>
                <w:sz w:val="20"/>
                <w:szCs w:val="20"/>
              </w:rPr>
              <w:t>-</w:t>
            </w:r>
          </w:p>
        </w:tc>
        <w:tc>
          <w:tcPr>
            <w:tcW w:w="2615" w:type="dxa"/>
            <w:tcBorders>
              <w:top w:val="nil"/>
              <w:left w:val="nil"/>
              <w:bottom w:val="single" w:sz="4" w:space="0" w:color="auto"/>
              <w:right w:val="single" w:sz="4" w:space="0" w:color="auto"/>
            </w:tcBorders>
            <w:shd w:val="clear" w:color="auto" w:fill="auto"/>
            <w:noWrap/>
            <w:hideMark/>
          </w:tcPr>
          <w:p w14:paraId="720E403E" w14:textId="6420A67D" w:rsidR="0064431F" w:rsidRPr="00EB7869" w:rsidRDefault="0064431F" w:rsidP="0064431F">
            <w:pPr>
              <w:rPr>
                <w:rFonts w:ascii="Times New Roman" w:hAnsi="Times New Roman" w:cs="Times New Roman"/>
                <w:b/>
                <w:bCs/>
                <w:sz w:val="20"/>
                <w:szCs w:val="20"/>
              </w:rPr>
            </w:pPr>
            <w:r w:rsidRPr="00EB7869">
              <w:rPr>
                <w:rFonts w:ascii="Times New Roman" w:hAnsi="Times New Roman" w:cs="Times New Roman"/>
                <w:sz w:val="20"/>
                <w:szCs w:val="20"/>
              </w:rPr>
              <w:t>-</w:t>
            </w:r>
          </w:p>
        </w:tc>
      </w:tr>
      <w:tr w:rsidR="00EB7869" w:rsidRPr="00EB7869" w14:paraId="6C9202F7" w14:textId="77777777" w:rsidTr="0064431F">
        <w:trPr>
          <w:trHeight w:val="257"/>
        </w:trPr>
        <w:tc>
          <w:tcPr>
            <w:tcW w:w="3397" w:type="dxa"/>
            <w:tcBorders>
              <w:top w:val="nil"/>
              <w:left w:val="single" w:sz="4" w:space="0" w:color="auto"/>
              <w:bottom w:val="single" w:sz="4" w:space="0" w:color="auto"/>
              <w:right w:val="single" w:sz="4" w:space="0" w:color="auto"/>
            </w:tcBorders>
            <w:shd w:val="clear" w:color="auto" w:fill="auto"/>
            <w:noWrap/>
            <w:vAlign w:val="center"/>
            <w:hideMark/>
          </w:tcPr>
          <w:p w14:paraId="13E470F0" w14:textId="77777777" w:rsidR="0064431F" w:rsidRPr="00EB7869" w:rsidRDefault="0064431F" w:rsidP="0064431F">
            <w:pPr>
              <w:jc w:val="both"/>
              <w:rPr>
                <w:rFonts w:ascii="Times New Roman" w:hAnsi="Times New Roman" w:cs="Times New Roman"/>
                <w:sz w:val="20"/>
                <w:szCs w:val="20"/>
              </w:rPr>
            </w:pPr>
            <w:r w:rsidRPr="00EB7869">
              <w:rPr>
                <w:rFonts w:ascii="Times New Roman" w:hAnsi="Times New Roman" w:cs="Times New Roman"/>
                <w:sz w:val="20"/>
                <w:szCs w:val="20"/>
              </w:rPr>
              <w:t>Supplies</w:t>
            </w:r>
          </w:p>
        </w:tc>
        <w:tc>
          <w:tcPr>
            <w:tcW w:w="2977" w:type="dxa"/>
            <w:tcBorders>
              <w:top w:val="nil"/>
              <w:left w:val="nil"/>
              <w:bottom w:val="single" w:sz="4" w:space="0" w:color="auto"/>
              <w:right w:val="single" w:sz="4" w:space="0" w:color="auto"/>
            </w:tcBorders>
            <w:shd w:val="clear" w:color="auto" w:fill="auto"/>
            <w:noWrap/>
            <w:hideMark/>
          </w:tcPr>
          <w:p w14:paraId="3DCD6694" w14:textId="364F12F3" w:rsidR="0064431F" w:rsidRPr="00EB7869" w:rsidRDefault="0064431F" w:rsidP="0064431F">
            <w:pPr>
              <w:ind w:left="0"/>
              <w:jc w:val="center"/>
              <w:rPr>
                <w:rFonts w:ascii="Times New Roman" w:hAnsi="Times New Roman" w:cs="Times New Roman"/>
                <w:sz w:val="20"/>
                <w:szCs w:val="20"/>
              </w:rPr>
            </w:pPr>
            <w:r w:rsidRPr="00EB7869">
              <w:rPr>
                <w:rFonts w:ascii="Times New Roman" w:hAnsi="Times New Roman" w:cs="Times New Roman"/>
                <w:sz w:val="20"/>
                <w:szCs w:val="20"/>
              </w:rPr>
              <w:t>-</w:t>
            </w:r>
          </w:p>
        </w:tc>
        <w:tc>
          <w:tcPr>
            <w:tcW w:w="2615" w:type="dxa"/>
            <w:tcBorders>
              <w:top w:val="nil"/>
              <w:left w:val="nil"/>
              <w:bottom w:val="single" w:sz="4" w:space="0" w:color="auto"/>
              <w:right w:val="single" w:sz="4" w:space="0" w:color="auto"/>
            </w:tcBorders>
            <w:shd w:val="clear" w:color="auto" w:fill="auto"/>
            <w:noWrap/>
            <w:hideMark/>
          </w:tcPr>
          <w:p w14:paraId="0BE508DF" w14:textId="3D41A1D9" w:rsidR="0064431F" w:rsidRPr="00EB7869" w:rsidRDefault="0064431F" w:rsidP="0064431F">
            <w:pPr>
              <w:rPr>
                <w:rFonts w:ascii="Times New Roman" w:hAnsi="Times New Roman" w:cs="Times New Roman"/>
                <w:b/>
                <w:bCs/>
                <w:sz w:val="20"/>
                <w:szCs w:val="20"/>
              </w:rPr>
            </w:pPr>
            <w:r w:rsidRPr="00EB7869">
              <w:rPr>
                <w:rFonts w:ascii="Times New Roman" w:hAnsi="Times New Roman" w:cs="Times New Roman"/>
                <w:sz w:val="20"/>
                <w:szCs w:val="20"/>
              </w:rPr>
              <w:t>-</w:t>
            </w:r>
          </w:p>
        </w:tc>
      </w:tr>
      <w:tr w:rsidR="00EB7869" w:rsidRPr="00EB7869" w14:paraId="0106C573" w14:textId="77777777" w:rsidTr="0064431F">
        <w:trPr>
          <w:trHeight w:val="257"/>
        </w:trPr>
        <w:tc>
          <w:tcPr>
            <w:tcW w:w="3397" w:type="dxa"/>
            <w:tcBorders>
              <w:top w:val="nil"/>
              <w:left w:val="single" w:sz="4" w:space="0" w:color="auto"/>
              <w:bottom w:val="single" w:sz="4" w:space="0" w:color="auto"/>
              <w:right w:val="single" w:sz="4" w:space="0" w:color="auto"/>
            </w:tcBorders>
            <w:shd w:val="clear" w:color="auto" w:fill="auto"/>
            <w:noWrap/>
            <w:vAlign w:val="center"/>
            <w:hideMark/>
          </w:tcPr>
          <w:p w14:paraId="3888A129" w14:textId="77777777" w:rsidR="0064431F" w:rsidRPr="00EB7869" w:rsidRDefault="0064431F" w:rsidP="0064431F">
            <w:pPr>
              <w:jc w:val="both"/>
              <w:rPr>
                <w:rFonts w:ascii="Times New Roman" w:hAnsi="Times New Roman" w:cs="Times New Roman"/>
                <w:sz w:val="20"/>
                <w:szCs w:val="20"/>
              </w:rPr>
            </w:pPr>
            <w:r w:rsidRPr="00EB7869">
              <w:rPr>
                <w:rFonts w:ascii="Times New Roman" w:hAnsi="Times New Roman" w:cs="Times New Roman"/>
                <w:sz w:val="20"/>
                <w:szCs w:val="20"/>
              </w:rPr>
              <w:t>Other Direct Costs</w:t>
            </w:r>
          </w:p>
        </w:tc>
        <w:tc>
          <w:tcPr>
            <w:tcW w:w="2977" w:type="dxa"/>
            <w:tcBorders>
              <w:top w:val="nil"/>
              <w:left w:val="nil"/>
              <w:bottom w:val="single" w:sz="4" w:space="0" w:color="auto"/>
              <w:right w:val="single" w:sz="4" w:space="0" w:color="auto"/>
            </w:tcBorders>
            <w:shd w:val="clear" w:color="auto" w:fill="auto"/>
            <w:noWrap/>
            <w:hideMark/>
          </w:tcPr>
          <w:p w14:paraId="6C9B7D3B" w14:textId="1296B518" w:rsidR="0064431F" w:rsidRPr="00EB7869" w:rsidRDefault="0064431F" w:rsidP="0064431F">
            <w:pPr>
              <w:ind w:left="0"/>
              <w:jc w:val="center"/>
              <w:rPr>
                <w:rFonts w:ascii="Times New Roman" w:hAnsi="Times New Roman" w:cs="Times New Roman"/>
                <w:sz w:val="20"/>
                <w:szCs w:val="20"/>
              </w:rPr>
            </w:pPr>
            <w:r w:rsidRPr="00EB7869">
              <w:rPr>
                <w:rFonts w:ascii="Times New Roman" w:hAnsi="Times New Roman" w:cs="Times New Roman"/>
                <w:sz w:val="20"/>
                <w:szCs w:val="20"/>
              </w:rPr>
              <w:t>39,842.30</w:t>
            </w:r>
          </w:p>
        </w:tc>
        <w:tc>
          <w:tcPr>
            <w:tcW w:w="2615" w:type="dxa"/>
            <w:tcBorders>
              <w:top w:val="nil"/>
              <w:left w:val="nil"/>
              <w:bottom w:val="single" w:sz="4" w:space="0" w:color="auto"/>
              <w:right w:val="single" w:sz="4" w:space="0" w:color="auto"/>
            </w:tcBorders>
            <w:shd w:val="clear" w:color="auto" w:fill="auto"/>
            <w:noWrap/>
            <w:hideMark/>
          </w:tcPr>
          <w:p w14:paraId="24202A62" w14:textId="5EAD0D2D" w:rsidR="0064431F" w:rsidRPr="00EB7869" w:rsidRDefault="0064431F" w:rsidP="0064431F">
            <w:pPr>
              <w:rPr>
                <w:rFonts w:ascii="Times New Roman" w:hAnsi="Times New Roman" w:cs="Times New Roman"/>
                <w:b/>
                <w:bCs/>
                <w:sz w:val="20"/>
                <w:szCs w:val="20"/>
              </w:rPr>
            </w:pPr>
            <w:r w:rsidRPr="00EB7869">
              <w:rPr>
                <w:rFonts w:ascii="Times New Roman" w:hAnsi="Times New Roman" w:cs="Times New Roman"/>
                <w:sz w:val="20"/>
                <w:szCs w:val="20"/>
              </w:rPr>
              <w:t>39,842.30</w:t>
            </w:r>
          </w:p>
        </w:tc>
      </w:tr>
      <w:tr w:rsidR="00EB7869" w:rsidRPr="00EB7869" w14:paraId="60D51B63" w14:textId="77777777" w:rsidTr="0064431F">
        <w:trPr>
          <w:trHeight w:val="257"/>
        </w:trPr>
        <w:tc>
          <w:tcPr>
            <w:tcW w:w="3397" w:type="dxa"/>
            <w:tcBorders>
              <w:top w:val="nil"/>
              <w:left w:val="single" w:sz="4" w:space="0" w:color="auto"/>
              <w:bottom w:val="single" w:sz="4" w:space="0" w:color="auto"/>
              <w:right w:val="single" w:sz="4" w:space="0" w:color="auto"/>
            </w:tcBorders>
            <w:shd w:val="clear" w:color="auto" w:fill="auto"/>
            <w:noWrap/>
            <w:vAlign w:val="center"/>
            <w:hideMark/>
          </w:tcPr>
          <w:p w14:paraId="7BD18A11" w14:textId="77777777" w:rsidR="0064431F" w:rsidRPr="00EB7869" w:rsidRDefault="0064431F" w:rsidP="0064431F">
            <w:pPr>
              <w:jc w:val="both"/>
              <w:rPr>
                <w:rFonts w:ascii="Times New Roman" w:hAnsi="Times New Roman" w:cs="Times New Roman"/>
                <w:sz w:val="20"/>
                <w:szCs w:val="20"/>
              </w:rPr>
            </w:pPr>
            <w:r w:rsidRPr="00EB7869">
              <w:rPr>
                <w:rFonts w:ascii="Times New Roman" w:hAnsi="Times New Roman" w:cs="Times New Roman"/>
                <w:sz w:val="20"/>
                <w:szCs w:val="20"/>
              </w:rPr>
              <w:t>Contractual</w:t>
            </w:r>
          </w:p>
        </w:tc>
        <w:tc>
          <w:tcPr>
            <w:tcW w:w="2977" w:type="dxa"/>
            <w:tcBorders>
              <w:top w:val="nil"/>
              <w:left w:val="nil"/>
              <w:bottom w:val="single" w:sz="4" w:space="0" w:color="auto"/>
              <w:right w:val="single" w:sz="4" w:space="0" w:color="auto"/>
            </w:tcBorders>
            <w:shd w:val="clear" w:color="auto" w:fill="auto"/>
            <w:noWrap/>
            <w:hideMark/>
          </w:tcPr>
          <w:p w14:paraId="30AA9E59" w14:textId="3AAE11C4" w:rsidR="0064431F" w:rsidRPr="00EB7869" w:rsidRDefault="0064431F" w:rsidP="0064431F">
            <w:pPr>
              <w:ind w:left="0"/>
              <w:jc w:val="center"/>
              <w:rPr>
                <w:rFonts w:ascii="Times New Roman" w:hAnsi="Times New Roman" w:cs="Times New Roman"/>
                <w:sz w:val="20"/>
                <w:szCs w:val="20"/>
              </w:rPr>
            </w:pPr>
            <w:r w:rsidRPr="00EB7869">
              <w:rPr>
                <w:rFonts w:ascii="Times New Roman" w:hAnsi="Times New Roman" w:cs="Times New Roman"/>
                <w:sz w:val="20"/>
                <w:szCs w:val="20"/>
              </w:rPr>
              <w:t>-</w:t>
            </w:r>
          </w:p>
        </w:tc>
        <w:tc>
          <w:tcPr>
            <w:tcW w:w="2615" w:type="dxa"/>
            <w:tcBorders>
              <w:top w:val="nil"/>
              <w:left w:val="nil"/>
              <w:bottom w:val="single" w:sz="4" w:space="0" w:color="auto"/>
              <w:right w:val="single" w:sz="4" w:space="0" w:color="auto"/>
            </w:tcBorders>
            <w:shd w:val="clear" w:color="auto" w:fill="auto"/>
            <w:noWrap/>
            <w:hideMark/>
          </w:tcPr>
          <w:p w14:paraId="1C897834" w14:textId="2881CA59" w:rsidR="0064431F" w:rsidRPr="00EB7869" w:rsidRDefault="0064431F" w:rsidP="0064431F">
            <w:pPr>
              <w:rPr>
                <w:rFonts w:ascii="Times New Roman" w:hAnsi="Times New Roman" w:cs="Times New Roman"/>
                <w:b/>
                <w:bCs/>
                <w:sz w:val="20"/>
                <w:szCs w:val="20"/>
              </w:rPr>
            </w:pPr>
            <w:r w:rsidRPr="00EB7869">
              <w:rPr>
                <w:rFonts w:ascii="Times New Roman" w:hAnsi="Times New Roman" w:cs="Times New Roman"/>
                <w:sz w:val="20"/>
                <w:szCs w:val="20"/>
              </w:rPr>
              <w:t>-</w:t>
            </w:r>
          </w:p>
        </w:tc>
      </w:tr>
      <w:tr w:rsidR="00EB7869" w:rsidRPr="00EB7869" w14:paraId="7123C129" w14:textId="77777777" w:rsidTr="0064431F">
        <w:trPr>
          <w:trHeight w:val="257"/>
        </w:trPr>
        <w:tc>
          <w:tcPr>
            <w:tcW w:w="3397" w:type="dxa"/>
            <w:tcBorders>
              <w:top w:val="nil"/>
              <w:left w:val="single" w:sz="4" w:space="0" w:color="auto"/>
              <w:bottom w:val="single" w:sz="4" w:space="0" w:color="auto"/>
              <w:right w:val="single" w:sz="4" w:space="0" w:color="auto"/>
            </w:tcBorders>
            <w:shd w:val="clear" w:color="auto" w:fill="auto"/>
            <w:noWrap/>
            <w:vAlign w:val="center"/>
            <w:hideMark/>
          </w:tcPr>
          <w:p w14:paraId="6A887D27" w14:textId="77777777" w:rsidR="0064431F" w:rsidRPr="00EB7869" w:rsidRDefault="0064431F" w:rsidP="0064431F">
            <w:pPr>
              <w:jc w:val="both"/>
              <w:rPr>
                <w:rFonts w:ascii="Times New Roman" w:hAnsi="Times New Roman" w:cs="Times New Roman"/>
                <w:sz w:val="20"/>
                <w:szCs w:val="20"/>
              </w:rPr>
            </w:pPr>
            <w:r w:rsidRPr="00EB7869">
              <w:rPr>
                <w:rFonts w:ascii="Times New Roman" w:hAnsi="Times New Roman" w:cs="Times New Roman"/>
                <w:sz w:val="20"/>
                <w:szCs w:val="20"/>
              </w:rPr>
              <w:t>Consultants</w:t>
            </w:r>
          </w:p>
        </w:tc>
        <w:tc>
          <w:tcPr>
            <w:tcW w:w="2977" w:type="dxa"/>
            <w:tcBorders>
              <w:top w:val="nil"/>
              <w:left w:val="nil"/>
              <w:bottom w:val="single" w:sz="4" w:space="0" w:color="auto"/>
              <w:right w:val="single" w:sz="4" w:space="0" w:color="auto"/>
            </w:tcBorders>
            <w:shd w:val="clear" w:color="auto" w:fill="auto"/>
            <w:noWrap/>
            <w:hideMark/>
          </w:tcPr>
          <w:p w14:paraId="1136395B" w14:textId="42EC60F2" w:rsidR="0064431F" w:rsidRPr="00EB7869" w:rsidRDefault="0064431F" w:rsidP="0064431F">
            <w:pPr>
              <w:ind w:left="0"/>
              <w:jc w:val="center"/>
              <w:rPr>
                <w:rFonts w:ascii="Times New Roman" w:hAnsi="Times New Roman" w:cs="Times New Roman"/>
                <w:sz w:val="20"/>
                <w:szCs w:val="20"/>
              </w:rPr>
            </w:pPr>
            <w:r w:rsidRPr="00EB7869">
              <w:rPr>
                <w:rFonts w:ascii="Times New Roman" w:hAnsi="Times New Roman" w:cs="Times New Roman"/>
                <w:sz w:val="20"/>
                <w:szCs w:val="20"/>
              </w:rPr>
              <w:t>12,000.00</w:t>
            </w:r>
          </w:p>
        </w:tc>
        <w:tc>
          <w:tcPr>
            <w:tcW w:w="2615" w:type="dxa"/>
            <w:tcBorders>
              <w:top w:val="nil"/>
              <w:left w:val="nil"/>
              <w:bottom w:val="single" w:sz="4" w:space="0" w:color="auto"/>
              <w:right w:val="single" w:sz="4" w:space="0" w:color="auto"/>
            </w:tcBorders>
            <w:shd w:val="clear" w:color="auto" w:fill="auto"/>
            <w:noWrap/>
            <w:hideMark/>
          </w:tcPr>
          <w:p w14:paraId="68431905" w14:textId="2A92CCBF" w:rsidR="0064431F" w:rsidRPr="00EB7869" w:rsidRDefault="0064431F" w:rsidP="0064431F">
            <w:pPr>
              <w:rPr>
                <w:rFonts w:ascii="Times New Roman" w:hAnsi="Times New Roman" w:cs="Times New Roman"/>
                <w:b/>
                <w:bCs/>
                <w:sz w:val="20"/>
                <w:szCs w:val="20"/>
              </w:rPr>
            </w:pPr>
            <w:r w:rsidRPr="00EB7869">
              <w:rPr>
                <w:rFonts w:ascii="Times New Roman" w:hAnsi="Times New Roman" w:cs="Times New Roman"/>
                <w:sz w:val="20"/>
                <w:szCs w:val="20"/>
              </w:rPr>
              <w:t>12,000.00</w:t>
            </w:r>
          </w:p>
        </w:tc>
      </w:tr>
      <w:tr w:rsidR="00EB7869" w:rsidRPr="00EB7869" w14:paraId="1631B3E4" w14:textId="77777777" w:rsidTr="0064431F">
        <w:trPr>
          <w:trHeight w:val="257"/>
        </w:trPr>
        <w:tc>
          <w:tcPr>
            <w:tcW w:w="3397" w:type="dxa"/>
            <w:tcBorders>
              <w:top w:val="nil"/>
              <w:left w:val="single" w:sz="4" w:space="0" w:color="auto"/>
              <w:bottom w:val="single" w:sz="4" w:space="0" w:color="auto"/>
              <w:right w:val="single" w:sz="4" w:space="0" w:color="auto"/>
            </w:tcBorders>
            <w:shd w:val="clear" w:color="auto" w:fill="auto"/>
            <w:noWrap/>
            <w:vAlign w:val="center"/>
            <w:hideMark/>
          </w:tcPr>
          <w:p w14:paraId="03B634C3" w14:textId="77777777" w:rsidR="0064431F" w:rsidRPr="00EB7869" w:rsidRDefault="0064431F" w:rsidP="0064431F">
            <w:pPr>
              <w:jc w:val="both"/>
              <w:rPr>
                <w:rFonts w:ascii="Times New Roman" w:hAnsi="Times New Roman" w:cs="Times New Roman"/>
                <w:b/>
                <w:bCs/>
                <w:sz w:val="20"/>
                <w:szCs w:val="20"/>
              </w:rPr>
            </w:pPr>
            <w:r w:rsidRPr="00EB7869">
              <w:rPr>
                <w:rFonts w:ascii="Times New Roman" w:hAnsi="Times New Roman" w:cs="Times New Roman"/>
                <w:b/>
                <w:bCs/>
                <w:sz w:val="20"/>
                <w:szCs w:val="20"/>
              </w:rPr>
              <w:t>Total Direct Costs</w:t>
            </w:r>
          </w:p>
        </w:tc>
        <w:tc>
          <w:tcPr>
            <w:tcW w:w="2977" w:type="dxa"/>
            <w:tcBorders>
              <w:top w:val="nil"/>
              <w:left w:val="nil"/>
              <w:bottom w:val="single" w:sz="4" w:space="0" w:color="auto"/>
              <w:right w:val="single" w:sz="4" w:space="0" w:color="auto"/>
            </w:tcBorders>
            <w:shd w:val="clear" w:color="auto" w:fill="auto"/>
            <w:noWrap/>
            <w:hideMark/>
          </w:tcPr>
          <w:p w14:paraId="0012E1DA" w14:textId="01500E77" w:rsidR="0064431F" w:rsidRPr="00EB7869" w:rsidRDefault="0064431F" w:rsidP="0064431F">
            <w:pPr>
              <w:ind w:left="0"/>
              <w:jc w:val="center"/>
              <w:rPr>
                <w:rFonts w:ascii="Times New Roman" w:hAnsi="Times New Roman" w:cs="Times New Roman"/>
                <w:b/>
                <w:bCs/>
                <w:sz w:val="20"/>
                <w:szCs w:val="20"/>
              </w:rPr>
            </w:pPr>
            <w:r w:rsidRPr="00EB7869">
              <w:rPr>
                <w:rFonts w:ascii="Times New Roman" w:hAnsi="Times New Roman" w:cs="Times New Roman"/>
                <w:b/>
                <w:bCs/>
                <w:sz w:val="20"/>
                <w:szCs w:val="20"/>
              </w:rPr>
              <w:t>155,963.74</w:t>
            </w:r>
          </w:p>
        </w:tc>
        <w:tc>
          <w:tcPr>
            <w:tcW w:w="2615" w:type="dxa"/>
            <w:tcBorders>
              <w:top w:val="nil"/>
              <w:left w:val="nil"/>
              <w:bottom w:val="single" w:sz="4" w:space="0" w:color="auto"/>
              <w:right w:val="single" w:sz="4" w:space="0" w:color="auto"/>
            </w:tcBorders>
            <w:shd w:val="clear" w:color="auto" w:fill="auto"/>
            <w:noWrap/>
            <w:hideMark/>
          </w:tcPr>
          <w:p w14:paraId="6F6F26D5" w14:textId="21FDAF20" w:rsidR="0064431F" w:rsidRPr="00EB7869" w:rsidRDefault="0064431F" w:rsidP="0064431F">
            <w:pPr>
              <w:rPr>
                <w:rFonts w:ascii="Times New Roman" w:hAnsi="Times New Roman" w:cs="Times New Roman"/>
                <w:b/>
                <w:bCs/>
                <w:sz w:val="20"/>
                <w:szCs w:val="20"/>
              </w:rPr>
            </w:pPr>
            <w:r w:rsidRPr="00EB7869">
              <w:rPr>
                <w:rFonts w:ascii="Times New Roman" w:hAnsi="Times New Roman" w:cs="Times New Roman"/>
                <w:b/>
                <w:bCs/>
                <w:sz w:val="20"/>
                <w:szCs w:val="20"/>
              </w:rPr>
              <w:t>155,963.74</w:t>
            </w:r>
          </w:p>
        </w:tc>
      </w:tr>
      <w:tr w:rsidR="00EB7869" w:rsidRPr="00EB7869" w14:paraId="19852968" w14:textId="77777777" w:rsidTr="0064431F">
        <w:trPr>
          <w:trHeight w:val="257"/>
        </w:trPr>
        <w:tc>
          <w:tcPr>
            <w:tcW w:w="3397" w:type="dxa"/>
            <w:tcBorders>
              <w:top w:val="nil"/>
              <w:left w:val="single" w:sz="4" w:space="0" w:color="auto"/>
              <w:bottom w:val="single" w:sz="4" w:space="0" w:color="auto"/>
              <w:right w:val="single" w:sz="4" w:space="0" w:color="auto"/>
            </w:tcBorders>
            <w:shd w:val="clear" w:color="auto" w:fill="auto"/>
            <w:noWrap/>
            <w:vAlign w:val="center"/>
            <w:hideMark/>
          </w:tcPr>
          <w:p w14:paraId="0BCEF258" w14:textId="77777777" w:rsidR="0064431F" w:rsidRPr="00EB7869" w:rsidRDefault="0064431F" w:rsidP="0064431F">
            <w:pPr>
              <w:jc w:val="both"/>
              <w:rPr>
                <w:rFonts w:ascii="Times New Roman" w:hAnsi="Times New Roman" w:cs="Times New Roman"/>
                <w:sz w:val="20"/>
                <w:szCs w:val="20"/>
              </w:rPr>
            </w:pPr>
            <w:r w:rsidRPr="00EB7869">
              <w:rPr>
                <w:rFonts w:ascii="Times New Roman" w:hAnsi="Times New Roman" w:cs="Times New Roman"/>
                <w:sz w:val="20"/>
                <w:szCs w:val="20"/>
              </w:rPr>
              <w:t>Indirect Costs</w:t>
            </w:r>
          </w:p>
        </w:tc>
        <w:tc>
          <w:tcPr>
            <w:tcW w:w="2977" w:type="dxa"/>
            <w:tcBorders>
              <w:top w:val="nil"/>
              <w:left w:val="nil"/>
              <w:bottom w:val="single" w:sz="4" w:space="0" w:color="auto"/>
              <w:right w:val="single" w:sz="4" w:space="0" w:color="auto"/>
            </w:tcBorders>
            <w:shd w:val="clear" w:color="auto" w:fill="auto"/>
            <w:noWrap/>
            <w:hideMark/>
          </w:tcPr>
          <w:p w14:paraId="1D33DC82" w14:textId="7747A9F1" w:rsidR="0064431F" w:rsidRPr="00EB7869" w:rsidRDefault="0064431F" w:rsidP="0064431F">
            <w:pPr>
              <w:ind w:left="0"/>
              <w:jc w:val="center"/>
              <w:rPr>
                <w:rFonts w:ascii="Times New Roman" w:hAnsi="Times New Roman" w:cs="Times New Roman"/>
                <w:sz w:val="20"/>
                <w:szCs w:val="20"/>
              </w:rPr>
            </w:pPr>
            <w:r w:rsidRPr="00EB7869">
              <w:rPr>
                <w:rFonts w:ascii="Times New Roman" w:hAnsi="Times New Roman" w:cs="Times New Roman"/>
                <w:sz w:val="20"/>
                <w:szCs w:val="20"/>
              </w:rPr>
              <w:t>14,036.74</w:t>
            </w:r>
          </w:p>
        </w:tc>
        <w:tc>
          <w:tcPr>
            <w:tcW w:w="2615" w:type="dxa"/>
            <w:tcBorders>
              <w:top w:val="nil"/>
              <w:left w:val="nil"/>
              <w:bottom w:val="single" w:sz="4" w:space="0" w:color="auto"/>
              <w:right w:val="single" w:sz="4" w:space="0" w:color="auto"/>
            </w:tcBorders>
            <w:shd w:val="clear" w:color="auto" w:fill="auto"/>
            <w:noWrap/>
            <w:hideMark/>
          </w:tcPr>
          <w:p w14:paraId="699F2617" w14:textId="1730E3E4" w:rsidR="0064431F" w:rsidRPr="00EB7869" w:rsidRDefault="0064431F" w:rsidP="0064431F">
            <w:pPr>
              <w:rPr>
                <w:rFonts w:ascii="Times New Roman" w:hAnsi="Times New Roman" w:cs="Times New Roman"/>
                <w:b/>
                <w:bCs/>
                <w:sz w:val="20"/>
                <w:szCs w:val="20"/>
              </w:rPr>
            </w:pPr>
            <w:r w:rsidRPr="00EB7869">
              <w:rPr>
                <w:rFonts w:ascii="Times New Roman" w:hAnsi="Times New Roman" w:cs="Times New Roman"/>
                <w:sz w:val="20"/>
                <w:szCs w:val="20"/>
              </w:rPr>
              <w:t>14,036.74</w:t>
            </w:r>
          </w:p>
        </w:tc>
      </w:tr>
      <w:tr w:rsidR="00EB7869" w:rsidRPr="00EB7869" w14:paraId="5453976C" w14:textId="77777777" w:rsidTr="0064431F">
        <w:trPr>
          <w:trHeight w:val="257"/>
        </w:trPr>
        <w:tc>
          <w:tcPr>
            <w:tcW w:w="3397" w:type="dxa"/>
            <w:tcBorders>
              <w:top w:val="nil"/>
              <w:left w:val="single" w:sz="4" w:space="0" w:color="auto"/>
              <w:bottom w:val="single" w:sz="4" w:space="0" w:color="auto"/>
              <w:right w:val="single" w:sz="4" w:space="0" w:color="auto"/>
            </w:tcBorders>
            <w:shd w:val="clear" w:color="auto" w:fill="auto"/>
            <w:noWrap/>
            <w:vAlign w:val="center"/>
            <w:hideMark/>
          </w:tcPr>
          <w:p w14:paraId="24924796" w14:textId="77777777" w:rsidR="0064431F" w:rsidRPr="00EB7869" w:rsidRDefault="0064431F" w:rsidP="0064431F">
            <w:pPr>
              <w:jc w:val="both"/>
              <w:rPr>
                <w:rFonts w:ascii="Times New Roman" w:hAnsi="Times New Roman" w:cs="Times New Roman"/>
                <w:b/>
                <w:bCs/>
                <w:sz w:val="20"/>
                <w:szCs w:val="20"/>
              </w:rPr>
            </w:pPr>
            <w:r w:rsidRPr="00EB7869">
              <w:rPr>
                <w:rFonts w:ascii="Times New Roman" w:hAnsi="Times New Roman" w:cs="Times New Roman"/>
                <w:b/>
                <w:bCs/>
                <w:sz w:val="20"/>
                <w:szCs w:val="20"/>
              </w:rPr>
              <w:t>Total Project Costs</w:t>
            </w:r>
          </w:p>
        </w:tc>
        <w:tc>
          <w:tcPr>
            <w:tcW w:w="2977" w:type="dxa"/>
            <w:tcBorders>
              <w:top w:val="nil"/>
              <w:left w:val="nil"/>
              <w:bottom w:val="single" w:sz="4" w:space="0" w:color="auto"/>
              <w:right w:val="single" w:sz="4" w:space="0" w:color="auto"/>
            </w:tcBorders>
            <w:shd w:val="clear" w:color="auto" w:fill="auto"/>
            <w:noWrap/>
            <w:hideMark/>
          </w:tcPr>
          <w:p w14:paraId="1AD0FFF0" w14:textId="134F8408" w:rsidR="0064431F" w:rsidRPr="00EB7869" w:rsidRDefault="0064431F" w:rsidP="0064431F">
            <w:pPr>
              <w:ind w:left="0"/>
              <w:jc w:val="center"/>
              <w:rPr>
                <w:rFonts w:ascii="Times New Roman" w:hAnsi="Times New Roman" w:cs="Times New Roman"/>
                <w:b/>
                <w:bCs/>
                <w:sz w:val="20"/>
                <w:szCs w:val="20"/>
              </w:rPr>
            </w:pPr>
            <w:r w:rsidRPr="00EB7869">
              <w:rPr>
                <w:rFonts w:ascii="Times New Roman" w:hAnsi="Times New Roman" w:cs="Times New Roman"/>
                <w:b/>
                <w:bCs/>
                <w:sz w:val="20"/>
                <w:szCs w:val="20"/>
              </w:rPr>
              <w:t>170,000.48</w:t>
            </w:r>
          </w:p>
        </w:tc>
        <w:tc>
          <w:tcPr>
            <w:tcW w:w="2615" w:type="dxa"/>
            <w:tcBorders>
              <w:top w:val="nil"/>
              <w:left w:val="nil"/>
              <w:bottom w:val="single" w:sz="4" w:space="0" w:color="auto"/>
              <w:right w:val="single" w:sz="4" w:space="0" w:color="auto"/>
            </w:tcBorders>
            <w:shd w:val="clear" w:color="auto" w:fill="auto"/>
            <w:noWrap/>
            <w:hideMark/>
          </w:tcPr>
          <w:p w14:paraId="5EF767BD" w14:textId="1E22B3F0" w:rsidR="0064431F" w:rsidRPr="00EB7869" w:rsidRDefault="0064431F" w:rsidP="0064431F">
            <w:pPr>
              <w:rPr>
                <w:rFonts w:ascii="Times New Roman" w:hAnsi="Times New Roman" w:cs="Times New Roman"/>
                <w:b/>
                <w:bCs/>
                <w:sz w:val="20"/>
                <w:szCs w:val="20"/>
              </w:rPr>
            </w:pPr>
            <w:r w:rsidRPr="00EB7869">
              <w:rPr>
                <w:rFonts w:ascii="Times New Roman" w:hAnsi="Times New Roman" w:cs="Times New Roman"/>
                <w:b/>
                <w:bCs/>
                <w:sz w:val="20"/>
                <w:szCs w:val="20"/>
              </w:rPr>
              <w:t>170,000.48</w:t>
            </w:r>
          </w:p>
        </w:tc>
      </w:tr>
    </w:tbl>
    <w:p w14:paraId="266ABD3D" w14:textId="77777777" w:rsidR="001D2C18" w:rsidRPr="00EB7869" w:rsidRDefault="001D2C18" w:rsidP="0064431F">
      <w:pPr>
        <w:spacing w:before="0" w:beforeAutospacing="0"/>
        <w:ind w:left="0"/>
        <w:jc w:val="both"/>
        <w:outlineLvl w:val="4"/>
        <w:rPr>
          <w:rFonts w:ascii="Times New Roman" w:eastAsia="Times New Roman" w:hAnsi="Times New Roman" w:cs="Times New Roman"/>
          <w:b/>
          <w:bCs/>
        </w:rPr>
      </w:pPr>
    </w:p>
    <w:p w14:paraId="18861636" w14:textId="3EFF0D08" w:rsidR="007E2491" w:rsidRPr="00EB7869" w:rsidRDefault="007E2491" w:rsidP="00CF7455">
      <w:pPr>
        <w:spacing w:before="0" w:beforeAutospacing="0"/>
        <w:ind w:left="0"/>
        <w:jc w:val="both"/>
        <w:rPr>
          <w:rFonts w:ascii="Times New Roman" w:hAnsi="Times New Roman" w:cs="Times New Roman"/>
        </w:rPr>
      </w:pPr>
    </w:p>
    <w:p w14:paraId="59A3CF8F" w14:textId="7C5E911D" w:rsidR="00EB7869" w:rsidRPr="00EB7869" w:rsidRDefault="00EB7869" w:rsidP="00CF7455">
      <w:pPr>
        <w:spacing w:before="0" w:beforeAutospacing="0"/>
        <w:ind w:left="0"/>
        <w:jc w:val="both"/>
        <w:rPr>
          <w:rFonts w:ascii="Times New Roman" w:hAnsi="Times New Roman" w:cs="Times New Roman"/>
        </w:rPr>
      </w:pPr>
    </w:p>
    <w:p w14:paraId="52F20284" w14:textId="29575AE5" w:rsidR="00EB7869" w:rsidRPr="00EB7869" w:rsidRDefault="00EB7869" w:rsidP="00CF7455">
      <w:pPr>
        <w:spacing w:before="0" w:beforeAutospacing="0"/>
        <w:ind w:left="0"/>
        <w:jc w:val="both"/>
        <w:rPr>
          <w:rFonts w:ascii="Times New Roman" w:hAnsi="Times New Roman" w:cs="Times New Roman"/>
        </w:rPr>
      </w:pPr>
    </w:p>
    <w:p w14:paraId="1746CDF9" w14:textId="12588793" w:rsidR="00EB7869" w:rsidRPr="00EB7869" w:rsidRDefault="00EB7869" w:rsidP="00CF7455">
      <w:pPr>
        <w:spacing w:before="0" w:beforeAutospacing="0"/>
        <w:ind w:left="0"/>
        <w:jc w:val="both"/>
        <w:rPr>
          <w:rFonts w:ascii="Times New Roman" w:hAnsi="Times New Roman" w:cs="Times New Roman"/>
        </w:rPr>
      </w:pPr>
    </w:p>
    <w:p w14:paraId="6955DC21" w14:textId="1DEAD401" w:rsidR="00EB7869" w:rsidRPr="00EB7869" w:rsidRDefault="00EB7869" w:rsidP="00CF7455">
      <w:pPr>
        <w:spacing w:before="0" w:beforeAutospacing="0"/>
        <w:ind w:left="0"/>
        <w:jc w:val="both"/>
        <w:rPr>
          <w:rFonts w:ascii="Times New Roman" w:hAnsi="Times New Roman" w:cs="Times New Roman"/>
        </w:rPr>
      </w:pPr>
    </w:p>
    <w:p w14:paraId="54D3E10F" w14:textId="5F6DED37" w:rsidR="00EB7869" w:rsidRPr="00EB7869" w:rsidRDefault="00EB7869" w:rsidP="00CF7455">
      <w:pPr>
        <w:spacing w:before="0" w:beforeAutospacing="0"/>
        <w:ind w:left="0"/>
        <w:jc w:val="both"/>
        <w:rPr>
          <w:rFonts w:ascii="Times New Roman" w:hAnsi="Times New Roman" w:cs="Times New Roman"/>
        </w:rPr>
      </w:pPr>
    </w:p>
    <w:p w14:paraId="17323EFC" w14:textId="42C00617" w:rsidR="00EB7869" w:rsidRPr="00EB7869" w:rsidRDefault="00EB7869" w:rsidP="00CF7455">
      <w:pPr>
        <w:spacing w:before="0" w:beforeAutospacing="0"/>
        <w:ind w:left="0"/>
        <w:jc w:val="both"/>
        <w:rPr>
          <w:rFonts w:ascii="Times New Roman" w:hAnsi="Times New Roman" w:cs="Times New Roman"/>
        </w:rPr>
      </w:pPr>
    </w:p>
    <w:p w14:paraId="5BB68595" w14:textId="042F8E2F" w:rsidR="00EB7869" w:rsidRPr="00EB7869" w:rsidRDefault="00EB7869" w:rsidP="00CF7455">
      <w:pPr>
        <w:spacing w:before="0" w:beforeAutospacing="0"/>
        <w:ind w:left="0"/>
        <w:jc w:val="both"/>
        <w:rPr>
          <w:rFonts w:ascii="Times New Roman" w:hAnsi="Times New Roman" w:cs="Times New Roman"/>
        </w:rPr>
      </w:pPr>
    </w:p>
    <w:p w14:paraId="2F6E4784" w14:textId="34BA4D66" w:rsidR="00EB7869" w:rsidRPr="00EB7869" w:rsidRDefault="00EB7869" w:rsidP="00CF7455">
      <w:pPr>
        <w:spacing w:before="0" w:beforeAutospacing="0"/>
        <w:ind w:left="0"/>
        <w:jc w:val="both"/>
        <w:rPr>
          <w:rFonts w:ascii="Times New Roman" w:hAnsi="Times New Roman" w:cs="Times New Roman"/>
        </w:rPr>
      </w:pPr>
    </w:p>
    <w:p w14:paraId="6A380F9A" w14:textId="03BB8714" w:rsidR="00EB7869" w:rsidRPr="00EB7869" w:rsidRDefault="00EB7869" w:rsidP="00CF7455">
      <w:pPr>
        <w:spacing w:before="0" w:beforeAutospacing="0"/>
        <w:ind w:left="0"/>
        <w:jc w:val="both"/>
        <w:rPr>
          <w:rFonts w:ascii="Times New Roman" w:hAnsi="Times New Roman" w:cs="Times New Roman"/>
        </w:rPr>
      </w:pPr>
    </w:p>
    <w:p w14:paraId="4C39AE9B" w14:textId="5BEC4DD1" w:rsidR="00EB7869" w:rsidRPr="00EB7869" w:rsidRDefault="00EB7869" w:rsidP="00CF7455">
      <w:pPr>
        <w:spacing w:before="0" w:beforeAutospacing="0"/>
        <w:ind w:left="0"/>
        <w:jc w:val="both"/>
        <w:rPr>
          <w:rFonts w:ascii="Times New Roman" w:hAnsi="Times New Roman" w:cs="Times New Roman"/>
        </w:rPr>
      </w:pPr>
    </w:p>
    <w:p w14:paraId="563415C1" w14:textId="2733727E" w:rsidR="00EB7869" w:rsidRPr="00EB7869" w:rsidRDefault="00EB7869" w:rsidP="00CF7455">
      <w:pPr>
        <w:spacing w:before="0" w:beforeAutospacing="0"/>
        <w:ind w:left="0"/>
        <w:jc w:val="both"/>
        <w:rPr>
          <w:rFonts w:ascii="Times New Roman" w:hAnsi="Times New Roman" w:cs="Times New Roman"/>
        </w:rPr>
      </w:pPr>
    </w:p>
    <w:p w14:paraId="7BBC1C65" w14:textId="7A9A399C" w:rsidR="00EB7869" w:rsidRPr="00EB7869" w:rsidRDefault="00EB7869" w:rsidP="00CF7455">
      <w:pPr>
        <w:spacing w:before="0" w:beforeAutospacing="0"/>
        <w:ind w:left="0"/>
        <w:jc w:val="both"/>
        <w:rPr>
          <w:rFonts w:ascii="Times New Roman" w:hAnsi="Times New Roman" w:cs="Times New Roman"/>
        </w:rPr>
      </w:pPr>
    </w:p>
    <w:p w14:paraId="09A11DAC" w14:textId="41289DB0" w:rsidR="00EB7869" w:rsidRPr="00EB7869" w:rsidRDefault="00EB7869" w:rsidP="00CF7455">
      <w:pPr>
        <w:spacing w:before="0" w:beforeAutospacing="0"/>
        <w:ind w:left="0"/>
        <w:jc w:val="both"/>
        <w:rPr>
          <w:rFonts w:ascii="Times New Roman" w:hAnsi="Times New Roman" w:cs="Times New Roman"/>
        </w:rPr>
      </w:pPr>
    </w:p>
    <w:p w14:paraId="4E3649AB" w14:textId="13B51212" w:rsidR="00EB7869" w:rsidRPr="00EB7869" w:rsidRDefault="00EB7869" w:rsidP="00CF7455">
      <w:pPr>
        <w:spacing w:before="0" w:beforeAutospacing="0"/>
        <w:ind w:left="0"/>
        <w:jc w:val="both"/>
        <w:rPr>
          <w:rFonts w:ascii="Times New Roman" w:hAnsi="Times New Roman" w:cs="Times New Roman"/>
        </w:rPr>
      </w:pPr>
    </w:p>
    <w:p w14:paraId="2482F410" w14:textId="4ED9D424" w:rsidR="00EB7869" w:rsidRPr="00EB7869" w:rsidRDefault="00EB7869" w:rsidP="00CF7455">
      <w:pPr>
        <w:spacing w:before="0" w:beforeAutospacing="0"/>
        <w:ind w:left="0"/>
        <w:jc w:val="both"/>
        <w:rPr>
          <w:rFonts w:ascii="Times New Roman" w:hAnsi="Times New Roman" w:cs="Times New Roman"/>
        </w:rPr>
      </w:pPr>
    </w:p>
    <w:p w14:paraId="15AC4A1D" w14:textId="0DA3F6A2" w:rsidR="00EB7869" w:rsidRPr="00EB7869" w:rsidRDefault="00EB7869" w:rsidP="00CF7455">
      <w:pPr>
        <w:spacing w:before="0" w:beforeAutospacing="0"/>
        <w:ind w:left="0"/>
        <w:jc w:val="both"/>
        <w:rPr>
          <w:rFonts w:ascii="Times New Roman" w:hAnsi="Times New Roman" w:cs="Times New Roman"/>
        </w:rPr>
      </w:pPr>
    </w:p>
    <w:p w14:paraId="66394BE3" w14:textId="77777777" w:rsidR="00EB7869" w:rsidRPr="00EB7869" w:rsidRDefault="00EB7869" w:rsidP="00CF7455">
      <w:pPr>
        <w:spacing w:before="0" w:beforeAutospacing="0"/>
        <w:ind w:left="0"/>
        <w:jc w:val="both"/>
        <w:rPr>
          <w:rFonts w:ascii="Times New Roman" w:hAnsi="Times New Roman" w:cs="Times New Roman"/>
        </w:rPr>
      </w:pPr>
    </w:p>
    <w:p w14:paraId="5230D619" w14:textId="77777777" w:rsidR="00EB7869" w:rsidRPr="00EB7869" w:rsidRDefault="00EB7869" w:rsidP="00EB7869">
      <w:pPr>
        <w:pStyle w:val="IntenseQuote"/>
        <w:rPr>
          <w:rStyle w:val="IntenseEmphasis"/>
          <w:rFonts w:ascii="Times New Roman" w:hAnsi="Times New Roman" w:cs="Times New Roman"/>
          <w:i w:val="0"/>
          <w:iCs/>
          <w:color w:val="auto"/>
          <w:sz w:val="24"/>
          <w:szCs w:val="24"/>
        </w:rPr>
      </w:pPr>
      <w:r w:rsidRPr="00EB7869">
        <w:rPr>
          <w:rStyle w:val="IntenseEmphasis"/>
          <w:rFonts w:ascii="Times New Roman" w:hAnsi="Times New Roman" w:cs="Times New Roman"/>
          <w:color w:val="auto"/>
          <w:sz w:val="24"/>
          <w:szCs w:val="24"/>
        </w:rPr>
        <w:lastRenderedPageBreak/>
        <w:t xml:space="preserve">A </w:t>
      </w:r>
      <w:r w:rsidRPr="00EB7869">
        <w:rPr>
          <w:rStyle w:val="IntenseEmphasis"/>
          <w:rFonts w:ascii="Times New Roman" w:hAnsi="Times New Roman" w:cs="Times New Roman"/>
          <w:i w:val="0"/>
          <w:iCs/>
          <w:color w:val="auto"/>
          <w:sz w:val="24"/>
          <w:szCs w:val="24"/>
        </w:rPr>
        <w:t>–</w:t>
      </w:r>
      <w:r w:rsidRPr="00EB7869">
        <w:rPr>
          <w:rStyle w:val="IntenseEmphasis"/>
          <w:rFonts w:ascii="Times New Roman" w:hAnsi="Times New Roman" w:cs="Times New Roman"/>
          <w:color w:val="auto"/>
          <w:sz w:val="24"/>
          <w:szCs w:val="24"/>
        </w:rPr>
        <w:t xml:space="preserve"> </w:t>
      </w:r>
      <w:r w:rsidRPr="00EB7869">
        <w:rPr>
          <w:rStyle w:val="IntenseEmphasis"/>
          <w:rFonts w:ascii="Times New Roman" w:hAnsi="Times New Roman" w:cs="Times New Roman"/>
          <w:i w:val="0"/>
          <w:iCs/>
          <w:color w:val="auto"/>
          <w:sz w:val="24"/>
          <w:szCs w:val="24"/>
        </w:rPr>
        <w:t xml:space="preserve">Past Performance </w:t>
      </w:r>
    </w:p>
    <w:p w14:paraId="36925161" w14:textId="77777777" w:rsidR="00EB7869" w:rsidRPr="00EB7869" w:rsidRDefault="00EB7869" w:rsidP="00EB7869">
      <w:pPr>
        <w:pStyle w:val="Heading3"/>
        <w:spacing w:before="0"/>
        <w:ind w:left="0"/>
        <w:rPr>
          <w:rFonts w:ascii="Times New Roman" w:hAnsi="Times New Roman" w:cs="Times New Roman"/>
          <w:b/>
          <w:bCs/>
          <w:color w:val="auto"/>
        </w:rPr>
      </w:pPr>
      <w:r w:rsidRPr="00EB7869">
        <w:rPr>
          <w:rFonts w:ascii="Times New Roman" w:hAnsi="Times New Roman" w:cs="Times New Roman"/>
          <w:b/>
          <w:bCs/>
          <w:color w:val="auto"/>
        </w:rPr>
        <w:t>Institute for Health Measurement Southern Africa</w:t>
      </w:r>
    </w:p>
    <w:p w14:paraId="2648B6FA" w14:textId="77777777" w:rsidR="00EB7869" w:rsidRPr="00EB7869" w:rsidRDefault="00EB7869" w:rsidP="00EB7869">
      <w:pPr>
        <w:spacing w:before="0" w:beforeAutospacing="0"/>
        <w:ind w:left="0"/>
        <w:jc w:val="both"/>
        <w:rPr>
          <w:rFonts w:ascii="Times New Roman" w:hAnsi="Times New Roman" w:cs="Times New Roman"/>
        </w:rPr>
      </w:pPr>
      <w:r w:rsidRPr="00EB7869">
        <w:rPr>
          <w:rFonts w:ascii="Times New Roman" w:hAnsi="Times New Roman" w:cs="Times New Roman"/>
        </w:rPr>
        <w:t xml:space="preserve">The Institute for Health Measurement (IHM) is an African based and locally owned non-profit </w:t>
      </w:r>
      <w:proofErr w:type="spellStart"/>
      <w:r w:rsidRPr="00EB7869">
        <w:rPr>
          <w:rFonts w:ascii="Times New Roman" w:hAnsi="Times New Roman" w:cs="Times New Roman"/>
        </w:rPr>
        <w:t>organisation</w:t>
      </w:r>
      <w:proofErr w:type="spellEnd"/>
      <w:r w:rsidRPr="00EB7869">
        <w:rPr>
          <w:rFonts w:ascii="Times New Roman" w:hAnsi="Times New Roman" w:cs="Times New Roman"/>
        </w:rPr>
        <w:t xml:space="preserve"> working primarily to strengthen health systems for public health programs in Africa and has offices in South Africa, Zambia, Lesotho and Lesotho. IHM has a proven track record of providing high- quality program evaluations for health sector mid- and end-term program evaluations, multi-year strategic information, health management information systems and health informatics technical assistance. We have strong capabilities in program design and management expertise and develop innovative solutions for small to large public health programs. IHM operates on an ethos that is based on applying local competencies in leveraging simple but empowering technical solutions to Africa’s public health systems. IHM comprises a team of experienced and recognized public health experts in program monitoring and evaluation, data analytics, health informatics, quantitative and qualitative researchers and epidemiology from across the Southern Africa region who have built good working relationships and networks with key organisations and institutions in the region. Our team has insightful and in-depth technical and socio- political knowledge and understanding of past and ongoing local strengthening efforts in the region. IHM’s ethos is rooted in the firm belief that capacities of our local counterparts in government are built by applying local competencies in leveraging practical and empowering technical solutions to Africa’s public health systems. IHM’s technical approach comprises an implementation and capacity building strategy.</w:t>
      </w:r>
    </w:p>
    <w:p w14:paraId="4EA06C43" w14:textId="77777777" w:rsidR="00EB7869" w:rsidRPr="00EB7869" w:rsidRDefault="00EB7869" w:rsidP="00EB7869">
      <w:pPr>
        <w:spacing w:before="0" w:beforeAutospacing="0"/>
        <w:ind w:left="0"/>
        <w:jc w:val="both"/>
        <w:rPr>
          <w:rFonts w:ascii="Times New Roman" w:hAnsi="Times New Roman" w:cs="Times New Roman"/>
        </w:rPr>
      </w:pPr>
    </w:p>
    <w:p w14:paraId="7B661F34" w14:textId="644627CB" w:rsidR="00EB7869" w:rsidRPr="00EB7869" w:rsidRDefault="00EB7869" w:rsidP="00EB7869">
      <w:pPr>
        <w:spacing w:before="0" w:beforeAutospacing="0"/>
        <w:ind w:left="0"/>
        <w:jc w:val="both"/>
        <w:rPr>
          <w:rFonts w:ascii="Times New Roman" w:hAnsi="Times New Roman" w:cs="Times New Roman"/>
        </w:rPr>
      </w:pPr>
      <w:r w:rsidRPr="00EB7869">
        <w:rPr>
          <w:rFonts w:ascii="Times New Roman" w:hAnsi="Times New Roman" w:cs="Times New Roman"/>
          <w:noProof/>
        </w:rPr>
        <w:drawing>
          <wp:anchor distT="0" distB="0" distL="0" distR="0" simplePos="0" relativeHeight="251661312" behindDoc="1" locked="0" layoutInCell="1" allowOverlap="1" wp14:anchorId="4256B053" wp14:editId="0D0DD66D">
            <wp:simplePos x="0" y="0"/>
            <wp:positionH relativeFrom="margin">
              <wp:posOffset>1642110</wp:posOffset>
            </wp:positionH>
            <wp:positionV relativeFrom="paragraph">
              <wp:posOffset>607695</wp:posOffset>
            </wp:positionV>
            <wp:extent cx="4283710" cy="2591435"/>
            <wp:effectExtent l="0" t="0" r="0" b="0"/>
            <wp:wrapThrough wrapText="bothSides">
              <wp:wrapPolygon edited="0">
                <wp:start x="0" y="0"/>
                <wp:lineTo x="0" y="21489"/>
                <wp:lineTo x="21517" y="21489"/>
                <wp:lineTo x="21517" y="0"/>
                <wp:lineTo x="0" y="0"/>
              </wp:wrapPolygon>
            </wp:wrapThrough>
            <wp:docPr id="61"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7.jpeg"/>
                    <pic:cNvPicPr/>
                  </pic:nvPicPr>
                  <pic:blipFill>
                    <a:blip r:embed="rId9" cstate="print"/>
                    <a:stretch>
                      <a:fillRect/>
                    </a:stretch>
                  </pic:blipFill>
                  <pic:spPr>
                    <a:xfrm>
                      <a:off x="0" y="0"/>
                      <a:ext cx="4283710" cy="2591435"/>
                    </a:xfrm>
                    <a:prstGeom prst="rect">
                      <a:avLst/>
                    </a:prstGeom>
                  </pic:spPr>
                </pic:pic>
              </a:graphicData>
            </a:graphic>
            <wp14:sizeRelH relativeFrom="margin">
              <wp14:pctWidth>0</wp14:pctWidth>
            </wp14:sizeRelH>
            <wp14:sizeRelV relativeFrom="margin">
              <wp14:pctHeight>0</wp14:pctHeight>
            </wp14:sizeRelV>
          </wp:anchor>
        </w:drawing>
      </w:r>
      <w:r w:rsidRPr="00EB7869">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7DE87202" wp14:editId="596AA23F">
                <wp:simplePos x="0" y="0"/>
                <wp:positionH relativeFrom="column">
                  <wp:posOffset>1639432</wp:posOffset>
                </wp:positionH>
                <wp:positionV relativeFrom="paragraph">
                  <wp:posOffset>672410</wp:posOffset>
                </wp:positionV>
                <wp:extent cx="102870" cy="2345055"/>
                <wp:effectExtent l="0" t="0" r="0" b="4445"/>
                <wp:wrapSquare wrapText="bothSides"/>
                <wp:docPr id="5" name="Text Box 5"/>
                <wp:cNvGraphicFramePr/>
                <a:graphic xmlns:a="http://schemas.openxmlformats.org/drawingml/2006/main">
                  <a:graphicData uri="http://schemas.microsoft.com/office/word/2010/wordprocessingShape">
                    <wps:wsp>
                      <wps:cNvSpPr txBox="1"/>
                      <wps:spPr>
                        <a:xfrm>
                          <a:off x="0" y="0"/>
                          <a:ext cx="102870" cy="2345055"/>
                        </a:xfrm>
                        <a:prstGeom prst="rect">
                          <a:avLst/>
                        </a:prstGeom>
                        <a:solidFill>
                          <a:prstClr val="white"/>
                        </a:solidFill>
                        <a:ln>
                          <a:noFill/>
                        </a:ln>
                      </wps:spPr>
                      <wps:txbx>
                        <w:txbxContent>
                          <w:p w14:paraId="59F768A0" w14:textId="77777777" w:rsidR="00EB7869" w:rsidRPr="00772C38" w:rsidRDefault="00EB7869" w:rsidP="00EB7869">
                            <w:pPr>
                              <w:pStyle w:val="Caption"/>
                              <w:rPr>
                                <w:noProof/>
                                <w:sz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DE87202" id="_x0000_t202" coordsize="21600,21600" o:spt="202" path="m,l,21600r21600,l21600,xe">
                <v:stroke joinstyle="miter"/>
                <v:path gradientshapeok="t" o:connecttype="rect"/>
              </v:shapetype>
              <v:shape id="Text Box 5" o:spid="_x0000_s1026" type="#_x0000_t202" style="position:absolute;left:0;text-align:left;margin-left:129.1pt;margin-top:52.95pt;width:8.1pt;height:184.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" stroked="f">
                <v:textbox inset="0,0,0,0">
                  <w:txbxContent>
                    <w:p w14:paraId="59F768A0" w14:textId="77777777" w:rsidR="00EB7869" w:rsidRPr="00772C38" w:rsidRDefault="00EB7869" w:rsidP="00EB7869">
                      <w:pPr>
                        <w:pStyle w:val="Caption"/>
                        <w:rPr>
                          <w:noProof/>
                          <w:sz w:val="24"/>
                        </w:rPr>
                      </w:pPr>
                    </w:p>
                  </w:txbxContent>
                </v:textbox>
                <w10:wrap type="square"/>
              </v:shape>
            </w:pict>
          </mc:Fallback>
        </mc:AlternateContent>
      </w:r>
      <w:r w:rsidRPr="00EB7869">
        <w:rPr>
          <w:rFonts w:ascii="Times New Roman" w:hAnsi="Times New Roman" w:cs="Times New Roman"/>
          <w:noProof/>
        </w:rPr>
        <mc:AlternateContent>
          <mc:Choice Requires="wps">
            <w:drawing>
              <wp:anchor distT="0" distB="0" distL="114300" distR="114300" simplePos="0" relativeHeight="251662336" behindDoc="0" locked="0" layoutInCell="1" allowOverlap="1" wp14:anchorId="6ADF3DE6" wp14:editId="236F3DC9">
                <wp:simplePos x="0" y="0"/>
                <wp:positionH relativeFrom="column">
                  <wp:posOffset>1838325</wp:posOffset>
                </wp:positionH>
                <wp:positionV relativeFrom="paragraph">
                  <wp:posOffset>3016885</wp:posOffset>
                </wp:positionV>
                <wp:extent cx="3474720" cy="174625"/>
                <wp:effectExtent l="0" t="0" r="5080" b="3175"/>
                <wp:wrapSquare wrapText="bothSides"/>
                <wp:docPr id="3" name="Text Box 3"/>
                <wp:cNvGraphicFramePr/>
                <a:graphic xmlns:a="http://schemas.openxmlformats.org/drawingml/2006/main">
                  <a:graphicData uri="http://schemas.microsoft.com/office/word/2010/wordprocessingShape">
                    <wps:wsp>
                      <wps:cNvSpPr txBox="1"/>
                      <wps:spPr>
                        <a:xfrm>
                          <a:off x="0" y="0"/>
                          <a:ext cx="3474720" cy="174625"/>
                        </a:xfrm>
                        <a:prstGeom prst="rect">
                          <a:avLst/>
                        </a:prstGeom>
                        <a:solidFill>
                          <a:prstClr val="white"/>
                        </a:solidFill>
                        <a:ln>
                          <a:noFill/>
                        </a:ln>
                      </wps:spPr>
                      <wps:txbx>
                        <w:txbxContent>
                          <w:p w14:paraId="5168EA5A" w14:textId="77777777" w:rsidR="00EB7869" w:rsidRPr="00772C38" w:rsidRDefault="00EB7869" w:rsidP="00EB7869">
                            <w:pPr>
                              <w:pStyle w:val="Caption"/>
                              <w:rPr>
                                <w:noProof/>
                                <w:sz w:val="24"/>
                              </w:rPr>
                            </w:pPr>
                            <w:r>
                              <w:t xml:space="preserve">Figure </w:t>
                            </w:r>
                            <w:r>
                              <w:fldChar w:fldCharType="begin"/>
                            </w:r>
                            <w:r>
                              <w:instrText xml:space="preserve"> SEQ Figure \* ARABIC </w:instrText>
                            </w:r>
                            <w:r>
                              <w:fldChar w:fldCharType="separate"/>
                            </w:r>
                            <w:r>
                              <w:rPr>
                                <w:noProof/>
                              </w:rPr>
                              <w:t>2</w:t>
                            </w:r>
                            <w:r>
                              <w:rPr>
                                <w:noProof/>
                              </w:rPr>
                              <w:fldChar w:fldCharType="end"/>
                            </w:r>
                            <w:r>
                              <w:t>: Capacity Building Approach</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DF3DE6" id="Text Box 3" o:spid="_x0000_s1027" type="#_x0000_t202" style="position:absolute;left:0;text-align:left;margin-left:144.75pt;margin-top:237.55pt;width:273.6pt;height:13.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" stroked="f">
                <v:textbox inset="0,0,0,0">
                  <w:txbxContent>
                    <w:p w14:paraId="5168EA5A" w14:textId="77777777" w:rsidR="00EB7869" w:rsidRPr="00772C38" w:rsidRDefault="00EB7869" w:rsidP="00EB7869">
                      <w:pPr>
                        <w:pStyle w:val="Caption"/>
                        <w:rPr>
                          <w:noProof/>
                          <w:sz w:val="24"/>
                        </w:rPr>
                      </w:pPr>
                      <w:r>
                        <w:t xml:space="preserve">Figure </w:t>
                      </w:r>
                      <w:r>
                        <w:fldChar w:fldCharType="begin"/>
                      </w:r>
                      <w:r>
                        <w:instrText xml:space="preserve"> SEQ Figure \* ARABIC </w:instrText>
                      </w:r>
                      <w:r>
                        <w:fldChar w:fldCharType="separate"/>
                      </w:r>
                      <w:r>
                        <w:rPr>
                          <w:noProof/>
                        </w:rPr>
                        <w:t>2</w:t>
                      </w:r>
                      <w:r>
                        <w:rPr>
                          <w:noProof/>
                        </w:rPr>
                        <w:fldChar w:fldCharType="end"/>
                      </w:r>
                      <w:r>
                        <w:t>: Capacity Building Approach</w:t>
                      </w:r>
                    </w:p>
                  </w:txbxContent>
                </v:textbox>
                <w10:wrap type="square"/>
              </v:shape>
            </w:pict>
          </mc:Fallback>
        </mc:AlternateContent>
      </w:r>
      <w:r w:rsidRPr="00EB7869">
        <w:rPr>
          <w:rFonts w:ascii="Times New Roman" w:hAnsi="Times New Roman" w:cs="Times New Roman"/>
          <w:b/>
        </w:rPr>
        <w:t>Capacity Building</w:t>
      </w:r>
      <w:r w:rsidRPr="00EB7869">
        <w:rPr>
          <w:rFonts w:ascii="Times New Roman" w:hAnsi="Times New Roman" w:cs="Times New Roman"/>
        </w:rPr>
        <w:t xml:space="preserve">: Our capacity building approach is adapted from PEPFARs conceptual model of capacity building. IHMs work is </w:t>
      </w:r>
      <w:proofErr w:type="spellStart"/>
      <w:r w:rsidRPr="00EB7869">
        <w:rPr>
          <w:rFonts w:ascii="Times New Roman" w:hAnsi="Times New Roman" w:cs="Times New Roman"/>
        </w:rPr>
        <w:t>characterised</w:t>
      </w:r>
      <w:proofErr w:type="spellEnd"/>
      <w:r w:rsidRPr="00EB7869">
        <w:rPr>
          <w:rFonts w:ascii="Times New Roman" w:hAnsi="Times New Roman" w:cs="Times New Roman"/>
        </w:rPr>
        <w:t xml:space="preserve"> by implementation of capacity building activities that assure competencies and efficiencies. Beyond offering short courses and related remedial/skills-enhancing training, IHM places emphasis on working with individuals from collaborating governments and civil society actors, post such training, to offer sustained technical assistance modelled on an apprenticeship basis and through mentorships that guarantees sustainability of the foundation that has been established. Trained individuals then work within organizational units that benefit from this competence building process, in turn, ushering in efficiencies that were lacking. Combined, individuals with competence and governmental/organizational units with better efficiencies impact on systems as evidenced by the introduction of new guidelines, procedures, revision of 3-5 year strategies and eventually introduction of policy where none existed or strengthening of existing policy based on cumulative experience of implementing development work in a context of strong competencies and efficiencies.</w:t>
      </w:r>
    </w:p>
    <w:p w14:paraId="0B5C99BD" w14:textId="66E7BD2E" w:rsidR="00EB7869" w:rsidRPr="00EB7869" w:rsidRDefault="00EB7869" w:rsidP="00EB7869">
      <w:pPr>
        <w:ind w:left="0"/>
        <w:jc w:val="both"/>
        <w:rPr>
          <w:rFonts w:ascii="Times New Roman" w:hAnsi="Times New Roman" w:cs="Times New Roman"/>
        </w:rPr>
      </w:pPr>
      <w:r w:rsidRPr="00EB7869">
        <w:rPr>
          <w:rFonts w:ascii="Times New Roman" w:hAnsi="Times New Roman" w:cs="Times New Roman"/>
          <w:b/>
        </w:rPr>
        <w:lastRenderedPageBreak/>
        <w:t>Project Implementation</w:t>
      </w:r>
      <w:r w:rsidRPr="00EB7869">
        <w:rPr>
          <w:rFonts w:ascii="Times New Roman" w:hAnsi="Times New Roman" w:cs="Times New Roman"/>
        </w:rPr>
        <w:t>: Since its establishment in 2011, IHM has grown and strengthened organizational systems for complying and managing development assistance funds from the US Government, the World Bank and the UN Family (including UNFPA, UNICEF and WHO). This is evidenced by the fact that our staff compliment has grown from 5 staff in 2011 to a team of 100 staff, and now poised to grown rapidly over the coming months,</w:t>
      </w:r>
      <w:r>
        <w:rPr>
          <w:rFonts w:ascii="Times New Roman" w:hAnsi="Times New Roman" w:cs="Times New Roman"/>
        </w:rPr>
        <w:t xml:space="preserve"> </w:t>
      </w:r>
      <w:r w:rsidRPr="00EB7869">
        <w:rPr>
          <w:rFonts w:ascii="Times New Roman" w:hAnsi="Times New Roman" w:cs="Times New Roman"/>
        </w:rPr>
        <w:t>with upcoming new programs. Our operating budget has grown from approximately $400,000 per annum in 2011 to approximately to $3,000,000 per annum in 2018. This growth has largely been due to our strict adherence to budgets and deadlines, while maintaining a high level of technical quality. Over the years, we have honed our capability to recruit, hire and rapidly deploy staff into high-pressure/high-expectations contexts to implement innovative approaches to development assistance. IHM has consistently demonstrated an ability to attract and develop a culturally diverse team of individuals who work together to achieve the organizations vision and goals. Focused on achieving lasting development impact, our projects, consisting of associates, managers, and directors, use a comprehensive set of tools to meet and exceed client expectations.</w:t>
      </w:r>
    </w:p>
    <w:p w14:paraId="7A829058" w14:textId="77777777" w:rsidR="00EB7869" w:rsidRPr="00EB7869" w:rsidRDefault="00EB7869" w:rsidP="00EB7869">
      <w:pPr>
        <w:ind w:left="0"/>
        <w:jc w:val="both"/>
        <w:rPr>
          <w:rFonts w:ascii="Times New Roman" w:hAnsi="Times New Roman" w:cs="Times New Roman"/>
        </w:rPr>
      </w:pPr>
      <w:r w:rsidRPr="00EB7869">
        <w:rPr>
          <w:rFonts w:ascii="Times New Roman" w:hAnsi="Times New Roman" w:cs="Times New Roman"/>
          <w:b/>
        </w:rPr>
        <w:t>Management of USG programs and contracts</w:t>
      </w:r>
      <w:r w:rsidRPr="00EB7869">
        <w:rPr>
          <w:rFonts w:ascii="Times New Roman" w:hAnsi="Times New Roman" w:cs="Times New Roman"/>
        </w:rPr>
        <w:t xml:space="preserve">: IHM has extensive experience in managing U.S government programs, where we assumed a role of direct recipient of USG funding and also implemented programs as a sub recipient. We have robust financial management, HR management, and contracts and grants management systems capable of handling more than $20 million to support project implementation. Our internal systems have been designed to meet USAID compliance standards, to ensure adherence and eliminate risk. IHM continues to maintain strong internal controls and compliance monitoring systems within USG regulations assured by annual external audits, where we have successfully maintained a record of unqualified audits. We have vast experience in successfully managing subcontractors and have continued to maintain strong relationships. Our subcontracting and procurement policies follow strict guidelines regarding transparency, objectivity, fair competition, and conflict of interest. We have a robust contracts and grants system that takes into account quality assurance and surveillance. </w:t>
      </w:r>
    </w:p>
    <w:p w14:paraId="73839388" w14:textId="77777777" w:rsidR="00EB7869" w:rsidRPr="00EB7869" w:rsidRDefault="00EB7869" w:rsidP="00CF7455">
      <w:pPr>
        <w:spacing w:before="0" w:beforeAutospacing="0"/>
        <w:ind w:left="0"/>
        <w:jc w:val="both"/>
        <w:rPr>
          <w:rFonts w:ascii="Times New Roman" w:hAnsi="Times New Roman" w:cs="Times New Roman"/>
        </w:rPr>
        <w:sectPr w:rsidR="00EB7869" w:rsidRPr="00EB7869" w:rsidSect="00F02560">
          <w:headerReference w:type="default" r:id="rId10"/>
          <w:footerReference w:type="even" r:id="rId11"/>
          <w:footerReference w:type="default" r:id="rId12"/>
          <w:pgSz w:w="11900" w:h="16840"/>
          <w:pgMar w:top="1440" w:right="1440" w:bottom="1440" w:left="1440" w:header="708" w:footer="708" w:gutter="0"/>
          <w:cols w:space="708"/>
          <w:docGrid w:linePitch="360"/>
        </w:sectPr>
      </w:pPr>
    </w:p>
    <w:tbl>
      <w:tblPr>
        <w:tblW w:w="14184"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658"/>
        <w:gridCol w:w="5876"/>
        <w:gridCol w:w="2356"/>
        <w:gridCol w:w="2038"/>
        <w:gridCol w:w="2256"/>
      </w:tblGrid>
      <w:tr w:rsidR="00EB7869" w:rsidRPr="00EB7869" w14:paraId="6246E05C" w14:textId="77777777" w:rsidTr="00EB7869">
        <w:trPr>
          <w:trHeight w:val="60"/>
        </w:trPr>
        <w:tc>
          <w:tcPr>
            <w:tcW w:w="1658" w:type="dxa"/>
          </w:tcPr>
          <w:p w14:paraId="19BFCA8F" w14:textId="77777777" w:rsidR="00EB7869" w:rsidRPr="00EB7869" w:rsidRDefault="00EB7869" w:rsidP="002C30A5">
            <w:pPr>
              <w:ind w:left="0"/>
              <w:rPr>
                <w:rFonts w:ascii="Times New Roman" w:hAnsi="Times New Roman" w:cs="Times New Roman"/>
                <w:b/>
                <w:bCs/>
                <w:lang w:val="en-GB"/>
              </w:rPr>
            </w:pPr>
            <w:r w:rsidRPr="00EB7869">
              <w:rPr>
                <w:rFonts w:ascii="Times New Roman" w:hAnsi="Times New Roman" w:cs="Times New Roman"/>
                <w:b/>
                <w:bCs/>
                <w:lang w:val="en-GB"/>
              </w:rPr>
              <w:lastRenderedPageBreak/>
              <w:t>Period</w:t>
            </w:r>
          </w:p>
        </w:tc>
        <w:tc>
          <w:tcPr>
            <w:tcW w:w="5876" w:type="dxa"/>
          </w:tcPr>
          <w:p w14:paraId="6DCA970E" w14:textId="77777777" w:rsidR="00EB7869" w:rsidRPr="00EB7869" w:rsidRDefault="00EB7869" w:rsidP="00EB7869">
            <w:pPr>
              <w:ind w:left="0"/>
              <w:rPr>
                <w:rFonts w:ascii="Times New Roman" w:hAnsi="Times New Roman" w:cs="Times New Roman"/>
                <w:b/>
                <w:lang w:val="en-GB"/>
              </w:rPr>
            </w:pPr>
            <w:r w:rsidRPr="00EB7869">
              <w:rPr>
                <w:rFonts w:ascii="Times New Roman" w:hAnsi="Times New Roman" w:cs="Times New Roman"/>
                <w:b/>
                <w:lang w:val="en-GB"/>
              </w:rPr>
              <w:t>Project Title and Description</w:t>
            </w:r>
          </w:p>
        </w:tc>
        <w:tc>
          <w:tcPr>
            <w:tcW w:w="2356" w:type="dxa"/>
          </w:tcPr>
          <w:p w14:paraId="1011DC64" w14:textId="77777777" w:rsidR="00EB7869" w:rsidRPr="00EB7869" w:rsidRDefault="00EB7869" w:rsidP="00EB7869">
            <w:pPr>
              <w:ind w:left="0"/>
              <w:rPr>
                <w:rFonts w:ascii="Times New Roman" w:hAnsi="Times New Roman" w:cs="Times New Roman"/>
                <w:b/>
                <w:bCs/>
                <w:lang w:val="en-GB"/>
              </w:rPr>
            </w:pPr>
            <w:r w:rsidRPr="00EB7869">
              <w:rPr>
                <w:rFonts w:ascii="Times New Roman" w:hAnsi="Times New Roman" w:cs="Times New Roman"/>
                <w:b/>
                <w:bCs/>
                <w:lang w:val="en-GB"/>
              </w:rPr>
              <w:t>Contractor</w:t>
            </w:r>
          </w:p>
        </w:tc>
        <w:tc>
          <w:tcPr>
            <w:tcW w:w="2038" w:type="dxa"/>
          </w:tcPr>
          <w:p w14:paraId="184095D0" w14:textId="77777777" w:rsidR="00EB7869" w:rsidRPr="00EB7869" w:rsidRDefault="00EB7869" w:rsidP="002C30A5">
            <w:pPr>
              <w:rPr>
                <w:rFonts w:ascii="Times New Roman" w:hAnsi="Times New Roman" w:cs="Times New Roman"/>
                <w:b/>
                <w:bCs/>
                <w:lang w:val="en-GB"/>
              </w:rPr>
            </w:pPr>
            <w:r w:rsidRPr="00EB7869">
              <w:rPr>
                <w:rFonts w:ascii="Times New Roman" w:hAnsi="Times New Roman" w:cs="Times New Roman"/>
                <w:b/>
                <w:bCs/>
                <w:lang w:val="en-GB"/>
              </w:rPr>
              <w:t>Contract Amount</w:t>
            </w:r>
          </w:p>
        </w:tc>
        <w:tc>
          <w:tcPr>
            <w:tcW w:w="2256" w:type="dxa"/>
          </w:tcPr>
          <w:p w14:paraId="00C009DC" w14:textId="77777777" w:rsidR="00EB7869" w:rsidRPr="00EB7869" w:rsidRDefault="00EB7869" w:rsidP="00EB7869">
            <w:pPr>
              <w:ind w:left="0"/>
              <w:rPr>
                <w:rFonts w:ascii="Times New Roman" w:hAnsi="Times New Roman" w:cs="Times New Roman"/>
                <w:b/>
                <w:bCs/>
                <w:lang w:val="en-GB"/>
              </w:rPr>
            </w:pPr>
            <w:r w:rsidRPr="00EB7869">
              <w:rPr>
                <w:rFonts w:ascii="Times New Roman" w:hAnsi="Times New Roman" w:cs="Times New Roman"/>
                <w:b/>
                <w:bCs/>
                <w:lang w:val="en-GB"/>
              </w:rPr>
              <w:t>Organization’s Role</w:t>
            </w:r>
          </w:p>
        </w:tc>
      </w:tr>
      <w:tr w:rsidR="00EB7869" w:rsidRPr="00EB7869" w14:paraId="5C6377EC" w14:textId="77777777" w:rsidTr="00EB7869">
        <w:trPr>
          <w:trHeight w:val="60"/>
        </w:trPr>
        <w:tc>
          <w:tcPr>
            <w:tcW w:w="1658" w:type="dxa"/>
          </w:tcPr>
          <w:p w14:paraId="541A2667" w14:textId="77777777" w:rsidR="00EB7869" w:rsidRPr="00EB7869" w:rsidRDefault="00EB7869" w:rsidP="00EB7869">
            <w:pPr>
              <w:ind w:left="0"/>
              <w:rPr>
                <w:rFonts w:ascii="Times New Roman" w:hAnsi="Times New Roman" w:cs="Times New Roman"/>
                <w:lang w:val="en-GB"/>
              </w:rPr>
            </w:pPr>
            <w:r w:rsidRPr="00EB7869">
              <w:rPr>
                <w:rFonts w:ascii="Times New Roman" w:hAnsi="Times New Roman" w:cs="Times New Roman"/>
                <w:lang w:val="en-GB"/>
              </w:rPr>
              <w:t>October 1, 2017-Sept 30, 2019</w:t>
            </w:r>
          </w:p>
        </w:tc>
        <w:tc>
          <w:tcPr>
            <w:tcW w:w="5876" w:type="dxa"/>
          </w:tcPr>
          <w:p w14:paraId="0A4021D3" w14:textId="77777777" w:rsidR="00EB7869" w:rsidRPr="00EB7869" w:rsidRDefault="00EB7869" w:rsidP="00EB7869">
            <w:pPr>
              <w:ind w:left="0"/>
              <w:rPr>
                <w:rFonts w:ascii="Times New Roman" w:hAnsi="Times New Roman" w:cs="Times New Roman"/>
                <w:b/>
                <w:lang w:val="en-GB"/>
              </w:rPr>
            </w:pPr>
            <w:r w:rsidRPr="00EB7869">
              <w:rPr>
                <w:rFonts w:ascii="Times New Roman" w:hAnsi="Times New Roman" w:cs="Times New Roman"/>
                <w:b/>
                <w:lang w:val="en-GB"/>
              </w:rPr>
              <w:t>Strengthening Health Management Information Systems in Zambia</w:t>
            </w:r>
          </w:p>
          <w:p w14:paraId="595E5E6A" w14:textId="77777777" w:rsidR="00EB7869" w:rsidRPr="00EB7869" w:rsidRDefault="00EB7869" w:rsidP="00EB7869">
            <w:pPr>
              <w:pStyle w:val="ListParagraph"/>
              <w:numPr>
                <w:ilvl w:val="0"/>
                <w:numId w:val="20"/>
              </w:numPr>
              <w:spacing w:before="0" w:beforeAutospacing="0"/>
              <w:rPr>
                <w:rFonts w:ascii="Times New Roman" w:hAnsi="Times New Roman" w:cs="Times New Roman"/>
                <w:lang w:val="en-GB"/>
              </w:rPr>
            </w:pPr>
            <w:r w:rsidRPr="00EB7869">
              <w:rPr>
                <w:rFonts w:ascii="Times New Roman" w:hAnsi="Times New Roman" w:cs="Times New Roman"/>
                <w:lang w:val="en-GB"/>
              </w:rPr>
              <w:t xml:space="preserve">Deployment of Electronic Health Records System to 150 health facilities in </w:t>
            </w:r>
            <w:proofErr w:type="spellStart"/>
            <w:r w:rsidRPr="00EB7869">
              <w:rPr>
                <w:rFonts w:ascii="Times New Roman" w:hAnsi="Times New Roman" w:cs="Times New Roman"/>
                <w:lang w:val="en-GB"/>
              </w:rPr>
              <w:t>zambia</w:t>
            </w:r>
            <w:proofErr w:type="spellEnd"/>
          </w:p>
          <w:p w14:paraId="1458DC48" w14:textId="77777777" w:rsidR="00EB7869" w:rsidRPr="00EB7869" w:rsidRDefault="00EB7869" w:rsidP="00EB7869">
            <w:pPr>
              <w:pStyle w:val="ListParagraph"/>
              <w:numPr>
                <w:ilvl w:val="0"/>
                <w:numId w:val="20"/>
              </w:numPr>
              <w:spacing w:before="0" w:beforeAutospacing="0"/>
              <w:rPr>
                <w:rFonts w:ascii="Times New Roman" w:hAnsi="Times New Roman" w:cs="Times New Roman"/>
                <w:lang w:val="en-GB"/>
              </w:rPr>
            </w:pPr>
            <w:r w:rsidRPr="00EB7869">
              <w:rPr>
                <w:rFonts w:ascii="Times New Roman" w:hAnsi="Times New Roman" w:cs="Times New Roman"/>
                <w:lang w:val="en-GB"/>
              </w:rPr>
              <w:t>Conceptualization, architectural design and development of the MoH National Data Warehouse central repository information systems for 5 independent MIS</w:t>
            </w:r>
          </w:p>
          <w:p w14:paraId="30076C7B" w14:textId="77777777" w:rsidR="00EB7869" w:rsidRPr="00EB7869" w:rsidRDefault="00EB7869" w:rsidP="00EB7869">
            <w:pPr>
              <w:pStyle w:val="ListParagraph"/>
              <w:numPr>
                <w:ilvl w:val="0"/>
                <w:numId w:val="20"/>
              </w:numPr>
              <w:spacing w:before="0" w:beforeAutospacing="0"/>
              <w:rPr>
                <w:rFonts w:ascii="Times New Roman" w:hAnsi="Times New Roman" w:cs="Times New Roman"/>
                <w:lang w:val="en-GB"/>
              </w:rPr>
            </w:pPr>
            <w:r w:rsidRPr="00EB7869">
              <w:rPr>
                <w:rFonts w:ascii="Times New Roman" w:hAnsi="Times New Roman" w:cs="Times New Roman"/>
                <w:lang w:val="en-GB"/>
              </w:rPr>
              <w:t>Conducted business analysis for user requirements</w:t>
            </w:r>
          </w:p>
          <w:p w14:paraId="27D9789C" w14:textId="77777777" w:rsidR="00EB7869" w:rsidRPr="00EB7869" w:rsidRDefault="00EB7869" w:rsidP="00EB7869">
            <w:pPr>
              <w:pStyle w:val="ListParagraph"/>
              <w:numPr>
                <w:ilvl w:val="0"/>
                <w:numId w:val="20"/>
              </w:numPr>
              <w:spacing w:before="0" w:beforeAutospacing="0"/>
              <w:rPr>
                <w:rFonts w:ascii="Times New Roman" w:hAnsi="Times New Roman" w:cs="Times New Roman"/>
                <w:lang w:val="en-GB"/>
              </w:rPr>
            </w:pPr>
            <w:r w:rsidRPr="00EB7869">
              <w:rPr>
                <w:rFonts w:ascii="Times New Roman" w:hAnsi="Times New Roman" w:cs="Times New Roman"/>
                <w:lang w:val="en-GB"/>
              </w:rPr>
              <w:t>Developed a relational database for the central repository</w:t>
            </w:r>
          </w:p>
          <w:p w14:paraId="5CF4CEEA" w14:textId="77777777" w:rsidR="00EB7869" w:rsidRPr="00EB7869" w:rsidRDefault="00EB7869" w:rsidP="00EB7869">
            <w:pPr>
              <w:pStyle w:val="ListParagraph"/>
              <w:numPr>
                <w:ilvl w:val="0"/>
                <w:numId w:val="20"/>
              </w:numPr>
              <w:spacing w:before="0" w:beforeAutospacing="0"/>
              <w:rPr>
                <w:rFonts w:ascii="Times New Roman" w:hAnsi="Times New Roman" w:cs="Times New Roman"/>
                <w:lang w:val="en-GB"/>
              </w:rPr>
            </w:pPr>
            <w:r w:rsidRPr="00EB7869">
              <w:rPr>
                <w:rFonts w:ascii="Times New Roman" w:hAnsi="Times New Roman" w:cs="Times New Roman"/>
                <w:lang w:val="en-GB"/>
              </w:rPr>
              <w:t xml:space="preserve">Designed and rolled out web-based connectivity to provincial health office and selected health facilities developed customised reports and trained staff in data queries and searches </w:t>
            </w:r>
          </w:p>
        </w:tc>
        <w:tc>
          <w:tcPr>
            <w:tcW w:w="2356" w:type="dxa"/>
          </w:tcPr>
          <w:p w14:paraId="36B2C378" w14:textId="77777777" w:rsidR="00EB7869" w:rsidRPr="00EB7869" w:rsidRDefault="00EB7869" w:rsidP="00EB7869">
            <w:pPr>
              <w:ind w:left="0"/>
              <w:rPr>
                <w:rFonts w:ascii="Times New Roman" w:hAnsi="Times New Roman" w:cs="Times New Roman"/>
                <w:lang w:val="en-GB"/>
              </w:rPr>
            </w:pPr>
            <w:r w:rsidRPr="00EB7869">
              <w:rPr>
                <w:rFonts w:ascii="Times New Roman" w:hAnsi="Times New Roman" w:cs="Times New Roman"/>
                <w:lang w:val="en-GB"/>
              </w:rPr>
              <w:t>Centres for Disease Control and Prevention (CDC - United States Government)</w:t>
            </w:r>
          </w:p>
          <w:p w14:paraId="0301B1FB" w14:textId="77777777" w:rsidR="00EB7869" w:rsidRPr="00EB7869" w:rsidRDefault="00EB7869" w:rsidP="002C30A5">
            <w:pPr>
              <w:rPr>
                <w:rFonts w:ascii="Times New Roman" w:hAnsi="Times New Roman" w:cs="Times New Roman"/>
                <w:lang w:val="en-GB"/>
              </w:rPr>
            </w:pPr>
          </w:p>
        </w:tc>
        <w:tc>
          <w:tcPr>
            <w:tcW w:w="2038" w:type="dxa"/>
          </w:tcPr>
          <w:p w14:paraId="7315A66C" w14:textId="77777777" w:rsidR="00EB7869" w:rsidRPr="00EB7869" w:rsidRDefault="00EB7869" w:rsidP="00EB7869">
            <w:pPr>
              <w:ind w:left="0"/>
              <w:rPr>
                <w:rFonts w:ascii="Times New Roman" w:hAnsi="Times New Roman" w:cs="Times New Roman"/>
                <w:lang w:val="en-GB"/>
              </w:rPr>
            </w:pPr>
            <w:r w:rsidRPr="00EB7869">
              <w:rPr>
                <w:rFonts w:ascii="Times New Roman" w:hAnsi="Times New Roman" w:cs="Times New Roman"/>
                <w:lang w:val="en-GB"/>
              </w:rPr>
              <w:t>$5,6000,000</w:t>
            </w:r>
          </w:p>
          <w:p w14:paraId="209E7EF1" w14:textId="77777777" w:rsidR="00EB7869" w:rsidRPr="00EB7869" w:rsidRDefault="00EB7869" w:rsidP="002C30A5">
            <w:pPr>
              <w:rPr>
                <w:rFonts w:ascii="Times New Roman" w:hAnsi="Times New Roman" w:cs="Times New Roman"/>
                <w:lang w:val="en-GB"/>
              </w:rPr>
            </w:pPr>
          </w:p>
        </w:tc>
        <w:tc>
          <w:tcPr>
            <w:tcW w:w="2256" w:type="dxa"/>
          </w:tcPr>
          <w:p w14:paraId="7B7897C6" w14:textId="77777777" w:rsidR="00EB7869" w:rsidRPr="00EB7869" w:rsidRDefault="00EB7869" w:rsidP="00EB7869">
            <w:pPr>
              <w:ind w:left="0"/>
              <w:rPr>
                <w:rFonts w:ascii="Times New Roman" w:hAnsi="Times New Roman" w:cs="Times New Roman"/>
                <w:lang w:val="en-GB"/>
              </w:rPr>
            </w:pPr>
            <w:r w:rsidRPr="00EB7869">
              <w:rPr>
                <w:rFonts w:ascii="Times New Roman" w:hAnsi="Times New Roman" w:cs="Times New Roman"/>
                <w:lang w:val="en-GB"/>
              </w:rPr>
              <w:t xml:space="preserve">Lead Specialized sub-contractor on </w:t>
            </w:r>
            <w:proofErr w:type="gramStart"/>
            <w:r w:rsidRPr="00EB7869">
              <w:rPr>
                <w:rFonts w:ascii="Times New Roman" w:hAnsi="Times New Roman" w:cs="Times New Roman"/>
                <w:lang w:val="en-GB"/>
              </w:rPr>
              <w:t>5 year</w:t>
            </w:r>
            <w:proofErr w:type="gramEnd"/>
            <w:r w:rsidRPr="00EB7869">
              <w:rPr>
                <w:rFonts w:ascii="Times New Roman" w:hAnsi="Times New Roman" w:cs="Times New Roman"/>
                <w:lang w:val="en-GB"/>
              </w:rPr>
              <w:t xml:space="preserve"> project</w:t>
            </w:r>
          </w:p>
        </w:tc>
      </w:tr>
      <w:tr w:rsidR="00EB7869" w:rsidRPr="00EB7869" w14:paraId="4F3FEAF4" w14:textId="77777777" w:rsidTr="00EB7869">
        <w:trPr>
          <w:trHeight w:val="293"/>
        </w:trPr>
        <w:tc>
          <w:tcPr>
            <w:tcW w:w="1658" w:type="dxa"/>
          </w:tcPr>
          <w:p w14:paraId="6EFC6F46" w14:textId="77777777" w:rsidR="00EB7869" w:rsidRPr="00EB7869" w:rsidRDefault="00EB7869" w:rsidP="00EB7869">
            <w:pPr>
              <w:ind w:left="0"/>
              <w:rPr>
                <w:rFonts w:ascii="Times New Roman" w:hAnsi="Times New Roman" w:cs="Times New Roman"/>
                <w:lang w:val="en-GB"/>
              </w:rPr>
            </w:pPr>
            <w:r w:rsidRPr="00EB7869">
              <w:rPr>
                <w:rFonts w:ascii="Times New Roman" w:hAnsi="Times New Roman" w:cs="Times New Roman"/>
                <w:lang w:val="en-GB"/>
              </w:rPr>
              <w:t>2017-ongoing</w:t>
            </w:r>
          </w:p>
        </w:tc>
        <w:tc>
          <w:tcPr>
            <w:tcW w:w="5876" w:type="dxa"/>
          </w:tcPr>
          <w:p w14:paraId="6545C8C3" w14:textId="77777777" w:rsidR="00EB7869" w:rsidRPr="00EB7869" w:rsidRDefault="00EB7869" w:rsidP="00EB7869">
            <w:pPr>
              <w:ind w:left="0"/>
              <w:rPr>
                <w:rFonts w:ascii="Times New Roman" w:hAnsi="Times New Roman" w:cs="Times New Roman"/>
                <w:b/>
              </w:rPr>
            </w:pPr>
            <w:proofErr w:type="spellStart"/>
            <w:r w:rsidRPr="00EB7869">
              <w:rPr>
                <w:rFonts w:ascii="Times New Roman" w:hAnsi="Times New Roman" w:cs="Times New Roman"/>
                <w:b/>
              </w:rPr>
              <w:t>Sithakela</w:t>
            </w:r>
            <w:proofErr w:type="spellEnd"/>
            <w:r w:rsidRPr="00EB7869">
              <w:rPr>
                <w:rFonts w:ascii="Times New Roman" w:hAnsi="Times New Roman" w:cs="Times New Roman"/>
                <w:b/>
              </w:rPr>
              <w:t xml:space="preserve"> </w:t>
            </w:r>
            <w:proofErr w:type="spellStart"/>
            <w:r w:rsidRPr="00EB7869">
              <w:rPr>
                <w:rFonts w:ascii="Times New Roman" w:hAnsi="Times New Roman" w:cs="Times New Roman"/>
                <w:b/>
              </w:rPr>
              <w:t>Likusasa</w:t>
            </w:r>
            <w:proofErr w:type="spellEnd"/>
            <w:r w:rsidRPr="00EB7869">
              <w:rPr>
                <w:rFonts w:ascii="Times New Roman" w:hAnsi="Times New Roman" w:cs="Times New Roman"/>
                <w:b/>
              </w:rPr>
              <w:t xml:space="preserve"> - RCT Evaluating HIV Incentives for Adolescent Girls and Young Women</w:t>
            </w:r>
          </w:p>
          <w:p w14:paraId="7CAF474A" w14:textId="77777777" w:rsidR="00EB7869" w:rsidRPr="00EB7869" w:rsidRDefault="00EB7869" w:rsidP="00EB7869">
            <w:pPr>
              <w:ind w:left="0"/>
              <w:rPr>
                <w:rFonts w:ascii="Times New Roman" w:hAnsi="Times New Roman" w:cs="Times New Roman"/>
              </w:rPr>
            </w:pPr>
            <w:r w:rsidRPr="00EB7869">
              <w:rPr>
                <w:rFonts w:ascii="Times New Roman" w:hAnsi="Times New Roman" w:cs="Times New Roman"/>
              </w:rPr>
              <w:t xml:space="preserve">This evaluation is designed to assess the impact of different incentives, namely 1) cash transfers conditional on school attendance, and 2) raffle incentives conditional on remaining STI negative, in young women and girls, on HIV incidence at 2 years. Secondary outcomes include school enrolment and attendance, the incidence of HSV-2 and reported sexual </w:t>
            </w:r>
            <w:proofErr w:type="spellStart"/>
            <w:r w:rsidRPr="00EB7869">
              <w:rPr>
                <w:rFonts w:ascii="Times New Roman" w:hAnsi="Times New Roman" w:cs="Times New Roman"/>
              </w:rPr>
              <w:t>behaviours</w:t>
            </w:r>
            <w:proofErr w:type="spellEnd"/>
            <w:r w:rsidRPr="00EB7869">
              <w:rPr>
                <w:rFonts w:ascii="Times New Roman" w:hAnsi="Times New Roman" w:cs="Times New Roman"/>
              </w:rPr>
              <w:t xml:space="preserve">. The study is designed to provide information to the Government of Swaziland and to other local, regional and global stakeholders about the most effective incentives for </w:t>
            </w:r>
            <w:proofErr w:type="spellStart"/>
            <w:r w:rsidRPr="00EB7869">
              <w:rPr>
                <w:rFonts w:ascii="Times New Roman" w:hAnsi="Times New Roman" w:cs="Times New Roman"/>
              </w:rPr>
              <w:t>behavioural</w:t>
            </w:r>
            <w:proofErr w:type="spellEnd"/>
            <w:r w:rsidRPr="00EB7869">
              <w:rPr>
                <w:rFonts w:ascii="Times New Roman" w:hAnsi="Times New Roman" w:cs="Times New Roman"/>
              </w:rPr>
              <w:t xml:space="preserve"> change and reducing HIV risk in adolescent girls and young women. It </w:t>
            </w:r>
            <w:r w:rsidRPr="00EB7869">
              <w:rPr>
                <w:rFonts w:ascii="Times New Roman" w:hAnsi="Times New Roman" w:cs="Times New Roman"/>
              </w:rPr>
              <w:lastRenderedPageBreak/>
              <w:t>will contribute to international evidence about the use of incentives as HIV prevention in vulnerable populations.</w:t>
            </w:r>
          </w:p>
          <w:p w14:paraId="6B4ECD41" w14:textId="77777777" w:rsidR="00EB7869" w:rsidRPr="00EB7869" w:rsidRDefault="00EB7869" w:rsidP="002C30A5">
            <w:pPr>
              <w:rPr>
                <w:rFonts w:ascii="Times New Roman" w:hAnsi="Times New Roman" w:cs="Times New Roman"/>
              </w:rPr>
            </w:pPr>
          </w:p>
          <w:p w14:paraId="49251BB1" w14:textId="77777777" w:rsidR="00EB7869" w:rsidRPr="00EB7869" w:rsidRDefault="00EB7869" w:rsidP="00EB7869">
            <w:pPr>
              <w:ind w:left="0"/>
              <w:rPr>
                <w:rFonts w:ascii="Times New Roman" w:hAnsi="Times New Roman" w:cs="Times New Roman"/>
              </w:rPr>
            </w:pPr>
            <w:r w:rsidRPr="00EB7869">
              <w:rPr>
                <w:rFonts w:ascii="Times New Roman" w:hAnsi="Times New Roman" w:cs="Times New Roman"/>
              </w:rPr>
              <w:t>IHM is primarily responsible for implementing the study protocol in its entirety. In this regard, IHM has developed a routine data collection tool that is web-based with a related business intelligence platform that facilitates rea-time analysis of data from the field on number of field workers on the ground, number, age, location of study participants.</w:t>
            </w:r>
          </w:p>
        </w:tc>
        <w:tc>
          <w:tcPr>
            <w:tcW w:w="2356" w:type="dxa"/>
          </w:tcPr>
          <w:p w14:paraId="2FA4307D" w14:textId="77777777" w:rsidR="00EB7869" w:rsidRPr="00EB7869" w:rsidRDefault="00EB7869" w:rsidP="00EB7869">
            <w:pPr>
              <w:ind w:left="0"/>
              <w:rPr>
                <w:rFonts w:ascii="Times New Roman" w:hAnsi="Times New Roman" w:cs="Times New Roman"/>
                <w:lang w:val="en-GB"/>
              </w:rPr>
            </w:pPr>
            <w:r w:rsidRPr="00EB7869">
              <w:rPr>
                <w:rFonts w:ascii="Times New Roman" w:hAnsi="Times New Roman" w:cs="Times New Roman"/>
                <w:lang w:val="en-GB"/>
              </w:rPr>
              <w:lastRenderedPageBreak/>
              <w:t>World Bank</w:t>
            </w:r>
          </w:p>
        </w:tc>
        <w:tc>
          <w:tcPr>
            <w:tcW w:w="2038" w:type="dxa"/>
          </w:tcPr>
          <w:p w14:paraId="48E5076C" w14:textId="77777777" w:rsidR="00EB7869" w:rsidRPr="00EB7869" w:rsidRDefault="00EB7869" w:rsidP="00EB7869">
            <w:pPr>
              <w:ind w:left="0"/>
              <w:rPr>
                <w:rFonts w:ascii="Times New Roman" w:hAnsi="Times New Roman" w:cs="Times New Roman"/>
                <w:lang w:val="en-GB"/>
              </w:rPr>
            </w:pPr>
            <w:r w:rsidRPr="00EB7869">
              <w:rPr>
                <w:rFonts w:ascii="Times New Roman" w:hAnsi="Times New Roman" w:cs="Times New Roman"/>
                <w:lang w:val="en-GB"/>
              </w:rPr>
              <w:t>$5,000,000</w:t>
            </w:r>
          </w:p>
        </w:tc>
        <w:tc>
          <w:tcPr>
            <w:tcW w:w="2256" w:type="dxa"/>
          </w:tcPr>
          <w:p w14:paraId="155A962D" w14:textId="77777777" w:rsidR="00EB7869" w:rsidRPr="00EB7869" w:rsidRDefault="00EB7869" w:rsidP="00EB7869">
            <w:pPr>
              <w:ind w:left="0"/>
              <w:rPr>
                <w:rFonts w:ascii="Times New Roman" w:hAnsi="Times New Roman" w:cs="Times New Roman"/>
                <w:lang w:val="en-GB"/>
              </w:rPr>
            </w:pPr>
            <w:r w:rsidRPr="00EB7869">
              <w:rPr>
                <w:rFonts w:ascii="Times New Roman" w:hAnsi="Times New Roman" w:cs="Times New Roman"/>
                <w:lang w:val="en-GB"/>
              </w:rPr>
              <w:t>Main Contractor with two sub-contractors.</w:t>
            </w:r>
          </w:p>
        </w:tc>
      </w:tr>
      <w:tr w:rsidR="00EB7869" w:rsidRPr="00EB7869" w14:paraId="633DCBCD" w14:textId="77777777" w:rsidTr="00EB7869">
        <w:trPr>
          <w:trHeight w:val="293"/>
        </w:trPr>
        <w:tc>
          <w:tcPr>
            <w:tcW w:w="1658" w:type="dxa"/>
          </w:tcPr>
          <w:p w14:paraId="62256BBB" w14:textId="77777777" w:rsidR="00EB7869" w:rsidRPr="00EB7869" w:rsidRDefault="00EB7869" w:rsidP="00EB7869">
            <w:pPr>
              <w:ind w:left="0"/>
              <w:rPr>
                <w:rFonts w:ascii="Times New Roman" w:hAnsi="Times New Roman" w:cs="Times New Roman"/>
                <w:lang w:val="en-GB"/>
              </w:rPr>
            </w:pPr>
            <w:r w:rsidRPr="00EB7869">
              <w:rPr>
                <w:rFonts w:ascii="Times New Roman" w:hAnsi="Times New Roman" w:cs="Times New Roman"/>
                <w:lang w:val="en-GB"/>
              </w:rPr>
              <w:t>2016-2017</w:t>
            </w:r>
          </w:p>
        </w:tc>
        <w:tc>
          <w:tcPr>
            <w:tcW w:w="5876" w:type="dxa"/>
          </w:tcPr>
          <w:p w14:paraId="50A2BDA6" w14:textId="77777777" w:rsidR="00EB7869" w:rsidRPr="00EB7869" w:rsidRDefault="00EB7869" w:rsidP="002C30A5">
            <w:pPr>
              <w:pStyle w:val="NormalWeb"/>
              <w:rPr>
                <w:b/>
                <w:bCs/>
              </w:rPr>
            </w:pPr>
            <w:r w:rsidRPr="00EB7869">
              <w:rPr>
                <w:b/>
                <w:bCs/>
              </w:rPr>
              <w:t xml:space="preserve">Swaziland PLACE Study on Adolescent Girls and Young Women </w:t>
            </w:r>
          </w:p>
          <w:p w14:paraId="0E52658B" w14:textId="77777777" w:rsidR="00EB7869" w:rsidRPr="00EB7869" w:rsidRDefault="00EB7869" w:rsidP="002C30A5">
            <w:pPr>
              <w:pStyle w:val="NormalWeb"/>
            </w:pPr>
            <w:r w:rsidRPr="00EB7869">
              <w:t>In Swaziland, AGYW are a most vulnerable population. Under the DREAMS Initiative, PEPFAR/Swaziland will intensify programming directed at this population. IHM will conduct a PLACE study in key priority areas (</w:t>
            </w:r>
            <w:proofErr w:type="spellStart"/>
            <w:r w:rsidRPr="00EB7869">
              <w:t>tinkundla</w:t>
            </w:r>
            <w:proofErr w:type="spellEnd"/>
            <w:r w:rsidRPr="00EB7869">
              <w:t xml:space="preserve">). The study will allow for programmatic mapping to identify where AGYW socialize and meet new sexual partners. The Swaziland Study Protocol was developed and submitted to the SEC awaiting approval. Data collection was conducted in two phases, via community informant interviews, and individual interviews. Key Objectives: </w:t>
            </w:r>
          </w:p>
          <w:p w14:paraId="0A0E4FFA" w14:textId="77777777" w:rsidR="00EB7869" w:rsidRPr="00EB7869" w:rsidRDefault="00EB7869" w:rsidP="00EB7869">
            <w:pPr>
              <w:pStyle w:val="NormalWeb"/>
              <w:numPr>
                <w:ilvl w:val="0"/>
                <w:numId w:val="19"/>
              </w:numPr>
            </w:pPr>
            <w:r w:rsidRPr="00EB7869">
              <w:t xml:space="preserve">Provide programmatic mapping to identify venues where adolescent girls and young women (AGYW) socialize and meet new sexual partners. </w:t>
            </w:r>
          </w:p>
          <w:p w14:paraId="621EF26D" w14:textId="77777777" w:rsidR="00EB7869" w:rsidRPr="00EB7869" w:rsidRDefault="00EB7869" w:rsidP="00EB7869">
            <w:pPr>
              <w:pStyle w:val="NormalWeb"/>
              <w:numPr>
                <w:ilvl w:val="0"/>
                <w:numId w:val="19"/>
              </w:numPr>
            </w:pPr>
            <w:r w:rsidRPr="00EB7869">
              <w:t xml:space="preserve">Identify and characterize male partners of AGYW. </w:t>
            </w:r>
          </w:p>
        </w:tc>
        <w:tc>
          <w:tcPr>
            <w:tcW w:w="2356" w:type="dxa"/>
          </w:tcPr>
          <w:p w14:paraId="584719CF" w14:textId="77777777" w:rsidR="00EB7869" w:rsidRPr="00EB7869" w:rsidRDefault="00EB7869" w:rsidP="00EB7869">
            <w:pPr>
              <w:ind w:left="0"/>
              <w:rPr>
                <w:rFonts w:ascii="Times New Roman" w:hAnsi="Times New Roman" w:cs="Times New Roman"/>
                <w:lang w:val="en-GB"/>
              </w:rPr>
            </w:pPr>
            <w:r w:rsidRPr="00EB7869">
              <w:rPr>
                <w:rFonts w:ascii="Times New Roman" w:hAnsi="Times New Roman" w:cs="Times New Roman"/>
              </w:rPr>
              <w:t>USAID</w:t>
            </w:r>
            <w:r w:rsidRPr="00EB7869">
              <w:rPr>
                <w:rFonts w:ascii="Times New Roman" w:hAnsi="Times New Roman" w:cs="Times New Roman"/>
              </w:rPr>
              <w:br/>
              <w:t>PEPFAR</w:t>
            </w:r>
            <w:r w:rsidRPr="00EB7869">
              <w:rPr>
                <w:rFonts w:ascii="Times New Roman" w:hAnsi="Times New Roman" w:cs="Times New Roman"/>
              </w:rPr>
              <w:br/>
              <w:t>MEASURE Evaluation</w:t>
            </w:r>
          </w:p>
        </w:tc>
        <w:tc>
          <w:tcPr>
            <w:tcW w:w="2038" w:type="dxa"/>
          </w:tcPr>
          <w:p w14:paraId="3AB60EB7" w14:textId="77777777" w:rsidR="00EB7869" w:rsidRPr="00EB7869" w:rsidRDefault="00EB7869" w:rsidP="00EB7869">
            <w:pPr>
              <w:ind w:left="0"/>
              <w:rPr>
                <w:rFonts w:ascii="Times New Roman" w:hAnsi="Times New Roman" w:cs="Times New Roman"/>
                <w:lang w:val="en-GB"/>
              </w:rPr>
            </w:pPr>
            <w:r w:rsidRPr="00EB7869">
              <w:rPr>
                <w:rFonts w:ascii="Times New Roman" w:hAnsi="Times New Roman" w:cs="Times New Roman"/>
                <w:lang w:val="en-GB"/>
              </w:rPr>
              <w:t>$300,000</w:t>
            </w:r>
          </w:p>
        </w:tc>
        <w:tc>
          <w:tcPr>
            <w:tcW w:w="2256" w:type="dxa"/>
          </w:tcPr>
          <w:p w14:paraId="755F4743" w14:textId="711C476E" w:rsidR="00EB7869" w:rsidRPr="00EB7869" w:rsidRDefault="00EB7869" w:rsidP="00EB7869">
            <w:pPr>
              <w:ind w:left="0"/>
              <w:rPr>
                <w:rFonts w:ascii="Times New Roman" w:hAnsi="Times New Roman" w:cs="Times New Roman"/>
                <w:lang w:val="en-GB"/>
              </w:rPr>
            </w:pPr>
            <w:r w:rsidRPr="00EB7869">
              <w:rPr>
                <w:rFonts w:ascii="Times New Roman" w:hAnsi="Times New Roman" w:cs="Times New Roman"/>
                <w:lang w:val="en-GB"/>
              </w:rPr>
              <w:t>Main Contractor</w:t>
            </w:r>
          </w:p>
        </w:tc>
      </w:tr>
      <w:tr w:rsidR="00EB7869" w:rsidRPr="00EB7869" w14:paraId="7BD3D729" w14:textId="77777777" w:rsidTr="00EB7869">
        <w:trPr>
          <w:trHeight w:val="293"/>
        </w:trPr>
        <w:tc>
          <w:tcPr>
            <w:tcW w:w="1658" w:type="dxa"/>
          </w:tcPr>
          <w:p w14:paraId="54C0580E" w14:textId="77777777" w:rsidR="00EB7869" w:rsidRPr="00EB7869" w:rsidRDefault="00EB7869" w:rsidP="00EB7869">
            <w:pPr>
              <w:ind w:left="0"/>
              <w:rPr>
                <w:rFonts w:ascii="Times New Roman" w:hAnsi="Times New Roman" w:cs="Times New Roman"/>
                <w:lang w:val="en-GB"/>
              </w:rPr>
            </w:pPr>
            <w:r w:rsidRPr="00EB7869">
              <w:rPr>
                <w:rFonts w:ascii="Times New Roman" w:hAnsi="Times New Roman" w:cs="Times New Roman"/>
                <w:lang w:val="en-GB"/>
              </w:rPr>
              <w:lastRenderedPageBreak/>
              <w:t>2016-2017</w:t>
            </w:r>
          </w:p>
        </w:tc>
        <w:tc>
          <w:tcPr>
            <w:tcW w:w="5876" w:type="dxa"/>
          </w:tcPr>
          <w:p w14:paraId="71FEF018" w14:textId="77777777" w:rsidR="00EB7869" w:rsidRPr="00EB7869" w:rsidRDefault="00EB7869" w:rsidP="002C30A5">
            <w:pPr>
              <w:pStyle w:val="NormalWeb"/>
              <w:rPr>
                <w:b/>
                <w:bCs/>
              </w:rPr>
            </w:pPr>
            <w:r w:rsidRPr="00EB7869">
              <w:rPr>
                <w:b/>
                <w:bCs/>
              </w:rPr>
              <w:t>Geospatial Analysis and HIV Program Coverage Mapping (Swaziland)</w:t>
            </w:r>
          </w:p>
          <w:p w14:paraId="5C4DAED8" w14:textId="77777777" w:rsidR="00EB7869" w:rsidRPr="00EB7869" w:rsidRDefault="00EB7869" w:rsidP="002C30A5">
            <w:pPr>
              <w:pStyle w:val="NormalWeb"/>
            </w:pPr>
            <w:r w:rsidRPr="00EB7869">
              <w:t xml:space="preserve">The Geospatial Analysis methodologies provide a smoothed map which estimates variations of HIV positivity between health facilities within a given geographic boundary. IHM compiled the necessary datasets to conduct the analysis to examine spatial variations in HIV disease burden across Swaziland. IHM worked with NERCHA to overlay community-level data onto the interpolated map of estimated HIV positivity, to better inform HIV program coverage and validated the interpolated map with key stakeholders in Swaziland. </w:t>
            </w:r>
          </w:p>
        </w:tc>
        <w:tc>
          <w:tcPr>
            <w:tcW w:w="2356" w:type="dxa"/>
          </w:tcPr>
          <w:p w14:paraId="2B39847D" w14:textId="77777777" w:rsidR="00EB7869" w:rsidRPr="00EB7869" w:rsidRDefault="00EB7869" w:rsidP="00EB7869">
            <w:pPr>
              <w:ind w:left="0"/>
              <w:rPr>
                <w:rFonts w:ascii="Times New Roman" w:hAnsi="Times New Roman" w:cs="Times New Roman"/>
              </w:rPr>
            </w:pPr>
            <w:r w:rsidRPr="00EB7869">
              <w:rPr>
                <w:rFonts w:ascii="Times New Roman" w:hAnsi="Times New Roman" w:cs="Times New Roman"/>
              </w:rPr>
              <w:t>USAID</w:t>
            </w:r>
            <w:r w:rsidRPr="00EB7869">
              <w:rPr>
                <w:rFonts w:ascii="Times New Roman" w:hAnsi="Times New Roman" w:cs="Times New Roman"/>
              </w:rPr>
              <w:br/>
              <w:t>PEPFAR</w:t>
            </w:r>
            <w:r w:rsidRPr="00EB7869">
              <w:rPr>
                <w:rFonts w:ascii="Times New Roman" w:hAnsi="Times New Roman" w:cs="Times New Roman"/>
              </w:rPr>
              <w:br/>
              <w:t>MEASURE Evaluation</w:t>
            </w:r>
          </w:p>
        </w:tc>
        <w:tc>
          <w:tcPr>
            <w:tcW w:w="2038" w:type="dxa"/>
          </w:tcPr>
          <w:p w14:paraId="589C7817" w14:textId="77777777" w:rsidR="00EB7869" w:rsidRPr="00EB7869" w:rsidRDefault="00EB7869" w:rsidP="00EB7869">
            <w:pPr>
              <w:ind w:left="0"/>
              <w:rPr>
                <w:rFonts w:ascii="Times New Roman" w:hAnsi="Times New Roman" w:cs="Times New Roman"/>
                <w:lang w:val="en-GB"/>
              </w:rPr>
            </w:pPr>
            <w:r w:rsidRPr="00EB7869">
              <w:rPr>
                <w:rFonts w:ascii="Times New Roman" w:hAnsi="Times New Roman" w:cs="Times New Roman"/>
                <w:lang w:val="en-GB"/>
              </w:rPr>
              <w:t>$150,000</w:t>
            </w:r>
          </w:p>
        </w:tc>
        <w:tc>
          <w:tcPr>
            <w:tcW w:w="2256" w:type="dxa"/>
          </w:tcPr>
          <w:p w14:paraId="05B7EB8B" w14:textId="7A95E91D" w:rsidR="00EB7869" w:rsidRPr="00EB7869" w:rsidRDefault="00EB7869" w:rsidP="00EB7869">
            <w:pPr>
              <w:ind w:left="0"/>
              <w:rPr>
                <w:rFonts w:ascii="Times New Roman" w:hAnsi="Times New Roman" w:cs="Times New Roman"/>
                <w:lang w:val="en-GB"/>
              </w:rPr>
            </w:pPr>
            <w:r w:rsidRPr="00EB7869">
              <w:rPr>
                <w:rFonts w:ascii="Times New Roman" w:hAnsi="Times New Roman" w:cs="Times New Roman"/>
                <w:lang w:val="en-GB"/>
              </w:rPr>
              <w:t>Main Contractor</w:t>
            </w:r>
          </w:p>
        </w:tc>
      </w:tr>
      <w:tr w:rsidR="00EB7869" w:rsidRPr="00EB7869" w14:paraId="4FCD8704" w14:textId="77777777" w:rsidTr="00EB7869">
        <w:trPr>
          <w:trHeight w:val="293"/>
        </w:trPr>
        <w:tc>
          <w:tcPr>
            <w:tcW w:w="1658" w:type="dxa"/>
          </w:tcPr>
          <w:p w14:paraId="08F22B6C" w14:textId="77777777" w:rsidR="00EB7869" w:rsidRPr="00EB7869" w:rsidRDefault="00EB7869" w:rsidP="00EB7869">
            <w:pPr>
              <w:ind w:left="0"/>
              <w:rPr>
                <w:rFonts w:ascii="Times New Roman" w:hAnsi="Times New Roman" w:cs="Times New Roman"/>
                <w:lang w:val="en-GB"/>
              </w:rPr>
            </w:pPr>
            <w:r w:rsidRPr="00EB7869">
              <w:rPr>
                <w:rFonts w:ascii="Times New Roman" w:hAnsi="Times New Roman" w:cs="Times New Roman"/>
                <w:lang w:val="en-GB"/>
              </w:rPr>
              <w:t>2013-2017</w:t>
            </w:r>
          </w:p>
        </w:tc>
        <w:tc>
          <w:tcPr>
            <w:tcW w:w="5876" w:type="dxa"/>
          </w:tcPr>
          <w:p w14:paraId="4D787486" w14:textId="77777777" w:rsidR="00EB7869" w:rsidRPr="00EB7869" w:rsidRDefault="00EB7869" w:rsidP="002C30A5">
            <w:pPr>
              <w:pStyle w:val="NormalWeb"/>
            </w:pPr>
            <w:r w:rsidRPr="00EB7869">
              <w:rPr>
                <w:b/>
              </w:rPr>
              <w:t>Client Management Information System (CMIS) for Ministry of Health</w:t>
            </w:r>
          </w:p>
          <w:p w14:paraId="211B0B8D" w14:textId="77777777" w:rsidR="00EB7869" w:rsidRPr="00EB7869" w:rsidRDefault="00EB7869" w:rsidP="002C30A5">
            <w:pPr>
              <w:pStyle w:val="NormalWeb"/>
            </w:pPr>
            <w:r w:rsidRPr="00EB7869">
              <w:t>Client Management Information System (CMIS), an Electronic Health Record (EHR) that is currently being rolled out in all health facilities in Swaziland. IHM was responsible for the design, piloting, and scale up of the system. The system has facilitated paperless services to be offered in health facilities across Swaziland resulting in reduced burden of data collection, increased patient/provider times and overall quality of services in health facilities.</w:t>
            </w:r>
          </w:p>
        </w:tc>
        <w:tc>
          <w:tcPr>
            <w:tcW w:w="2356" w:type="dxa"/>
          </w:tcPr>
          <w:p w14:paraId="3A0779B1" w14:textId="77777777" w:rsidR="00EB7869" w:rsidRPr="00EB7869" w:rsidRDefault="00EB7869" w:rsidP="00EB7869">
            <w:pPr>
              <w:ind w:left="0"/>
              <w:rPr>
                <w:rFonts w:ascii="Times New Roman" w:hAnsi="Times New Roman" w:cs="Times New Roman"/>
                <w:lang w:val="en-GB"/>
              </w:rPr>
            </w:pPr>
            <w:r w:rsidRPr="00EB7869">
              <w:rPr>
                <w:rFonts w:ascii="Times New Roman" w:hAnsi="Times New Roman" w:cs="Times New Roman"/>
                <w:lang w:val="en-GB"/>
              </w:rPr>
              <w:t>USAID Swaziland</w:t>
            </w:r>
          </w:p>
          <w:p w14:paraId="734577FB" w14:textId="6B672208" w:rsidR="00EB7869" w:rsidRPr="00EB7869" w:rsidRDefault="00EB7869" w:rsidP="00EB7869">
            <w:pPr>
              <w:ind w:left="0"/>
              <w:rPr>
                <w:rFonts w:ascii="Times New Roman" w:hAnsi="Times New Roman" w:cs="Times New Roman"/>
                <w:lang w:val="en-GB"/>
              </w:rPr>
            </w:pPr>
            <w:r w:rsidRPr="00EB7869">
              <w:rPr>
                <w:rFonts w:ascii="Times New Roman" w:hAnsi="Times New Roman" w:cs="Times New Roman"/>
                <w:lang w:val="en-GB"/>
              </w:rPr>
              <w:t xml:space="preserve">MOH Swaziland </w:t>
            </w:r>
          </w:p>
        </w:tc>
        <w:tc>
          <w:tcPr>
            <w:tcW w:w="2038" w:type="dxa"/>
          </w:tcPr>
          <w:p w14:paraId="4B18D89C" w14:textId="77777777" w:rsidR="00EB7869" w:rsidRPr="00EB7869" w:rsidRDefault="00EB7869" w:rsidP="00EB7869">
            <w:pPr>
              <w:ind w:left="0"/>
              <w:rPr>
                <w:rFonts w:ascii="Times New Roman" w:hAnsi="Times New Roman" w:cs="Times New Roman"/>
                <w:lang w:val="en-GB"/>
              </w:rPr>
            </w:pPr>
            <w:r w:rsidRPr="00EB7869">
              <w:rPr>
                <w:rFonts w:ascii="Times New Roman" w:hAnsi="Times New Roman" w:cs="Times New Roman"/>
                <w:lang w:val="en-GB"/>
              </w:rPr>
              <w:t>$5,000,000</w:t>
            </w:r>
          </w:p>
        </w:tc>
        <w:tc>
          <w:tcPr>
            <w:tcW w:w="2256" w:type="dxa"/>
          </w:tcPr>
          <w:p w14:paraId="133ABF67" w14:textId="77777777" w:rsidR="00EB7869" w:rsidRPr="00EB7869" w:rsidRDefault="00EB7869" w:rsidP="00EB7869">
            <w:pPr>
              <w:ind w:left="0"/>
              <w:rPr>
                <w:rFonts w:ascii="Times New Roman" w:hAnsi="Times New Roman" w:cs="Times New Roman"/>
                <w:lang w:val="en-GB"/>
              </w:rPr>
            </w:pPr>
            <w:r w:rsidRPr="00EB7869">
              <w:rPr>
                <w:rFonts w:ascii="Times New Roman" w:hAnsi="Times New Roman" w:cs="Times New Roman"/>
                <w:lang w:val="en-GB"/>
              </w:rPr>
              <w:t>Main contractor</w:t>
            </w:r>
          </w:p>
        </w:tc>
      </w:tr>
      <w:tr w:rsidR="00EB7869" w:rsidRPr="00EB7869" w14:paraId="2EE1A50F" w14:textId="77777777" w:rsidTr="00EB7869">
        <w:trPr>
          <w:trHeight w:val="307"/>
        </w:trPr>
        <w:tc>
          <w:tcPr>
            <w:tcW w:w="1658" w:type="dxa"/>
          </w:tcPr>
          <w:p w14:paraId="1AC191ED" w14:textId="359855ED" w:rsidR="00EB7869" w:rsidRPr="00EB7869" w:rsidRDefault="00EB7869" w:rsidP="00EB7869">
            <w:pPr>
              <w:ind w:left="0"/>
              <w:rPr>
                <w:rFonts w:ascii="Times New Roman" w:hAnsi="Times New Roman" w:cs="Times New Roman"/>
                <w:lang w:val="en-GB"/>
              </w:rPr>
            </w:pPr>
            <w:r w:rsidRPr="00EB7869">
              <w:rPr>
                <w:rFonts w:ascii="Times New Roman" w:hAnsi="Times New Roman" w:cs="Times New Roman"/>
                <w:lang w:val="en-GB"/>
              </w:rPr>
              <w:t>2013/2014</w:t>
            </w:r>
          </w:p>
        </w:tc>
        <w:tc>
          <w:tcPr>
            <w:tcW w:w="5876" w:type="dxa"/>
          </w:tcPr>
          <w:p w14:paraId="0F07F30A" w14:textId="77777777" w:rsidR="00EB7869" w:rsidRPr="00EB7869" w:rsidRDefault="00EB7869" w:rsidP="002C30A5">
            <w:pPr>
              <w:pStyle w:val="NormalWeb"/>
              <w:rPr>
                <w:b/>
                <w:bCs/>
              </w:rPr>
            </w:pPr>
            <w:r w:rsidRPr="00EB7869">
              <w:rPr>
                <w:b/>
                <w:bCs/>
              </w:rPr>
              <w:t>Survey on Contraceptive and Reproductive Health Commodities (Swaziland)</w:t>
            </w:r>
          </w:p>
          <w:p w14:paraId="028A6032" w14:textId="2DD829FF" w:rsidR="00EB7869" w:rsidRPr="00EB7869" w:rsidRDefault="00EB7869" w:rsidP="002C30A5">
            <w:pPr>
              <w:pStyle w:val="NormalWeb"/>
            </w:pPr>
            <w:r w:rsidRPr="00EB7869">
              <w:t xml:space="preserve">Swaziland has been benefiting from the UNFPA Global Programme on Reproductive Health Commodity Security (GPRHCS) since 2008 as a Stream II country. In 2013, one of the GPRHCS’s objectives was to survey 46 </w:t>
            </w:r>
            <w:r w:rsidRPr="00EB7869">
              <w:lastRenderedPageBreak/>
              <w:t xml:space="preserve">countries to assess availability of FP and maternal/RH commodities in health facilities in each country. Swaziland is one of the 46 countries in which this undertaking was targeted. The implementation of the GPRHCS Phase II has in the past, been assessed through three core indicators outlined in the Monitoring and Evaluation Framework of UNFPA. </w:t>
            </w:r>
          </w:p>
          <w:p w14:paraId="1199019C" w14:textId="77777777" w:rsidR="00EB7869" w:rsidRPr="00EB7869" w:rsidRDefault="00EB7869" w:rsidP="002C30A5">
            <w:pPr>
              <w:pStyle w:val="NormalWeb"/>
            </w:pPr>
            <w:r w:rsidRPr="00EB7869">
              <w:t xml:space="preserve">IHM Southern Africa was contracted to conduct the GPRHCS in Swaziland in Dec 2013. </w:t>
            </w:r>
          </w:p>
        </w:tc>
        <w:tc>
          <w:tcPr>
            <w:tcW w:w="2356" w:type="dxa"/>
          </w:tcPr>
          <w:p w14:paraId="35DF6DEE" w14:textId="77777777" w:rsidR="00EB7869" w:rsidRPr="00EB7869" w:rsidRDefault="00EB7869" w:rsidP="00EB7869">
            <w:pPr>
              <w:ind w:left="0"/>
              <w:rPr>
                <w:rFonts w:ascii="Times New Roman" w:hAnsi="Times New Roman" w:cs="Times New Roman"/>
                <w:lang w:val="en-GB"/>
              </w:rPr>
            </w:pPr>
            <w:r w:rsidRPr="00EB7869">
              <w:rPr>
                <w:rFonts w:ascii="Times New Roman" w:hAnsi="Times New Roman" w:cs="Times New Roman"/>
                <w:lang w:val="en-GB"/>
              </w:rPr>
              <w:lastRenderedPageBreak/>
              <w:t>UNFPA Swaziland</w:t>
            </w:r>
          </w:p>
        </w:tc>
        <w:tc>
          <w:tcPr>
            <w:tcW w:w="2038" w:type="dxa"/>
          </w:tcPr>
          <w:p w14:paraId="57890D0A" w14:textId="7B5FB915" w:rsidR="00EB7869" w:rsidRPr="00EB7869" w:rsidRDefault="00EB7869" w:rsidP="00EB7869">
            <w:pPr>
              <w:ind w:left="0"/>
              <w:rPr>
                <w:rFonts w:ascii="Times New Roman" w:hAnsi="Times New Roman" w:cs="Times New Roman"/>
                <w:lang w:val="en-GB"/>
              </w:rPr>
            </w:pPr>
            <w:r w:rsidRPr="00EB7869">
              <w:rPr>
                <w:rFonts w:ascii="Times New Roman" w:hAnsi="Times New Roman" w:cs="Times New Roman"/>
                <w:lang w:val="en-GB"/>
              </w:rPr>
              <w:t>$250,000</w:t>
            </w:r>
          </w:p>
        </w:tc>
        <w:tc>
          <w:tcPr>
            <w:tcW w:w="2256" w:type="dxa"/>
          </w:tcPr>
          <w:p w14:paraId="3FC620B5" w14:textId="03CB6B18" w:rsidR="00EB7869" w:rsidRPr="00EB7869" w:rsidRDefault="00EB7869" w:rsidP="00EB7869">
            <w:pPr>
              <w:ind w:left="0"/>
              <w:rPr>
                <w:rFonts w:ascii="Times New Roman" w:hAnsi="Times New Roman" w:cs="Times New Roman"/>
                <w:lang w:val="en-GB"/>
              </w:rPr>
            </w:pPr>
            <w:r w:rsidRPr="00EB7869">
              <w:rPr>
                <w:rFonts w:ascii="Times New Roman" w:hAnsi="Times New Roman" w:cs="Times New Roman"/>
                <w:lang w:val="en-GB"/>
              </w:rPr>
              <w:t>Main contractor</w:t>
            </w:r>
          </w:p>
        </w:tc>
      </w:tr>
      <w:tr w:rsidR="00EB7869" w:rsidRPr="00EB7869" w14:paraId="5136081C" w14:textId="77777777" w:rsidTr="00EB7869">
        <w:trPr>
          <w:trHeight w:val="307"/>
        </w:trPr>
        <w:tc>
          <w:tcPr>
            <w:tcW w:w="1658" w:type="dxa"/>
          </w:tcPr>
          <w:p w14:paraId="2185FA1B" w14:textId="77777777" w:rsidR="00EB7869" w:rsidRPr="00EB7869" w:rsidRDefault="00EB7869" w:rsidP="00EB7869">
            <w:pPr>
              <w:ind w:left="0"/>
              <w:rPr>
                <w:rFonts w:ascii="Times New Roman" w:hAnsi="Times New Roman" w:cs="Times New Roman"/>
                <w:lang w:val="en-GB"/>
              </w:rPr>
            </w:pPr>
            <w:r w:rsidRPr="00EB7869">
              <w:rPr>
                <w:rFonts w:ascii="Times New Roman" w:hAnsi="Times New Roman" w:cs="Times New Roman"/>
                <w:lang w:val="en-GB"/>
              </w:rPr>
              <w:t>2016-2017</w:t>
            </w:r>
          </w:p>
        </w:tc>
        <w:tc>
          <w:tcPr>
            <w:tcW w:w="5876" w:type="dxa"/>
          </w:tcPr>
          <w:p w14:paraId="2BD8A67E" w14:textId="77777777" w:rsidR="00EB7869" w:rsidRPr="00EB7869" w:rsidRDefault="00EB7869" w:rsidP="002C30A5">
            <w:pPr>
              <w:pStyle w:val="NormalWeb"/>
              <w:rPr>
                <w:b/>
              </w:rPr>
            </w:pPr>
            <w:r w:rsidRPr="00EB7869">
              <w:rPr>
                <w:b/>
              </w:rPr>
              <w:t>Technical Assistance for the Strengthening Swaziland HIV/AIDS Programme Monitoring System (</w:t>
            </w:r>
            <w:proofErr w:type="spellStart"/>
            <w:r w:rsidRPr="00EB7869">
              <w:rPr>
                <w:b/>
              </w:rPr>
              <w:t>SHAPMoS</w:t>
            </w:r>
            <w:proofErr w:type="spellEnd"/>
            <w:r w:rsidRPr="00EB7869">
              <w:rPr>
                <w:b/>
              </w:rPr>
              <w:t xml:space="preserve">) </w:t>
            </w:r>
          </w:p>
          <w:p w14:paraId="3177EA98" w14:textId="77777777" w:rsidR="00EB7869" w:rsidRPr="00EB7869" w:rsidRDefault="00EB7869" w:rsidP="002C30A5">
            <w:pPr>
              <w:pStyle w:val="NormalWeb"/>
            </w:pPr>
            <w:r w:rsidRPr="00EB7869">
              <w:t>The Swaziland HIV/AIDS Programme Monitoring System (</w:t>
            </w:r>
            <w:proofErr w:type="spellStart"/>
            <w:r w:rsidRPr="00EB7869">
              <w:t>SHAPMoS</w:t>
            </w:r>
            <w:proofErr w:type="spellEnd"/>
            <w:r w:rsidRPr="00EB7869">
              <w:t xml:space="preserve">) is a routine data collection system to collect community level information on non-health HIV services in Swaziland. data captured at the regional level are fed into an online n national database on a quarterly basis.  IHM was contracted to develop a system framework to strengthen the system through the review of existing indicators, and development of new indicators and customize reporting </w:t>
            </w:r>
            <w:proofErr w:type="spellStart"/>
            <w:r w:rsidRPr="00EB7869">
              <w:t>reuirements</w:t>
            </w:r>
            <w:proofErr w:type="spellEnd"/>
            <w:r w:rsidRPr="00EB7869">
              <w:t xml:space="preserve"> for standard and ad hoc reports. </w:t>
            </w:r>
          </w:p>
        </w:tc>
        <w:tc>
          <w:tcPr>
            <w:tcW w:w="2356" w:type="dxa"/>
          </w:tcPr>
          <w:p w14:paraId="606F933F" w14:textId="3C59C2E2" w:rsidR="00EB7869" w:rsidRPr="00EB7869" w:rsidRDefault="00EB7869" w:rsidP="00EB7869">
            <w:pPr>
              <w:ind w:left="0"/>
              <w:rPr>
                <w:rFonts w:ascii="Times New Roman" w:hAnsi="Times New Roman" w:cs="Times New Roman"/>
                <w:lang w:val="en-GB"/>
              </w:rPr>
            </w:pPr>
            <w:r w:rsidRPr="00EB7869">
              <w:rPr>
                <w:rFonts w:ascii="Times New Roman" w:hAnsi="Times New Roman" w:cs="Times New Roman"/>
                <w:lang w:val="en-GB"/>
              </w:rPr>
              <w:t>National</w:t>
            </w:r>
            <w:r w:rsidRPr="00EB7869">
              <w:rPr>
                <w:rFonts w:ascii="Times New Roman" w:hAnsi="Times New Roman" w:cs="Times New Roman"/>
                <w:lang w:val="en-GB"/>
              </w:rPr>
              <w:t xml:space="preserve"> Emergency Council on HIV/AIDS (NERCHA)</w:t>
            </w:r>
          </w:p>
        </w:tc>
        <w:tc>
          <w:tcPr>
            <w:tcW w:w="2038" w:type="dxa"/>
          </w:tcPr>
          <w:p w14:paraId="3370C369" w14:textId="77777777" w:rsidR="00EB7869" w:rsidRPr="00EB7869" w:rsidRDefault="00EB7869" w:rsidP="00EB7869">
            <w:pPr>
              <w:ind w:left="0"/>
              <w:rPr>
                <w:rFonts w:ascii="Times New Roman" w:hAnsi="Times New Roman" w:cs="Times New Roman"/>
                <w:lang w:val="en-GB"/>
              </w:rPr>
            </w:pPr>
            <w:r w:rsidRPr="00EB7869">
              <w:rPr>
                <w:rFonts w:ascii="Times New Roman" w:hAnsi="Times New Roman" w:cs="Times New Roman"/>
                <w:lang w:val="en-GB"/>
              </w:rPr>
              <w:t xml:space="preserve">$200,000 </w:t>
            </w:r>
          </w:p>
        </w:tc>
        <w:tc>
          <w:tcPr>
            <w:tcW w:w="2256" w:type="dxa"/>
          </w:tcPr>
          <w:p w14:paraId="08055FBA" w14:textId="77777777" w:rsidR="00EB7869" w:rsidRPr="00EB7869" w:rsidRDefault="00EB7869" w:rsidP="00EB7869">
            <w:pPr>
              <w:ind w:left="0"/>
              <w:rPr>
                <w:rFonts w:ascii="Times New Roman" w:hAnsi="Times New Roman" w:cs="Times New Roman"/>
                <w:lang w:val="en-GB"/>
              </w:rPr>
            </w:pPr>
            <w:r w:rsidRPr="00EB7869">
              <w:rPr>
                <w:rFonts w:ascii="Times New Roman" w:hAnsi="Times New Roman" w:cs="Times New Roman"/>
                <w:lang w:val="en-GB"/>
              </w:rPr>
              <w:t>Technical Advisory Contractor</w:t>
            </w:r>
          </w:p>
        </w:tc>
      </w:tr>
      <w:tr w:rsidR="00EB7869" w:rsidRPr="00EB7869" w14:paraId="32910E9E" w14:textId="77777777" w:rsidTr="00EB7869">
        <w:trPr>
          <w:trHeight w:val="60"/>
        </w:trPr>
        <w:tc>
          <w:tcPr>
            <w:tcW w:w="1658" w:type="dxa"/>
          </w:tcPr>
          <w:p w14:paraId="20E1F417" w14:textId="75B1DC6C" w:rsidR="00EB7869" w:rsidRPr="00EB7869" w:rsidRDefault="00EB7869" w:rsidP="002C30A5">
            <w:pPr>
              <w:pStyle w:val="NormalWeb"/>
            </w:pPr>
            <w:r w:rsidRPr="00EB7869">
              <w:t>2012/2013</w:t>
            </w:r>
          </w:p>
        </w:tc>
        <w:tc>
          <w:tcPr>
            <w:tcW w:w="5876" w:type="dxa"/>
          </w:tcPr>
          <w:p w14:paraId="175DC8A3" w14:textId="77777777" w:rsidR="00EB7869" w:rsidRPr="00EB7869" w:rsidRDefault="00EB7869" w:rsidP="002C30A5">
            <w:pPr>
              <w:pStyle w:val="NormalWeb"/>
              <w:rPr>
                <w:b/>
                <w:bCs/>
              </w:rPr>
            </w:pPr>
            <w:r w:rsidRPr="00EB7869">
              <w:rPr>
                <w:b/>
                <w:bCs/>
              </w:rPr>
              <w:t xml:space="preserve">Data Collection to support the World Bank’s support the Zambia National HIV Program Efficiency Study </w:t>
            </w:r>
          </w:p>
          <w:p w14:paraId="03E6C420" w14:textId="77777777" w:rsidR="00EB7869" w:rsidRPr="00EB7869" w:rsidRDefault="00EB7869" w:rsidP="00EB7869">
            <w:pPr>
              <w:pStyle w:val="NormalWeb"/>
              <w:spacing w:before="0" w:beforeAutospacing="0" w:after="0" w:afterAutospacing="0"/>
            </w:pPr>
            <w:r w:rsidRPr="00EB7869">
              <w:t xml:space="preserve">The scope of IHM’s assignment is focused on supporting the data collection component of the World Bank’s support to the Government of Zambia and is focused around three tasks: </w:t>
            </w:r>
          </w:p>
          <w:p w14:paraId="46FEA7DD" w14:textId="77777777" w:rsidR="00EB7869" w:rsidRPr="00EB7869" w:rsidRDefault="00EB7869" w:rsidP="00EB7869">
            <w:pPr>
              <w:pStyle w:val="NormalWeb"/>
              <w:numPr>
                <w:ilvl w:val="0"/>
                <w:numId w:val="21"/>
              </w:numPr>
              <w:spacing w:before="0" w:beforeAutospacing="0" w:after="0" w:afterAutospacing="0"/>
            </w:pPr>
            <w:r w:rsidRPr="00EB7869">
              <w:lastRenderedPageBreak/>
              <w:t xml:space="preserve">Coordinate the pilot test of the data collection instruments and assist in their final revision; </w:t>
            </w:r>
          </w:p>
          <w:p w14:paraId="327A9184" w14:textId="77777777" w:rsidR="00EB7869" w:rsidRPr="00EB7869" w:rsidRDefault="00EB7869" w:rsidP="00EB7869">
            <w:pPr>
              <w:pStyle w:val="NormalWeb"/>
              <w:numPr>
                <w:ilvl w:val="0"/>
                <w:numId w:val="21"/>
              </w:numPr>
            </w:pPr>
            <w:r w:rsidRPr="00EB7869">
              <w:t>Collect primary data related to service delivery at various selected sites in 6 provinces, 21 districts and up to 100 government health facilities as well as community based organizations (including NGOs) and providers in communities that form the catchment area of selected facilities will be sampled</w:t>
            </w:r>
            <w:proofErr w:type="gramStart"/>
            <w:r w:rsidRPr="00EB7869">
              <w:t>) ;</w:t>
            </w:r>
            <w:proofErr w:type="gramEnd"/>
            <w:r w:rsidRPr="00EB7869">
              <w:t xml:space="preserve"> and </w:t>
            </w:r>
          </w:p>
          <w:p w14:paraId="232D52B1" w14:textId="77777777" w:rsidR="00EB7869" w:rsidRPr="00EB7869" w:rsidRDefault="00EB7869" w:rsidP="00EB7869">
            <w:pPr>
              <w:pStyle w:val="NormalWeb"/>
              <w:numPr>
                <w:ilvl w:val="0"/>
                <w:numId w:val="21"/>
              </w:numPr>
            </w:pPr>
            <w:r w:rsidRPr="00EB7869">
              <w:t xml:space="preserve">Conduct data entry, clean data and conduct any data “mop-up” as required by the level of completeness of collected data. </w:t>
            </w:r>
          </w:p>
        </w:tc>
        <w:tc>
          <w:tcPr>
            <w:tcW w:w="2356" w:type="dxa"/>
          </w:tcPr>
          <w:p w14:paraId="1CCA0CB2" w14:textId="77777777" w:rsidR="00EB7869" w:rsidRPr="00EB7869" w:rsidRDefault="00EB7869" w:rsidP="00EB7869">
            <w:pPr>
              <w:ind w:left="0"/>
              <w:rPr>
                <w:rFonts w:ascii="Times New Roman" w:hAnsi="Times New Roman" w:cs="Times New Roman"/>
                <w:lang w:val="en-GB"/>
              </w:rPr>
            </w:pPr>
            <w:r w:rsidRPr="00EB7869">
              <w:rPr>
                <w:rFonts w:ascii="Times New Roman" w:hAnsi="Times New Roman" w:cs="Times New Roman"/>
                <w:lang w:val="en-GB"/>
              </w:rPr>
              <w:lastRenderedPageBreak/>
              <w:t>World Bank</w:t>
            </w:r>
          </w:p>
        </w:tc>
        <w:tc>
          <w:tcPr>
            <w:tcW w:w="2038" w:type="dxa"/>
          </w:tcPr>
          <w:p w14:paraId="0E55CB94" w14:textId="77777777" w:rsidR="00EB7869" w:rsidRPr="00EB7869" w:rsidRDefault="00EB7869" w:rsidP="00EB7869">
            <w:pPr>
              <w:ind w:left="0"/>
              <w:rPr>
                <w:rFonts w:ascii="Times New Roman" w:hAnsi="Times New Roman" w:cs="Times New Roman"/>
                <w:lang w:val="en-GB"/>
              </w:rPr>
            </w:pPr>
            <w:r w:rsidRPr="00EB7869">
              <w:rPr>
                <w:rFonts w:ascii="Times New Roman" w:hAnsi="Times New Roman" w:cs="Times New Roman"/>
                <w:lang w:val="en-GB"/>
              </w:rPr>
              <w:t>$150,000</w:t>
            </w:r>
          </w:p>
        </w:tc>
        <w:tc>
          <w:tcPr>
            <w:tcW w:w="2256" w:type="dxa"/>
          </w:tcPr>
          <w:p w14:paraId="0C6FA81D" w14:textId="77777777" w:rsidR="00EB7869" w:rsidRPr="00EB7869" w:rsidRDefault="00EB7869" w:rsidP="00EB7869">
            <w:pPr>
              <w:ind w:left="0"/>
              <w:rPr>
                <w:rFonts w:ascii="Times New Roman" w:hAnsi="Times New Roman" w:cs="Times New Roman"/>
                <w:lang w:val="en-GB"/>
              </w:rPr>
            </w:pPr>
            <w:r w:rsidRPr="00EB7869">
              <w:rPr>
                <w:rFonts w:ascii="Times New Roman" w:hAnsi="Times New Roman" w:cs="Times New Roman"/>
                <w:lang w:val="en-GB"/>
              </w:rPr>
              <w:t>Main Contractor</w:t>
            </w:r>
          </w:p>
        </w:tc>
      </w:tr>
      <w:tr w:rsidR="00EB7869" w:rsidRPr="00EB7869" w14:paraId="49089C30" w14:textId="77777777" w:rsidTr="00EB7869">
        <w:trPr>
          <w:trHeight w:val="60"/>
        </w:trPr>
        <w:tc>
          <w:tcPr>
            <w:tcW w:w="1658" w:type="dxa"/>
          </w:tcPr>
          <w:p w14:paraId="01EA9214" w14:textId="77777777" w:rsidR="00EB7869" w:rsidRPr="00EB7869" w:rsidRDefault="00EB7869" w:rsidP="002C30A5">
            <w:pPr>
              <w:pStyle w:val="NormalWeb"/>
            </w:pPr>
            <w:r w:rsidRPr="00EB7869">
              <w:t xml:space="preserve">January 7, 2013 – June 28, 2013 </w:t>
            </w:r>
          </w:p>
        </w:tc>
        <w:tc>
          <w:tcPr>
            <w:tcW w:w="5876" w:type="dxa"/>
          </w:tcPr>
          <w:p w14:paraId="1EF2B21B" w14:textId="77777777" w:rsidR="00EB7869" w:rsidRPr="00EB7869" w:rsidRDefault="00EB7869" w:rsidP="002C30A5">
            <w:pPr>
              <w:pStyle w:val="NormalWeb"/>
            </w:pPr>
            <w:r w:rsidRPr="00EB7869">
              <w:rPr>
                <w:b/>
              </w:rPr>
              <w:t>Systems for Improved Access to Pharmaceuticals and Services (SIAPS) Project.</w:t>
            </w:r>
            <w:r w:rsidRPr="00EB7869">
              <w:t xml:space="preserve"> </w:t>
            </w:r>
          </w:p>
          <w:p w14:paraId="5FA7690F" w14:textId="77777777" w:rsidR="00EB7869" w:rsidRPr="00EB7869" w:rsidRDefault="00EB7869" w:rsidP="002C30A5">
            <w:pPr>
              <w:pStyle w:val="NormalWeb"/>
            </w:pPr>
            <w:r w:rsidRPr="00EB7869">
              <w:t xml:space="preserve">Contracted to undertake system re-design of the Rx PMIS which is a software solution that is part of a broader national HMIS M&amp;E platform. This platform takes into consideration resources required to collect, process and interpret data required to understand program dynamics, review progress on implementation at various levels and overall, make objective conclusions about the ART program in Swaziland. IHM was requested by the client to redesign and update the system analysis and information requirement report that was compiled at the beginning of the design in 2011. </w:t>
            </w:r>
          </w:p>
        </w:tc>
        <w:tc>
          <w:tcPr>
            <w:tcW w:w="2356" w:type="dxa"/>
          </w:tcPr>
          <w:p w14:paraId="666A5DD9" w14:textId="19CE1B3F" w:rsidR="00EB7869" w:rsidRPr="00EB7869" w:rsidRDefault="00EB7869" w:rsidP="00EB7869">
            <w:pPr>
              <w:ind w:left="0"/>
              <w:rPr>
                <w:rFonts w:ascii="Times New Roman" w:hAnsi="Times New Roman" w:cs="Times New Roman"/>
                <w:lang w:val="en-GB"/>
              </w:rPr>
            </w:pPr>
            <w:r w:rsidRPr="00EB7869">
              <w:rPr>
                <w:rFonts w:ascii="Times New Roman" w:hAnsi="Times New Roman" w:cs="Times New Roman"/>
                <w:lang w:val="en-GB"/>
              </w:rPr>
              <w:t xml:space="preserve">USAID Swaziland/ MoH Swaziland </w:t>
            </w:r>
          </w:p>
        </w:tc>
        <w:tc>
          <w:tcPr>
            <w:tcW w:w="2038" w:type="dxa"/>
          </w:tcPr>
          <w:p w14:paraId="199F4A71" w14:textId="77777777" w:rsidR="00EB7869" w:rsidRPr="00EB7869" w:rsidRDefault="00EB7869" w:rsidP="00EB7869">
            <w:pPr>
              <w:ind w:left="0"/>
              <w:rPr>
                <w:rFonts w:ascii="Times New Roman" w:hAnsi="Times New Roman" w:cs="Times New Roman"/>
                <w:lang w:val="en-GB"/>
              </w:rPr>
            </w:pPr>
            <w:r w:rsidRPr="00EB7869">
              <w:rPr>
                <w:rFonts w:ascii="Times New Roman" w:hAnsi="Times New Roman" w:cs="Times New Roman"/>
                <w:lang w:val="en-GB"/>
              </w:rPr>
              <w:t>$200,000</w:t>
            </w:r>
          </w:p>
        </w:tc>
        <w:tc>
          <w:tcPr>
            <w:tcW w:w="2256" w:type="dxa"/>
          </w:tcPr>
          <w:p w14:paraId="0EF78727" w14:textId="77777777" w:rsidR="00EB7869" w:rsidRPr="00EB7869" w:rsidRDefault="00EB7869" w:rsidP="00EB7869">
            <w:pPr>
              <w:ind w:left="0"/>
              <w:rPr>
                <w:rFonts w:ascii="Times New Roman" w:hAnsi="Times New Roman" w:cs="Times New Roman"/>
                <w:lang w:val="en-GB"/>
              </w:rPr>
            </w:pPr>
            <w:r w:rsidRPr="00EB7869">
              <w:rPr>
                <w:rFonts w:ascii="Times New Roman" w:hAnsi="Times New Roman" w:cs="Times New Roman"/>
                <w:lang w:val="en-GB"/>
              </w:rPr>
              <w:t xml:space="preserve">Lead contractor </w:t>
            </w:r>
          </w:p>
        </w:tc>
      </w:tr>
      <w:tr w:rsidR="00EB7869" w:rsidRPr="00EB7869" w14:paraId="236987B5" w14:textId="77777777" w:rsidTr="00EB7869">
        <w:trPr>
          <w:trHeight w:val="293"/>
        </w:trPr>
        <w:tc>
          <w:tcPr>
            <w:tcW w:w="1658" w:type="dxa"/>
          </w:tcPr>
          <w:p w14:paraId="6A5CC00A" w14:textId="77777777" w:rsidR="00EB7869" w:rsidRPr="00EB7869" w:rsidRDefault="00EB7869" w:rsidP="00EB7869">
            <w:pPr>
              <w:ind w:left="0"/>
              <w:rPr>
                <w:rFonts w:ascii="Times New Roman" w:hAnsi="Times New Roman" w:cs="Times New Roman"/>
                <w:lang w:val="en-GB"/>
              </w:rPr>
            </w:pPr>
            <w:r w:rsidRPr="00EB7869">
              <w:rPr>
                <w:rFonts w:ascii="Times New Roman" w:hAnsi="Times New Roman" w:cs="Times New Roman"/>
                <w:lang w:val="en-GB"/>
              </w:rPr>
              <w:t>2015-2016</w:t>
            </w:r>
          </w:p>
        </w:tc>
        <w:tc>
          <w:tcPr>
            <w:tcW w:w="5876" w:type="dxa"/>
          </w:tcPr>
          <w:p w14:paraId="03404156" w14:textId="77777777" w:rsidR="00EB7869" w:rsidRPr="00EB7869" w:rsidRDefault="00EB7869" w:rsidP="00EB7869">
            <w:pPr>
              <w:tabs>
                <w:tab w:val="left" w:pos="640"/>
              </w:tabs>
              <w:ind w:left="0" w:right="-20"/>
              <w:rPr>
                <w:rFonts w:ascii="Times New Roman" w:hAnsi="Times New Roman" w:cs="Times New Roman"/>
                <w:b/>
                <w:lang w:val="en-GB"/>
              </w:rPr>
            </w:pPr>
            <w:r w:rsidRPr="00EB7869">
              <w:rPr>
                <w:rFonts w:ascii="Times New Roman" w:hAnsi="Times New Roman" w:cs="Times New Roman"/>
                <w:b/>
              </w:rPr>
              <w:t>Enhancing Strategic Information Project</w:t>
            </w:r>
          </w:p>
          <w:p w14:paraId="7FA605D6" w14:textId="28CBE753" w:rsidR="00EB7869" w:rsidRPr="00EB7869" w:rsidRDefault="00EB7869" w:rsidP="002C30A5">
            <w:pPr>
              <w:ind w:left="0"/>
              <w:rPr>
                <w:rFonts w:ascii="Times New Roman" w:hAnsi="Times New Roman" w:cs="Times New Roman"/>
              </w:rPr>
            </w:pPr>
            <w:r w:rsidRPr="00EB7869">
              <w:rPr>
                <w:rFonts w:ascii="Times New Roman" w:hAnsi="Times New Roman" w:cs="Times New Roman"/>
              </w:rPr>
              <w:t xml:space="preserve">The Enhancing Strategic Information (ESI) project is regional strategic information program implemented by the Institute for Health Measurement and funded by the Unites States Agency for International Development </w:t>
            </w:r>
            <w:r w:rsidRPr="00EB7869">
              <w:rPr>
                <w:rFonts w:ascii="Times New Roman" w:hAnsi="Times New Roman" w:cs="Times New Roman"/>
              </w:rPr>
              <w:lastRenderedPageBreak/>
              <w:t xml:space="preserve">(USAID) and co-managed by the US </w:t>
            </w:r>
            <w:proofErr w:type="spellStart"/>
            <w:r w:rsidRPr="00EB7869">
              <w:rPr>
                <w:rFonts w:ascii="Times New Roman" w:hAnsi="Times New Roman" w:cs="Times New Roman"/>
              </w:rPr>
              <w:t>Centres</w:t>
            </w:r>
            <w:proofErr w:type="spellEnd"/>
            <w:r w:rsidRPr="00EB7869">
              <w:rPr>
                <w:rFonts w:ascii="Times New Roman" w:hAnsi="Times New Roman" w:cs="Times New Roman"/>
              </w:rPr>
              <w:t xml:space="preserve"> for Disease Control and Prevention. The ESI project’s main focus is to develop sustainable information systems in S.A, Swaziland and Lesotho. The ESI project has been designed on operating principles that focus on local ownership, building and linking of existing health information systems, providing attention to technical, organizational and behavioral constraints to strategic information capacity building and lastly focusing on the enhanced use and quality of strategic information.  </w:t>
            </w:r>
          </w:p>
        </w:tc>
        <w:tc>
          <w:tcPr>
            <w:tcW w:w="2356" w:type="dxa"/>
          </w:tcPr>
          <w:p w14:paraId="2E9A6CD6" w14:textId="12F7F2C4" w:rsidR="00EB7869" w:rsidRPr="00EB7869" w:rsidRDefault="00EB7869" w:rsidP="00EB7869">
            <w:pPr>
              <w:ind w:left="0"/>
              <w:rPr>
                <w:rFonts w:ascii="Times New Roman" w:hAnsi="Times New Roman" w:cs="Times New Roman"/>
              </w:rPr>
            </w:pPr>
            <w:r w:rsidRPr="00EB7869">
              <w:rPr>
                <w:rFonts w:ascii="Times New Roman" w:hAnsi="Times New Roman" w:cs="Times New Roman"/>
              </w:rPr>
              <w:lastRenderedPageBreak/>
              <w:t xml:space="preserve">USIAD Southern Africa </w:t>
            </w:r>
          </w:p>
          <w:p w14:paraId="754E1539" w14:textId="77777777" w:rsidR="00EB7869" w:rsidRPr="00EB7869" w:rsidRDefault="00EB7869" w:rsidP="00EB7869">
            <w:pPr>
              <w:ind w:left="0"/>
              <w:rPr>
                <w:rFonts w:ascii="Times New Roman" w:hAnsi="Times New Roman" w:cs="Times New Roman"/>
                <w:lang w:val="en-GB"/>
              </w:rPr>
            </w:pPr>
            <w:r w:rsidRPr="00EB7869">
              <w:rPr>
                <w:rFonts w:ascii="Times New Roman" w:hAnsi="Times New Roman" w:cs="Times New Roman"/>
              </w:rPr>
              <w:t>South Africa, Lesotho and Swaziland</w:t>
            </w:r>
          </w:p>
        </w:tc>
        <w:tc>
          <w:tcPr>
            <w:tcW w:w="2038" w:type="dxa"/>
          </w:tcPr>
          <w:p w14:paraId="4F91107C" w14:textId="77777777" w:rsidR="00EB7869" w:rsidRPr="00EB7869" w:rsidRDefault="00EB7869" w:rsidP="00EB7869">
            <w:pPr>
              <w:ind w:left="0"/>
              <w:rPr>
                <w:rFonts w:ascii="Times New Roman" w:hAnsi="Times New Roman" w:cs="Times New Roman"/>
                <w:lang w:val="en-GB"/>
              </w:rPr>
            </w:pPr>
            <w:r w:rsidRPr="00EB7869">
              <w:rPr>
                <w:rFonts w:ascii="Times New Roman" w:hAnsi="Times New Roman" w:cs="Times New Roman"/>
                <w:lang w:val="en-GB"/>
              </w:rPr>
              <w:t>$785 265</w:t>
            </w:r>
          </w:p>
        </w:tc>
        <w:tc>
          <w:tcPr>
            <w:tcW w:w="2256" w:type="dxa"/>
          </w:tcPr>
          <w:p w14:paraId="0B324ABA" w14:textId="77777777" w:rsidR="00EB7869" w:rsidRPr="00EB7869" w:rsidRDefault="00EB7869" w:rsidP="00EB7869">
            <w:pPr>
              <w:ind w:left="0"/>
              <w:rPr>
                <w:rFonts w:ascii="Times New Roman" w:hAnsi="Times New Roman" w:cs="Times New Roman"/>
                <w:lang w:val="en-GB"/>
              </w:rPr>
            </w:pPr>
            <w:r w:rsidRPr="00EB7869">
              <w:rPr>
                <w:rFonts w:ascii="Times New Roman" w:hAnsi="Times New Roman" w:cs="Times New Roman"/>
                <w:lang w:val="en-GB"/>
              </w:rPr>
              <w:t>Main Contractor</w:t>
            </w:r>
          </w:p>
        </w:tc>
      </w:tr>
    </w:tbl>
    <w:p w14:paraId="272604F2" w14:textId="77437F9D" w:rsidR="00EB7869" w:rsidRPr="00EB7869" w:rsidRDefault="00EB7869" w:rsidP="00CF7455">
      <w:pPr>
        <w:spacing w:before="0" w:beforeAutospacing="0"/>
        <w:ind w:left="0"/>
        <w:jc w:val="both"/>
        <w:rPr>
          <w:rFonts w:ascii="Times New Roman" w:hAnsi="Times New Roman" w:cs="Times New Roman"/>
        </w:rPr>
      </w:pPr>
    </w:p>
    <w:p w14:paraId="69F67C6F" w14:textId="635186A5" w:rsidR="00EB7869" w:rsidRDefault="00EB7869" w:rsidP="00EB7869">
      <w:pPr>
        <w:rPr>
          <w:rFonts w:ascii="Times New Roman" w:hAnsi="Times New Roman" w:cs="Times New Roman"/>
        </w:rPr>
      </w:pPr>
    </w:p>
    <w:p w14:paraId="49A74839" w14:textId="318A9C35" w:rsidR="00EB7869" w:rsidRDefault="00EB7869" w:rsidP="00EB7869">
      <w:pPr>
        <w:rPr>
          <w:rFonts w:ascii="Times New Roman" w:hAnsi="Times New Roman" w:cs="Times New Roman"/>
        </w:rPr>
      </w:pPr>
    </w:p>
    <w:p w14:paraId="2D976D81" w14:textId="2550B5F2" w:rsidR="00EB7869" w:rsidRDefault="00EB7869" w:rsidP="00EB7869">
      <w:pPr>
        <w:rPr>
          <w:rFonts w:ascii="Times New Roman" w:hAnsi="Times New Roman" w:cs="Times New Roman"/>
        </w:rPr>
      </w:pPr>
    </w:p>
    <w:p w14:paraId="2460D4B7" w14:textId="31CD351E" w:rsidR="00EB7869" w:rsidRDefault="00EB7869" w:rsidP="00EB7869">
      <w:pPr>
        <w:rPr>
          <w:rFonts w:ascii="Times New Roman" w:hAnsi="Times New Roman" w:cs="Times New Roman"/>
        </w:rPr>
      </w:pPr>
    </w:p>
    <w:p w14:paraId="287B8210" w14:textId="25396233" w:rsidR="00EB7869" w:rsidRDefault="00EB7869" w:rsidP="00EB7869">
      <w:pPr>
        <w:rPr>
          <w:rFonts w:ascii="Times New Roman" w:hAnsi="Times New Roman" w:cs="Times New Roman"/>
        </w:rPr>
      </w:pPr>
    </w:p>
    <w:p w14:paraId="257915D2" w14:textId="3146E438" w:rsidR="00EB7869" w:rsidRDefault="00EB7869" w:rsidP="00EB7869">
      <w:pPr>
        <w:rPr>
          <w:rFonts w:ascii="Times New Roman" w:hAnsi="Times New Roman" w:cs="Times New Roman"/>
        </w:rPr>
      </w:pPr>
    </w:p>
    <w:p w14:paraId="07AE0466" w14:textId="39EB7E8B" w:rsidR="00EB7869" w:rsidRDefault="00EB7869" w:rsidP="00EB7869">
      <w:pPr>
        <w:rPr>
          <w:rFonts w:ascii="Times New Roman" w:hAnsi="Times New Roman" w:cs="Times New Roman"/>
        </w:rPr>
      </w:pPr>
    </w:p>
    <w:p w14:paraId="1A626AE6" w14:textId="4CABA935" w:rsidR="00EB7869" w:rsidRDefault="00EB7869" w:rsidP="00EB7869">
      <w:pPr>
        <w:rPr>
          <w:rFonts w:ascii="Times New Roman" w:hAnsi="Times New Roman" w:cs="Times New Roman"/>
        </w:rPr>
      </w:pPr>
    </w:p>
    <w:p w14:paraId="7087442C" w14:textId="104F37BC" w:rsidR="00EB7869" w:rsidRDefault="00EB7869" w:rsidP="00EB7869">
      <w:pPr>
        <w:rPr>
          <w:rFonts w:ascii="Times New Roman" w:hAnsi="Times New Roman" w:cs="Times New Roman"/>
        </w:rPr>
      </w:pPr>
    </w:p>
    <w:p w14:paraId="4A19E291" w14:textId="5E15A226" w:rsidR="00EB7869" w:rsidRDefault="00EB7869" w:rsidP="00EB7869">
      <w:pPr>
        <w:rPr>
          <w:rFonts w:ascii="Times New Roman" w:hAnsi="Times New Roman" w:cs="Times New Roman"/>
        </w:rPr>
      </w:pPr>
    </w:p>
    <w:p w14:paraId="7106C863" w14:textId="77777777" w:rsidR="00EB7869" w:rsidRDefault="00EB7869" w:rsidP="00EB7869">
      <w:pPr>
        <w:rPr>
          <w:rFonts w:ascii="Times New Roman" w:hAnsi="Times New Roman" w:cs="Times New Roman"/>
        </w:rPr>
        <w:sectPr w:rsidR="00EB7869" w:rsidSect="00EB7869">
          <w:pgSz w:w="16840" w:h="11900" w:orient="landscape"/>
          <w:pgMar w:top="1440" w:right="1440" w:bottom="1440" w:left="1440" w:header="708" w:footer="708" w:gutter="0"/>
          <w:cols w:space="708"/>
          <w:docGrid w:linePitch="360"/>
        </w:sectPr>
      </w:pPr>
    </w:p>
    <w:p w14:paraId="2C427C5F" w14:textId="38CEB1BB" w:rsidR="00EB7869" w:rsidRPr="00EB7869" w:rsidRDefault="00EB7869" w:rsidP="00EB7869">
      <w:pPr>
        <w:pStyle w:val="IntenseQuote"/>
        <w:rPr>
          <w:rStyle w:val="IntenseEmphasis"/>
          <w:rFonts w:ascii="Times New Roman" w:hAnsi="Times New Roman" w:cs="Times New Roman"/>
          <w:i w:val="0"/>
          <w:iCs/>
          <w:color w:val="auto"/>
          <w:sz w:val="24"/>
          <w:szCs w:val="24"/>
        </w:rPr>
      </w:pPr>
      <w:r>
        <w:rPr>
          <w:rStyle w:val="IntenseEmphasis"/>
          <w:rFonts w:ascii="Times New Roman" w:hAnsi="Times New Roman" w:cs="Times New Roman"/>
          <w:color w:val="auto"/>
          <w:sz w:val="24"/>
          <w:szCs w:val="24"/>
        </w:rPr>
        <w:lastRenderedPageBreak/>
        <w:t>B</w:t>
      </w:r>
      <w:r w:rsidRPr="00EB7869">
        <w:rPr>
          <w:rStyle w:val="IntenseEmphasis"/>
          <w:rFonts w:ascii="Times New Roman" w:hAnsi="Times New Roman" w:cs="Times New Roman"/>
          <w:color w:val="auto"/>
          <w:sz w:val="24"/>
          <w:szCs w:val="24"/>
        </w:rPr>
        <w:t xml:space="preserve"> </w:t>
      </w:r>
      <w:r w:rsidRPr="00EB7869">
        <w:rPr>
          <w:rStyle w:val="IntenseEmphasis"/>
          <w:rFonts w:ascii="Times New Roman" w:hAnsi="Times New Roman" w:cs="Times New Roman"/>
          <w:i w:val="0"/>
          <w:iCs/>
          <w:color w:val="auto"/>
          <w:sz w:val="24"/>
          <w:szCs w:val="24"/>
        </w:rPr>
        <w:t>–</w:t>
      </w:r>
      <w:r w:rsidRPr="00EB7869">
        <w:rPr>
          <w:rStyle w:val="IntenseEmphasis"/>
          <w:rFonts w:ascii="Times New Roman" w:hAnsi="Times New Roman" w:cs="Times New Roman"/>
          <w:color w:val="auto"/>
          <w:sz w:val="24"/>
          <w:szCs w:val="24"/>
        </w:rPr>
        <w:t xml:space="preserve"> </w:t>
      </w:r>
      <w:r>
        <w:rPr>
          <w:rStyle w:val="IntenseEmphasis"/>
          <w:rFonts w:ascii="Times New Roman" w:hAnsi="Times New Roman" w:cs="Times New Roman"/>
          <w:i w:val="0"/>
          <w:iCs/>
          <w:color w:val="auto"/>
          <w:sz w:val="24"/>
          <w:szCs w:val="24"/>
        </w:rPr>
        <w:t xml:space="preserve">Key Personnel - Curriculum Vitae </w:t>
      </w:r>
    </w:p>
    <w:p w14:paraId="038D12BA" w14:textId="0950B03E" w:rsidR="00EB7869" w:rsidRDefault="00EB7869" w:rsidP="00EB7869">
      <w:pPr>
        <w:rPr>
          <w:rFonts w:ascii="Times New Roman" w:hAnsi="Times New Roman" w:cs="Times New Roman"/>
        </w:rPr>
      </w:pPr>
    </w:p>
    <w:p w14:paraId="23A1241A" w14:textId="05AD79D9" w:rsidR="00EB7869" w:rsidRPr="00EB7869" w:rsidRDefault="00EB7869" w:rsidP="00EB7869">
      <w:pPr>
        <w:pStyle w:val="ListParagraph"/>
        <w:numPr>
          <w:ilvl w:val="0"/>
          <w:numId w:val="31"/>
        </w:numPr>
        <w:spacing w:after="100" w:afterAutospacing="1"/>
        <w:ind w:left="360"/>
        <w:rPr>
          <w:rFonts w:ascii="Times New Roman" w:eastAsia="Times New Roman" w:hAnsi="Times New Roman" w:cs="Times New Roman"/>
          <w:sz w:val="28"/>
          <w:szCs w:val="28"/>
        </w:rPr>
      </w:pPr>
      <w:r w:rsidRPr="00EB7869">
        <w:rPr>
          <w:rFonts w:ascii="Times New Roman" w:eastAsia="Times New Roman" w:hAnsi="Times New Roman" w:cs="Times New Roman"/>
          <w:b/>
          <w:bCs/>
          <w:color w:val="303030"/>
          <w:sz w:val="28"/>
          <w:szCs w:val="28"/>
        </w:rPr>
        <w:t>Dr. Mpuma Kamanga (</w:t>
      </w:r>
      <w:proofErr w:type="spellStart"/>
      <w:r w:rsidRPr="00EB7869">
        <w:rPr>
          <w:rFonts w:ascii="Times New Roman" w:eastAsia="Times New Roman" w:hAnsi="Times New Roman" w:cs="Times New Roman"/>
          <w:b/>
          <w:bCs/>
          <w:color w:val="303030"/>
          <w:sz w:val="28"/>
          <w:szCs w:val="28"/>
        </w:rPr>
        <w:t>Bsc</w:t>
      </w:r>
      <w:proofErr w:type="spellEnd"/>
      <w:r w:rsidRPr="00EB7869">
        <w:rPr>
          <w:rFonts w:ascii="Times New Roman" w:eastAsia="Times New Roman" w:hAnsi="Times New Roman" w:cs="Times New Roman"/>
          <w:b/>
          <w:bCs/>
          <w:color w:val="303030"/>
          <w:sz w:val="28"/>
          <w:szCs w:val="28"/>
        </w:rPr>
        <w:t xml:space="preserve">. Hb, MBcHB (UNZA), MPHE (UCT)) </w:t>
      </w:r>
    </w:p>
    <w:p w14:paraId="77F2B011" w14:textId="6315FE0B" w:rsidR="00EB7869" w:rsidRPr="00EB7869" w:rsidRDefault="00EB7869" w:rsidP="00EB7869">
      <w:pPr>
        <w:spacing w:after="100" w:afterAutospacing="1"/>
        <w:ind w:left="-360" w:firstLine="720"/>
        <w:rPr>
          <w:rFonts w:ascii="Times New Roman" w:eastAsia="Times New Roman" w:hAnsi="Times New Roman" w:cs="Times New Roman"/>
        </w:rPr>
      </w:pPr>
      <w:r w:rsidRPr="00EB7869">
        <w:rPr>
          <w:rFonts w:ascii="Times New Roman" w:eastAsia="Times New Roman" w:hAnsi="Times New Roman" w:cs="Times New Roman"/>
          <w:b/>
          <w:bCs/>
        </w:rPr>
        <w:t xml:space="preserve">Mobile: </w:t>
      </w:r>
      <w:r w:rsidRPr="00EB7869">
        <w:rPr>
          <w:rFonts w:ascii="Times New Roman" w:eastAsia="Times New Roman" w:hAnsi="Times New Roman" w:cs="Times New Roman"/>
        </w:rPr>
        <w:t>+260 975</w:t>
      </w:r>
      <w:r>
        <w:rPr>
          <w:rFonts w:ascii="Times New Roman" w:eastAsia="Times New Roman" w:hAnsi="Times New Roman" w:cs="Times New Roman"/>
        </w:rPr>
        <w:t xml:space="preserve"> </w:t>
      </w:r>
      <w:r w:rsidRPr="00EB7869">
        <w:rPr>
          <w:rFonts w:ascii="Times New Roman" w:eastAsia="Times New Roman" w:hAnsi="Times New Roman" w:cs="Times New Roman"/>
        </w:rPr>
        <w:t>909</w:t>
      </w:r>
      <w:r>
        <w:rPr>
          <w:rFonts w:ascii="Times New Roman" w:eastAsia="Times New Roman" w:hAnsi="Times New Roman" w:cs="Times New Roman"/>
        </w:rPr>
        <w:t xml:space="preserve"> </w:t>
      </w:r>
      <w:r w:rsidRPr="00EB7869">
        <w:rPr>
          <w:rFonts w:ascii="Times New Roman" w:eastAsia="Times New Roman" w:hAnsi="Times New Roman" w:cs="Times New Roman"/>
        </w:rPr>
        <w:t xml:space="preserve">590; </w:t>
      </w:r>
      <w:r w:rsidRPr="00EB7869">
        <w:rPr>
          <w:rFonts w:ascii="Times New Roman" w:eastAsia="Times New Roman" w:hAnsi="Times New Roman" w:cs="Times New Roman"/>
          <w:b/>
          <w:bCs/>
        </w:rPr>
        <w:t xml:space="preserve">Email: </w:t>
      </w:r>
      <w:r w:rsidRPr="00EB7869">
        <w:rPr>
          <w:rFonts w:ascii="Times New Roman" w:eastAsia="Times New Roman" w:hAnsi="Times New Roman" w:cs="Times New Roman"/>
          <w:color w:val="0000FF"/>
        </w:rPr>
        <w:t xml:space="preserve">mkamanga@gmail.com </w:t>
      </w:r>
    </w:p>
    <w:p w14:paraId="345965FA" w14:textId="47498632" w:rsidR="00EB7869" w:rsidRPr="00EB7869" w:rsidRDefault="00EB7869" w:rsidP="00EB7869">
      <w:pPr>
        <w:numPr>
          <w:ilvl w:val="0"/>
          <w:numId w:val="23"/>
        </w:numPr>
        <w:spacing w:after="100" w:afterAutospacing="1"/>
        <w:ind w:left="360"/>
        <w:rPr>
          <w:rFonts w:ascii="Times New Roman" w:eastAsia="Times New Roman" w:hAnsi="Times New Roman" w:cs="Times New Roman"/>
        </w:rPr>
      </w:pPr>
      <w:r w:rsidRPr="00EB7869">
        <w:rPr>
          <w:rFonts w:ascii="Times New Roman" w:eastAsia="Times New Roman" w:hAnsi="Times New Roman" w:cs="Times New Roman"/>
        </w:rPr>
        <w:t>A dynamic Public Health Physician and Health Economist with over 18 years of domestic and international experience in health systems strengthening, Research, evaluation, Health Economics, Health</w:t>
      </w:r>
      <w:r w:rsidRPr="00EB7869">
        <w:rPr>
          <w:rFonts w:ascii="Times New Roman" w:eastAsia="Times New Roman" w:hAnsi="Times New Roman" w:cs="Times New Roman"/>
        </w:rPr>
        <w:t xml:space="preserve"> </w:t>
      </w:r>
      <w:r w:rsidRPr="00EB7869">
        <w:rPr>
          <w:rFonts w:ascii="Times New Roman" w:eastAsia="Times New Roman" w:hAnsi="Times New Roman" w:cs="Times New Roman"/>
        </w:rPr>
        <w:t>systems</w:t>
      </w:r>
      <w:r w:rsidRPr="00EB7869">
        <w:rPr>
          <w:rFonts w:ascii="Times New Roman" w:eastAsia="Times New Roman" w:hAnsi="Times New Roman" w:cs="Times New Roman"/>
        </w:rPr>
        <w:t xml:space="preserve"> </w:t>
      </w:r>
      <w:r w:rsidRPr="00EB7869">
        <w:rPr>
          <w:rFonts w:ascii="Times New Roman" w:eastAsia="Times New Roman" w:hAnsi="Times New Roman" w:cs="Times New Roman"/>
        </w:rPr>
        <w:t>financing,</w:t>
      </w:r>
      <w:r w:rsidRPr="00EB7869">
        <w:rPr>
          <w:rFonts w:ascii="Times New Roman" w:eastAsia="Times New Roman" w:hAnsi="Times New Roman" w:cs="Times New Roman"/>
        </w:rPr>
        <w:t xml:space="preserve"> </w:t>
      </w:r>
      <w:r w:rsidRPr="00EB7869">
        <w:rPr>
          <w:rFonts w:ascii="Times New Roman" w:eastAsia="Times New Roman" w:hAnsi="Times New Roman" w:cs="Times New Roman"/>
        </w:rPr>
        <w:t>management</w:t>
      </w:r>
      <w:r w:rsidRPr="00EB7869">
        <w:rPr>
          <w:rFonts w:ascii="Times New Roman" w:eastAsia="Times New Roman" w:hAnsi="Times New Roman" w:cs="Times New Roman"/>
        </w:rPr>
        <w:t xml:space="preserve"> </w:t>
      </w:r>
      <w:r w:rsidRPr="00EB7869">
        <w:rPr>
          <w:rFonts w:ascii="Times New Roman" w:eastAsia="Times New Roman" w:hAnsi="Times New Roman" w:cs="Times New Roman"/>
        </w:rPr>
        <w:t>and</w:t>
      </w:r>
      <w:r w:rsidRPr="00EB7869">
        <w:rPr>
          <w:rFonts w:ascii="Times New Roman" w:eastAsia="Times New Roman" w:hAnsi="Times New Roman" w:cs="Times New Roman"/>
        </w:rPr>
        <w:t xml:space="preserve"> </w:t>
      </w:r>
      <w:r w:rsidRPr="00EB7869">
        <w:rPr>
          <w:rFonts w:ascii="Times New Roman" w:eastAsia="Times New Roman" w:hAnsi="Times New Roman" w:cs="Times New Roman"/>
        </w:rPr>
        <w:t>leadership, program</w:t>
      </w:r>
      <w:r w:rsidRPr="00EB7869">
        <w:rPr>
          <w:rFonts w:ascii="Times New Roman" w:eastAsia="Times New Roman" w:hAnsi="Times New Roman" w:cs="Times New Roman"/>
        </w:rPr>
        <w:t xml:space="preserve"> </w:t>
      </w:r>
      <w:r w:rsidRPr="00EB7869">
        <w:rPr>
          <w:rFonts w:ascii="Times New Roman" w:eastAsia="Times New Roman" w:hAnsi="Times New Roman" w:cs="Times New Roman"/>
        </w:rPr>
        <w:t>design,</w:t>
      </w:r>
      <w:r w:rsidRPr="00EB7869">
        <w:rPr>
          <w:rFonts w:ascii="Times New Roman" w:eastAsia="Times New Roman" w:hAnsi="Times New Roman" w:cs="Times New Roman"/>
        </w:rPr>
        <w:t xml:space="preserve"> </w:t>
      </w:r>
      <w:r w:rsidRPr="00EB7869">
        <w:rPr>
          <w:rFonts w:ascii="Times New Roman" w:eastAsia="Times New Roman" w:hAnsi="Times New Roman" w:cs="Times New Roman"/>
        </w:rPr>
        <w:t xml:space="preserve">costing, </w:t>
      </w:r>
      <w:proofErr w:type="gramStart"/>
      <w:r w:rsidRPr="00EB7869">
        <w:rPr>
          <w:rFonts w:ascii="Times New Roman" w:eastAsia="Times New Roman" w:hAnsi="Times New Roman" w:cs="Times New Roman"/>
        </w:rPr>
        <w:t>technicalassistance,public</w:t>
      </w:r>
      <w:proofErr w:type="gramEnd"/>
      <w:r w:rsidRPr="00EB7869">
        <w:rPr>
          <w:rFonts w:ascii="Times New Roman" w:eastAsia="Times New Roman" w:hAnsi="Times New Roman" w:cs="Times New Roman"/>
        </w:rPr>
        <w:t xml:space="preserve">-privatepartnerships,donorfunding,resourcemobilizationand Service delivery reform. </w:t>
      </w:r>
    </w:p>
    <w:p w14:paraId="100D4021" w14:textId="3F7A8F35" w:rsidR="00EB7869" w:rsidRPr="00EB7869" w:rsidRDefault="00EB7869" w:rsidP="00EB7869">
      <w:pPr>
        <w:spacing w:after="100" w:afterAutospacing="1"/>
        <w:ind w:left="-360"/>
        <w:rPr>
          <w:rFonts w:ascii="Times New Roman" w:eastAsia="Times New Roman" w:hAnsi="Times New Roman" w:cs="Times New Roman"/>
          <w:b/>
          <w:bCs/>
        </w:rPr>
      </w:pPr>
      <w:r w:rsidRPr="00EB7869">
        <w:rPr>
          <w:rFonts w:ascii="Times New Roman" w:eastAsia="Times New Roman" w:hAnsi="Times New Roman" w:cs="Times New Roman"/>
          <w:b/>
          <w:bCs/>
        </w:rPr>
        <w:t>Education</w:t>
      </w:r>
    </w:p>
    <w:p w14:paraId="6761EE27" w14:textId="77777777" w:rsidR="00EB7869" w:rsidRPr="00EB7869" w:rsidRDefault="00EB7869" w:rsidP="00EB7869">
      <w:pPr>
        <w:pStyle w:val="ListParagraph"/>
        <w:numPr>
          <w:ilvl w:val="0"/>
          <w:numId w:val="32"/>
        </w:numPr>
        <w:spacing w:after="100" w:afterAutospacing="1"/>
        <w:ind w:left="360"/>
        <w:rPr>
          <w:rFonts w:ascii="Times New Roman" w:eastAsia="Times New Roman" w:hAnsi="Times New Roman" w:cs="Times New Roman"/>
        </w:rPr>
      </w:pPr>
      <w:r w:rsidRPr="00EB7869">
        <w:rPr>
          <w:rFonts w:ascii="Times New Roman" w:eastAsia="Times New Roman" w:hAnsi="Times New Roman" w:cs="Times New Roman"/>
        </w:rPr>
        <w:t xml:space="preserve">2006, </w:t>
      </w:r>
      <w:proofErr w:type="gramStart"/>
      <w:r w:rsidRPr="00EB7869">
        <w:rPr>
          <w:rFonts w:ascii="Times New Roman" w:eastAsia="Times New Roman" w:hAnsi="Times New Roman" w:cs="Times New Roman"/>
        </w:rPr>
        <w:t>Masters in Health Economics</w:t>
      </w:r>
      <w:proofErr w:type="gramEnd"/>
      <w:r w:rsidRPr="00EB7869">
        <w:rPr>
          <w:rFonts w:ascii="Times New Roman" w:eastAsia="Times New Roman" w:hAnsi="Times New Roman" w:cs="Times New Roman"/>
        </w:rPr>
        <w:t xml:space="preserve"> (Public Health) awarded with Distinction, University of Cape Town in Cape Town, South Africa (Western Cape) </w:t>
      </w:r>
    </w:p>
    <w:p w14:paraId="32FA48E7" w14:textId="77777777" w:rsidR="00EB7869" w:rsidRPr="00EB7869" w:rsidRDefault="00EB7869" w:rsidP="00EB7869">
      <w:pPr>
        <w:pStyle w:val="ListParagraph"/>
        <w:numPr>
          <w:ilvl w:val="0"/>
          <w:numId w:val="32"/>
        </w:numPr>
        <w:spacing w:after="100" w:afterAutospacing="1"/>
        <w:ind w:left="360"/>
        <w:rPr>
          <w:rFonts w:ascii="Times New Roman" w:eastAsia="Times New Roman" w:hAnsi="Times New Roman" w:cs="Times New Roman"/>
        </w:rPr>
      </w:pPr>
      <w:r w:rsidRPr="00EB7869">
        <w:rPr>
          <w:rFonts w:ascii="Times New Roman" w:eastAsia="Times New Roman" w:hAnsi="Times New Roman" w:cs="Times New Roman"/>
        </w:rPr>
        <w:t>2000, ECFMG (Education commission for foreign medical Graduates, Philadelphia, USA</w:t>
      </w:r>
      <w:r w:rsidRPr="00EB7869">
        <w:rPr>
          <w:rFonts w:ascii="Times New Roman" w:eastAsia="Times New Roman" w:hAnsi="Times New Roman" w:cs="Times New Roman"/>
          <w:i/>
          <w:iCs/>
        </w:rPr>
        <w:t xml:space="preserve">) </w:t>
      </w:r>
      <w:r w:rsidRPr="00EB7869">
        <w:rPr>
          <w:rFonts w:ascii="Times New Roman" w:eastAsia="Times New Roman" w:hAnsi="Times New Roman" w:cs="Times New Roman"/>
        </w:rPr>
        <w:t xml:space="preserve">Internationally approved and certified medical Qualifications (Reference Number: EICS 00798) </w:t>
      </w:r>
    </w:p>
    <w:p w14:paraId="46CB8DA0" w14:textId="77777777" w:rsidR="00EB7869" w:rsidRPr="00EB7869" w:rsidRDefault="00EB7869" w:rsidP="00EB7869">
      <w:pPr>
        <w:pStyle w:val="ListParagraph"/>
        <w:numPr>
          <w:ilvl w:val="0"/>
          <w:numId w:val="32"/>
        </w:numPr>
        <w:spacing w:after="100" w:afterAutospacing="1"/>
        <w:ind w:left="360"/>
        <w:rPr>
          <w:rFonts w:ascii="Times New Roman" w:eastAsia="Times New Roman" w:hAnsi="Times New Roman" w:cs="Times New Roman"/>
        </w:rPr>
      </w:pPr>
      <w:r w:rsidRPr="00EB7869">
        <w:rPr>
          <w:rFonts w:ascii="Times New Roman" w:eastAsia="Times New Roman" w:hAnsi="Times New Roman" w:cs="Times New Roman"/>
        </w:rPr>
        <w:t xml:space="preserve">1999, Bachelor of Medicine and Surgery, Doctorate at University of Zambia, School of Medicine in Lusaka, Zambia </w:t>
      </w:r>
    </w:p>
    <w:p w14:paraId="6ECC88B1" w14:textId="77777777" w:rsidR="00EB7869" w:rsidRPr="00EB7869" w:rsidRDefault="00EB7869" w:rsidP="00EB7869">
      <w:pPr>
        <w:pStyle w:val="ListParagraph"/>
        <w:numPr>
          <w:ilvl w:val="0"/>
          <w:numId w:val="32"/>
        </w:numPr>
        <w:spacing w:after="100" w:afterAutospacing="1"/>
        <w:ind w:left="360"/>
        <w:rPr>
          <w:rFonts w:ascii="Times New Roman" w:eastAsia="Times New Roman" w:hAnsi="Times New Roman" w:cs="Times New Roman"/>
        </w:rPr>
      </w:pPr>
      <w:r w:rsidRPr="00EB7869">
        <w:rPr>
          <w:rFonts w:ascii="Times New Roman" w:eastAsia="Times New Roman" w:hAnsi="Times New Roman" w:cs="Times New Roman"/>
        </w:rPr>
        <w:t xml:space="preserve">1997, Bachelor of Science Human Biology, Degree at University of Zambia in Lusaka, Zambia </w:t>
      </w:r>
    </w:p>
    <w:p w14:paraId="137452F4" w14:textId="24825D51" w:rsidR="00EB7869" w:rsidRPr="00EB7869" w:rsidRDefault="00EB7869" w:rsidP="00EB7869">
      <w:pPr>
        <w:spacing w:after="100" w:afterAutospacing="1"/>
        <w:ind w:left="-360"/>
        <w:rPr>
          <w:rFonts w:ascii="Times New Roman" w:eastAsia="Times New Roman" w:hAnsi="Times New Roman" w:cs="Times New Roman"/>
        </w:rPr>
      </w:pPr>
      <w:r w:rsidRPr="00EB7869">
        <w:rPr>
          <w:rFonts w:ascii="Times New Roman" w:eastAsia="Times New Roman" w:hAnsi="Times New Roman" w:cs="Times New Roman"/>
          <w:b/>
          <w:bCs/>
        </w:rPr>
        <w:t xml:space="preserve">Work Experience </w:t>
      </w:r>
    </w:p>
    <w:p w14:paraId="0834E6FE" w14:textId="77777777" w:rsidR="00EB7869" w:rsidRPr="00EB7869" w:rsidRDefault="00EB7869" w:rsidP="00EB7869">
      <w:pPr>
        <w:spacing w:after="100" w:afterAutospacing="1"/>
        <w:ind w:left="-360"/>
        <w:rPr>
          <w:rFonts w:ascii="Times New Roman" w:eastAsia="Times New Roman" w:hAnsi="Times New Roman" w:cs="Times New Roman"/>
        </w:rPr>
      </w:pPr>
      <w:r w:rsidRPr="00EB7869">
        <w:rPr>
          <w:rFonts w:ascii="Times New Roman" w:eastAsia="Times New Roman" w:hAnsi="Times New Roman" w:cs="Times New Roman"/>
        </w:rPr>
        <w:t>11/2019- Present -</w:t>
      </w:r>
      <w:r w:rsidRPr="00EB7869">
        <w:rPr>
          <w:rFonts w:ascii="Times New Roman" w:eastAsia="Times New Roman" w:hAnsi="Times New Roman" w:cs="Times New Roman"/>
          <w:b/>
          <w:bCs/>
        </w:rPr>
        <w:t xml:space="preserve">Director Quality Assurance, Research and Certification – Zambia National Health Insurance Authority </w:t>
      </w:r>
    </w:p>
    <w:p w14:paraId="66239F95" w14:textId="17982BCA" w:rsidR="00EB7869" w:rsidRDefault="00EB7869" w:rsidP="00EB7869">
      <w:pPr>
        <w:spacing w:after="100" w:afterAutospacing="1"/>
        <w:ind w:left="-360"/>
        <w:rPr>
          <w:rFonts w:ascii="Times New Roman" w:eastAsia="Times New Roman" w:hAnsi="Times New Roman" w:cs="Times New Roman"/>
        </w:rPr>
      </w:pPr>
      <w:r w:rsidRPr="00EB7869">
        <w:rPr>
          <w:rFonts w:ascii="Times New Roman" w:eastAsia="Times New Roman" w:hAnsi="Times New Roman" w:cs="Times New Roman"/>
        </w:rPr>
        <w:t>02/2016- Present Ministry of Health, Lusaka Zambia</w:t>
      </w:r>
      <w:r w:rsidRPr="00EB7869">
        <w:rPr>
          <w:rFonts w:ascii="Times New Roman" w:eastAsia="Times New Roman" w:hAnsi="Times New Roman" w:cs="Times New Roman"/>
        </w:rPr>
        <w:t xml:space="preserve"> - </w:t>
      </w:r>
      <w:r w:rsidRPr="00EB7869">
        <w:rPr>
          <w:rFonts w:ascii="Times New Roman" w:eastAsia="Times New Roman" w:hAnsi="Times New Roman" w:cs="Times New Roman"/>
          <w:b/>
          <w:bCs/>
        </w:rPr>
        <w:t xml:space="preserve">Director Special Duties- Health Economics </w:t>
      </w:r>
      <w:r w:rsidRPr="00EB7869">
        <w:rPr>
          <w:rFonts w:ascii="Times New Roman" w:eastAsia="Times New Roman" w:hAnsi="Times New Roman" w:cs="Times New Roman"/>
          <w:b/>
          <w:bCs/>
        </w:rPr>
        <w:t>(Policy</w:t>
      </w:r>
      <w:r w:rsidRPr="00EB7869">
        <w:rPr>
          <w:rFonts w:ascii="Times New Roman" w:eastAsia="Times New Roman" w:hAnsi="Times New Roman" w:cs="Times New Roman"/>
          <w:b/>
          <w:bCs/>
        </w:rPr>
        <w:t xml:space="preserve"> and Planning)</w:t>
      </w:r>
      <w:r w:rsidRPr="00EB7869">
        <w:rPr>
          <w:rFonts w:ascii="Times New Roman" w:eastAsia="Times New Roman" w:hAnsi="Times New Roman" w:cs="Times New Roman"/>
        </w:rPr>
        <w:t xml:space="preserve"> </w:t>
      </w:r>
    </w:p>
    <w:p w14:paraId="5411277E" w14:textId="0B94CA5A" w:rsidR="00EB7869" w:rsidRPr="00EB7869" w:rsidRDefault="00EB7869" w:rsidP="00EB7869">
      <w:pPr>
        <w:pStyle w:val="ListParagraph"/>
        <w:numPr>
          <w:ilvl w:val="0"/>
          <w:numId w:val="43"/>
        </w:numPr>
        <w:spacing w:after="100" w:afterAutospacing="1"/>
        <w:rPr>
          <w:rFonts w:ascii="Times New Roman" w:eastAsia="Times New Roman" w:hAnsi="Times New Roman" w:cs="Times New Roman"/>
        </w:rPr>
      </w:pPr>
      <w:r w:rsidRPr="00EB7869">
        <w:rPr>
          <w:rFonts w:ascii="Times New Roman" w:eastAsia="Times New Roman" w:hAnsi="Times New Roman" w:cs="Times New Roman"/>
        </w:rPr>
        <w:t>To provide T</w:t>
      </w:r>
      <w:r w:rsidRPr="00EB7869">
        <w:rPr>
          <w:rFonts w:ascii="Times New Roman" w:eastAsia="Times New Roman" w:hAnsi="Times New Roman" w:cs="Times New Roman"/>
        </w:rPr>
        <w:t xml:space="preserve">echnical </w:t>
      </w:r>
      <w:r w:rsidRPr="00EB7869">
        <w:rPr>
          <w:rFonts w:ascii="Times New Roman" w:eastAsia="Times New Roman" w:hAnsi="Times New Roman" w:cs="Times New Roman"/>
        </w:rPr>
        <w:t>A</w:t>
      </w:r>
      <w:r w:rsidRPr="00EB7869">
        <w:rPr>
          <w:rFonts w:ascii="Times New Roman" w:eastAsia="Times New Roman" w:hAnsi="Times New Roman" w:cs="Times New Roman"/>
        </w:rPr>
        <w:t>dvisory</w:t>
      </w:r>
      <w:r w:rsidRPr="00EB7869">
        <w:rPr>
          <w:rFonts w:ascii="Times New Roman" w:eastAsia="Times New Roman" w:hAnsi="Times New Roman" w:cs="Times New Roman"/>
        </w:rPr>
        <w:t xml:space="preserve"> to Minister of Health on financing, Health economics, research, health policy formulation and strategic planning; and build capacity for development of the sector, monitoring, evaluation and coordination of health sector policies and strategies, ensuring consistency and harmony with the overall and national policies and strategies </w:t>
      </w:r>
    </w:p>
    <w:p w14:paraId="6E70DE3B" w14:textId="77777777" w:rsidR="00EB7869" w:rsidRDefault="00EB7869" w:rsidP="00EB7869">
      <w:pPr>
        <w:spacing w:after="100" w:afterAutospacing="1"/>
        <w:ind w:left="-360"/>
        <w:rPr>
          <w:rFonts w:ascii="Times New Roman" w:eastAsia="Times New Roman" w:hAnsi="Times New Roman" w:cs="Times New Roman"/>
        </w:rPr>
      </w:pPr>
      <w:r w:rsidRPr="00EB7869">
        <w:rPr>
          <w:rFonts w:ascii="Times New Roman" w:eastAsia="Times New Roman" w:hAnsi="Times New Roman" w:cs="Times New Roman"/>
        </w:rPr>
        <w:t>03/2013- 02/2016 Cabinet Office, Lusaka Zambia</w:t>
      </w:r>
      <w:r w:rsidRPr="00EB7869">
        <w:rPr>
          <w:rFonts w:ascii="Times New Roman" w:eastAsia="Times New Roman" w:hAnsi="Times New Roman" w:cs="Times New Roman"/>
        </w:rPr>
        <w:t xml:space="preserve"> - </w:t>
      </w:r>
      <w:r w:rsidRPr="00EB7869">
        <w:rPr>
          <w:rFonts w:ascii="Times New Roman" w:eastAsia="Times New Roman" w:hAnsi="Times New Roman" w:cs="Times New Roman"/>
          <w:b/>
          <w:bCs/>
        </w:rPr>
        <w:t>National Social health Insurance Coordinator</w:t>
      </w:r>
      <w:r w:rsidRPr="00EB7869">
        <w:rPr>
          <w:rFonts w:ascii="Times New Roman" w:eastAsia="Times New Roman" w:hAnsi="Times New Roman" w:cs="Times New Roman"/>
        </w:rPr>
        <w:t xml:space="preserve"> </w:t>
      </w:r>
    </w:p>
    <w:p w14:paraId="0E1CA02B" w14:textId="3CADB120" w:rsidR="00EB7869" w:rsidRPr="00EB7869" w:rsidRDefault="00EB7869" w:rsidP="00EB7869">
      <w:pPr>
        <w:pStyle w:val="ListParagraph"/>
        <w:numPr>
          <w:ilvl w:val="0"/>
          <w:numId w:val="43"/>
        </w:numPr>
        <w:spacing w:after="100" w:afterAutospacing="1"/>
        <w:rPr>
          <w:rFonts w:ascii="Times New Roman" w:eastAsia="Times New Roman" w:hAnsi="Times New Roman" w:cs="Times New Roman"/>
        </w:rPr>
      </w:pPr>
      <w:r w:rsidRPr="00EB7869">
        <w:rPr>
          <w:rFonts w:ascii="Times New Roman" w:eastAsia="Times New Roman" w:hAnsi="Times New Roman" w:cs="Times New Roman"/>
        </w:rPr>
        <w:t>R</w:t>
      </w:r>
      <w:r w:rsidRPr="00EB7869">
        <w:rPr>
          <w:rFonts w:ascii="Times New Roman" w:eastAsia="Times New Roman" w:hAnsi="Times New Roman" w:cs="Times New Roman"/>
        </w:rPr>
        <w:t xml:space="preserve">esponsible for overall </w:t>
      </w:r>
      <w:r w:rsidRPr="00EB7869">
        <w:rPr>
          <w:rFonts w:ascii="Times New Roman" w:eastAsia="Times New Roman" w:hAnsi="Times New Roman" w:cs="Times New Roman"/>
        </w:rPr>
        <w:t>conceptualization</w:t>
      </w:r>
      <w:r w:rsidRPr="00EB7869">
        <w:rPr>
          <w:rFonts w:ascii="Times New Roman" w:eastAsia="Times New Roman" w:hAnsi="Times New Roman" w:cs="Times New Roman"/>
        </w:rPr>
        <w:t>, design and implementation National Social Health Insurance Fund and team lead for a multi-sectoral team technical team in Zambia. The work</w:t>
      </w:r>
      <w:r w:rsidRPr="00EB7869">
        <w:rPr>
          <w:rFonts w:ascii="Times New Roman" w:eastAsia="Times New Roman" w:hAnsi="Times New Roman" w:cs="Times New Roman"/>
        </w:rPr>
        <w:t xml:space="preserve"> </w:t>
      </w:r>
      <w:r w:rsidRPr="00EB7869">
        <w:rPr>
          <w:rFonts w:ascii="Times New Roman" w:eastAsia="Times New Roman" w:hAnsi="Times New Roman" w:cs="Times New Roman"/>
        </w:rPr>
        <w:t>was</w:t>
      </w:r>
      <w:r w:rsidRPr="00EB7869">
        <w:rPr>
          <w:rFonts w:ascii="Times New Roman" w:eastAsia="Times New Roman" w:hAnsi="Times New Roman" w:cs="Times New Roman"/>
        </w:rPr>
        <w:t xml:space="preserve"> coordinated t</w:t>
      </w:r>
      <w:r w:rsidRPr="00EB7869">
        <w:rPr>
          <w:rFonts w:ascii="Times New Roman" w:eastAsia="Times New Roman" w:hAnsi="Times New Roman" w:cs="Times New Roman"/>
        </w:rPr>
        <w:t>hrough</w:t>
      </w:r>
      <w:r w:rsidRPr="00EB7869">
        <w:rPr>
          <w:rFonts w:ascii="Times New Roman" w:eastAsia="Times New Roman" w:hAnsi="Times New Roman" w:cs="Times New Roman"/>
        </w:rPr>
        <w:t xml:space="preserve"> </w:t>
      </w:r>
      <w:r w:rsidRPr="00EB7869">
        <w:rPr>
          <w:rFonts w:ascii="Times New Roman" w:eastAsia="Times New Roman" w:hAnsi="Times New Roman" w:cs="Times New Roman"/>
        </w:rPr>
        <w:t>the</w:t>
      </w:r>
      <w:r w:rsidRPr="00EB7869">
        <w:rPr>
          <w:rFonts w:ascii="Times New Roman" w:eastAsia="Times New Roman" w:hAnsi="Times New Roman" w:cs="Times New Roman"/>
        </w:rPr>
        <w:t xml:space="preserve"> </w:t>
      </w:r>
      <w:r w:rsidRPr="00EB7869">
        <w:rPr>
          <w:rFonts w:ascii="Times New Roman" w:eastAsia="Times New Roman" w:hAnsi="Times New Roman" w:cs="Times New Roman"/>
        </w:rPr>
        <w:t>Secretary</w:t>
      </w:r>
      <w:r w:rsidRPr="00EB7869">
        <w:rPr>
          <w:rFonts w:ascii="Times New Roman" w:eastAsia="Times New Roman" w:hAnsi="Times New Roman" w:cs="Times New Roman"/>
        </w:rPr>
        <w:t xml:space="preserve"> </w:t>
      </w:r>
      <w:r w:rsidRPr="00EB7869">
        <w:rPr>
          <w:rFonts w:ascii="Times New Roman" w:eastAsia="Times New Roman" w:hAnsi="Times New Roman" w:cs="Times New Roman"/>
        </w:rPr>
        <w:t>to</w:t>
      </w:r>
      <w:r w:rsidRPr="00EB7869">
        <w:rPr>
          <w:rFonts w:ascii="Times New Roman" w:eastAsia="Times New Roman" w:hAnsi="Times New Roman" w:cs="Times New Roman"/>
        </w:rPr>
        <w:t xml:space="preserve"> </w:t>
      </w:r>
      <w:r w:rsidRPr="00EB7869">
        <w:rPr>
          <w:rFonts w:ascii="Times New Roman" w:eastAsia="Times New Roman" w:hAnsi="Times New Roman" w:cs="Times New Roman"/>
        </w:rPr>
        <w:t>the</w:t>
      </w:r>
      <w:r w:rsidRPr="00EB7869">
        <w:rPr>
          <w:rFonts w:ascii="Times New Roman" w:eastAsia="Times New Roman" w:hAnsi="Times New Roman" w:cs="Times New Roman"/>
        </w:rPr>
        <w:t xml:space="preserve"> </w:t>
      </w:r>
      <w:r w:rsidRPr="00EB7869">
        <w:rPr>
          <w:rFonts w:ascii="Times New Roman" w:eastAsia="Times New Roman" w:hAnsi="Times New Roman" w:cs="Times New Roman"/>
        </w:rPr>
        <w:t>Cabinet</w:t>
      </w:r>
      <w:r w:rsidRPr="00EB7869">
        <w:rPr>
          <w:rFonts w:ascii="Times New Roman" w:eastAsia="Times New Roman" w:hAnsi="Times New Roman" w:cs="Times New Roman"/>
        </w:rPr>
        <w:t xml:space="preserve">, </w:t>
      </w:r>
      <w:r w:rsidRPr="00EB7869">
        <w:rPr>
          <w:rFonts w:ascii="Times New Roman" w:eastAsia="Times New Roman" w:hAnsi="Times New Roman" w:cs="Times New Roman"/>
        </w:rPr>
        <w:t xml:space="preserve">Office of the President. </w:t>
      </w:r>
    </w:p>
    <w:p w14:paraId="63FA98C7" w14:textId="77777777" w:rsidR="00EB7869" w:rsidRDefault="00EB7869" w:rsidP="00EB7869">
      <w:pPr>
        <w:spacing w:after="100" w:afterAutospacing="1"/>
        <w:ind w:left="-360"/>
        <w:rPr>
          <w:rFonts w:ascii="Times New Roman" w:eastAsia="Times New Roman" w:hAnsi="Times New Roman" w:cs="Times New Roman"/>
        </w:rPr>
      </w:pPr>
      <w:r w:rsidRPr="00EB7869">
        <w:rPr>
          <w:rFonts w:ascii="Times New Roman" w:eastAsia="Times New Roman" w:hAnsi="Times New Roman" w:cs="Times New Roman"/>
        </w:rPr>
        <w:lastRenderedPageBreak/>
        <w:t xml:space="preserve">07/2008 to 03/2013 </w:t>
      </w:r>
      <w:r w:rsidRPr="00EB7869">
        <w:rPr>
          <w:rFonts w:ascii="Times New Roman" w:eastAsia="Times New Roman" w:hAnsi="Times New Roman" w:cs="Times New Roman"/>
          <w:b/>
          <w:bCs/>
        </w:rPr>
        <w:t xml:space="preserve">BroadReach HealthCare Africa, Cape Town, South Africa </w:t>
      </w:r>
    </w:p>
    <w:p w14:paraId="4664EE55" w14:textId="4E5D14FA" w:rsidR="00EB7869" w:rsidRPr="00EB7869" w:rsidRDefault="00EB7869" w:rsidP="00EB7869">
      <w:pPr>
        <w:pStyle w:val="ListParagraph"/>
        <w:numPr>
          <w:ilvl w:val="0"/>
          <w:numId w:val="43"/>
        </w:numPr>
        <w:spacing w:after="100" w:afterAutospacing="1"/>
        <w:rPr>
          <w:rFonts w:ascii="Times New Roman" w:eastAsia="Times New Roman" w:hAnsi="Times New Roman" w:cs="Times New Roman"/>
        </w:rPr>
      </w:pPr>
      <w:r w:rsidRPr="00EB7869">
        <w:rPr>
          <w:rFonts w:ascii="Times New Roman" w:eastAsia="Times New Roman" w:hAnsi="Times New Roman" w:cs="Times New Roman"/>
        </w:rPr>
        <w:t>Executive Program Manager, Executive Level Position responsible for global operational and programmatic management of Health systems strengthening, Health</w:t>
      </w:r>
      <w:r w:rsidRPr="00EB7869">
        <w:rPr>
          <w:rFonts w:ascii="Times New Roman" w:eastAsia="Times New Roman" w:hAnsi="Times New Roman" w:cs="Times New Roman"/>
        </w:rPr>
        <w:t xml:space="preserve"> </w:t>
      </w:r>
      <w:r w:rsidRPr="00EB7869">
        <w:rPr>
          <w:rFonts w:ascii="Times New Roman" w:eastAsia="Times New Roman" w:hAnsi="Times New Roman" w:cs="Times New Roman"/>
        </w:rPr>
        <w:t>Economics,</w:t>
      </w:r>
      <w:r w:rsidRPr="00EB7869">
        <w:rPr>
          <w:rFonts w:ascii="Times New Roman" w:eastAsia="Times New Roman" w:hAnsi="Times New Roman" w:cs="Times New Roman"/>
        </w:rPr>
        <w:t xml:space="preserve"> </w:t>
      </w:r>
      <w:r w:rsidRPr="00EB7869">
        <w:rPr>
          <w:rFonts w:ascii="Times New Roman" w:eastAsia="Times New Roman" w:hAnsi="Times New Roman" w:cs="Times New Roman"/>
        </w:rPr>
        <w:t>strategic</w:t>
      </w:r>
      <w:r w:rsidRPr="00EB7869">
        <w:rPr>
          <w:rFonts w:ascii="Times New Roman" w:eastAsia="Times New Roman" w:hAnsi="Times New Roman" w:cs="Times New Roman"/>
        </w:rPr>
        <w:t xml:space="preserve"> </w:t>
      </w:r>
      <w:r w:rsidRPr="00EB7869">
        <w:rPr>
          <w:rFonts w:ascii="Times New Roman" w:eastAsia="Times New Roman" w:hAnsi="Times New Roman" w:cs="Times New Roman"/>
        </w:rPr>
        <w:t>consulting,</w:t>
      </w:r>
      <w:r w:rsidRPr="00EB7869">
        <w:rPr>
          <w:rFonts w:ascii="Times New Roman" w:eastAsia="Times New Roman" w:hAnsi="Times New Roman" w:cs="Times New Roman"/>
        </w:rPr>
        <w:t xml:space="preserve"> </w:t>
      </w:r>
      <w:r w:rsidRPr="00EB7869">
        <w:rPr>
          <w:rFonts w:ascii="Times New Roman" w:eastAsia="Times New Roman" w:hAnsi="Times New Roman" w:cs="Times New Roman"/>
        </w:rPr>
        <w:t>technical</w:t>
      </w:r>
      <w:r w:rsidRPr="00EB7869">
        <w:rPr>
          <w:rFonts w:ascii="Times New Roman" w:eastAsia="Times New Roman" w:hAnsi="Times New Roman" w:cs="Times New Roman"/>
        </w:rPr>
        <w:t xml:space="preserve"> </w:t>
      </w:r>
      <w:r w:rsidRPr="00EB7869">
        <w:rPr>
          <w:rFonts w:ascii="Times New Roman" w:eastAsia="Times New Roman" w:hAnsi="Times New Roman" w:cs="Times New Roman"/>
        </w:rPr>
        <w:t>assistance,</w:t>
      </w:r>
      <w:r w:rsidRPr="00EB7869">
        <w:rPr>
          <w:rFonts w:ascii="Times New Roman" w:eastAsia="Times New Roman" w:hAnsi="Times New Roman" w:cs="Times New Roman"/>
        </w:rPr>
        <w:t xml:space="preserve"> </w:t>
      </w:r>
      <w:r w:rsidRPr="00EB7869">
        <w:rPr>
          <w:rFonts w:ascii="Times New Roman" w:eastAsia="Times New Roman" w:hAnsi="Times New Roman" w:cs="Times New Roman"/>
        </w:rPr>
        <w:t>and</w:t>
      </w:r>
      <w:r w:rsidRPr="00EB7869">
        <w:rPr>
          <w:rFonts w:ascii="Times New Roman" w:eastAsia="Times New Roman" w:hAnsi="Times New Roman" w:cs="Times New Roman"/>
        </w:rPr>
        <w:t xml:space="preserve"> </w:t>
      </w:r>
      <w:r w:rsidRPr="00EB7869">
        <w:rPr>
          <w:rFonts w:ascii="Times New Roman" w:eastAsia="Times New Roman" w:hAnsi="Times New Roman" w:cs="Times New Roman"/>
        </w:rPr>
        <w:t>program design and management services focused on the management of health services (incl. HIV/AIDS), technical operations and sustainability in supported countries. With 8 direct senior reports, manage an operational headcount of 300 people in over</w:t>
      </w:r>
      <w:r w:rsidRPr="00EB7869">
        <w:rPr>
          <w:rFonts w:ascii="Times New Roman" w:eastAsia="Times New Roman" w:hAnsi="Times New Roman" w:cs="Times New Roman"/>
        </w:rPr>
        <w:t xml:space="preserve"> </w:t>
      </w:r>
      <w:r w:rsidRPr="00EB7869">
        <w:rPr>
          <w:rFonts w:ascii="Times New Roman" w:eastAsia="Times New Roman" w:hAnsi="Times New Roman" w:cs="Times New Roman"/>
        </w:rPr>
        <w:t>5</w:t>
      </w:r>
      <w:r w:rsidRPr="00EB7869">
        <w:rPr>
          <w:rFonts w:ascii="Times New Roman" w:eastAsia="Times New Roman" w:hAnsi="Times New Roman" w:cs="Times New Roman"/>
        </w:rPr>
        <w:t xml:space="preserve"> </w:t>
      </w:r>
      <w:r w:rsidRPr="00EB7869">
        <w:rPr>
          <w:rFonts w:ascii="Times New Roman" w:eastAsia="Times New Roman" w:hAnsi="Times New Roman" w:cs="Times New Roman"/>
        </w:rPr>
        <w:t>countries</w:t>
      </w:r>
      <w:r w:rsidRPr="00EB7869">
        <w:rPr>
          <w:rFonts w:ascii="Times New Roman" w:eastAsia="Times New Roman" w:hAnsi="Times New Roman" w:cs="Times New Roman"/>
        </w:rPr>
        <w:t xml:space="preserve"> </w:t>
      </w:r>
      <w:r w:rsidRPr="00EB7869">
        <w:rPr>
          <w:rFonts w:ascii="Times New Roman" w:eastAsia="Times New Roman" w:hAnsi="Times New Roman" w:cs="Times New Roman"/>
        </w:rPr>
        <w:t>and</w:t>
      </w:r>
      <w:r w:rsidRPr="00EB7869">
        <w:rPr>
          <w:rFonts w:ascii="Times New Roman" w:eastAsia="Times New Roman" w:hAnsi="Times New Roman" w:cs="Times New Roman"/>
        </w:rPr>
        <w:t xml:space="preserve"> </w:t>
      </w:r>
      <w:r w:rsidRPr="00EB7869">
        <w:rPr>
          <w:rFonts w:ascii="Times New Roman" w:eastAsia="Times New Roman" w:hAnsi="Times New Roman" w:cs="Times New Roman"/>
        </w:rPr>
        <w:t>annual</w:t>
      </w:r>
      <w:r w:rsidRPr="00EB7869">
        <w:rPr>
          <w:rFonts w:ascii="Times New Roman" w:eastAsia="Times New Roman" w:hAnsi="Times New Roman" w:cs="Times New Roman"/>
        </w:rPr>
        <w:t xml:space="preserve"> </w:t>
      </w:r>
      <w:r w:rsidRPr="00EB7869">
        <w:rPr>
          <w:rFonts w:ascii="Times New Roman" w:eastAsia="Times New Roman" w:hAnsi="Times New Roman" w:cs="Times New Roman"/>
        </w:rPr>
        <w:t>budget</w:t>
      </w:r>
      <w:r w:rsidRPr="00EB7869">
        <w:rPr>
          <w:rFonts w:ascii="Times New Roman" w:eastAsia="Times New Roman" w:hAnsi="Times New Roman" w:cs="Times New Roman"/>
        </w:rPr>
        <w:t xml:space="preserve"> </w:t>
      </w:r>
      <w:r w:rsidRPr="00EB7869">
        <w:rPr>
          <w:rFonts w:ascii="Times New Roman" w:eastAsia="Times New Roman" w:hAnsi="Times New Roman" w:cs="Times New Roman"/>
        </w:rPr>
        <w:t>of 50</w:t>
      </w:r>
      <w:r w:rsidRPr="00EB7869">
        <w:rPr>
          <w:rFonts w:ascii="Times New Roman" w:eastAsia="Times New Roman" w:hAnsi="Times New Roman" w:cs="Times New Roman"/>
        </w:rPr>
        <w:t xml:space="preserve"> </w:t>
      </w:r>
      <w:r w:rsidRPr="00EB7869">
        <w:rPr>
          <w:rFonts w:ascii="Times New Roman" w:eastAsia="Times New Roman" w:hAnsi="Times New Roman" w:cs="Times New Roman"/>
        </w:rPr>
        <w:t>M</w:t>
      </w:r>
      <w:r w:rsidRPr="00EB7869">
        <w:rPr>
          <w:rFonts w:ascii="Times New Roman" w:eastAsia="Times New Roman" w:hAnsi="Times New Roman" w:cs="Times New Roman"/>
        </w:rPr>
        <w:t xml:space="preserve">illion </w:t>
      </w:r>
      <w:r w:rsidRPr="00EB7869">
        <w:rPr>
          <w:rFonts w:ascii="Times New Roman" w:eastAsia="Times New Roman" w:hAnsi="Times New Roman" w:cs="Times New Roman"/>
        </w:rPr>
        <w:t>US</w:t>
      </w:r>
      <w:r w:rsidRPr="00EB7869">
        <w:rPr>
          <w:rFonts w:ascii="Times New Roman" w:eastAsia="Times New Roman" w:hAnsi="Times New Roman" w:cs="Times New Roman"/>
        </w:rPr>
        <w:t xml:space="preserve"> </w:t>
      </w:r>
      <w:r w:rsidRPr="00EB7869">
        <w:rPr>
          <w:rFonts w:ascii="Times New Roman" w:eastAsia="Times New Roman" w:hAnsi="Times New Roman" w:cs="Times New Roman"/>
        </w:rPr>
        <w:t>Dollars</w:t>
      </w:r>
    </w:p>
    <w:p w14:paraId="1D075F23" w14:textId="77777777" w:rsidR="00EB7869" w:rsidRDefault="00EB7869" w:rsidP="00EB7869">
      <w:pPr>
        <w:spacing w:after="100" w:afterAutospacing="1"/>
        <w:ind w:left="-360"/>
        <w:rPr>
          <w:rFonts w:ascii="Times New Roman" w:eastAsia="Times New Roman" w:hAnsi="Times New Roman" w:cs="Times New Roman"/>
        </w:rPr>
      </w:pPr>
      <w:r w:rsidRPr="00EB7869">
        <w:rPr>
          <w:rFonts w:ascii="Times New Roman" w:eastAsia="Times New Roman" w:hAnsi="Times New Roman" w:cs="Times New Roman"/>
        </w:rPr>
        <w:t xml:space="preserve">05/2007to07/2008 </w:t>
      </w:r>
      <w:r w:rsidRPr="00EB7869">
        <w:rPr>
          <w:rFonts w:ascii="Times New Roman" w:eastAsia="Times New Roman" w:hAnsi="Times New Roman" w:cs="Times New Roman"/>
        </w:rPr>
        <w:t xml:space="preserve">– </w:t>
      </w:r>
      <w:r w:rsidRPr="00EB7869">
        <w:rPr>
          <w:rFonts w:ascii="Times New Roman" w:eastAsia="Times New Roman" w:hAnsi="Times New Roman" w:cs="Times New Roman"/>
          <w:b/>
          <w:bCs/>
        </w:rPr>
        <w:t>Family</w:t>
      </w:r>
      <w:r w:rsidRPr="00EB7869">
        <w:rPr>
          <w:rFonts w:ascii="Times New Roman" w:eastAsia="Times New Roman" w:hAnsi="Times New Roman" w:cs="Times New Roman"/>
          <w:b/>
          <w:bCs/>
        </w:rPr>
        <w:t xml:space="preserve"> </w:t>
      </w:r>
      <w:r w:rsidRPr="00EB7869">
        <w:rPr>
          <w:rFonts w:ascii="Times New Roman" w:eastAsia="Times New Roman" w:hAnsi="Times New Roman" w:cs="Times New Roman"/>
          <w:b/>
          <w:bCs/>
        </w:rPr>
        <w:t>Health</w:t>
      </w:r>
      <w:r w:rsidRPr="00EB7869">
        <w:rPr>
          <w:rFonts w:ascii="Times New Roman" w:eastAsia="Times New Roman" w:hAnsi="Times New Roman" w:cs="Times New Roman"/>
          <w:b/>
          <w:bCs/>
        </w:rPr>
        <w:t xml:space="preserve"> </w:t>
      </w:r>
      <w:r w:rsidRPr="00EB7869">
        <w:rPr>
          <w:rFonts w:ascii="Times New Roman" w:eastAsia="Times New Roman" w:hAnsi="Times New Roman" w:cs="Times New Roman"/>
          <w:b/>
          <w:bCs/>
        </w:rPr>
        <w:t>International</w:t>
      </w:r>
      <w:r w:rsidRPr="00EB7869">
        <w:rPr>
          <w:rFonts w:ascii="Times New Roman" w:eastAsia="Times New Roman" w:hAnsi="Times New Roman" w:cs="Times New Roman"/>
          <w:b/>
          <w:bCs/>
        </w:rPr>
        <w:t xml:space="preserve"> </w:t>
      </w:r>
      <w:r w:rsidRPr="00EB7869">
        <w:rPr>
          <w:rFonts w:ascii="Times New Roman" w:eastAsia="Times New Roman" w:hAnsi="Times New Roman" w:cs="Times New Roman"/>
          <w:b/>
          <w:bCs/>
        </w:rPr>
        <w:t>(Zambia</w:t>
      </w:r>
      <w:r w:rsidRPr="00EB7869">
        <w:rPr>
          <w:rFonts w:ascii="Times New Roman" w:eastAsia="Times New Roman" w:hAnsi="Times New Roman" w:cs="Times New Roman"/>
          <w:b/>
          <w:bCs/>
        </w:rPr>
        <w:t xml:space="preserve"> </w:t>
      </w:r>
      <w:r w:rsidRPr="00EB7869">
        <w:rPr>
          <w:rFonts w:ascii="Times New Roman" w:eastAsia="Times New Roman" w:hAnsi="Times New Roman" w:cs="Times New Roman"/>
          <w:b/>
          <w:bCs/>
        </w:rPr>
        <w:t>Prevention</w:t>
      </w:r>
      <w:r w:rsidRPr="00EB7869">
        <w:rPr>
          <w:rFonts w:ascii="Times New Roman" w:eastAsia="Times New Roman" w:hAnsi="Times New Roman" w:cs="Times New Roman"/>
          <w:b/>
          <w:bCs/>
        </w:rPr>
        <w:t xml:space="preserve"> </w:t>
      </w:r>
      <w:r w:rsidRPr="00EB7869">
        <w:rPr>
          <w:rFonts w:ascii="Times New Roman" w:eastAsia="Times New Roman" w:hAnsi="Times New Roman" w:cs="Times New Roman"/>
          <w:b/>
          <w:bCs/>
        </w:rPr>
        <w:t>Care</w:t>
      </w:r>
      <w:r w:rsidRPr="00EB7869">
        <w:rPr>
          <w:rFonts w:ascii="Times New Roman" w:eastAsia="Times New Roman" w:hAnsi="Times New Roman" w:cs="Times New Roman"/>
          <w:b/>
          <w:bCs/>
        </w:rPr>
        <w:t xml:space="preserve"> </w:t>
      </w:r>
      <w:r w:rsidRPr="00EB7869">
        <w:rPr>
          <w:rFonts w:ascii="Times New Roman" w:eastAsia="Times New Roman" w:hAnsi="Times New Roman" w:cs="Times New Roman"/>
          <w:b/>
          <w:bCs/>
        </w:rPr>
        <w:t>and</w:t>
      </w:r>
      <w:r w:rsidRPr="00EB7869">
        <w:rPr>
          <w:rFonts w:ascii="Times New Roman" w:eastAsia="Times New Roman" w:hAnsi="Times New Roman" w:cs="Times New Roman"/>
          <w:b/>
          <w:bCs/>
        </w:rPr>
        <w:t xml:space="preserve"> </w:t>
      </w:r>
      <w:r w:rsidRPr="00EB7869">
        <w:rPr>
          <w:rFonts w:ascii="Times New Roman" w:eastAsia="Times New Roman" w:hAnsi="Times New Roman" w:cs="Times New Roman"/>
          <w:b/>
          <w:bCs/>
        </w:rPr>
        <w:t>Treatment</w:t>
      </w:r>
      <w:r w:rsidRPr="00EB7869">
        <w:rPr>
          <w:rFonts w:ascii="Times New Roman" w:eastAsia="Times New Roman" w:hAnsi="Times New Roman" w:cs="Times New Roman"/>
          <w:b/>
          <w:bCs/>
        </w:rPr>
        <w:t xml:space="preserve"> </w:t>
      </w:r>
      <w:proofErr w:type="gramStart"/>
      <w:r w:rsidRPr="00EB7869">
        <w:rPr>
          <w:rFonts w:ascii="Times New Roman" w:eastAsia="Times New Roman" w:hAnsi="Times New Roman" w:cs="Times New Roman"/>
          <w:b/>
          <w:bCs/>
        </w:rPr>
        <w:t>(</w:t>
      </w:r>
      <w:r w:rsidRPr="00EB7869">
        <w:rPr>
          <w:rFonts w:ascii="Times New Roman" w:eastAsia="Times New Roman" w:hAnsi="Times New Roman" w:cs="Times New Roman"/>
          <w:b/>
          <w:bCs/>
        </w:rPr>
        <w:t xml:space="preserve"> </w:t>
      </w:r>
      <w:r w:rsidRPr="00EB7869">
        <w:rPr>
          <w:rFonts w:ascii="Times New Roman" w:eastAsia="Times New Roman" w:hAnsi="Times New Roman" w:cs="Times New Roman"/>
          <w:b/>
          <w:bCs/>
        </w:rPr>
        <w:t>ZPCT</w:t>
      </w:r>
      <w:proofErr w:type="gramEnd"/>
      <w:r w:rsidRPr="00EB7869">
        <w:rPr>
          <w:rFonts w:ascii="Times New Roman" w:eastAsia="Times New Roman" w:hAnsi="Times New Roman" w:cs="Times New Roman"/>
          <w:b/>
          <w:bCs/>
        </w:rPr>
        <w:t xml:space="preserve">) Partnership </w:t>
      </w:r>
      <w:r w:rsidRPr="00EB7869">
        <w:rPr>
          <w:rFonts w:ascii="Times New Roman" w:eastAsia="Times New Roman" w:hAnsi="Times New Roman" w:cs="Times New Roman"/>
        </w:rPr>
        <w:t>Senior</w:t>
      </w:r>
      <w:r w:rsidRPr="00EB7869">
        <w:rPr>
          <w:rFonts w:ascii="Times New Roman" w:eastAsia="Times New Roman" w:hAnsi="Times New Roman" w:cs="Times New Roman"/>
        </w:rPr>
        <w:t xml:space="preserve"> </w:t>
      </w:r>
      <w:r w:rsidRPr="00EB7869">
        <w:rPr>
          <w:rFonts w:ascii="Times New Roman" w:eastAsia="Times New Roman" w:hAnsi="Times New Roman" w:cs="Times New Roman"/>
        </w:rPr>
        <w:t>Program</w:t>
      </w:r>
      <w:r w:rsidRPr="00EB7869">
        <w:rPr>
          <w:rFonts w:ascii="Times New Roman" w:eastAsia="Times New Roman" w:hAnsi="Times New Roman" w:cs="Times New Roman"/>
        </w:rPr>
        <w:t xml:space="preserve"> </w:t>
      </w:r>
      <w:r w:rsidRPr="00EB7869">
        <w:rPr>
          <w:rFonts w:ascii="Times New Roman" w:eastAsia="Times New Roman" w:hAnsi="Times New Roman" w:cs="Times New Roman"/>
        </w:rPr>
        <w:t>Technical</w:t>
      </w:r>
      <w:r w:rsidRPr="00EB7869">
        <w:rPr>
          <w:rFonts w:ascii="Times New Roman" w:eastAsia="Times New Roman" w:hAnsi="Times New Roman" w:cs="Times New Roman"/>
        </w:rPr>
        <w:t xml:space="preserve"> </w:t>
      </w:r>
      <w:r w:rsidRPr="00EB7869">
        <w:rPr>
          <w:rFonts w:ascii="Times New Roman" w:eastAsia="Times New Roman" w:hAnsi="Times New Roman" w:cs="Times New Roman"/>
        </w:rPr>
        <w:t>Advisor</w:t>
      </w:r>
      <w:r w:rsidRPr="00EB7869">
        <w:rPr>
          <w:rFonts w:ascii="Times New Roman" w:eastAsia="Times New Roman" w:hAnsi="Times New Roman" w:cs="Times New Roman"/>
        </w:rPr>
        <w:t xml:space="preserve"> </w:t>
      </w:r>
    </w:p>
    <w:p w14:paraId="4C7AC9BA" w14:textId="6E931E89" w:rsidR="00EB7869" w:rsidRPr="00EB7869" w:rsidRDefault="00EB7869" w:rsidP="00EB7869">
      <w:pPr>
        <w:pStyle w:val="ListParagraph"/>
        <w:numPr>
          <w:ilvl w:val="0"/>
          <w:numId w:val="43"/>
        </w:numPr>
        <w:spacing w:after="100" w:afterAutospacing="1"/>
        <w:rPr>
          <w:rFonts w:ascii="Times New Roman" w:eastAsia="Times New Roman" w:hAnsi="Times New Roman" w:cs="Times New Roman"/>
        </w:rPr>
      </w:pPr>
      <w:r w:rsidRPr="00EB7869">
        <w:rPr>
          <w:rFonts w:ascii="Times New Roman" w:eastAsia="Times New Roman" w:hAnsi="Times New Roman" w:cs="Times New Roman"/>
        </w:rPr>
        <w:t xml:space="preserve">Senior Advisor </w:t>
      </w:r>
      <w:r w:rsidRPr="00EB7869">
        <w:rPr>
          <w:rFonts w:ascii="Times New Roman" w:eastAsia="Times New Roman" w:hAnsi="Times New Roman" w:cs="Times New Roman"/>
        </w:rPr>
        <w:t>in Zambia Prevention Care and Treatment (ZPCT) Partnership</w:t>
      </w:r>
      <w:r w:rsidRPr="00EB7869">
        <w:rPr>
          <w:rFonts w:ascii="Times New Roman" w:eastAsia="Times New Roman" w:hAnsi="Times New Roman" w:cs="Times New Roman"/>
        </w:rPr>
        <w:t xml:space="preserve"> </w:t>
      </w:r>
      <w:r w:rsidRPr="00EB7869">
        <w:rPr>
          <w:rFonts w:ascii="Times New Roman" w:eastAsia="Times New Roman" w:hAnsi="Times New Roman" w:cs="Times New Roman"/>
        </w:rPr>
        <w:t>which worked with the Government Republic of Zambia (GRZ) to expand HIV/AIDS services in five of the ten Zambian provinces to implement program and management strategies to initiate,</w:t>
      </w:r>
      <w:r w:rsidRPr="00EB7869">
        <w:rPr>
          <w:rFonts w:ascii="Times New Roman" w:eastAsia="Times New Roman" w:hAnsi="Times New Roman" w:cs="Times New Roman"/>
        </w:rPr>
        <w:t xml:space="preserve"> </w:t>
      </w:r>
      <w:r w:rsidRPr="00EB7869">
        <w:rPr>
          <w:rFonts w:ascii="Times New Roman" w:eastAsia="Times New Roman" w:hAnsi="Times New Roman" w:cs="Times New Roman"/>
        </w:rPr>
        <w:t>improve</w:t>
      </w:r>
      <w:r w:rsidRPr="00EB7869">
        <w:rPr>
          <w:rFonts w:ascii="Times New Roman" w:eastAsia="Times New Roman" w:hAnsi="Times New Roman" w:cs="Times New Roman"/>
        </w:rPr>
        <w:t xml:space="preserve"> </w:t>
      </w:r>
      <w:r w:rsidRPr="00EB7869">
        <w:rPr>
          <w:rFonts w:ascii="Times New Roman" w:eastAsia="Times New Roman" w:hAnsi="Times New Roman" w:cs="Times New Roman"/>
        </w:rPr>
        <w:t>and</w:t>
      </w:r>
      <w:r w:rsidRPr="00EB7869">
        <w:rPr>
          <w:rFonts w:ascii="Times New Roman" w:eastAsia="Times New Roman" w:hAnsi="Times New Roman" w:cs="Times New Roman"/>
        </w:rPr>
        <w:t xml:space="preserve"> </w:t>
      </w:r>
      <w:r w:rsidRPr="00EB7869">
        <w:rPr>
          <w:rFonts w:ascii="Times New Roman" w:eastAsia="Times New Roman" w:hAnsi="Times New Roman" w:cs="Times New Roman"/>
        </w:rPr>
        <w:t>scale-up</w:t>
      </w:r>
      <w:r w:rsidRPr="00EB7869">
        <w:rPr>
          <w:rFonts w:ascii="Times New Roman" w:eastAsia="Times New Roman" w:hAnsi="Times New Roman" w:cs="Times New Roman"/>
        </w:rPr>
        <w:t xml:space="preserve"> </w:t>
      </w:r>
      <w:r w:rsidRPr="00EB7869">
        <w:rPr>
          <w:rFonts w:ascii="Times New Roman" w:eastAsia="Times New Roman" w:hAnsi="Times New Roman" w:cs="Times New Roman"/>
        </w:rPr>
        <w:t>PMTCT,</w:t>
      </w:r>
      <w:r w:rsidRPr="00EB7869">
        <w:rPr>
          <w:rFonts w:ascii="Times New Roman" w:eastAsia="Times New Roman" w:hAnsi="Times New Roman" w:cs="Times New Roman"/>
        </w:rPr>
        <w:t xml:space="preserve"> </w:t>
      </w:r>
      <w:r w:rsidRPr="00EB7869">
        <w:rPr>
          <w:rFonts w:ascii="Times New Roman" w:eastAsia="Times New Roman" w:hAnsi="Times New Roman" w:cs="Times New Roman"/>
        </w:rPr>
        <w:t>CT and clinical care services</w:t>
      </w:r>
      <w:r w:rsidRPr="00EB7869">
        <w:rPr>
          <w:rFonts w:ascii="Times New Roman" w:eastAsia="Times New Roman" w:hAnsi="Times New Roman" w:cs="Times New Roman"/>
        </w:rPr>
        <w:t xml:space="preserve"> </w:t>
      </w:r>
      <w:r w:rsidRPr="00EB7869">
        <w:rPr>
          <w:rFonts w:ascii="Times New Roman" w:eastAsia="Times New Roman" w:hAnsi="Times New Roman" w:cs="Times New Roman"/>
        </w:rPr>
        <w:t>for</w:t>
      </w:r>
      <w:r w:rsidRPr="00EB7869">
        <w:rPr>
          <w:rFonts w:ascii="Times New Roman" w:eastAsia="Times New Roman" w:hAnsi="Times New Roman" w:cs="Times New Roman"/>
        </w:rPr>
        <w:t xml:space="preserve"> </w:t>
      </w:r>
      <w:r w:rsidRPr="00EB7869">
        <w:rPr>
          <w:rFonts w:ascii="Times New Roman" w:eastAsia="Times New Roman" w:hAnsi="Times New Roman" w:cs="Times New Roman"/>
        </w:rPr>
        <w:t xml:space="preserve">people living with HIV/AIDS (PLHA), including ART programs in these five provinces. </w:t>
      </w:r>
    </w:p>
    <w:p w14:paraId="48CE9787" w14:textId="37BD9F6D" w:rsidR="00EB7869" w:rsidRDefault="00EB7869" w:rsidP="00EB7869">
      <w:pPr>
        <w:spacing w:after="100" w:afterAutospacing="1"/>
        <w:ind w:left="-360"/>
        <w:rPr>
          <w:rFonts w:ascii="Times New Roman" w:eastAsia="Times New Roman" w:hAnsi="Times New Roman" w:cs="Times New Roman"/>
        </w:rPr>
      </w:pPr>
      <w:r w:rsidRPr="00EB7869">
        <w:rPr>
          <w:rFonts w:ascii="Times New Roman" w:eastAsia="Times New Roman" w:hAnsi="Times New Roman" w:cs="Times New Roman"/>
        </w:rPr>
        <w:t xml:space="preserve">11/1999 to 02/2000 </w:t>
      </w:r>
      <w:r w:rsidRPr="00EB7869">
        <w:rPr>
          <w:rFonts w:ascii="Times New Roman" w:eastAsia="Times New Roman" w:hAnsi="Times New Roman" w:cs="Times New Roman"/>
        </w:rPr>
        <w:t xml:space="preserve">- </w:t>
      </w:r>
      <w:r w:rsidRPr="00EB7869">
        <w:rPr>
          <w:rFonts w:ascii="Times New Roman" w:eastAsia="Times New Roman" w:hAnsi="Times New Roman" w:cs="Times New Roman"/>
          <w:b/>
          <w:bCs/>
        </w:rPr>
        <w:t xml:space="preserve">University Teaching Hospital, Lusaka, Zambia </w:t>
      </w:r>
      <w:r w:rsidRPr="00EB7869">
        <w:rPr>
          <w:rFonts w:ascii="Times New Roman" w:eastAsia="Times New Roman" w:hAnsi="Times New Roman" w:cs="Times New Roman"/>
        </w:rPr>
        <w:t xml:space="preserve">– </w:t>
      </w:r>
      <w:r w:rsidRPr="00EB7869">
        <w:rPr>
          <w:rFonts w:ascii="Times New Roman" w:eastAsia="Times New Roman" w:hAnsi="Times New Roman" w:cs="Times New Roman"/>
        </w:rPr>
        <w:t>Senior Resident Medical Officer</w:t>
      </w:r>
    </w:p>
    <w:p w14:paraId="2BE1CAC5" w14:textId="6F0FB639" w:rsidR="00EB7869" w:rsidRPr="00EB7869" w:rsidRDefault="00EB7869" w:rsidP="00EB7869">
      <w:pPr>
        <w:pStyle w:val="ListParagraph"/>
        <w:numPr>
          <w:ilvl w:val="0"/>
          <w:numId w:val="43"/>
        </w:numPr>
        <w:spacing w:after="100" w:afterAutospacing="1"/>
        <w:rPr>
          <w:rFonts w:ascii="Times New Roman" w:eastAsia="Times New Roman" w:hAnsi="Times New Roman" w:cs="Times New Roman"/>
        </w:rPr>
      </w:pPr>
      <w:r w:rsidRPr="00EB7869">
        <w:rPr>
          <w:rFonts w:ascii="Times New Roman" w:eastAsia="Times New Roman" w:hAnsi="Times New Roman" w:cs="Times New Roman"/>
        </w:rPr>
        <w:t>Served as Medical Doctor in the following</w:t>
      </w:r>
      <w:r w:rsidRPr="00EB7869">
        <w:rPr>
          <w:rFonts w:ascii="Times New Roman" w:eastAsia="Times New Roman" w:hAnsi="Times New Roman" w:cs="Times New Roman"/>
        </w:rPr>
        <w:t xml:space="preserve"> </w:t>
      </w:r>
      <w:r w:rsidRPr="00EB7869">
        <w:rPr>
          <w:rFonts w:ascii="Times New Roman" w:eastAsia="Times New Roman" w:hAnsi="Times New Roman" w:cs="Times New Roman"/>
        </w:rPr>
        <w:t>departments:</w:t>
      </w:r>
      <w:r w:rsidRPr="00EB7869">
        <w:rPr>
          <w:rFonts w:ascii="Times New Roman" w:eastAsia="Times New Roman" w:hAnsi="Times New Roman" w:cs="Times New Roman"/>
        </w:rPr>
        <w:t xml:space="preserve"> </w:t>
      </w:r>
      <w:r w:rsidRPr="00EB7869">
        <w:rPr>
          <w:rFonts w:ascii="Times New Roman" w:eastAsia="Times New Roman" w:hAnsi="Times New Roman" w:cs="Times New Roman"/>
        </w:rPr>
        <w:t>Internal</w:t>
      </w:r>
      <w:r w:rsidRPr="00EB7869">
        <w:rPr>
          <w:rFonts w:ascii="Times New Roman" w:eastAsia="Times New Roman" w:hAnsi="Times New Roman" w:cs="Times New Roman"/>
        </w:rPr>
        <w:t xml:space="preserve"> </w:t>
      </w:r>
      <w:r w:rsidRPr="00EB7869">
        <w:rPr>
          <w:rFonts w:ascii="Times New Roman" w:eastAsia="Times New Roman" w:hAnsi="Times New Roman" w:cs="Times New Roman"/>
        </w:rPr>
        <w:t>Medicine,</w:t>
      </w:r>
      <w:r w:rsidRPr="00EB7869">
        <w:rPr>
          <w:rFonts w:ascii="Times New Roman" w:eastAsia="Times New Roman" w:hAnsi="Times New Roman" w:cs="Times New Roman"/>
        </w:rPr>
        <w:t xml:space="preserve"> </w:t>
      </w:r>
      <w:r w:rsidRPr="00EB7869">
        <w:rPr>
          <w:rFonts w:ascii="Times New Roman" w:eastAsia="Times New Roman" w:hAnsi="Times New Roman" w:cs="Times New Roman"/>
        </w:rPr>
        <w:t>Obstetrics</w:t>
      </w:r>
      <w:r w:rsidRPr="00EB7869">
        <w:rPr>
          <w:rFonts w:ascii="Times New Roman" w:eastAsia="Times New Roman" w:hAnsi="Times New Roman" w:cs="Times New Roman"/>
        </w:rPr>
        <w:t xml:space="preserve"> </w:t>
      </w:r>
      <w:r w:rsidRPr="00EB7869">
        <w:rPr>
          <w:rFonts w:ascii="Times New Roman" w:eastAsia="Times New Roman" w:hAnsi="Times New Roman" w:cs="Times New Roman"/>
        </w:rPr>
        <w:t>and</w:t>
      </w:r>
      <w:r w:rsidRPr="00EB7869">
        <w:rPr>
          <w:rFonts w:ascii="Times New Roman" w:eastAsia="Times New Roman" w:hAnsi="Times New Roman" w:cs="Times New Roman"/>
        </w:rPr>
        <w:t xml:space="preserve"> Gynecology</w:t>
      </w:r>
      <w:r w:rsidRPr="00EB7869">
        <w:rPr>
          <w:rFonts w:ascii="Times New Roman" w:eastAsia="Times New Roman" w:hAnsi="Times New Roman" w:cs="Times New Roman"/>
        </w:rPr>
        <w:t>,</w:t>
      </w:r>
      <w:r w:rsidRPr="00EB7869">
        <w:rPr>
          <w:rFonts w:ascii="Times New Roman" w:eastAsia="Times New Roman" w:hAnsi="Times New Roman" w:cs="Times New Roman"/>
        </w:rPr>
        <w:t xml:space="preserve"> </w:t>
      </w:r>
      <w:r w:rsidRPr="00EB7869">
        <w:rPr>
          <w:rFonts w:ascii="Times New Roman" w:eastAsia="Times New Roman" w:hAnsi="Times New Roman" w:cs="Times New Roman"/>
        </w:rPr>
        <w:t xml:space="preserve">Surgery, Pediatrics </w:t>
      </w:r>
    </w:p>
    <w:p w14:paraId="0D43A7E0" w14:textId="3EF08316" w:rsidR="00EB7869" w:rsidRPr="00EB7869" w:rsidRDefault="00EB7869" w:rsidP="00EB7869">
      <w:pPr>
        <w:spacing w:after="100" w:afterAutospacing="1"/>
        <w:ind w:left="-360"/>
        <w:rPr>
          <w:rFonts w:ascii="Times New Roman" w:eastAsia="Times New Roman" w:hAnsi="Times New Roman" w:cs="Times New Roman"/>
        </w:rPr>
      </w:pPr>
      <w:r w:rsidRPr="00EB7869">
        <w:rPr>
          <w:rFonts w:ascii="Times New Roman" w:eastAsia="Times New Roman" w:hAnsi="Times New Roman" w:cs="Times New Roman"/>
          <w:b/>
          <w:bCs/>
          <w:u w:val="single"/>
        </w:rPr>
        <w:t xml:space="preserve">References </w:t>
      </w:r>
    </w:p>
    <w:p w14:paraId="64A0E8CE" w14:textId="0F33EEE6" w:rsidR="00EB7869" w:rsidRPr="00EB7869" w:rsidRDefault="00EB7869" w:rsidP="00EB7869">
      <w:pPr>
        <w:spacing w:after="100" w:afterAutospacing="1"/>
        <w:ind w:left="-360"/>
        <w:rPr>
          <w:rFonts w:ascii="Times New Roman" w:eastAsia="Times New Roman" w:hAnsi="Times New Roman" w:cs="Times New Roman"/>
        </w:rPr>
      </w:pPr>
      <w:r w:rsidRPr="00EB7869">
        <w:rPr>
          <w:rFonts w:ascii="Times New Roman" w:eastAsia="Times New Roman" w:hAnsi="Times New Roman" w:cs="Times New Roman"/>
          <w:b/>
          <w:bCs/>
        </w:rPr>
        <w:t xml:space="preserve">Mr. Collins </w:t>
      </w:r>
      <w:proofErr w:type="spellStart"/>
      <w:r w:rsidRPr="00EB7869">
        <w:rPr>
          <w:rFonts w:ascii="Times New Roman" w:eastAsia="Times New Roman" w:hAnsi="Times New Roman" w:cs="Times New Roman"/>
          <w:b/>
          <w:bCs/>
        </w:rPr>
        <w:t>Chansa</w:t>
      </w:r>
      <w:proofErr w:type="spellEnd"/>
      <w:r w:rsidRPr="00EB7869">
        <w:rPr>
          <w:rFonts w:ascii="Times New Roman" w:eastAsia="Times New Roman" w:hAnsi="Times New Roman" w:cs="Times New Roman"/>
          <w:b/>
          <w:bCs/>
        </w:rPr>
        <w:t xml:space="preserve"> </w:t>
      </w:r>
    </w:p>
    <w:p w14:paraId="5EA5EB1E" w14:textId="7107D31D" w:rsidR="00EB7869" w:rsidRPr="00EB7869" w:rsidRDefault="00EB7869" w:rsidP="00EB7869">
      <w:pPr>
        <w:spacing w:after="100" w:afterAutospacing="1"/>
        <w:ind w:left="0"/>
        <w:rPr>
          <w:rFonts w:ascii="Times New Roman" w:eastAsia="Times New Roman" w:hAnsi="Times New Roman" w:cs="Times New Roman"/>
        </w:rPr>
      </w:pPr>
      <w:r w:rsidRPr="00EB7869">
        <w:rPr>
          <w:rFonts w:ascii="Times New Roman" w:eastAsia="Times New Roman" w:hAnsi="Times New Roman" w:cs="Times New Roman"/>
        </w:rPr>
        <w:t>Senior Health Economist</w:t>
      </w:r>
      <w:r w:rsidRPr="00EB7869">
        <w:rPr>
          <w:rFonts w:ascii="Times New Roman" w:eastAsia="Times New Roman" w:hAnsi="Times New Roman" w:cs="Times New Roman"/>
        </w:rPr>
        <w:br/>
        <w:t>The World Bank: Zambia Country Office Plot # 746B, Church Road</w:t>
      </w:r>
      <w:r w:rsidRPr="00EB7869">
        <w:rPr>
          <w:rFonts w:ascii="Times New Roman" w:eastAsia="Times New Roman" w:hAnsi="Times New Roman" w:cs="Times New Roman"/>
        </w:rPr>
        <w:br/>
        <w:t>Lusaka, Zambia</w:t>
      </w:r>
      <w:r w:rsidRPr="00EB7869">
        <w:rPr>
          <w:rFonts w:ascii="Times New Roman" w:eastAsia="Times New Roman" w:hAnsi="Times New Roman" w:cs="Times New Roman"/>
        </w:rPr>
        <w:br/>
        <w:t>Tel: (+260 211) 252811, 373243</w:t>
      </w:r>
      <w:r w:rsidRPr="00EB7869">
        <w:rPr>
          <w:rFonts w:ascii="Times New Roman" w:eastAsia="Times New Roman" w:hAnsi="Times New Roman" w:cs="Times New Roman"/>
        </w:rPr>
        <w:br/>
        <w:t>Fax: (+260 211) 254283</w:t>
      </w:r>
      <w:r w:rsidRPr="00EB7869">
        <w:rPr>
          <w:rFonts w:ascii="Times New Roman" w:eastAsia="Times New Roman" w:hAnsi="Times New Roman" w:cs="Times New Roman"/>
        </w:rPr>
        <w:br/>
        <w:t>Mobile: +260-978-157036</w:t>
      </w:r>
      <w:r w:rsidRPr="00EB7869">
        <w:rPr>
          <w:rFonts w:ascii="Times New Roman" w:eastAsia="Times New Roman" w:hAnsi="Times New Roman" w:cs="Times New Roman"/>
        </w:rPr>
        <w:br/>
        <w:t>Mobile: +260-955-833178</w:t>
      </w:r>
      <w:r w:rsidRPr="00EB7869">
        <w:rPr>
          <w:rFonts w:ascii="Times New Roman" w:eastAsia="Times New Roman" w:hAnsi="Times New Roman" w:cs="Times New Roman"/>
        </w:rPr>
        <w:br/>
        <w:t xml:space="preserve">Email: </w:t>
      </w:r>
      <w:hyperlink r:id="rId13" w:history="1">
        <w:r w:rsidRPr="00EB7869">
          <w:rPr>
            <w:rStyle w:val="Hyperlink"/>
            <w:rFonts w:ascii="Times New Roman" w:eastAsia="Times New Roman" w:hAnsi="Times New Roman" w:cs="Times New Roman"/>
          </w:rPr>
          <w:t>cchansa@worldbank.org</w:t>
        </w:r>
      </w:hyperlink>
      <w:r w:rsidRPr="00EB7869">
        <w:rPr>
          <w:rFonts w:ascii="Times New Roman" w:eastAsia="Times New Roman" w:hAnsi="Times New Roman" w:cs="Times New Roman"/>
        </w:rPr>
        <w:t xml:space="preserve">; </w:t>
      </w:r>
      <w:r w:rsidRPr="00EB7869">
        <w:rPr>
          <w:rFonts w:ascii="Times New Roman" w:eastAsia="Times New Roman" w:hAnsi="Times New Roman" w:cs="Times New Roman"/>
        </w:rPr>
        <w:t xml:space="preserve">kachansa@gmail.com </w:t>
      </w:r>
    </w:p>
    <w:p w14:paraId="1E39D94F" w14:textId="77777777" w:rsidR="00EB7869" w:rsidRPr="00EB7869" w:rsidRDefault="00EB7869" w:rsidP="00EB7869">
      <w:pPr>
        <w:spacing w:after="100" w:afterAutospacing="1"/>
        <w:ind w:left="-360"/>
        <w:rPr>
          <w:rFonts w:ascii="Times New Roman" w:eastAsia="Times New Roman" w:hAnsi="Times New Roman" w:cs="Times New Roman"/>
        </w:rPr>
      </w:pPr>
      <w:r w:rsidRPr="00EB7869">
        <w:rPr>
          <w:rFonts w:ascii="Times New Roman" w:eastAsia="Times New Roman" w:hAnsi="Times New Roman" w:cs="Times New Roman"/>
          <w:b/>
          <w:bCs/>
        </w:rPr>
        <w:t xml:space="preserve">Dr. Ernest </w:t>
      </w:r>
      <w:proofErr w:type="spellStart"/>
      <w:r w:rsidRPr="00EB7869">
        <w:rPr>
          <w:rFonts w:ascii="Times New Roman" w:eastAsia="Times New Roman" w:hAnsi="Times New Roman" w:cs="Times New Roman"/>
          <w:b/>
          <w:bCs/>
        </w:rPr>
        <w:t>Darkoh</w:t>
      </w:r>
      <w:proofErr w:type="spellEnd"/>
      <w:r w:rsidRPr="00EB7869">
        <w:rPr>
          <w:rFonts w:ascii="Times New Roman" w:eastAsia="Times New Roman" w:hAnsi="Times New Roman" w:cs="Times New Roman"/>
          <w:b/>
          <w:bCs/>
        </w:rPr>
        <w:t xml:space="preserve"> </w:t>
      </w:r>
    </w:p>
    <w:p w14:paraId="6B054913" w14:textId="77777777" w:rsidR="00EB7869" w:rsidRPr="00EB7869" w:rsidRDefault="00EB7869" w:rsidP="00EB7869">
      <w:pPr>
        <w:spacing w:before="0" w:beforeAutospacing="0"/>
        <w:ind w:left="0"/>
        <w:rPr>
          <w:rFonts w:ascii="Times New Roman" w:eastAsia="Times New Roman" w:hAnsi="Times New Roman" w:cs="Times New Roman"/>
        </w:rPr>
      </w:pPr>
      <w:r w:rsidRPr="00EB7869">
        <w:rPr>
          <w:rFonts w:ascii="Times New Roman" w:eastAsia="Times New Roman" w:hAnsi="Times New Roman" w:cs="Times New Roman"/>
        </w:rPr>
        <w:t>Director and Founder</w:t>
      </w:r>
      <w:r w:rsidRPr="00EB7869">
        <w:rPr>
          <w:rFonts w:ascii="Times New Roman" w:eastAsia="Times New Roman" w:hAnsi="Times New Roman" w:cs="Times New Roman"/>
        </w:rPr>
        <w:br/>
        <w:t>BroadReach Healthcare</w:t>
      </w:r>
      <w:r w:rsidRPr="00EB7869">
        <w:rPr>
          <w:rFonts w:ascii="Times New Roman" w:eastAsia="Times New Roman" w:hAnsi="Times New Roman" w:cs="Times New Roman"/>
        </w:rPr>
        <w:br/>
        <w:t>The Metal Box Building, 13th Floor 25 Owl Street</w:t>
      </w:r>
      <w:r w:rsidRPr="00EB7869">
        <w:rPr>
          <w:rFonts w:ascii="Times New Roman" w:eastAsia="Times New Roman" w:hAnsi="Times New Roman" w:cs="Times New Roman"/>
        </w:rPr>
        <w:br/>
        <w:t>Milpark 2109, Johannesburg South Africa</w:t>
      </w:r>
      <w:r w:rsidRPr="00EB7869">
        <w:rPr>
          <w:rFonts w:ascii="Times New Roman" w:eastAsia="Times New Roman" w:hAnsi="Times New Roman" w:cs="Times New Roman"/>
        </w:rPr>
        <w:br/>
        <w:t xml:space="preserve">Phone: +27117279500 Fax: +27 11 482 4261 Mobile: +27 82 466 8827 </w:t>
      </w:r>
    </w:p>
    <w:p w14:paraId="7A40CEE5" w14:textId="2B8B8CD6" w:rsidR="00EB7869" w:rsidRPr="00EB7869" w:rsidRDefault="00EB7869" w:rsidP="00EB7869">
      <w:pPr>
        <w:spacing w:before="0" w:beforeAutospacing="0"/>
        <w:ind w:left="0"/>
        <w:rPr>
          <w:rFonts w:ascii="Times New Roman" w:eastAsia="Times New Roman" w:hAnsi="Times New Roman" w:cs="Times New Roman"/>
        </w:rPr>
      </w:pPr>
      <w:r w:rsidRPr="00EB7869">
        <w:rPr>
          <w:rFonts w:ascii="Times New Roman" w:eastAsia="Times New Roman" w:hAnsi="Times New Roman" w:cs="Times New Roman"/>
        </w:rPr>
        <w:t>Email:</w:t>
      </w:r>
      <w:r w:rsidRPr="00EB7869">
        <w:rPr>
          <w:rFonts w:ascii="Times New Roman" w:eastAsia="Times New Roman" w:hAnsi="Times New Roman" w:cs="Times New Roman"/>
        </w:rPr>
        <w:t xml:space="preserve"> </w:t>
      </w:r>
      <w:hyperlink r:id="rId14" w:history="1">
        <w:r w:rsidRPr="00EB7869">
          <w:rPr>
            <w:rStyle w:val="Hyperlink"/>
            <w:rFonts w:ascii="Times New Roman" w:eastAsia="Times New Roman" w:hAnsi="Times New Roman" w:cs="Times New Roman"/>
          </w:rPr>
          <w:t>Edarkoh@brhc.com</w:t>
        </w:r>
      </w:hyperlink>
      <w:r w:rsidRPr="00EB7869">
        <w:rPr>
          <w:rFonts w:ascii="Times New Roman" w:eastAsia="Times New Roman" w:hAnsi="Times New Roman" w:cs="Times New Roman"/>
        </w:rPr>
        <w:t xml:space="preserve"> </w:t>
      </w:r>
      <w:r w:rsidRPr="00EB7869">
        <w:rPr>
          <w:rFonts w:ascii="Times New Roman" w:eastAsia="Times New Roman" w:hAnsi="Times New Roman" w:cs="Times New Roman"/>
        </w:rPr>
        <w:t xml:space="preserve"> </w:t>
      </w:r>
    </w:p>
    <w:p w14:paraId="1E21E6CE" w14:textId="77777777" w:rsidR="00EB7869" w:rsidRPr="00EB7869" w:rsidRDefault="00EB7869" w:rsidP="00EB7869">
      <w:pPr>
        <w:spacing w:after="100" w:afterAutospacing="1"/>
        <w:ind w:left="-360"/>
        <w:rPr>
          <w:rFonts w:ascii="Times New Roman" w:eastAsia="Times New Roman" w:hAnsi="Times New Roman" w:cs="Times New Roman"/>
        </w:rPr>
      </w:pPr>
      <w:r w:rsidRPr="00EB7869">
        <w:rPr>
          <w:rFonts w:ascii="Times New Roman" w:eastAsia="Times New Roman" w:hAnsi="Times New Roman" w:cs="Times New Roman"/>
          <w:b/>
          <w:bCs/>
        </w:rPr>
        <w:t xml:space="preserve">Joseph </w:t>
      </w:r>
      <w:proofErr w:type="spellStart"/>
      <w:r w:rsidRPr="00EB7869">
        <w:rPr>
          <w:rFonts w:ascii="Times New Roman" w:eastAsia="Times New Roman" w:hAnsi="Times New Roman" w:cs="Times New Roman"/>
          <w:b/>
          <w:bCs/>
        </w:rPr>
        <w:t>Kutzin</w:t>
      </w:r>
      <w:proofErr w:type="spellEnd"/>
      <w:r w:rsidRPr="00EB7869">
        <w:rPr>
          <w:rFonts w:ascii="Times New Roman" w:eastAsia="Times New Roman" w:hAnsi="Times New Roman" w:cs="Times New Roman"/>
          <w:b/>
          <w:bCs/>
        </w:rPr>
        <w:t xml:space="preserve"> </w:t>
      </w:r>
    </w:p>
    <w:p w14:paraId="150D6592" w14:textId="4C7CAF68" w:rsidR="00EB7869" w:rsidRDefault="00EB7869" w:rsidP="00EB7869">
      <w:pPr>
        <w:spacing w:after="100" w:afterAutospacing="1"/>
        <w:ind w:left="0"/>
        <w:rPr>
          <w:rFonts w:ascii="Times New Roman" w:eastAsia="Times New Roman" w:hAnsi="Times New Roman" w:cs="Times New Roman"/>
        </w:rPr>
      </w:pPr>
      <w:r w:rsidRPr="00EB7869">
        <w:rPr>
          <w:rFonts w:ascii="Times New Roman" w:eastAsia="Times New Roman" w:hAnsi="Times New Roman" w:cs="Times New Roman"/>
        </w:rPr>
        <w:t>Coordinator, Health Financing</w:t>
      </w:r>
      <w:r w:rsidRPr="00EB7869">
        <w:rPr>
          <w:rFonts w:ascii="Times New Roman" w:eastAsia="Times New Roman" w:hAnsi="Times New Roman" w:cs="Times New Roman"/>
        </w:rPr>
        <w:br/>
        <w:t>Department of Health Systems Governance and Financing World Health Organization</w:t>
      </w:r>
      <w:r w:rsidRPr="00EB7869">
        <w:rPr>
          <w:rFonts w:ascii="Times New Roman" w:eastAsia="Times New Roman" w:hAnsi="Times New Roman" w:cs="Times New Roman"/>
        </w:rPr>
        <w:br/>
      </w:r>
      <w:r w:rsidRPr="00EB7869">
        <w:rPr>
          <w:rFonts w:ascii="Times New Roman" w:eastAsia="Times New Roman" w:hAnsi="Times New Roman" w:cs="Times New Roman"/>
        </w:rPr>
        <w:lastRenderedPageBreak/>
        <w:t xml:space="preserve">Avenue </w:t>
      </w:r>
      <w:proofErr w:type="spellStart"/>
      <w:r w:rsidRPr="00EB7869">
        <w:rPr>
          <w:rFonts w:ascii="Times New Roman" w:eastAsia="Times New Roman" w:hAnsi="Times New Roman" w:cs="Times New Roman"/>
        </w:rPr>
        <w:t>Appia</w:t>
      </w:r>
      <w:proofErr w:type="spellEnd"/>
      <w:r w:rsidRPr="00EB7869">
        <w:rPr>
          <w:rFonts w:ascii="Times New Roman" w:eastAsia="Times New Roman" w:hAnsi="Times New Roman" w:cs="Times New Roman"/>
        </w:rPr>
        <w:t>, 20</w:t>
      </w:r>
      <w:r w:rsidRPr="00EB7869">
        <w:rPr>
          <w:rFonts w:ascii="Times New Roman" w:eastAsia="Times New Roman" w:hAnsi="Times New Roman" w:cs="Times New Roman"/>
        </w:rPr>
        <w:br/>
        <w:t>1211 Geneva 27, Switzerland</w:t>
      </w:r>
      <w:r w:rsidRPr="00EB7869">
        <w:rPr>
          <w:rFonts w:ascii="Times New Roman" w:eastAsia="Times New Roman" w:hAnsi="Times New Roman" w:cs="Times New Roman"/>
        </w:rPr>
        <w:br/>
        <w:t>Office: +41 22 791 1271</w:t>
      </w:r>
      <w:r w:rsidRPr="00EB7869">
        <w:rPr>
          <w:rFonts w:ascii="Times New Roman" w:eastAsia="Times New Roman" w:hAnsi="Times New Roman" w:cs="Times New Roman"/>
        </w:rPr>
        <w:br/>
        <w:t xml:space="preserve">Email: </w:t>
      </w:r>
      <w:hyperlink r:id="rId15" w:history="1">
        <w:r w:rsidRPr="00EB7869">
          <w:rPr>
            <w:rStyle w:val="Hyperlink"/>
            <w:rFonts w:ascii="Times New Roman" w:eastAsia="Times New Roman" w:hAnsi="Times New Roman" w:cs="Times New Roman"/>
          </w:rPr>
          <w:t>kutzinj@who.int</w:t>
        </w:r>
      </w:hyperlink>
      <w:r w:rsidRPr="00EB7869">
        <w:rPr>
          <w:rFonts w:ascii="Times New Roman" w:eastAsia="Times New Roman" w:hAnsi="Times New Roman" w:cs="Times New Roman"/>
        </w:rPr>
        <w:t xml:space="preserve"> </w:t>
      </w:r>
    </w:p>
    <w:p w14:paraId="6D73D37C" w14:textId="77777777" w:rsidR="00EB7869" w:rsidRPr="006026F3" w:rsidRDefault="00EB7869" w:rsidP="00EB7869">
      <w:pPr>
        <w:ind w:left="0"/>
        <w:rPr>
          <w:b/>
        </w:rPr>
      </w:pPr>
      <w:r w:rsidRPr="006026F3">
        <w:rPr>
          <w:b/>
        </w:rPr>
        <w:t>Adequacy for the Assignment:</w:t>
      </w:r>
    </w:p>
    <w:p w14:paraId="0F852C11" w14:textId="77777777" w:rsidR="00EB7869" w:rsidRPr="006026F3" w:rsidRDefault="00EB7869" w:rsidP="00EB7869">
      <w:pPr>
        <w:ind w:left="0"/>
        <w:rPr>
          <w:sz w:val="18"/>
        </w:rPr>
      </w:pPr>
    </w:p>
    <w:p w14:paraId="02F850EF" w14:textId="62C05A12" w:rsidR="00EB7869" w:rsidRPr="00773A98" w:rsidRDefault="00EB7869" w:rsidP="00EB7869">
      <w:pPr>
        <w:ind w:left="0"/>
        <w:rPr>
          <w:b/>
          <w:sz w:val="32"/>
          <w:lang w:val="fr-FR"/>
        </w:rPr>
      </w:pPr>
      <w:r w:rsidRPr="006026F3">
        <w:rPr>
          <w:sz w:val="18"/>
        </w:rPr>
        <w:t xml:space="preserve"> </w:t>
      </w:r>
      <w:proofErr w:type="spellStart"/>
      <w:r w:rsidRPr="006026F3">
        <w:rPr>
          <w:b/>
          <w:lang w:val="fr-FR"/>
        </w:rPr>
        <w:t>Expert’s</w:t>
      </w:r>
      <w:proofErr w:type="spellEnd"/>
      <w:r w:rsidRPr="006026F3">
        <w:rPr>
          <w:b/>
          <w:lang w:val="fr-FR"/>
        </w:rPr>
        <w:t xml:space="preserve"> contact </w:t>
      </w:r>
      <w:proofErr w:type="gramStart"/>
      <w:r w:rsidRPr="006026F3">
        <w:rPr>
          <w:b/>
          <w:lang w:val="fr-FR"/>
        </w:rPr>
        <w:t>information:</w:t>
      </w:r>
      <w:proofErr w:type="gramEnd"/>
      <w:r w:rsidRPr="006026F3">
        <w:rPr>
          <w:b/>
          <w:lang w:val="fr-FR"/>
        </w:rPr>
        <w:t xml:space="preserve"> </w:t>
      </w:r>
      <w:r w:rsidRPr="00773A98">
        <w:rPr>
          <w:sz w:val="22"/>
          <w:lang w:val="fr-FR"/>
        </w:rPr>
        <w:t>e-mail</w:t>
      </w:r>
      <w:r>
        <w:rPr>
          <w:sz w:val="22"/>
          <w:lang w:val="fr-FR"/>
        </w:rPr>
        <w:t> </w:t>
      </w:r>
      <w:hyperlink r:id="rId16" w:history="1">
        <w:r w:rsidRPr="0012398C">
          <w:rPr>
            <w:rStyle w:val="Hyperlink"/>
            <w:sz w:val="22"/>
            <w:lang w:val="fr-FR"/>
          </w:rPr>
          <w:t>mkamanga@gmail.com</w:t>
        </w:r>
      </w:hyperlink>
      <w:r>
        <w:rPr>
          <w:sz w:val="22"/>
          <w:lang w:val="fr-FR"/>
        </w:rPr>
        <w:t xml:space="preserve"> </w:t>
      </w:r>
      <w:r>
        <w:rPr>
          <w:sz w:val="22"/>
          <w:lang w:val="fr-FR"/>
        </w:rPr>
        <w:t xml:space="preserve">   </w:t>
      </w:r>
      <w:r w:rsidRPr="00773A98">
        <w:rPr>
          <w:sz w:val="22"/>
          <w:lang w:val="fr-FR"/>
        </w:rPr>
        <w:t>phone</w:t>
      </w:r>
      <w:r>
        <w:rPr>
          <w:sz w:val="22"/>
          <w:lang w:val="fr-FR"/>
        </w:rPr>
        <w:t xml:space="preserve"> : </w:t>
      </w:r>
      <w:r w:rsidRPr="00EB7869">
        <w:rPr>
          <w:rFonts w:ascii="Times New Roman" w:eastAsia="Times New Roman" w:hAnsi="Times New Roman" w:cs="Times New Roman"/>
        </w:rPr>
        <w:t>+260 975</w:t>
      </w:r>
      <w:r>
        <w:rPr>
          <w:rFonts w:ascii="Times New Roman" w:eastAsia="Times New Roman" w:hAnsi="Times New Roman" w:cs="Times New Roman"/>
        </w:rPr>
        <w:t xml:space="preserve"> </w:t>
      </w:r>
      <w:r w:rsidRPr="00EB7869">
        <w:rPr>
          <w:rFonts w:ascii="Times New Roman" w:eastAsia="Times New Roman" w:hAnsi="Times New Roman" w:cs="Times New Roman"/>
        </w:rPr>
        <w:t>909</w:t>
      </w:r>
      <w:r>
        <w:rPr>
          <w:rFonts w:ascii="Times New Roman" w:eastAsia="Times New Roman" w:hAnsi="Times New Roman" w:cs="Times New Roman"/>
        </w:rPr>
        <w:t xml:space="preserve"> </w:t>
      </w:r>
      <w:r w:rsidRPr="00EB7869">
        <w:rPr>
          <w:rFonts w:ascii="Times New Roman" w:eastAsia="Times New Roman" w:hAnsi="Times New Roman" w:cs="Times New Roman"/>
        </w:rPr>
        <w:t>590</w:t>
      </w:r>
    </w:p>
    <w:p w14:paraId="0B45A29D" w14:textId="77777777" w:rsidR="00EB7869" w:rsidRPr="006026F3" w:rsidRDefault="00EB7869" w:rsidP="00EB7869">
      <w:pPr>
        <w:ind w:left="0"/>
        <w:rPr>
          <w:lang w:val="fr-FR"/>
        </w:rPr>
      </w:pPr>
    </w:p>
    <w:p w14:paraId="097C26F3" w14:textId="77777777" w:rsidR="00EB7869" w:rsidRPr="006026F3" w:rsidRDefault="00EB7869" w:rsidP="00EB7869">
      <w:pPr>
        <w:ind w:left="0"/>
      </w:pPr>
      <w:r w:rsidRPr="006026F3">
        <w:t>Certification:</w:t>
      </w:r>
    </w:p>
    <w:p w14:paraId="7AEEEE70" w14:textId="77777777" w:rsidR="00EB7869" w:rsidRPr="006026F3" w:rsidRDefault="00EB7869" w:rsidP="00EB7869">
      <w:pPr>
        <w:ind w:left="0"/>
        <w:jc w:val="both"/>
      </w:pPr>
      <w:r w:rsidRPr="006026F3">
        <w:t xml:space="preserve">I, the undersigned, certify that to the best of my knowledge and belief, this CV correctly describes myself, my qualifications, and my experience, and I am available to undertake the assignment in case of an award. I understand that any misstatement or misrepresentation described herein may lead to my disqualification or dismissal by the Client, and/or sanctions by ZPPA. </w:t>
      </w:r>
    </w:p>
    <w:p w14:paraId="3B3E3C25" w14:textId="77777777" w:rsidR="00EB7869" w:rsidRPr="006026F3" w:rsidRDefault="00EB7869" w:rsidP="00EB7869">
      <w:pPr>
        <w:ind w:left="0"/>
        <w:jc w:val="both"/>
      </w:pPr>
    </w:p>
    <w:p w14:paraId="5D963B52" w14:textId="35E71853" w:rsidR="00EB7869" w:rsidRPr="00CD4C21" w:rsidRDefault="00EB7869" w:rsidP="00EB7869">
      <w:pPr>
        <w:ind w:left="0"/>
        <w:rPr>
          <w:sz w:val="20"/>
          <w:szCs w:val="20"/>
        </w:rPr>
      </w:pPr>
      <w:r>
        <w:t>MPUMA KAMANGA</w:t>
      </w:r>
      <w:r>
        <w:tab/>
      </w:r>
      <w:r>
        <w:tab/>
      </w:r>
      <w:r>
        <w:tab/>
      </w:r>
      <w:r>
        <w:tab/>
      </w:r>
      <w:r>
        <w:tab/>
      </w:r>
      <w:r>
        <w:tab/>
      </w:r>
      <w:r>
        <w:tab/>
      </w:r>
      <w:r>
        <w:rPr>
          <w:sz w:val="20"/>
          <w:szCs w:val="20"/>
        </w:rPr>
        <w:t>18</w:t>
      </w:r>
      <w:r>
        <w:rPr>
          <w:sz w:val="20"/>
          <w:szCs w:val="20"/>
        </w:rPr>
        <w:t>/12/2019</w:t>
      </w:r>
    </w:p>
    <w:p w14:paraId="676E977F" w14:textId="77777777" w:rsidR="00EB7869" w:rsidRPr="00A12A4A" w:rsidRDefault="00E2132B" w:rsidP="00EB7869">
      <w:pPr>
        <w:ind w:left="0"/>
        <w:rPr>
          <w:sz w:val="18"/>
        </w:rPr>
      </w:pPr>
      <w:r>
        <w:rPr>
          <w:noProof/>
          <w:sz w:val="18"/>
        </w:rPr>
        <w:pict w14:anchorId="12F1C066">
          <v:rect id="_x0000_i1028" alt="" style="width:451pt;height:.05pt;mso-width-percent:0;mso-height-percent:0;mso-width-percent:0;mso-height-percent:0" o:hralign="center" o:hrstd="t" o:hr="t" fillcolor="#a0a0a0" stroked="f"/>
        </w:pict>
      </w:r>
    </w:p>
    <w:p w14:paraId="18B6D3C2" w14:textId="77777777" w:rsidR="00EB7869" w:rsidRPr="00A12A4A" w:rsidRDefault="00EB7869" w:rsidP="00EB7869">
      <w:pPr>
        <w:ind w:left="0"/>
        <w:rPr>
          <w:sz w:val="18"/>
        </w:rPr>
      </w:pPr>
      <w:r>
        <w:rPr>
          <w:sz w:val="18"/>
        </w:rPr>
        <w:t>Name of E</w:t>
      </w:r>
      <w:r w:rsidRPr="00A12A4A">
        <w:rPr>
          <w:sz w:val="18"/>
        </w:rPr>
        <w:t xml:space="preserve">xpert </w:t>
      </w:r>
      <w:r w:rsidRPr="00A12A4A">
        <w:rPr>
          <w:sz w:val="18"/>
        </w:rPr>
        <w:tab/>
      </w:r>
      <w:r w:rsidRPr="00A12A4A">
        <w:rPr>
          <w:sz w:val="18"/>
        </w:rPr>
        <w:tab/>
      </w:r>
      <w:r w:rsidRPr="00A12A4A">
        <w:rPr>
          <w:sz w:val="18"/>
        </w:rPr>
        <w:tab/>
      </w:r>
      <w:r w:rsidRPr="00A12A4A">
        <w:rPr>
          <w:sz w:val="18"/>
        </w:rPr>
        <w:tab/>
      </w:r>
      <w:r>
        <w:rPr>
          <w:sz w:val="18"/>
        </w:rPr>
        <w:tab/>
      </w:r>
      <w:r w:rsidRPr="00A12A4A">
        <w:rPr>
          <w:sz w:val="18"/>
        </w:rPr>
        <w:t xml:space="preserve"> Signature </w:t>
      </w:r>
      <w:r w:rsidRPr="00A12A4A">
        <w:rPr>
          <w:sz w:val="18"/>
        </w:rPr>
        <w:tab/>
      </w:r>
      <w:r w:rsidRPr="00A12A4A">
        <w:rPr>
          <w:sz w:val="18"/>
        </w:rPr>
        <w:tab/>
      </w:r>
      <w:r w:rsidRPr="00A12A4A">
        <w:rPr>
          <w:sz w:val="18"/>
        </w:rPr>
        <w:tab/>
      </w:r>
      <w:r w:rsidRPr="00A12A4A">
        <w:rPr>
          <w:sz w:val="18"/>
        </w:rPr>
        <w:tab/>
      </w:r>
      <w:r w:rsidRPr="00A12A4A">
        <w:rPr>
          <w:sz w:val="18"/>
        </w:rPr>
        <w:tab/>
        <w:t>Date</w:t>
      </w:r>
    </w:p>
    <w:p w14:paraId="38E66D2E" w14:textId="77777777" w:rsidR="00EB7869" w:rsidRDefault="00EB7869" w:rsidP="00EB7869">
      <w:pPr>
        <w:ind w:left="0"/>
      </w:pPr>
    </w:p>
    <w:p w14:paraId="7AF73DEC" w14:textId="77777777" w:rsidR="00EB7869" w:rsidRDefault="00EB7869" w:rsidP="00EB7869">
      <w:pPr>
        <w:ind w:left="0"/>
      </w:pPr>
    </w:p>
    <w:p w14:paraId="7A0F7A1F" w14:textId="1AE45309" w:rsidR="00EB7869" w:rsidRPr="0081472E" w:rsidRDefault="00EB7869" w:rsidP="00EB7869">
      <w:pPr>
        <w:ind w:left="0"/>
      </w:pPr>
      <w:r>
        <w:t>KELVIN SIKWIBELE</w:t>
      </w:r>
      <w:r w:rsidRPr="0081472E">
        <w:tab/>
      </w:r>
      <w:r w:rsidRPr="0081472E">
        <w:tab/>
      </w:r>
      <w:r w:rsidRPr="0081472E">
        <w:tab/>
      </w:r>
      <w:r w:rsidRPr="0081472E">
        <w:tab/>
      </w:r>
      <w:r w:rsidRPr="0081472E">
        <w:tab/>
      </w:r>
      <w:r w:rsidRPr="0081472E">
        <w:tab/>
      </w:r>
      <w:r w:rsidRPr="0081472E">
        <w:tab/>
      </w:r>
      <w:r>
        <w:rPr>
          <w:sz w:val="20"/>
          <w:szCs w:val="20"/>
        </w:rPr>
        <w:t>20/</w:t>
      </w:r>
      <w:r>
        <w:rPr>
          <w:sz w:val="20"/>
          <w:szCs w:val="20"/>
        </w:rPr>
        <w:t>12</w:t>
      </w:r>
      <w:r>
        <w:rPr>
          <w:sz w:val="20"/>
          <w:szCs w:val="20"/>
        </w:rPr>
        <w:t>/201</w:t>
      </w:r>
      <w:r>
        <w:rPr>
          <w:sz w:val="20"/>
          <w:szCs w:val="20"/>
        </w:rPr>
        <w:t>9</w:t>
      </w:r>
    </w:p>
    <w:p w14:paraId="3ECCECF9" w14:textId="77777777" w:rsidR="00EB7869" w:rsidRPr="00A12A4A" w:rsidRDefault="00E2132B" w:rsidP="00EB7869">
      <w:pPr>
        <w:ind w:left="0"/>
        <w:rPr>
          <w:sz w:val="18"/>
        </w:rPr>
      </w:pPr>
      <w:r>
        <w:rPr>
          <w:noProof/>
          <w:sz w:val="18"/>
        </w:rPr>
        <w:pict w14:anchorId="34C81026">
          <v:rect id="_x0000_i1027" alt="" style="width:451pt;height:.05pt;mso-width-percent:0;mso-height-percent:0;mso-width-percent:0;mso-height-percent:0" o:hralign="center" o:hrstd="t" o:hr="t" fillcolor="#a0a0a0" stroked="f"/>
        </w:pict>
      </w:r>
    </w:p>
    <w:p w14:paraId="56ABF415" w14:textId="77777777" w:rsidR="00EB7869" w:rsidRPr="00A12A4A" w:rsidRDefault="00EB7869" w:rsidP="00EB7869">
      <w:pPr>
        <w:ind w:left="0"/>
        <w:rPr>
          <w:sz w:val="18"/>
        </w:rPr>
      </w:pPr>
      <w:r w:rsidRPr="00A12A4A">
        <w:rPr>
          <w:sz w:val="18"/>
        </w:rPr>
        <w:t xml:space="preserve">Name of authorized </w:t>
      </w:r>
      <w:r w:rsidRPr="00A12A4A">
        <w:rPr>
          <w:sz w:val="18"/>
        </w:rPr>
        <w:tab/>
      </w:r>
      <w:r w:rsidRPr="00A12A4A">
        <w:rPr>
          <w:sz w:val="18"/>
        </w:rPr>
        <w:tab/>
      </w:r>
      <w:r w:rsidRPr="00A12A4A">
        <w:rPr>
          <w:sz w:val="18"/>
        </w:rPr>
        <w:tab/>
      </w:r>
      <w:r>
        <w:rPr>
          <w:sz w:val="18"/>
        </w:rPr>
        <w:tab/>
      </w:r>
      <w:r w:rsidRPr="00A12A4A">
        <w:rPr>
          <w:sz w:val="18"/>
        </w:rPr>
        <w:t>Signature</w:t>
      </w:r>
      <w:r w:rsidRPr="00A12A4A">
        <w:rPr>
          <w:sz w:val="18"/>
        </w:rPr>
        <w:tab/>
      </w:r>
      <w:r w:rsidRPr="00A12A4A">
        <w:rPr>
          <w:sz w:val="18"/>
        </w:rPr>
        <w:tab/>
      </w:r>
      <w:r>
        <w:rPr>
          <w:sz w:val="18"/>
        </w:rPr>
        <w:tab/>
      </w:r>
      <w:r w:rsidRPr="00A12A4A">
        <w:rPr>
          <w:sz w:val="18"/>
        </w:rPr>
        <w:tab/>
      </w:r>
      <w:r w:rsidRPr="00A12A4A">
        <w:rPr>
          <w:sz w:val="18"/>
        </w:rPr>
        <w:tab/>
      </w:r>
      <w:r w:rsidRPr="00A12A4A">
        <w:rPr>
          <w:sz w:val="18"/>
        </w:rPr>
        <w:tab/>
        <w:t>Date</w:t>
      </w:r>
    </w:p>
    <w:p w14:paraId="1DBFAB7D" w14:textId="77777777" w:rsidR="00EB7869" w:rsidRDefault="00EB7869" w:rsidP="00EB7869">
      <w:pPr>
        <w:ind w:left="0"/>
        <w:rPr>
          <w:sz w:val="18"/>
        </w:rPr>
      </w:pPr>
      <w:r w:rsidRPr="00A12A4A">
        <w:rPr>
          <w:sz w:val="18"/>
        </w:rPr>
        <w:t xml:space="preserve">Representative of the </w:t>
      </w:r>
      <w:r>
        <w:rPr>
          <w:sz w:val="18"/>
        </w:rPr>
        <w:t xml:space="preserve">Consultant </w:t>
      </w:r>
    </w:p>
    <w:p w14:paraId="5D22966D" w14:textId="77777777" w:rsidR="00EB7869" w:rsidRDefault="00EB7869" w:rsidP="00EB7869">
      <w:pPr>
        <w:ind w:left="0"/>
        <w:rPr>
          <w:sz w:val="18"/>
        </w:rPr>
      </w:pPr>
      <w:r w:rsidRPr="00B06174">
        <w:rPr>
          <w:sz w:val="18"/>
        </w:rPr>
        <w:t>(</w:t>
      </w:r>
      <w:r>
        <w:rPr>
          <w:sz w:val="18"/>
        </w:rPr>
        <w:t xml:space="preserve">the </w:t>
      </w:r>
      <w:r w:rsidRPr="00B06174">
        <w:rPr>
          <w:sz w:val="18"/>
        </w:rPr>
        <w:t>same who signs the Proposal)</w:t>
      </w:r>
      <w:r w:rsidRPr="00A12A4A">
        <w:rPr>
          <w:sz w:val="18"/>
        </w:rPr>
        <w:tab/>
      </w:r>
    </w:p>
    <w:p w14:paraId="6662052A" w14:textId="596D1B09" w:rsidR="00EB7869" w:rsidRDefault="00EB7869" w:rsidP="00EB7869">
      <w:pPr>
        <w:spacing w:after="100" w:afterAutospacing="1"/>
        <w:ind w:left="0"/>
        <w:rPr>
          <w:rFonts w:ascii="Times New Roman" w:eastAsia="Times New Roman" w:hAnsi="Times New Roman" w:cs="Times New Roman"/>
        </w:rPr>
      </w:pPr>
    </w:p>
    <w:p w14:paraId="49B30EFF" w14:textId="75532799" w:rsidR="00EB7869" w:rsidRDefault="00EB7869" w:rsidP="00EB7869">
      <w:pPr>
        <w:spacing w:after="100" w:afterAutospacing="1"/>
        <w:ind w:left="0"/>
        <w:rPr>
          <w:rFonts w:ascii="Times New Roman" w:eastAsia="Times New Roman" w:hAnsi="Times New Roman" w:cs="Times New Roman"/>
        </w:rPr>
      </w:pPr>
    </w:p>
    <w:p w14:paraId="1223060E" w14:textId="06D4436E" w:rsidR="00EB7869" w:rsidRDefault="00EB7869" w:rsidP="00EB7869">
      <w:pPr>
        <w:spacing w:after="100" w:afterAutospacing="1"/>
        <w:ind w:left="0"/>
        <w:rPr>
          <w:rFonts w:ascii="Times New Roman" w:eastAsia="Times New Roman" w:hAnsi="Times New Roman" w:cs="Times New Roman"/>
          <w:sz w:val="21"/>
          <w:szCs w:val="21"/>
        </w:rPr>
      </w:pPr>
    </w:p>
    <w:p w14:paraId="182B8E4F" w14:textId="77777777" w:rsidR="00EB7869" w:rsidRPr="00EB7869" w:rsidRDefault="00EB7869" w:rsidP="00EB7869">
      <w:pPr>
        <w:spacing w:after="100" w:afterAutospacing="1"/>
        <w:ind w:left="0"/>
        <w:rPr>
          <w:rFonts w:ascii="Times New Roman" w:eastAsia="Times New Roman" w:hAnsi="Times New Roman" w:cs="Times New Roman"/>
          <w:sz w:val="21"/>
          <w:szCs w:val="21"/>
        </w:rPr>
      </w:pPr>
    </w:p>
    <w:p w14:paraId="3DFE3DCC" w14:textId="64AC0919" w:rsidR="00EB7869" w:rsidRDefault="00EB7869" w:rsidP="00EB7869">
      <w:pPr>
        <w:pStyle w:val="ListParagraph"/>
        <w:numPr>
          <w:ilvl w:val="0"/>
          <w:numId w:val="31"/>
        </w:numPr>
        <w:rPr>
          <w:rFonts w:ascii="Times New Roman" w:hAnsi="Times New Roman" w:cs="Times New Roman"/>
          <w:b/>
          <w:bCs/>
          <w:sz w:val="32"/>
          <w:szCs w:val="32"/>
        </w:rPr>
      </w:pPr>
      <w:r w:rsidRPr="00EB7869">
        <w:rPr>
          <w:rFonts w:ascii="Times New Roman" w:hAnsi="Times New Roman" w:cs="Times New Roman"/>
          <w:b/>
          <w:bCs/>
          <w:sz w:val="32"/>
          <w:szCs w:val="32"/>
        </w:rPr>
        <w:lastRenderedPageBreak/>
        <w:t xml:space="preserve">William </w:t>
      </w:r>
      <w:proofErr w:type="spellStart"/>
      <w:r w:rsidRPr="00EB7869">
        <w:rPr>
          <w:rFonts w:ascii="Times New Roman" w:hAnsi="Times New Roman" w:cs="Times New Roman"/>
          <w:b/>
          <w:bCs/>
          <w:sz w:val="32"/>
          <w:szCs w:val="32"/>
        </w:rPr>
        <w:t>Chinyimba</w:t>
      </w:r>
      <w:proofErr w:type="spellEnd"/>
      <w:r w:rsidRPr="00EB7869">
        <w:rPr>
          <w:rFonts w:ascii="Times New Roman" w:hAnsi="Times New Roman" w:cs="Times New Roman"/>
          <w:b/>
          <w:bCs/>
          <w:sz w:val="32"/>
          <w:szCs w:val="32"/>
        </w:rPr>
        <w:t xml:space="preserve"> Kunda</w:t>
      </w:r>
    </w:p>
    <w:p w14:paraId="36E5DEE5" w14:textId="38AB4114" w:rsidR="00EB7869" w:rsidRPr="00EB7869" w:rsidRDefault="00EB7869" w:rsidP="00EB7869">
      <w:pPr>
        <w:pStyle w:val="ListParagraph"/>
        <w:rPr>
          <w:rFonts w:ascii="Times New Roman" w:hAnsi="Times New Roman" w:cs="Times New Roman"/>
        </w:rPr>
      </w:pPr>
      <w:r w:rsidRPr="00EB7869">
        <w:rPr>
          <w:rFonts w:ascii="Times New Roman" w:hAnsi="Times New Roman" w:cs="Times New Roman"/>
        </w:rPr>
        <w:fldChar w:fldCharType="begin"/>
      </w:r>
      <w:r w:rsidRPr="00EB7869">
        <w:rPr>
          <w:rFonts w:ascii="Times New Roman" w:hAnsi="Times New Roman" w:cs="Times New Roman"/>
        </w:rPr>
        <w:instrText xml:space="preserve"> HYPERLINK "mailto:william@ihmafrica.org" </w:instrText>
      </w:r>
      <w:r w:rsidRPr="00EB7869">
        <w:rPr>
          <w:rFonts w:ascii="Times New Roman" w:hAnsi="Times New Roman" w:cs="Times New Roman"/>
        </w:rPr>
        <w:fldChar w:fldCharType="separate"/>
      </w:r>
      <w:r w:rsidRPr="00EB7869">
        <w:rPr>
          <w:rStyle w:val="Hyperlink"/>
          <w:rFonts w:ascii="Times New Roman" w:hAnsi="Times New Roman" w:cs="Times New Roman"/>
        </w:rPr>
        <w:t>william@ihmafrica.org</w:t>
      </w:r>
      <w:r w:rsidRPr="00EB7869">
        <w:rPr>
          <w:rFonts w:ascii="Times New Roman" w:hAnsi="Times New Roman" w:cs="Times New Roman"/>
        </w:rPr>
        <w:fldChar w:fldCharType="end"/>
      </w:r>
      <w:r w:rsidRPr="00EB7869">
        <w:rPr>
          <w:rFonts w:ascii="Times New Roman" w:hAnsi="Times New Roman" w:cs="Times New Roman"/>
        </w:rPr>
        <w:t xml:space="preserve"> Tel: </w:t>
      </w:r>
      <w:r>
        <w:rPr>
          <w:rFonts w:ascii="Times New Roman" w:hAnsi="Times New Roman" w:cs="Times New Roman"/>
        </w:rPr>
        <w:t>+2</w:t>
      </w:r>
      <w:bookmarkStart w:id="1" w:name="_GoBack"/>
      <w:bookmarkEnd w:id="1"/>
      <w:r w:rsidRPr="00EB7869">
        <w:rPr>
          <w:rFonts w:ascii="Times New Roman" w:hAnsi="Times New Roman" w:cs="Times New Roman"/>
        </w:rPr>
        <w:t>60 962 50098</w:t>
      </w:r>
    </w:p>
    <w:p w14:paraId="5A8B724B" w14:textId="798143F6" w:rsidR="00EB7869" w:rsidRPr="00EB7869" w:rsidRDefault="00EB7869" w:rsidP="00EB7869">
      <w:pPr>
        <w:ind w:left="0"/>
        <w:rPr>
          <w:rFonts w:ascii="Times New Roman" w:hAnsi="Times New Roman" w:cs="Times New Roman"/>
          <w:color w:val="1F497D"/>
        </w:rPr>
      </w:pPr>
      <w:r w:rsidRPr="00EB7869">
        <w:rPr>
          <w:rFonts w:ascii="Times New Roman" w:hAnsi="Times New Roman" w:cs="Times New Roman"/>
          <w:b/>
        </w:rPr>
        <w:t>Education</w:t>
      </w:r>
    </w:p>
    <w:p w14:paraId="32AC8475" w14:textId="77777777" w:rsidR="00EB7869" w:rsidRPr="00EB7869" w:rsidRDefault="00EB7869" w:rsidP="00EB7869">
      <w:pPr>
        <w:pStyle w:val="ListParagraph"/>
        <w:numPr>
          <w:ilvl w:val="0"/>
          <w:numId w:val="37"/>
        </w:numPr>
        <w:autoSpaceDE w:val="0"/>
        <w:autoSpaceDN w:val="0"/>
        <w:adjustRightInd w:val="0"/>
        <w:spacing w:before="0" w:beforeAutospacing="0" w:after="58"/>
        <w:rPr>
          <w:rFonts w:ascii="Times New Roman" w:hAnsi="Times New Roman" w:cs="Times New Roman"/>
          <w:color w:val="000000"/>
          <w:lang w:val="en-ZA"/>
        </w:rPr>
      </w:pPr>
      <w:r w:rsidRPr="00EB7869">
        <w:rPr>
          <w:rFonts w:ascii="Times New Roman" w:hAnsi="Times New Roman" w:cs="Times New Roman"/>
          <w:b/>
          <w:bCs/>
          <w:color w:val="000000"/>
          <w:lang w:val="en-ZA"/>
        </w:rPr>
        <w:t>MPhil</w:t>
      </w:r>
      <w:r w:rsidRPr="00EB7869">
        <w:rPr>
          <w:rFonts w:ascii="Times New Roman" w:hAnsi="Times New Roman" w:cs="Times New Roman"/>
          <w:color w:val="000000"/>
          <w:lang w:val="en-ZA"/>
        </w:rPr>
        <w:t xml:space="preserve">, Information and Knowledge Management (NQF Level 9, Stellenbosch University (South Africa)) Distinction Research, 2015 </w:t>
      </w:r>
    </w:p>
    <w:p w14:paraId="1F6254D9" w14:textId="77777777" w:rsidR="00EB7869" w:rsidRPr="00EB7869" w:rsidRDefault="00EB7869" w:rsidP="00EB7869">
      <w:pPr>
        <w:pStyle w:val="ListParagraph"/>
        <w:numPr>
          <w:ilvl w:val="0"/>
          <w:numId w:val="37"/>
        </w:numPr>
        <w:autoSpaceDE w:val="0"/>
        <w:autoSpaceDN w:val="0"/>
        <w:adjustRightInd w:val="0"/>
        <w:spacing w:before="0" w:beforeAutospacing="0" w:after="58"/>
        <w:rPr>
          <w:rFonts w:ascii="Times New Roman" w:hAnsi="Times New Roman" w:cs="Times New Roman"/>
          <w:color w:val="000000"/>
          <w:lang w:val="en-ZA"/>
        </w:rPr>
      </w:pPr>
      <w:r w:rsidRPr="00EB7869">
        <w:rPr>
          <w:rFonts w:ascii="Times New Roman" w:hAnsi="Times New Roman" w:cs="Times New Roman"/>
          <w:b/>
          <w:bCs/>
          <w:color w:val="000000"/>
          <w:lang w:val="en-ZA"/>
        </w:rPr>
        <w:t>BSc</w:t>
      </w:r>
      <w:r w:rsidRPr="00EB7869">
        <w:rPr>
          <w:rFonts w:ascii="Times New Roman" w:hAnsi="Times New Roman" w:cs="Times New Roman"/>
          <w:color w:val="000000"/>
          <w:lang w:val="en-ZA"/>
        </w:rPr>
        <w:t xml:space="preserve">, Computer Science (NQF Level 6), University of Greenwich (UK), 2008 </w:t>
      </w:r>
    </w:p>
    <w:p w14:paraId="1A5DC23B" w14:textId="77777777" w:rsidR="00EB7869" w:rsidRPr="00EB7869" w:rsidRDefault="00EB7869" w:rsidP="00EB7869">
      <w:pPr>
        <w:pStyle w:val="ListParagraph"/>
        <w:numPr>
          <w:ilvl w:val="0"/>
          <w:numId w:val="37"/>
        </w:numPr>
        <w:autoSpaceDE w:val="0"/>
        <w:autoSpaceDN w:val="0"/>
        <w:adjustRightInd w:val="0"/>
        <w:spacing w:before="0" w:beforeAutospacing="0" w:after="58"/>
        <w:rPr>
          <w:rFonts w:ascii="Times New Roman" w:hAnsi="Times New Roman" w:cs="Times New Roman"/>
          <w:color w:val="000000"/>
          <w:lang w:val="en-ZA"/>
        </w:rPr>
      </w:pPr>
      <w:r w:rsidRPr="00EB7869">
        <w:rPr>
          <w:rFonts w:ascii="Times New Roman" w:hAnsi="Times New Roman" w:cs="Times New Roman"/>
          <w:b/>
          <w:bCs/>
          <w:color w:val="000000"/>
          <w:lang w:val="en-ZA"/>
        </w:rPr>
        <w:t xml:space="preserve">SCRUM Master (CSM), </w:t>
      </w:r>
      <w:r w:rsidRPr="00EB7869">
        <w:rPr>
          <w:rFonts w:ascii="Times New Roman" w:hAnsi="Times New Roman" w:cs="Times New Roman"/>
          <w:color w:val="000000"/>
          <w:lang w:val="en-ZA"/>
        </w:rPr>
        <w:t xml:space="preserve">SCRUM Alliance, 2016 </w:t>
      </w:r>
    </w:p>
    <w:p w14:paraId="19F10A28" w14:textId="77777777" w:rsidR="00EB7869" w:rsidRPr="00EB7869" w:rsidRDefault="00EB7869" w:rsidP="00EB7869">
      <w:pPr>
        <w:pStyle w:val="ListParagraph"/>
        <w:numPr>
          <w:ilvl w:val="0"/>
          <w:numId w:val="37"/>
        </w:numPr>
        <w:autoSpaceDE w:val="0"/>
        <w:autoSpaceDN w:val="0"/>
        <w:adjustRightInd w:val="0"/>
        <w:spacing w:before="0" w:beforeAutospacing="0" w:after="58"/>
        <w:rPr>
          <w:rFonts w:ascii="Times New Roman" w:hAnsi="Times New Roman" w:cs="Times New Roman"/>
          <w:color w:val="000000"/>
          <w:lang w:val="en-ZA"/>
        </w:rPr>
      </w:pPr>
      <w:r w:rsidRPr="00EB7869">
        <w:rPr>
          <w:rFonts w:ascii="Times New Roman" w:hAnsi="Times New Roman" w:cs="Times New Roman"/>
          <w:b/>
          <w:bCs/>
          <w:color w:val="000000"/>
          <w:lang w:val="en-ZA"/>
        </w:rPr>
        <w:t xml:space="preserve">PRINCE2 </w:t>
      </w:r>
      <w:r w:rsidRPr="00EB7869">
        <w:rPr>
          <w:rFonts w:ascii="Times New Roman" w:hAnsi="Times New Roman" w:cs="Times New Roman"/>
          <w:color w:val="000000"/>
          <w:lang w:val="en-ZA"/>
        </w:rPr>
        <w:t xml:space="preserve">Practitioner (License No: P2R/ 982741), APMG International (UK), 2013 </w:t>
      </w:r>
    </w:p>
    <w:p w14:paraId="4F1F6743" w14:textId="77777777" w:rsidR="00EB7869" w:rsidRPr="00EB7869" w:rsidRDefault="00EB7869" w:rsidP="00EB7869">
      <w:pPr>
        <w:pStyle w:val="ListParagraph"/>
        <w:numPr>
          <w:ilvl w:val="0"/>
          <w:numId w:val="37"/>
        </w:numPr>
        <w:autoSpaceDE w:val="0"/>
        <w:autoSpaceDN w:val="0"/>
        <w:adjustRightInd w:val="0"/>
        <w:spacing w:before="0" w:beforeAutospacing="0" w:after="58"/>
        <w:rPr>
          <w:rFonts w:ascii="Times New Roman" w:hAnsi="Times New Roman" w:cs="Times New Roman"/>
          <w:color w:val="000000"/>
          <w:lang w:val="en-ZA"/>
        </w:rPr>
      </w:pPr>
      <w:r w:rsidRPr="00EB7869">
        <w:rPr>
          <w:rFonts w:ascii="Times New Roman" w:hAnsi="Times New Roman" w:cs="Times New Roman"/>
          <w:b/>
          <w:bCs/>
          <w:color w:val="000000"/>
          <w:lang w:val="en-ZA"/>
        </w:rPr>
        <w:t>Delivery Management</w:t>
      </w:r>
      <w:r w:rsidRPr="00EB7869">
        <w:rPr>
          <w:rFonts w:ascii="Times New Roman" w:hAnsi="Times New Roman" w:cs="Times New Roman"/>
          <w:color w:val="000000"/>
          <w:lang w:val="en-ZA"/>
        </w:rPr>
        <w:t xml:space="preserve">, Avanade University, 2014. </w:t>
      </w:r>
    </w:p>
    <w:p w14:paraId="02C9612A" w14:textId="77777777" w:rsidR="00EB7869" w:rsidRPr="00EB7869" w:rsidRDefault="00EB7869" w:rsidP="00EB7869">
      <w:pPr>
        <w:pStyle w:val="ListParagraph"/>
        <w:numPr>
          <w:ilvl w:val="0"/>
          <w:numId w:val="37"/>
        </w:numPr>
        <w:autoSpaceDE w:val="0"/>
        <w:autoSpaceDN w:val="0"/>
        <w:adjustRightInd w:val="0"/>
        <w:spacing w:before="0" w:beforeAutospacing="0"/>
        <w:rPr>
          <w:rFonts w:ascii="Times New Roman" w:hAnsi="Times New Roman" w:cs="Times New Roman"/>
          <w:color w:val="000000"/>
          <w:lang w:val="en-ZA"/>
        </w:rPr>
      </w:pPr>
      <w:r w:rsidRPr="00EB7869">
        <w:rPr>
          <w:rFonts w:ascii="Times New Roman" w:hAnsi="Times New Roman" w:cs="Times New Roman"/>
          <w:b/>
          <w:bCs/>
          <w:color w:val="000000"/>
          <w:lang w:val="en-ZA"/>
        </w:rPr>
        <w:t>Certificate</w:t>
      </w:r>
      <w:r w:rsidRPr="00EB7869">
        <w:rPr>
          <w:rFonts w:ascii="Times New Roman" w:hAnsi="Times New Roman" w:cs="Times New Roman"/>
          <w:color w:val="000000"/>
          <w:lang w:val="en-ZA"/>
        </w:rPr>
        <w:t xml:space="preserve">, .Net and C# Programming, iSolve Learning Centre (South Africa), 2009 </w:t>
      </w:r>
    </w:p>
    <w:p w14:paraId="02A14A59" w14:textId="3913FE2D" w:rsidR="00EB7869" w:rsidRPr="00EB7869" w:rsidRDefault="00EB7869" w:rsidP="00EB7869">
      <w:pPr>
        <w:spacing w:after="100" w:afterAutospacing="1"/>
        <w:ind w:left="0"/>
        <w:rPr>
          <w:rFonts w:ascii="Times New Roman" w:eastAsia="Times New Roman" w:hAnsi="Times New Roman" w:cs="Times New Roman"/>
        </w:rPr>
      </w:pPr>
      <w:r w:rsidRPr="00EB7869">
        <w:rPr>
          <w:rFonts w:ascii="Times New Roman" w:eastAsia="Times New Roman" w:hAnsi="Times New Roman" w:cs="Times New Roman"/>
          <w:b/>
          <w:bCs/>
        </w:rPr>
        <w:t xml:space="preserve">Work Experience </w:t>
      </w:r>
    </w:p>
    <w:p w14:paraId="087B0A63" w14:textId="36871DC4" w:rsidR="00EB7869" w:rsidRPr="00EB7869" w:rsidRDefault="00EB7869" w:rsidP="00EB7869">
      <w:pPr>
        <w:pStyle w:val="Default"/>
      </w:pPr>
      <w:r w:rsidRPr="00EB7869">
        <w:rPr>
          <w:color w:val="1F497D"/>
        </w:rPr>
        <w:t>May 201</w:t>
      </w:r>
      <w:r>
        <w:rPr>
          <w:color w:val="1F497D"/>
        </w:rPr>
        <w:t>7</w:t>
      </w:r>
      <w:r w:rsidRPr="00EB7869">
        <w:rPr>
          <w:color w:val="1F497D"/>
        </w:rPr>
        <w:t xml:space="preserve"> – </w:t>
      </w:r>
      <w:r>
        <w:rPr>
          <w:color w:val="1F497D"/>
        </w:rPr>
        <w:t>Present</w:t>
      </w:r>
      <w:r w:rsidRPr="00EB7869">
        <w:rPr>
          <w:b/>
          <w:bCs/>
        </w:rPr>
        <w:t xml:space="preserve"> </w:t>
      </w:r>
      <w:r>
        <w:rPr>
          <w:b/>
          <w:bCs/>
        </w:rPr>
        <w:t xml:space="preserve">Senior Project Manager IHM Southern Africa </w:t>
      </w:r>
    </w:p>
    <w:p w14:paraId="26A94D0D" w14:textId="77777777" w:rsidR="00EB7869" w:rsidRDefault="00EB7869" w:rsidP="00EB7869">
      <w:pPr>
        <w:pStyle w:val="ListParagraph"/>
        <w:numPr>
          <w:ilvl w:val="0"/>
          <w:numId w:val="38"/>
        </w:numPr>
        <w:autoSpaceDE w:val="0"/>
        <w:autoSpaceDN w:val="0"/>
        <w:adjustRightInd w:val="0"/>
        <w:spacing w:before="0" w:beforeAutospacing="0" w:after="15"/>
        <w:rPr>
          <w:rFonts w:ascii="Times New Roman" w:hAnsi="Times New Roman" w:cs="Times New Roman"/>
          <w:color w:val="000000"/>
          <w:lang w:val="en-ZA"/>
        </w:rPr>
      </w:pPr>
      <w:r>
        <w:rPr>
          <w:rFonts w:ascii="Times New Roman" w:hAnsi="Times New Roman" w:cs="Times New Roman"/>
          <w:color w:val="000000"/>
          <w:lang w:val="en-ZA"/>
        </w:rPr>
        <w:t xml:space="preserve">Head of EHR Program Implementation for CDC HMIS project </w:t>
      </w:r>
    </w:p>
    <w:p w14:paraId="26903F24" w14:textId="7A02A34E" w:rsidR="00EB7869" w:rsidRDefault="00EB7869" w:rsidP="00EB7869">
      <w:pPr>
        <w:pStyle w:val="ListParagraph"/>
        <w:numPr>
          <w:ilvl w:val="0"/>
          <w:numId w:val="38"/>
        </w:numPr>
        <w:autoSpaceDE w:val="0"/>
        <w:autoSpaceDN w:val="0"/>
        <w:adjustRightInd w:val="0"/>
        <w:spacing w:before="0" w:beforeAutospacing="0" w:after="15"/>
        <w:rPr>
          <w:rFonts w:ascii="Times New Roman" w:hAnsi="Times New Roman" w:cs="Times New Roman"/>
          <w:color w:val="000000"/>
          <w:lang w:val="en-ZA"/>
        </w:rPr>
      </w:pPr>
      <w:r>
        <w:rPr>
          <w:rFonts w:ascii="Times New Roman" w:hAnsi="Times New Roman" w:cs="Times New Roman"/>
          <w:color w:val="000000"/>
          <w:lang w:val="en-ZA"/>
        </w:rPr>
        <w:t>Lead Software Engineer for all in-house projects</w:t>
      </w:r>
    </w:p>
    <w:p w14:paraId="523FDF72" w14:textId="17564B78" w:rsidR="00EB7869" w:rsidRDefault="00EB7869" w:rsidP="00EB7869">
      <w:pPr>
        <w:pStyle w:val="ListParagraph"/>
        <w:numPr>
          <w:ilvl w:val="0"/>
          <w:numId w:val="38"/>
        </w:numPr>
        <w:autoSpaceDE w:val="0"/>
        <w:autoSpaceDN w:val="0"/>
        <w:adjustRightInd w:val="0"/>
        <w:spacing w:before="0" w:beforeAutospacing="0" w:after="15"/>
        <w:rPr>
          <w:rFonts w:ascii="Times New Roman" w:hAnsi="Times New Roman" w:cs="Times New Roman"/>
          <w:color w:val="000000"/>
          <w:lang w:val="en-ZA"/>
        </w:rPr>
      </w:pPr>
      <w:r>
        <w:rPr>
          <w:rFonts w:ascii="Times New Roman" w:hAnsi="Times New Roman" w:cs="Times New Roman"/>
          <w:color w:val="000000"/>
          <w:lang w:val="en-ZA"/>
        </w:rPr>
        <w:t xml:space="preserve">Senior project management team member responsible for providing technical assistance to IHM projects across the organization </w:t>
      </w:r>
    </w:p>
    <w:p w14:paraId="6499F676" w14:textId="6DDF68A5" w:rsidR="00EB7869" w:rsidRDefault="00EB7869" w:rsidP="00EB7869">
      <w:pPr>
        <w:pStyle w:val="ListParagraph"/>
        <w:numPr>
          <w:ilvl w:val="0"/>
          <w:numId w:val="38"/>
        </w:numPr>
        <w:autoSpaceDE w:val="0"/>
        <w:autoSpaceDN w:val="0"/>
        <w:adjustRightInd w:val="0"/>
        <w:spacing w:before="0" w:beforeAutospacing="0" w:after="15"/>
        <w:rPr>
          <w:rFonts w:ascii="Times New Roman" w:hAnsi="Times New Roman" w:cs="Times New Roman"/>
          <w:color w:val="000000"/>
          <w:lang w:val="en-ZA"/>
        </w:rPr>
      </w:pPr>
      <w:r>
        <w:rPr>
          <w:rFonts w:ascii="Times New Roman" w:hAnsi="Times New Roman" w:cs="Times New Roman"/>
          <w:color w:val="000000"/>
          <w:lang w:val="en-ZA"/>
        </w:rPr>
        <w:t>IHM Focal point and person on the E-Health TWG for MoH Zambia</w:t>
      </w:r>
    </w:p>
    <w:p w14:paraId="13D3D4EB" w14:textId="77777777" w:rsidR="00EB7869" w:rsidRDefault="00EB7869" w:rsidP="00EB7869">
      <w:pPr>
        <w:pStyle w:val="Default"/>
        <w:rPr>
          <w:color w:val="1F497D"/>
        </w:rPr>
      </w:pPr>
    </w:p>
    <w:p w14:paraId="1842D4A6" w14:textId="26367FDC" w:rsidR="00EB7869" w:rsidRPr="00EB7869" w:rsidRDefault="00EB7869" w:rsidP="00EB7869">
      <w:pPr>
        <w:pStyle w:val="Default"/>
      </w:pPr>
      <w:r w:rsidRPr="00EB7869">
        <w:rPr>
          <w:color w:val="1F497D"/>
        </w:rPr>
        <w:t>May 2015 – Oct 2017</w:t>
      </w:r>
      <w:r w:rsidRPr="00EB7869">
        <w:rPr>
          <w:b/>
          <w:bCs/>
        </w:rPr>
        <w:t xml:space="preserve"> </w:t>
      </w:r>
      <w:r w:rsidRPr="00EB7869">
        <w:rPr>
          <w:color w:val="1F497D"/>
        </w:rPr>
        <w:t xml:space="preserve">Software Engineering Manager, </w:t>
      </w:r>
      <w:r w:rsidRPr="00EB7869">
        <w:rPr>
          <w:b/>
          <w:bCs/>
        </w:rPr>
        <w:t>Barclays Africa Group Limited</w:t>
      </w:r>
      <w:r w:rsidRPr="00EB7869">
        <w:rPr>
          <w:color w:val="1F497D"/>
        </w:rPr>
        <w:t xml:space="preserve"> </w:t>
      </w:r>
      <w:r w:rsidRPr="00EB7869">
        <w:rPr>
          <w:b/>
        </w:rPr>
        <w:t>Johannesburg, South Africa</w:t>
      </w:r>
    </w:p>
    <w:p w14:paraId="56E4A0C5" w14:textId="77777777" w:rsidR="00EB7869" w:rsidRPr="00EB7869" w:rsidRDefault="00EB7869" w:rsidP="00EB7869">
      <w:pPr>
        <w:pStyle w:val="ListParagraph"/>
        <w:numPr>
          <w:ilvl w:val="0"/>
          <w:numId w:val="38"/>
        </w:numPr>
        <w:autoSpaceDE w:val="0"/>
        <w:autoSpaceDN w:val="0"/>
        <w:adjustRightInd w:val="0"/>
        <w:spacing w:before="0" w:beforeAutospacing="0" w:after="15"/>
        <w:rPr>
          <w:rFonts w:ascii="Times New Roman" w:hAnsi="Times New Roman" w:cs="Times New Roman"/>
          <w:color w:val="000000"/>
          <w:lang w:val="en-ZA"/>
        </w:rPr>
      </w:pPr>
      <w:r w:rsidRPr="00EB7869">
        <w:rPr>
          <w:rFonts w:ascii="Times New Roman" w:hAnsi="Times New Roman" w:cs="Times New Roman"/>
          <w:color w:val="000000"/>
          <w:lang w:val="en-ZA"/>
        </w:rPr>
        <w:t xml:space="preserve">Hands on coaching and </w:t>
      </w:r>
      <w:proofErr w:type="spellStart"/>
      <w:r w:rsidRPr="00EB7869">
        <w:rPr>
          <w:rFonts w:ascii="Times New Roman" w:hAnsi="Times New Roman" w:cs="Times New Roman"/>
          <w:color w:val="000000"/>
          <w:lang w:val="en-ZA"/>
        </w:rPr>
        <w:t>RnD</w:t>
      </w:r>
      <w:proofErr w:type="spellEnd"/>
      <w:r w:rsidRPr="00EB7869">
        <w:rPr>
          <w:rFonts w:ascii="Times New Roman" w:hAnsi="Times New Roman" w:cs="Times New Roman"/>
          <w:color w:val="000000"/>
          <w:lang w:val="en-ZA"/>
        </w:rPr>
        <w:t xml:space="preserve"> </w:t>
      </w:r>
    </w:p>
    <w:p w14:paraId="1BF895D0" w14:textId="77777777" w:rsidR="00EB7869" w:rsidRPr="00EB7869" w:rsidRDefault="00EB7869" w:rsidP="00EB7869">
      <w:pPr>
        <w:pStyle w:val="ListParagraph"/>
        <w:numPr>
          <w:ilvl w:val="0"/>
          <w:numId w:val="38"/>
        </w:numPr>
        <w:autoSpaceDE w:val="0"/>
        <w:autoSpaceDN w:val="0"/>
        <w:adjustRightInd w:val="0"/>
        <w:spacing w:before="0" w:beforeAutospacing="0"/>
        <w:rPr>
          <w:rFonts w:ascii="Times New Roman" w:hAnsi="Times New Roman" w:cs="Times New Roman"/>
          <w:color w:val="000000"/>
          <w:lang w:val="en-ZA"/>
        </w:rPr>
      </w:pPr>
      <w:r w:rsidRPr="00EB7869">
        <w:rPr>
          <w:rFonts w:ascii="Times New Roman" w:hAnsi="Times New Roman" w:cs="Times New Roman"/>
          <w:color w:val="000000"/>
          <w:lang w:val="en-ZA"/>
        </w:rPr>
        <w:t xml:space="preserve">Scrum Master for team projects </w:t>
      </w:r>
    </w:p>
    <w:p w14:paraId="2A9803C9" w14:textId="77777777" w:rsidR="00EB7869" w:rsidRPr="00EB7869" w:rsidRDefault="00EB7869" w:rsidP="00EB7869">
      <w:pPr>
        <w:pStyle w:val="ListParagraph"/>
        <w:numPr>
          <w:ilvl w:val="0"/>
          <w:numId w:val="38"/>
        </w:numPr>
        <w:autoSpaceDE w:val="0"/>
        <w:autoSpaceDN w:val="0"/>
        <w:adjustRightInd w:val="0"/>
        <w:spacing w:before="0" w:beforeAutospacing="0" w:after="18"/>
        <w:rPr>
          <w:rFonts w:ascii="Times New Roman" w:hAnsi="Times New Roman" w:cs="Times New Roman"/>
          <w:color w:val="000000"/>
          <w:lang w:val="en-ZA"/>
        </w:rPr>
      </w:pPr>
      <w:r w:rsidRPr="00EB7869">
        <w:rPr>
          <w:rFonts w:ascii="Times New Roman" w:hAnsi="Times New Roman" w:cs="Times New Roman"/>
          <w:color w:val="000000"/>
          <w:lang w:val="en-ZA"/>
        </w:rPr>
        <w:t xml:space="preserve">Coordinate new tech introduction and investigation. </w:t>
      </w:r>
    </w:p>
    <w:p w14:paraId="24D60AD7" w14:textId="77777777" w:rsidR="00EB7869" w:rsidRPr="00EB7869" w:rsidRDefault="00EB7869" w:rsidP="00EB7869">
      <w:pPr>
        <w:pStyle w:val="ListParagraph"/>
        <w:numPr>
          <w:ilvl w:val="0"/>
          <w:numId w:val="38"/>
        </w:numPr>
        <w:autoSpaceDE w:val="0"/>
        <w:autoSpaceDN w:val="0"/>
        <w:adjustRightInd w:val="0"/>
        <w:spacing w:before="0" w:beforeAutospacing="0" w:after="18"/>
        <w:rPr>
          <w:rFonts w:ascii="Times New Roman" w:hAnsi="Times New Roman" w:cs="Times New Roman"/>
          <w:color w:val="000000"/>
          <w:lang w:val="en-ZA"/>
        </w:rPr>
      </w:pPr>
      <w:r w:rsidRPr="00EB7869">
        <w:rPr>
          <w:rFonts w:ascii="Times New Roman" w:hAnsi="Times New Roman" w:cs="Times New Roman"/>
          <w:color w:val="000000"/>
          <w:lang w:val="en-ZA"/>
        </w:rPr>
        <w:t xml:space="preserve">Advocating for DevOps strategies and way of work </w:t>
      </w:r>
    </w:p>
    <w:p w14:paraId="426AA542" w14:textId="77777777" w:rsidR="00EB7869" w:rsidRPr="00EB7869" w:rsidRDefault="00EB7869" w:rsidP="00EB7869">
      <w:pPr>
        <w:pStyle w:val="ListParagraph"/>
        <w:numPr>
          <w:ilvl w:val="0"/>
          <w:numId w:val="38"/>
        </w:numPr>
        <w:autoSpaceDE w:val="0"/>
        <w:autoSpaceDN w:val="0"/>
        <w:adjustRightInd w:val="0"/>
        <w:spacing w:before="0" w:beforeAutospacing="0" w:after="18"/>
        <w:rPr>
          <w:rFonts w:ascii="Times New Roman" w:hAnsi="Times New Roman" w:cs="Times New Roman"/>
          <w:color w:val="000000"/>
          <w:lang w:val="en-ZA"/>
        </w:rPr>
      </w:pPr>
      <w:r w:rsidRPr="00EB7869">
        <w:rPr>
          <w:rFonts w:ascii="Times New Roman" w:hAnsi="Times New Roman" w:cs="Times New Roman"/>
          <w:color w:val="000000"/>
          <w:lang w:val="en-ZA"/>
        </w:rPr>
        <w:t xml:space="preserve">Contribute to talent maturing and growth (from grads to senior) </w:t>
      </w:r>
    </w:p>
    <w:p w14:paraId="1052B5F0" w14:textId="77777777" w:rsidR="00EB7869" w:rsidRPr="00EB7869" w:rsidRDefault="00EB7869" w:rsidP="00EB7869">
      <w:pPr>
        <w:pStyle w:val="ListParagraph"/>
        <w:numPr>
          <w:ilvl w:val="0"/>
          <w:numId w:val="38"/>
        </w:numPr>
        <w:autoSpaceDE w:val="0"/>
        <w:autoSpaceDN w:val="0"/>
        <w:adjustRightInd w:val="0"/>
        <w:spacing w:before="0" w:beforeAutospacing="0" w:after="18"/>
        <w:rPr>
          <w:rFonts w:ascii="Times New Roman" w:hAnsi="Times New Roman" w:cs="Times New Roman"/>
          <w:color w:val="000000"/>
          <w:lang w:val="en-ZA"/>
        </w:rPr>
      </w:pPr>
      <w:r w:rsidRPr="00EB7869">
        <w:rPr>
          <w:rFonts w:ascii="Times New Roman" w:hAnsi="Times New Roman" w:cs="Times New Roman"/>
          <w:color w:val="000000"/>
          <w:lang w:val="en-ZA"/>
        </w:rPr>
        <w:t xml:space="preserve">Assist with prioritization and resolution of defects/bugs </w:t>
      </w:r>
    </w:p>
    <w:p w14:paraId="5EA53877" w14:textId="506DDB2F" w:rsidR="00EB7869" w:rsidRDefault="00EB7869" w:rsidP="00EB7869">
      <w:pPr>
        <w:pStyle w:val="ListParagraph"/>
        <w:numPr>
          <w:ilvl w:val="0"/>
          <w:numId w:val="38"/>
        </w:numPr>
        <w:autoSpaceDE w:val="0"/>
        <w:autoSpaceDN w:val="0"/>
        <w:adjustRightInd w:val="0"/>
        <w:spacing w:before="0" w:beforeAutospacing="0" w:after="18"/>
        <w:rPr>
          <w:rFonts w:ascii="Times New Roman" w:hAnsi="Times New Roman" w:cs="Times New Roman"/>
          <w:color w:val="000000"/>
          <w:lang w:val="en-ZA"/>
        </w:rPr>
      </w:pPr>
      <w:r w:rsidRPr="00EB7869">
        <w:rPr>
          <w:rFonts w:ascii="Times New Roman" w:hAnsi="Times New Roman" w:cs="Times New Roman"/>
          <w:color w:val="000000"/>
          <w:lang w:val="en-ZA"/>
        </w:rPr>
        <w:t xml:space="preserve">Hands on contribution to developing and maintaining team standards, tools, and best practices. </w:t>
      </w:r>
    </w:p>
    <w:p w14:paraId="217E7E08" w14:textId="77777777" w:rsidR="00EB7869" w:rsidRPr="00EB7869" w:rsidRDefault="00EB7869" w:rsidP="00EB7869">
      <w:pPr>
        <w:pStyle w:val="ListParagraph"/>
        <w:autoSpaceDE w:val="0"/>
        <w:autoSpaceDN w:val="0"/>
        <w:adjustRightInd w:val="0"/>
        <w:spacing w:before="0" w:beforeAutospacing="0" w:after="18"/>
        <w:rPr>
          <w:rFonts w:ascii="Times New Roman" w:hAnsi="Times New Roman" w:cs="Times New Roman"/>
          <w:color w:val="000000"/>
          <w:lang w:val="en-ZA"/>
        </w:rPr>
      </w:pPr>
    </w:p>
    <w:p w14:paraId="037421F9" w14:textId="77777777" w:rsidR="00EB7869" w:rsidRPr="00EB7869" w:rsidRDefault="00EB7869" w:rsidP="00EB7869">
      <w:pPr>
        <w:autoSpaceDE w:val="0"/>
        <w:autoSpaceDN w:val="0"/>
        <w:adjustRightInd w:val="0"/>
        <w:spacing w:before="0" w:beforeAutospacing="0" w:after="18"/>
        <w:ind w:left="0"/>
        <w:rPr>
          <w:rFonts w:ascii="Times New Roman" w:hAnsi="Times New Roman" w:cs="Times New Roman"/>
          <w:color w:val="000000"/>
          <w:lang w:val="en-ZA"/>
        </w:rPr>
      </w:pPr>
      <w:r w:rsidRPr="00EB7869">
        <w:rPr>
          <w:rFonts w:ascii="Times New Roman" w:hAnsi="Times New Roman" w:cs="Times New Roman"/>
          <w:b/>
        </w:rPr>
        <w:t>Oct 2012 - May 2015</w:t>
      </w:r>
      <w:r w:rsidRPr="00EB7869">
        <w:rPr>
          <w:rFonts w:ascii="Times New Roman" w:hAnsi="Times New Roman" w:cs="Times New Roman"/>
        </w:rPr>
        <w:t xml:space="preserve"> Senior Systems Analyst (Senior Consultant) / Delivery Lead /Scrum Master</w:t>
      </w:r>
      <w:r w:rsidRPr="00EB7869">
        <w:rPr>
          <w:rFonts w:ascii="Times New Roman" w:hAnsi="Times New Roman" w:cs="Times New Roman"/>
          <w:b/>
        </w:rPr>
        <w:t xml:space="preserve"> Avanade South Africa,</w:t>
      </w:r>
      <w:r w:rsidRPr="00EB7869">
        <w:rPr>
          <w:rFonts w:ascii="Times New Roman" w:hAnsi="Times New Roman" w:cs="Times New Roman"/>
          <w:color w:val="000000"/>
          <w:lang w:val="en-ZA"/>
        </w:rPr>
        <w:t xml:space="preserve"> </w:t>
      </w:r>
    </w:p>
    <w:p w14:paraId="194800C9" w14:textId="77777777" w:rsidR="00EB7869" w:rsidRPr="00EB7869" w:rsidRDefault="00EB7869" w:rsidP="00EB7869">
      <w:pPr>
        <w:pStyle w:val="ListParagraph"/>
        <w:numPr>
          <w:ilvl w:val="0"/>
          <w:numId w:val="39"/>
        </w:numPr>
        <w:autoSpaceDE w:val="0"/>
        <w:autoSpaceDN w:val="0"/>
        <w:adjustRightInd w:val="0"/>
        <w:spacing w:before="0" w:beforeAutospacing="0" w:after="18"/>
        <w:rPr>
          <w:rFonts w:ascii="Times New Roman" w:hAnsi="Times New Roman" w:cs="Times New Roman"/>
          <w:color w:val="000000"/>
          <w:lang w:val="en-ZA"/>
        </w:rPr>
      </w:pPr>
      <w:r w:rsidRPr="00EB7869">
        <w:rPr>
          <w:rFonts w:ascii="Times New Roman" w:hAnsi="Times New Roman" w:cs="Times New Roman"/>
          <w:color w:val="000000"/>
          <w:lang w:val="en-ZA"/>
        </w:rPr>
        <w:t xml:space="preserve">Stakeholder engagement </w:t>
      </w:r>
    </w:p>
    <w:p w14:paraId="7A52E2C0" w14:textId="77777777" w:rsidR="00EB7869" w:rsidRPr="00EB7869" w:rsidRDefault="00EB7869" w:rsidP="00EB7869">
      <w:pPr>
        <w:pStyle w:val="ListParagraph"/>
        <w:numPr>
          <w:ilvl w:val="0"/>
          <w:numId w:val="39"/>
        </w:numPr>
        <w:autoSpaceDE w:val="0"/>
        <w:autoSpaceDN w:val="0"/>
        <w:adjustRightInd w:val="0"/>
        <w:spacing w:before="0" w:beforeAutospacing="0" w:after="18"/>
        <w:rPr>
          <w:rFonts w:ascii="Times New Roman" w:hAnsi="Times New Roman" w:cs="Times New Roman"/>
          <w:color w:val="000000"/>
          <w:lang w:val="en-ZA"/>
        </w:rPr>
      </w:pPr>
      <w:r w:rsidRPr="00EB7869">
        <w:rPr>
          <w:rFonts w:ascii="Times New Roman" w:hAnsi="Times New Roman" w:cs="Times New Roman"/>
          <w:color w:val="000000"/>
          <w:lang w:val="en-ZA"/>
        </w:rPr>
        <w:t xml:space="preserve">Customer and Business trusted advisor </w:t>
      </w:r>
    </w:p>
    <w:p w14:paraId="58D1E7BE" w14:textId="77777777" w:rsidR="00EB7869" w:rsidRPr="00EB7869" w:rsidRDefault="00EB7869" w:rsidP="00EB7869">
      <w:pPr>
        <w:pStyle w:val="ListParagraph"/>
        <w:numPr>
          <w:ilvl w:val="0"/>
          <w:numId w:val="39"/>
        </w:numPr>
        <w:autoSpaceDE w:val="0"/>
        <w:autoSpaceDN w:val="0"/>
        <w:adjustRightInd w:val="0"/>
        <w:spacing w:before="0" w:beforeAutospacing="0" w:after="18"/>
        <w:rPr>
          <w:rFonts w:ascii="Times New Roman" w:hAnsi="Times New Roman" w:cs="Times New Roman"/>
          <w:color w:val="000000"/>
          <w:lang w:val="en-ZA"/>
        </w:rPr>
      </w:pPr>
      <w:r w:rsidRPr="00EB7869">
        <w:rPr>
          <w:rFonts w:ascii="Times New Roman" w:hAnsi="Times New Roman" w:cs="Times New Roman"/>
          <w:color w:val="000000"/>
          <w:lang w:val="en-ZA"/>
        </w:rPr>
        <w:t xml:space="preserve">Organization's strategy and process design </w:t>
      </w:r>
    </w:p>
    <w:p w14:paraId="07B457F1" w14:textId="77777777" w:rsidR="00EB7869" w:rsidRPr="00EB7869" w:rsidRDefault="00EB7869" w:rsidP="00EB7869">
      <w:pPr>
        <w:pStyle w:val="ListParagraph"/>
        <w:numPr>
          <w:ilvl w:val="0"/>
          <w:numId w:val="39"/>
        </w:numPr>
        <w:autoSpaceDE w:val="0"/>
        <w:autoSpaceDN w:val="0"/>
        <w:adjustRightInd w:val="0"/>
        <w:spacing w:before="0" w:beforeAutospacing="0" w:after="18"/>
        <w:rPr>
          <w:rFonts w:ascii="Times New Roman" w:hAnsi="Times New Roman" w:cs="Times New Roman"/>
          <w:color w:val="000000"/>
          <w:lang w:val="en-ZA"/>
        </w:rPr>
      </w:pPr>
      <w:r w:rsidRPr="00EB7869">
        <w:rPr>
          <w:rFonts w:ascii="Times New Roman" w:hAnsi="Times New Roman" w:cs="Times New Roman"/>
          <w:color w:val="000000"/>
          <w:lang w:val="en-ZA"/>
        </w:rPr>
        <w:t xml:space="preserve">Information and IT assets alignment </w:t>
      </w:r>
    </w:p>
    <w:p w14:paraId="2C9E6BF4" w14:textId="77777777" w:rsidR="00EB7869" w:rsidRPr="00EB7869" w:rsidRDefault="00EB7869" w:rsidP="00EB7869">
      <w:pPr>
        <w:pStyle w:val="ListParagraph"/>
        <w:numPr>
          <w:ilvl w:val="0"/>
          <w:numId w:val="39"/>
        </w:numPr>
        <w:autoSpaceDE w:val="0"/>
        <w:autoSpaceDN w:val="0"/>
        <w:adjustRightInd w:val="0"/>
        <w:spacing w:before="0" w:beforeAutospacing="0" w:after="18"/>
        <w:rPr>
          <w:rFonts w:ascii="Times New Roman" w:hAnsi="Times New Roman" w:cs="Times New Roman"/>
          <w:color w:val="000000"/>
          <w:lang w:val="en-ZA"/>
        </w:rPr>
      </w:pPr>
      <w:r w:rsidRPr="00EB7869">
        <w:rPr>
          <w:rFonts w:ascii="Times New Roman" w:hAnsi="Times New Roman" w:cs="Times New Roman"/>
          <w:color w:val="000000"/>
          <w:lang w:val="en-ZA"/>
        </w:rPr>
        <w:t xml:space="preserve">Project Delivery Management </w:t>
      </w:r>
    </w:p>
    <w:p w14:paraId="54A03A58" w14:textId="77777777" w:rsidR="00EB7869" w:rsidRPr="00EB7869" w:rsidRDefault="00EB7869" w:rsidP="00EB7869">
      <w:pPr>
        <w:pStyle w:val="ListParagraph"/>
        <w:numPr>
          <w:ilvl w:val="0"/>
          <w:numId w:val="39"/>
        </w:numPr>
        <w:autoSpaceDE w:val="0"/>
        <w:autoSpaceDN w:val="0"/>
        <w:adjustRightInd w:val="0"/>
        <w:spacing w:before="0" w:beforeAutospacing="0" w:after="18"/>
        <w:rPr>
          <w:rFonts w:ascii="Times New Roman" w:hAnsi="Times New Roman" w:cs="Times New Roman"/>
          <w:color w:val="000000"/>
          <w:lang w:val="en-ZA"/>
        </w:rPr>
      </w:pPr>
      <w:r w:rsidRPr="00EB7869">
        <w:rPr>
          <w:rFonts w:ascii="Times New Roman" w:hAnsi="Times New Roman" w:cs="Times New Roman"/>
          <w:color w:val="000000"/>
          <w:lang w:val="en-ZA"/>
        </w:rPr>
        <w:t xml:space="preserve">Architectural model design </w:t>
      </w:r>
    </w:p>
    <w:p w14:paraId="21EB1F7B" w14:textId="77777777" w:rsidR="00EB7869" w:rsidRPr="00EB7869" w:rsidRDefault="00EB7869" w:rsidP="00EB7869">
      <w:pPr>
        <w:pStyle w:val="ListParagraph"/>
        <w:numPr>
          <w:ilvl w:val="0"/>
          <w:numId w:val="39"/>
        </w:numPr>
        <w:autoSpaceDE w:val="0"/>
        <w:autoSpaceDN w:val="0"/>
        <w:adjustRightInd w:val="0"/>
        <w:spacing w:before="0" w:beforeAutospacing="0" w:after="18"/>
        <w:rPr>
          <w:rFonts w:ascii="Times New Roman" w:hAnsi="Times New Roman" w:cs="Times New Roman"/>
          <w:color w:val="000000"/>
          <w:lang w:val="en-ZA"/>
        </w:rPr>
      </w:pPr>
      <w:r w:rsidRPr="00EB7869">
        <w:rPr>
          <w:rFonts w:ascii="Times New Roman" w:hAnsi="Times New Roman" w:cs="Times New Roman"/>
          <w:color w:val="000000"/>
          <w:lang w:val="en-ZA"/>
        </w:rPr>
        <w:t xml:space="preserve">Process streamlining </w:t>
      </w:r>
    </w:p>
    <w:p w14:paraId="54237F88" w14:textId="77777777" w:rsidR="00EB7869" w:rsidRPr="00EB7869" w:rsidRDefault="00EB7869" w:rsidP="00EB7869">
      <w:pPr>
        <w:pStyle w:val="ListParagraph"/>
        <w:numPr>
          <w:ilvl w:val="0"/>
          <w:numId w:val="39"/>
        </w:numPr>
        <w:autoSpaceDE w:val="0"/>
        <w:autoSpaceDN w:val="0"/>
        <w:adjustRightInd w:val="0"/>
        <w:spacing w:before="0" w:beforeAutospacing="0" w:after="18"/>
        <w:rPr>
          <w:rFonts w:ascii="Times New Roman" w:hAnsi="Times New Roman" w:cs="Times New Roman"/>
          <w:color w:val="000000"/>
          <w:lang w:val="en-ZA"/>
        </w:rPr>
      </w:pPr>
      <w:r w:rsidRPr="00EB7869">
        <w:rPr>
          <w:rFonts w:ascii="Times New Roman" w:hAnsi="Times New Roman" w:cs="Times New Roman"/>
          <w:color w:val="000000"/>
          <w:lang w:val="en-ZA"/>
        </w:rPr>
        <w:t xml:space="preserve">Technical Delivery resource in the Custom Application Development Service Line </w:t>
      </w:r>
    </w:p>
    <w:p w14:paraId="70E07A0A" w14:textId="77777777" w:rsidR="00EB7869" w:rsidRPr="00EB7869" w:rsidRDefault="00EB7869" w:rsidP="00EB7869">
      <w:pPr>
        <w:pStyle w:val="ListParagraph"/>
        <w:numPr>
          <w:ilvl w:val="0"/>
          <w:numId w:val="39"/>
        </w:numPr>
        <w:autoSpaceDE w:val="0"/>
        <w:autoSpaceDN w:val="0"/>
        <w:adjustRightInd w:val="0"/>
        <w:spacing w:before="0" w:beforeAutospacing="0" w:after="18"/>
        <w:rPr>
          <w:rFonts w:ascii="Times New Roman" w:hAnsi="Times New Roman" w:cs="Times New Roman"/>
          <w:color w:val="000000"/>
          <w:lang w:val="en-ZA"/>
        </w:rPr>
      </w:pPr>
      <w:r w:rsidRPr="00EB7869">
        <w:rPr>
          <w:rFonts w:ascii="Times New Roman" w:hAnsi="Times New Roman" w:cs="Times New Roman"/>
          <w:color w:val="000000"/>
          <w:lang w:val="en-ZA"/>
        </w:rPr>
        <w:t xml:space="preserve">SharePoint 2010, 2013 Custom Development </w:t>
      </w:r>
    </w:p>
    <w:p w14:paraId="6EB6D893" w14:textId="77777777" w:rsidR="00EB7869" w:rsidRPr="00EB7869" w:rsidRDefault="00EB7869" w:rsidP="00EB7869">
      <w:pPr>
        <w:pStyle w:val="ListParagraph"/>
        <w:numPr>
          <w:ilvl w:val="0"/>
          <w:numId w:val="39"/>
        </w:numPr>
        <w:autoSpaceDE w:val="0"/>
        <w:autoSpaceDN w:val="0"/>
        <w:adjustRightInd w:val="0"/>
        <w:spacing w:before="0" w:beforeAutospacing="0" w:after="18"/>
        <w:rPr>
          <w:rFonts w:ascii="Times New Roman" w:hAnsi="Times New Roman" w:cs="Times New Roman"/>
          <w:color w:val="000000"/>
          <w:lang w:val="en-ZA"/>
        </w:rPr>
      </w:pPr>
      <w:r w:rsidRPr="00EB7869">
        <w:rPr>
          <w:rFonts w:ascii="Times New Roman" w:hAnsi="Times New Roman" w:cs="Times New Roman"/>
          <w:color w:val="000000"/>
          <w:lang w:val="en-ZA"/>
        </w:rPr>
        <w:t xml:space="preserve">BI Development using MS BI Stake to support the Data Analytics Service Line </w:t>
      </w:r>
    </w:p>
    <w:p w14:paraId="29F85E86" w14:textId="77777777" w:rsidR="00EB7869" w:rsidRPr="00EB7869" w:rsidRDefault="00EB7869" w:rsidP="00EB7869">
      <w:pPr>
        <w:ind w:left="0"/>
        <w:rPr>
          <w:rFonts w:ascii="Times New Roman" w:hAnsi="Times New Roman" w:cs="Times New Roman"/>
        </w:rPr>
      </w:pPr>
      <w:r w:rsidRPr="00EB7869">
        <w:rPr>
          <w:rFonts w:ascii="Times New Roman" w:hAnsi="Times New Roman" w:cs="Times New Roman"/>
          <w:b/>
        </w:rPr>
        <w:t>Nov 2011 – Sept 2012</w:t>
      </w:r>
      <w:r w:rsidRPr="00EB7869">
        <w:rPr>
          <w:rFonts w:ascii="Times New Roman" w:hAnsi="Times New Roman" w:cs="Times New Roman"/>
        </w:rPr>
        <w:t xml:space="preserve"> Senior Information Systems Developer,</w:t>
      </w:r>
      <w:r w:rsidRPr="00EB7869">
        <w:rPr>
          <w:rFonts w:ascii="Times New Roman" w:hAnsi="Times New Roman" w:cs="Times New Roman"/>
          <w:b/>
        </w:rPr>
        <w:t xml:space="preserve"> TWP Projects</w:t>
      </w:r>
    </w:p>
    <w:p w14:paraId="384F1379" w14:textId="77777777" w:rsidR="00EB7869" w:rsidRPr="00EB7869" w:rsidRDefault="00EB7869" w:rsidP="00EB7869">
      <w:pPr>
        <w:rPr>
          <w:rFonts w:ascii="Times New Roman" w:hAnsi="Times New Roman" w:cs="Times New Roman"/>
        </w:rPr>
      </w:pPr>
    </w:p>
    <w:p w14:paraId="4CAAD42F" w14:textId="77777777" w:rsidR="00EB7869" w:rsidRPr="00EB7869" w:rsidRDefault="00EB7869" w:rsidP="00EB7869">
      <w:pPr>
        <w:pStyle w:val="ListParagraph"/>
        <w:numPr>
          <w:ilvl w:val="0"/>
          <w:numId w:val="40"/>
        </w:numPr>
        <w:autoSpaceDE w:val="0"/>
        <w:autoSpaceDN w:val="0"/>
        <w:adjustRightInd w:val="0"/>
        <w:spacing w:before="0" w:beforeAutospacing="0" w:after="18"/>
        <w:rPr>
          <w:rFonts w:ascii="Times New Roman" w:hAnsi="Times New Roman" w:cs="Times New Roman"/>
          <w:color w:val="000000"/>
          <w:lang w:val="en-ZA"/>
        </w:rPr>
      </w:pPr>
      <w:r w:rsidRPr="00EB7869">
        <w:rPr>
          <w:rFonts w:ascii="Times New Roman" w:hAnsi="Times New Roman" w:cs="Times New Roman"/>
          <w:color w:val="000000"/>
          <w:lang w:val="en-ZA"/>
        </w:rPr>
        <w:lastRenderedPageBreak/>
        <w:t xml:space="preserve">In-house custom application development </w:t>
      </w:r>
    </w:p>
    <w:p w14:paraId="509AF700" w14:textId="77777777" w:rsidR="00EB7869" w:rsidRPr="00EB7869" w:rsidRDefault="00EB7869" w:rsidP="00EB7869">
      <w:pPr>
        <w:pStyle w:val="ListParagraph"/>
        <w:numPr>
          <w:ilvl w:val="0"/>
          <w:numId w:val="40"/>
        </w:numPr>
        <w:autoSpaceDE w:val="0"/>
        <w:autoSpaceDN w:val="0"/>
        <w:adjustRightInd w:val="0"/>
        <w:spacing w:before="0" w:beforeAutospacing="0" w:after="18"/>
        <w:rPr>
          <w:rFonts w:ascii="Times New Roman" w:hAnsi="Times New Roman" w:cs="Times New Roman"/>
          <w:color w:val="000000"/>
          <w:lang w:val="en-ZA"/>
        </w:rPr>
      </w:pPr>
      <w:r w:rsidRPr="00EB7869">
        <w:rPr>
          <w:rFonts w:ascii="Times New Roman" w:hAnsi="Times New Roman" w:cs="Times New Roman"/>
          <w:color w:val="000000"/>
          <w:lang w:val="en-ZA"/>
        </w:rPr>
        <w:t xml:space="preserve">SharePoint 2010 Custom Development </w:t>
      </w:r>
    </w:p>
    <w:p w14:paraId="6402925D" w14:textId="77777777" w:rsidR="00EB7869" w:rsidRPr="00EB7869" w:rsidRDefault="00EB7869" w:rsidP="00EB7869">
      <w:pPr>
        <w:pStyle w:val="ListParagraph"/>
        <w:numPr>
          <w:ilvl w:val="0"/>
          <w:numId w:val="40"/>
        </w:numPr>
        <w:autoSpaceDE w:val="0"/>
        <w:autoSpaceDN w:val="0"/>
        <w:adjustRightInd w:val="0"/>
        <w:spacing w:before="0" w:beforeAutospacing="0" w:after="18"/>
        <w:rPr>
          <w:rFonts w:ascii="Times New Roman" w:hAnsi="Times New Roman" w:cs="Times New Roman"/>
          <w:color w:val="000000"/>
          <w:lang w:val="en-ZA"/>
        </w:rPr>
      </w:pPr>
      <w:r w:rsidRPr="00EB7869">
        <w:rPr>
          <w:rFonts w:ascii="Times New Roman" w:hAnsi="Times New Roman" w:cs="Times New Roman"/>
          <w:color w:val="000000"/>
          <w:lang w:val="en-ZA"/>
        </w:rPr>
        <w:t xml:space="preserve">Project Delivery Management </w:t>
      </w:r>
    </w:p>
    <w:p w14:paraId="51B5F20B" w14:textId="77777777" w:rsidR="00EB7869" w:rsidRPr="00EB7869" w:rsidRDefault="00EB7869" w:rsidP="00EB7869">
      <w:pPr>
        <w:pStyle w:val="ListParagraph"/>
        <w:numPr>
          <w:ilvl w:val="0"/>
          <w:numId w:val="40"/>
        </w:numPr>
        <w:autoSpaceDE w:val="0"/>
        <w:autoSpaceDN w:val="0"/>
        <w:adjustRightInd w:val="0"/>
        <w:spacing w:before="0" w:beforeAutospacing="0" w:after="18"/>
        <w:rPr>
          <w:rFonts w:ascii="Times New Roman" w:hAnsi="Times New Roman" w:cs="Times New Roman"/>
          <w:color w:val="000000"/>
          <w:lang w:val="en-ZA"/>
        </w:rPr>
      </w:pPr>
      <w:r w:rsidRPr="00EB7869">
        <w:rPr>
          <w:rFonts w:ascii="Times New Roman" w:hAnsi="Times New Roman" w:cs="Times New Roman"/>
          <w:color w:val="000000"/>
          <w:lang w:val="en-ZA"/>
        </w:rPr>
        <w:t xml:space="preserve">Technical and Functional Specification delivery </w:t>
      </w:r>
    </w:p>
    <w:p w14:paraId="4C137E4A" w14:textId="77777777" w:rsidR="00EB7869" w:rsidRPr="00EB7869" w:rsidRDefault="00EB7869" w:rsidP="00EB7869">
      <w:pPr>
        <w:rPr>
          <w:rFonts w:ascii="Times New Roman" w:hAnsi="Times New Roman" w:cs="Times New Roman"/>
          <w:b/>
        </w:rPr>
      </w:pPr>
      <w:r w:rsidRPr="00EB7869">
        <w:rPr>
          <w:rFonts w:ascii="Times New Roman" w:hAnsi="Times New Roman" w:cs="Times New Roman"/>
          <w:color w:val="000000"/>
          <w:lang w:val="en-ZA"/>
        </w:rPr>
        <w:t>External Service Provider management</w:t>
      </w:r>
      <w:r w:rsidRPr="00EB7869">
        <w:rPr>
          <w:rFonts w:ascii="Times New Roman" w:hAnsi="Times New Roman" w:cs="Times New Roman"/>
          <w:b/>
        </w:rPr>
        <w:t xml:space="preserve"> </w:t>
      </w:r>
      <w:r w:rsidRPr="00EB7869">
        <w:rPr>
          <w:rFonts w:ascii="Times New Roman" w:hAnsi="Times New Roman" w:cs="Times New Roman"/>
          <w:b/>
        </w:rPr>
        <w:br/>
      </w:r>
    </w:p>
    <w:p w14:paraId="22E0C51C" w14:textId="77777777" w:rsidR="00EB7869" w:rsidRPr="00EB7869" w:rsidRDefault="00EB7869" w:rsidP="00EB7869">
      <w:pPr>
        <w:autoSpaceDE w:val="0"/>
        <w:autoSpaceDN w:val="0"/>
        <w:adjustRightInd w:val="0"/>
        <w:spacing w:after="18"/>
        <w:ind w:left="0"/>
        <w:rPr>
          <w:rFonts w:ascii="Times New Roman" w:hAnsi="Times New Roman" w:cs="Times New Roman"/>
          <w:color w:val="000000"/>
          <w:lang w:val="en-ZA"/>
        </w:rPr>
      </w:pPr>
      <w:r w:rsidRPr="00EB7869">
        <w:rPr>
          <w:rFonts w:ascii="Times New Roman" w:hAnsi="Times New Roman" w:cs="Times New Roman"/>
          <w:b/>
        </w:rPr>
        <w:t>May 2009 – Oct 2011</w:t>
      </w:r>
      <w:r w:rsidRPr="00EB7869">
        <w:rPr>
          <w:rFonts w:ascii="Times New Roman" w:hAnsi="Times New Roman" w:cs="Times New Roman"/>
        </w:rPr>
        <w:t xml:space="preserve"> Systems Engineer and Senior MIS Analyst</w:t>
      </w:r>
      <w:r w:rsidRPr="00EB7869">
        <w:rPr>
          <w:rFonts w:ascii="Times New Roman" w:hAnsi="Times New Roman" w:cs="Times New Roman"/>
          <w:b/>
        </w:rPr>
        <w:t xml:space="preserve"> Nashua Communications,</w:t>
      </w:r>
      <w:r w:rsidRPr="00EB7869">
        <w:rPr>
          <w:rFonts w:ascii="Times New Roman" w:hAnsi="Times New Roman" w:cs="Times New Roman"/>
          <w:color w:val="000000"/>
          <w:lang w:val="en-ZA"/>
        </w:rPr>
        <w:t xml:space="preserve"> Desktop and Network Support </w:t>
      </w:r>
    </w:p>
    <w:p w14:paraId="23F6900D" w14:textId="79973BEB" w:rsidR="00EB7869" w:rsidRPr="00EB7869" w:rsidRDefault="00EB7869" w:rsidP="00EB7869">
      <w:pPr>
        <w:pStyle w:val="ListParagraph"/>
        <w:numPr>
          <w:ilvl w:val="0"/>
          <w:numId w:val="42"/>
        </w:numPr>
        <w:autoSpaceDE w:val="0"/>
        <w:autoSpaceDN w:val="0"/>
        <w:adjustRightInd w:val="0"/>
        <w:spacing w:after="18"/>
        <w:rPr>
          <w:rFonts w:ascii="Times New Roman" w:hAnsi="Times New Roman" w:cs="Times New Roman"/>
          <w:color w:val="000000"/>
          <w:lang w:val="en-ZA"/>
        </w:rPr>
      </w:pPr>
      <w:r w:rsidRPr="00EB7869">
        <w:rPr>
          <w:rFonts w:ascii="Times New Roman" w:hAnsi="Times New Roman" w:cs="Times New Roman"/>
          <w:color w:val="000000"/>
          <w:lang w:val="en-ZA"/>
        </w:rPr>
        <w:t xml:space="preserve">Software Development </w:t>
      </w:r>
    </w:p>
    <w:p w14:paraId="45010423" w14:textId="58EDBDEF" w:rsidR="00EB7869" w:rsidRPr="00EB7869" w:rsidRDefault="00EB7869" w:rsidP="00EB7869">
      <w:pPr>
        <w:pStyle w:val="ListParagraph"/>
        <w:numPr>
          <w:ilvl w:val="0"/>
          <w:numId w:val="42"/>
        </w:numPr>
        <w:autoSpaceDE w:val="0"/>
        <w:autoSpaceDN w:val="0"/>
        <w:adjustRightInd w:val="0"/>
        <w:spacing w:after="18"/>
        <w:rPr>
          <w:rFonts w:ascii="Times New Roman" w:hAnsi="Times New Roman" w:cs="Times New Roman"/>
          <w:color w:val="000000"/>
          <w:lang w:val="en-ZA"/>
        </w:rPr>
      </w:pPr>
      <w:r w:rsidRPr="00EB7869">
        <w:rPr>
          <w:rFonts w:ascii="Times New Roman" w:hAnsi="Times New Roman" w:cs="Times New Roman"/>
          <w:color w:val="000000"/>
          <w:lang w:val="en-ZA"/>
        </w:rPr>
        <w:t xml:space="preserve">Service Desk Management </w:t>
      </w:r>
    </w:p>
    <w:p w14:paraId="53087C25" w14:textId="1CDE6070" w:rsidR="00EB7869" w:rsidRPr="00EB7869" w:rsidRDefault="00EB7869" w:rsidP="00EB7869">
      <w:pPr>
        <w:pStyle w:val="ListParagraph"/>
        <w:numPr>
          <w:ilvl w:val="0"/>
          <w:numId w:val="42"/>
        </w:numPr>
        <w:autoSpaceDE w:val="0"/>
        <w:autoSpaceDN w:val="0"/>
        <w:adjustRightInd w:val="0"/>
        <w:spacing w:after="18"/>
        <w:rPr>
          <w:rFonts w:ascii="Times New Roman" w:hAnsi="Times New Roman" w:cs="Times New Roman"/>
          <w:color w:val="000000"/>
          <w:lang w:val="en-ZA"/>
        </w:rPr>
      </w:pPr>
      <w:r w:rsidRPr="00EB7869">
        <w:rPr>
          <w:rFonts w:ascii="Times New Roman" w:hAnsi="Times New Roman" w:cs="Times New Roman"/>
          <w:color w:val="000000"/>
          <w:lang w:val="en-ZA"/>
        </w:rPr>
        <w:t xml:space="preserve">BI Strategy Development </w:t>
      </w:r>
    </w:p>
    <w:p w14:paraId="078F7195" w14:textId="303E1ADC" w:rsidR="00EB7869" w:rsidRPr="00EB7869" w:rsidRDefault="00EB7869" w:rsidP="00EB7869">
      <w:pPr>
        <w:pStyle w:val="ListParagraph"/>
        <w:numPr>
          <w:ilvl w:val="0"/>
          <w:numId w:val="42"/>
        </w:numPr>
        <w:autoSpaceDE w:val="0"/>
        <w:autoSpaceDN w:val="0"/>
        <w:adjustRightInd w:val="0"/>
        <w:spacing w:after="18"/>
        <w:rPr>
          <w:rFonts w:ascii="Times New Roman" w:hAnsi="Times New Roman" w:cs="Times New Roman"/>
          <w:color w:val="000000"/>
          <w:lang w:val="en-ZA"/>
        </w:rPr>
      </w:pPr>
      <w:r w:rsidRPr="00EB7869">
        <w:rPr>
          <w:rFonts w:ascii="Times New Roman" w:hAnsi="Times New Roman" w:cs="Times New Roman"/>
          <w:color w:val="000000"/>
          <w:lang w:val="en-ZA"/>
        </w:rPr>
        <w:t xml:space="preserve">Business Reporting </w:t>
      </w:r>
    </w:p>
    <w:p w14:paraId="2E1F4102" w14:textId="649392A0" w:rsidR="00EB7869" w:rsidRPr="00EB7869" w:rsidRDefault="00EB7869" w:rsidP="00EB7869">
      <w:pPr>
        <w:pStyle w:val="ListParagraph"/>
        <w:numPr>
          <w:ilvl w:val="0"/>
          <w:numId w:val="42"/>
        </w:numPr>
        <w:rPr>
          <w:rFonts w:ascii="Times New Roman" w:hAnsi="Times New Roman" w:cs="Times New Roman"/>
        </w:rPr>
      </w:pPr>
      <w:r w:rsidRPr="00EB7869">
        <w:rPr>
          <w:rFonts w:ascii="Times New Roman" w:hAnsi="Times New Roman" w:cs="Times New Roman"/>
          <w:color w:val="000000"/>
          <w:lang w:val="en-ZA"/>
        </w:rPr>
        <w:t>Operations Reporting</w:t>
      </w:r>
    </w:p>
    <w:p w14:paraId="6B1DE4A0" w14:textId="77777777" w:rsidR="00EB7869" w:rsidRPr="00EB7869" w:rsidRDefault="00EB7869" w:rsidP="00EB7869">
      <w:pPr>
        <w:spacing w:after="100" w:afterAutospacing="1"/>
        <w:ind w:left="-360"/>
        <w:rPr>
          <w:rFonts w:ascii="Times New Roman" w:eastAsia="Times New Roman" w:hAnsi="Times New Roman" w:cs="Times New Roman"/>
        </w:rPr>
      </w:pPr>
      <w:r w:rsidRPr="00EB7869">
        <w:rPr>
          <w:rFonts w:ascii="Times New Roman" w:eastAsia="Times New Roman" w:hAnsi="Times New Roman" w:cs="Times New Roman"/>
          <w:b/>
          <w:bCs/>
          <w:u w:val="single"/>
        </w:rPr>
        <w:t xml:space="preserve">References </w:t>
      </w:r>
    </w:p>
    <w:p w14:paraId="74D8B9CB" w14:textId="2339D4E9" w:rsidR="00EB7869" w:rsidRDefault="00EB7869" w:rsidP="00EB7869">
      <w:pPr>
        <w:spacing w:after="100" w:afterAutospacing="1"/>
        <w:ind w:left="-360"/>
        <w:rPr>
          <w:rFonts w:ascii="Times New Roman" w:eastAsia="Times New Roman" w:hAnsi="Times New Roman" w:cs="Times New Roman"/>
          <w:b/>
          <w:bCs/>
        </w:rPr>
      </w:pPr>
      <w:r w:rsidRPr="00EB7869">
        <w:rPr>
          <w:rFonts w:ascii="Times New Roman" w:eastAsia="Times New Roman" w:hAnsi="Times New Roman" w:cs="Times New Roman"/>
          <w:b/>
          <w:bCs/>
        </w:rPr>
        <w:t>M</w:t>
      </w:r>
      <w:r>
        <w:rPr>
          <w:rFonts w:ascii="Times New Roman" w:eastAsia="Times New Roman" w:hAnsi="Times New Roman" w:cs="Times New Roman"/>
          <w:b/>
          <w:bCs/>
        </w:rPr>
        <w:t>r Kelvin Sikwibele</w:t>
      </w:r>
    </w:p>
    <w:p w14:paraId="5814D05E" w14:textId="77777777" w:rsidR="00EB7869" w:rsidRPr="00EB7869" w:rsidRDefault="00EB7869" w:rsidP="00EB7869">
      <w:pPr>
        <w:spacing w:before="0" w:beforeAutospacing="0"/>
        <w:ind w:left="-357"/>
        <w:rPr>
          <w:rFonts w:ascii="Times New Roman" w:eastAsia="Times New Roman" w:hAnsi="Times New Roman" w:cs="Times New Roman"/>
        </w:rPr>
      </w:pPr>
      <w:r>
        <w:rPr>
          <w:rFonts w:ascii="Times New Roman" w:eastAsia="Times New Roman" w:hAnsi="Times New Roman" w:cs="Times New Roman"/>
          <w:b/>
          <w:bCs/>
        </w:rPr>
        <w:tab/>
      </w:r>
      <w:r w:rsidRPr="00EB7869">
        <w:rPr>
          <w:rFonts w:ascii="Times New Roman" w:eastAsia="Times New Roman" w:hAnsi="Times New Roman" w:cs="Times New Roman"/>
        </w:rPr>
        <w:t xml:space="preserve">CEO </w:t>
      </w:r>
    </w:p>
    <w:p w14:paraId="4BC4E911" w14:textId="77777777" w:rsidR="00EB7869" w:rsidRDefault="00EB7869" w:rsidP="00EB7869">
      <w:pPr>
        <w:spacing w:before="0" w:beforeAutospacing="0"/>
        <w:ind w:left="-357" w:firstLine="360"/>
        <w:rPr>
          <w:rFonts w:ascii="Times New Roman" w:eastAsia="Times New Roman" w:hAnsi="Times New Roman" w:cs="Times New Roman"/>
        </w:rPr>
      </w:pPr>
      <w:r w:rsidRPr="00EB7869">
        <w:rPr>
          <w:rFonts w:ascii="Times New Roman" w:eastAsia="Times New Roman" w:hAnsi="Times New Roman" w:cs="Times New Roman"/>
        </w:rPr>
        <w:t>IHM Southern Africa</w:t>
      </w:r>
    </w:p>
    <w:p w14:paraId="07E71DD6" w14:textId="77777777" w:rsidR="00EB7869" w:rsidRDefault="00EB7869" w:rsidP="00EB7869">
      <w:pPr>
        <w:spacing w:before="0" w:beforeAutospacing="0"/>
        <w:ind w:left="-357" w:firstLine="360"/>
        <w:rPr>
          <w:rFonts w:ascii="Times New Roman" w:eastAsia="Times New Roman" w:hAnsi="Times New Roman" w:cs="Times New Roman"/>
        </w:rPr>
      </w:pPr>
      <w:r>
        <w:rPr>
          <w:rFonts w:ascii="Times New Roman" w:eastAsia="Times New Roman" w:hAnsi="Times New Roman" w:cs="Times New Roman"/>
        </w:rPr>
        <w:t>Anglican Office Park</w:t>
      </w:r>
    </w:p>
    <w:p w14:paraId="7CA9A81C" w14:textId="48705D81" w:rsidR="00EB7869" w:rsidRDefault="00EB7869" w:rsidP="00EB7869">
      <w:pPr>
        <w:spacing w:before="0" w:beforeAutospacing="0"/>
        <w:ind w:left="-357" w:firstLine="360"/>
        <w:rPr>
          <w:rFonts w:ascii="Times New Roman" w:eastAsia="Times New Roman" w:hAnsi="Times New Roman" w:cs="Times New Roman"/>
        </w:rPr>
      </w:pPr>
      <w:proofErr w:type="spellStart"/>
      <w:r>
        <w:rPr>
          <w:rFonts w:ascii="Times New Roman" w:eastAsia="Times New Roman" w:hAnsi="Times New Roman" w:cs="Times New Roman"/>
        </w:rPr>
        <w:t>Cnr</w:t>
      </w:r>
      <w:proofErr w:type="spellEnd"/>
      <w:r>
        <w:rPr>
          <w:rFonts w:ascii="Times New Roman" w:eastAsia="Times New Roman" w:hAnsi="Times New Roman" w:cs="Times New Roman"/>
        </w:rPr>
        <w:t xml:space="preserve"> of Bishops and Roan </w:t>
      </w:r>
      <w:r w:rsidRPr="00EB7869">
        <w:rPr>
          <w:rFonts w:ascii="Times New Roman" w:eastAsia="Times New Roman" w:hAnsi="Times New Roman" w:cs="Times New Roman"/>
        </w:rPr>
        <w:t xml:space="preserve"> </w:t>
      </w:r>
    </w:p>
    <w:p w14:paraId="19BFF1A3" w14:textId="469B5C4E" w:rsidR="00EB7869" w:rsidRDefault="00EB7869" w:rsidP="00EB7869">
      <w:pPr>
        <w:spacing w:before="0" w:beforeAutospacing="0"/>
        <w:ind w:left="-357" w:firstLine="360"/>
        <w:rPr>
          <w:rFonts w:ascii="Times New Roman" w:eastAsia="Times New Roman" w:hAnsi="Times New Roman" w:cs="Times New Roman"/>
        </w:rPr>
      </w:pPr>
      <w:proofErr w:type="spellStart"/>
      <w:r>
        <w:rPr>
          <w:rFonts w:ascii="Times New Roman" w:eastAsia="Times New Roman" w:hAnsi="Times New Roman" w:cs="Times New Roman"/>
        </w:rPr>
        <w:t>Kabulonga</w:t>
      </w:r>
      <w:proofErr w:type="spellEnd"/>
      <w:r>
        <w:rPr>
          <w:rFonts w:ascii="Times New Roman" w:eastAsia="Times New Roman" w:hAnsi="Times New Roman" w:cs="Times New Roman"/>
        </w:rPr>
        <w:t xml:space="preserve"> Lusaka</w:t>
      </w:r>
    </w:p>
    <w:p w14:paraId="5130F341" w14:textId="15D01670" w:rsidR="00EB7869" w:rsidRDefault="00EB7869" w:rsidP="00EB7869">
      <w:pPr>
        <w:spacing w:before="0" w:beforeAutospacing="0"/>
        <w:ind w:left="-357" w:firstLine="360"/>
        <w:rPr>
          <w:rFonts w:ascii="Times New Roman" w:eastAsia="Times New Roman" w:hAnsi="Times New Roman" w:cs="Times New Roman"/>
        </w:rPr>
      </w:pPr>
      <w:r>
        <w:rPr>
          <w:rFonts w:ascii="Times New Roman" w:eastAsia="Times New Roman" w:hAnsi="Times New Roman" w:cs="Times New Roman"/>
        </w:rPr>
        <w:t>Tel: +260 960 993 280</w:t>
      </w:r>
    </w:p>
    <w:p w14:paraId="752C5710" w14:textId="5A87AE38" w:rsidR="00EB7869" w:rsidRDefault="00EB7869" w:rsidP="00EB7869">
      <w:pPr>
        <w:spacing w:before="0" w:beforeAutospacing="0"/>
        <w:ind w:left="-357" w:firstLine="360"/>
        <w:rPr>
          <w:rFonts w:ascii="Times New Roman" w:eastAsia="Times New Roman" w:hAnsi="Times New Roman" w:cs="Times New Roman"/>
        </w:rPr>
      </w:pPr>
      <w:r>
        <w:rPr>
          <w:rFonts w:ascii="Times New Roman" w:eastAsia="Times New Roman" w:hAnsi="Times New Roman" w:cs="Times New Roman"/>
        </w:rPr>
        <w:t xml:space="preserve">Email: </w:t>
      </w:r>
      <w:hyperlink r:id="rId17" w:history="1">
        <w:r w:rsidRPr="0012398C">
          <w:rPr>
            <w:rStyle w:val="Hyperlink"/>
            <w:rFonts w:ascii="Times New Roman" w:eastAsia="Times New Roman" w:hAnsi="Times New Roman" w:cs="Times New Roman"/>
          </w:rPr>
          <w:t>kelvin@ihmafrica.org</w:t>
        </w:r>
      </w:hyperlink>
    </w:p>
    <w:p w14:paraId="3D58F722" w14:textId="77777777" w:rsidR="00EB7869" w:rsidRPr="00EB7869" w:rsidRDefault="00EB7869" w:rsidP="00EB7869">
      <w:pPr>
        <w:spacing w:before="0" w:beforeAutospacing="0"/>
        <w:ind w:left="0"/>
        <w:rPr>
          <w:rFonts w:ascii="Times New Roman" w:eastAsia="Times New Roman" w:hAnsi="Times New Roman" w:cs="Times New Roman"/>
        </w:rPr>
      </w:pPr>
    </w:p>
    <w:p w14:paraId="31B41ABB" w14:textId="481A601C" w:rsidR="00EB7869" w:rsidRPr="00EB7869" w:rsidRDefault="00EB7869" w:rsidP="00EB7869">
      <w:pPr>
        <w:spacing w:after="100" w:afterAutospacing="1"/>
        <w:ind w:left="-360"/>
        <w:rPr>
          <w:rFonts w:ascii="Times New Roman" w:eastAsia="Times New Roman" w:hAnsi="Times New Roman" w:cs="Times New Roman"/>
        </w:rPr>
      </w:pPr>
      <w:r w:rsidRPr="00EB7869">
        <w:rPr>
          <w:rFonts w:ascii="Times New Roman" w:eastAsia="Times New Roman" w:hAnsi="Times New Roman" w:cs="Times New Roman"/>
          <w:b/>
          <w:bCs/>
        </w:rPr>
        <w:t xml:space="preserve">Dr. </w:t>
      </w:r>
      <w:r>
        <w:rPr>
          <w:rFonts w:ascii="Times New Roman" w:eastAsia="Times New Roman" w:hAnsi="Times New Roman" w:cs="Times New Roman"/>
          <w:b/>
          <w:bCs/>
        </w:rPr>
        <w:t xml:space="preserve">Bwalya </w:t>
      </w:r>
      <w:proofErr w:type="spellStart"/>
      <w:r>
        <w:rPr>
          <w:rFonts w:ascii="Times New Roman" w:eastAsia="Times New Roman" w:hAnsi="Times New Roman" w:cs="Times New Roman"/>
          <w:b/>
          <w:bCs/>
        </w:rPr>
        <w:t>Chiteba</w:t>
      </w:r>
      <w:proofErr w:type="spellEnd"/>
    </w:p>
    <w:p w14:paraId="21AEC368" w14:textId="77777777" w:rsidR="00EB7869" w:rsidRDefault="00EB7869" w:rsidP="00EB7869">
      <w:pPr>
        <w:spacing w:before="0" w:beforeAutospacing="0"/>
        <w:ind w:left="0"/>
        <w:rPr>
          <w:rFonts w:ascii="Times New Roman" w:eastAsia="Times New Roman" w:hAnsi="Times New Roman" w:cs="Times New Roman"/>
        </w:rPr>
      </w:pPr>
      <w:r>
        <w:rPr>
          <w:rFonts w:ascii="Times New Roman" w:eastAsia="Times New Roman" w:hAnsi="Times New Roman" w:cs="Times New Roman"/>
        </w:rPr>
        <w:t xml:space="preserve">Brach Chief, Health Informatics </w:t>
      </w:r>
    </w:p>
    <w:p w14:paraId="1571E92D" w14:textId="3995CE13" w:rsidR="00EB7869" w:rsidRDefault="00EB7869" w:rsidP="00EB7869">
      <w:pPr>
        <w:spacing w:before="0" w:beforeAutospacing="0"/>
        <w:ind w:left="0"/>
        <w:rPr>
          <w:rFonts w:ascii="Times New Roman" w:eastAsia="Times New Roman" w:hAnsi="Times New Roman" w:cs="Times New Roman"/>
        </w:rPr>
      </w:pPr>
      <w:r>
        <w:rPr>
          <w:rFonts w:ascii="Times New Roman" w:eastAsia="Times New Roman" w:hAnsi="Times New Roman" w:cs="Times New Roman"/>
        </w:rPr>
        <w:t>Centers for Disease Control and Prevention Zambia</w:t>
      </w:r>
    </w:p>
    <w:p w14:paraId="430F7D21" w14:textId="6CC6A82D" w:rsidR="00EB7869" w:rsidRDefault="00EB7869" w:rsidP="00EB7869">
      <w:pPr>
        <w:spacing w:before="0" w:beforeAutospacing="0"/>
        <w:ind w:left="0"/>
        <w:rPr>
          <w:rFonts w:ascii="Times New Roman" w:eastAsia="Times New Roman" w:hAnsi="Times New Roman" w:cs="Times New Roman"/>
        </w:rPr>
      </w:pPr>
      <w:r>
        <w:rPr>
          <w:rFonts w:ascii="Times New Roman" w:eastAsia="Times New Roman" w:hAnsi="Times New Roman" w:cs="Times New Roman"/>
        </w:rPr>
        <w:t>419 Independence Avenue, Cathedral Hill</w:t>
      </w:r>
    </w:p>
    <w:p w14:paraId="1C2EACB4" w14:textId="3D774A6E" w:rsidR="00EB7869" w:rsidRDefault="00EB7869" w:rsidP="00EB7869">
      <w:pPr>
        <w:spacing w:before="0" w:beforeAutospacing="0"/>
        <w:ind w:left="0"/>
        <w:rPr>
          <w:rFonts w:ascii="Times New Roman" w:eastAsia="Times New Roman" w:hAnsi="Times New Roman" w:cs="Times New Roman"/>
        </w:rPr>
      </w:pPr>
      <w:r>
        <w:rPr>
          <w:rFonts w:ascii="Times New Roman" w:eastAsia="Times New Roman" w:hAnsi="Times New Roman" w:cs="Times New Roman"/>
        </w:rPr>
        <w:t xml:space="preserve">Lusaka, Zambia </w:t>
      </w:r>
    </w:p>
    <w:p w14:paraId="6896E3A4" w14:textId="7699EE2C" w:rsidR="00EB7869" w:rsidRDefault="00EB7869" w:rsidP="00EB7869">
      <w:pPr>
        <w:spacing w:before="0" w:beforeAutospacing="0"/>
        <w:ind w:left="0"/>
        <w:rPr>
          <w:rFonts w:ascii="Times New Roman" w:eastAsia="Times New Roman" w:hAnsi="Times New Roman" w:cs="Times New Roman"/>
        </w:rPr>
      </w:pPr>
      <w:r>
        <w:rPr>
          <w:rFonts w:ascii="Times New Roman" w:eastAsia="Times New Roman" w:hAnsi="Times New Roman" w:cs="Times New Roman"/>
        </w:rPr>
        <w:t>Tel; +260 963 879 333</w:t>
      </w:r>
    </w:p>
    <w:p w14:paraId="246F3208" w14:textId="6CC06C61" w:rsidR="00EB7869" w:rsidRDefault="00EB7869" w:rsidP="00EB7869">
      <w:pPr>
        <w:spacing w:before="0" w:beforeAutospacing="0"/>
        <w:ind w:left="0"/>
        <w:rPr>
          <w:rFonts w:ascii="Times New Roman" w:eastAsia="Times New Roman" w:hAnsi="Times New Roman" w:cs="Times New Roman"/>
        </w:rPr>
      </w:pPr>
      <w:r>
        <w:rPr>
          <w:rFonts w:ascii="Times New Roman" w:eastAsia="Times New Roman" w:hAnsi="Times New Roman" w:cs="Times New Roman"/>
        </w:rPr>
        <w:t xml:space="preserve">Email: </w:t>
      </w:r>
      <w:hyperlink r:id="rId18" w:history="1">
        <w:r w:rsidRPr="0012398C">
          <w:rPr>
            <w:rStyle w:val="Hyperlink"/>
            <w:rFonts w:ascii="Times New Roman" w:eastAsia="Times New Roman" w:hAnsi="Times New Roman" w:cs="Times New Roman"/>
          </w:rPr>
          <w:t>Hog2@cdc.gov</w:t>
        </w:r>
      </w:hyperlink>
      <w:r>
        <w:rPr>
          <w:rFonts w:ascii="Times New Roman" w:eastAsia="Times New Roman" w:hAnsi="Times New Roman" w:cs="Times New Roman"/>
        </w:rPr>
        <w:t xml:space="preserve"> </w:t>
      </w:r>
    </w:p>
    <w:p w14:paraId="39FB21B0" w14:textId="77777777" w:rsidR="00EB7869" w:rsidRPr="006026F3" w:rsidRDefault="00EB7869" w:rsidP="00EB7869">
      <w:pPr>
        <w:rPr>
          <w:b/>
        </w:rPr>
      </w:pPr>
      <w:r w:rsidRPr="006026F3">
        <w:rPr>
          <w:b/>
        </w:rPr>
        <w:t>Adequacy for the Assignment:</w:t>
      </w:r>
    </w:p>
    <w:p w14:paraId="0C8CC4B7" w14:textId="77777777" w:rsidR="00EB7869" w:rsidRPr="006026F3" w:rsidRDefault="00EB7869" w:rsidP="00EB7869">
      <w:pPr>
        <w:rPr>
          <w:sz w:val="18"/>
        </w:rPr>
      </w:pPr>
    </w:p>
    <w:p w14:paraId="0F635E60" w14:textId="77777777" w:rsidR="00EB7869" w:rsidRPr="00773A98" w:rsidRDefault="00EB7869" w:rsidP="00EB7869">
      <w:pPr>
        <w:rPr>
          <w:b/>
          <w:sz w:val="32"/>
          <w:lang w:val="fr-FR"/>
        </w:rPr>
      </w:pPr>
      <w:r w:rsidRPr="006026F3">
        <w:rPr>
          <w:sz w:val="18"/>
        </w:rPr>
        <w:t xml:space="preserve"> </w:t>
      </w:r>
      <w:proofErr w:type="spellStart"/>
      <w:r w:rsidRPr="006026F3">
        <w:rPr>
          <w:b/>
          <w:lang w:val="fr-FR"/>
        </w:rPr>
        <w:t>Expert’s</w:t>
      </w:r>
      <w:proofErr w:type="spellEnd"/>
      <w:r w:rsidRPr="006026F3">
        <w:rPr>
          <w:b/>
          <w:lang w:val="fr-FR"/>
        </w:rPr>
        <w:t xml:space="preserve"> contact </w:t>
      </w:r>
      <w:proofErr w:type="gramStart"/>
      <w:r w:rsidRPr="006026F3">
        <w:rPr>
          <w:b/>
          <w:lang w:val="fr-FR"/>
        </w:rPr>
        <w:t>information:</w:t>
      </w:r>
      <w:proofErr w:type="gramEnd"/>
      <w:r w:rsidRPr="006026F3">
        <w:rPr>
          <w:b/>
          <w:lang w:val="fr-FR"/>
        </w:rPr>
        <w:t xml:space="preserve"> </w:t>
      </w:r>
      <w:r w:rsidRPr="00773A98">
        <w:rPr>
          <w:sz w:val="22"/>
          <w:lang w:val="fr-FR"/>
        </w:rPr>
        <w:t>e-mail</w:t>
      </w:r>
      <w:r>
        <w:rPr>
          <w:sz w:val="22"/>
          <w:lang w:val="fr-FR"/>
        </w:rPr>
        <w:t xml:space="preserve"> : </w:t>
      </w:r>
      <w:hyperlink r:id="rId19" w:history="1">
        <w:r w:rsidRPr="00E75357">
          <w:rPr>
            <w:rStyle w:val="Hyperlink"/>
            <w:sz w:val="22"/>
            <w:lang w:val="fr-FR"/>
          </w:rPr>
          <w:t>william@ihmafrica.org</w:t>
        </w:r>
      </w:hyperlink>
      <w:r>
        <w:rPr>
          <w:sz w:val="22"/>
          <w:lang w:val="fr-FR"/>
        </w:rPr>
        <w:t xml:space="preserve">   </w:t>
      </w:r>
      <w:r w:rsidRPr="00773A98">
        <w:rPr>
          <w:sz w:val="22"/>
          <w:lang w:val="fr-FR"/>
        </w:rPr>
        <w:t>phone</w:t>
      </w:r>
      <w:r>
        <w:rPr>
          <w:sz w:val="22"/>
          <w:lang w:val="fr-FR"/>
        </w:rPr>
        <w:t> : +260-96-392 1820</w:t>
      </w:r>
    </w:p>
    <w:p w14:paraId="72283DB2" w14:textId="77777777" w:rsidR="00EB7869" w:rsidRPr="006026F3" w:rsidRDefault="00EB7869" w:rsidP="00EB7869">
      <w:pPr>
        <w:rPr>
          <w:lang w:val="fr-FR"/>
        </w:rPr>
      </w:pPr>
    </w:p>
    <w:p w14:paraId="0CD3D80B" w14:textId="77777777" w:rsidR="00EB7869" w:rsidRPr="006026F3" w:rsidRDefault="00EB7869" w:rsidP="00EB7869">
      <w:r w:rsidRPr="006026F3">
        <w:t>Certification:</w:t>
      </w:r>
    </w:p>
    <w:p w14:paraId="3613D392" w14:textId="77777777" w:rsidR="00EB7869" w:rsidRPr="006026F3" w:rsidRDefault="00EB7869" w:rsidP="00EB7869">
      <w:pPr>
        <w:jc w:val="both"/>
      </w:pPr>
      <w:r w:rsidRPr="006026F3">
        <w:lastRenderedPageBreak/>
        <w:t xml:space="preserve">I, the undersigned, certify that to the best of my knowledge and belief, this CV correctly describes myself, my qualifications, and my experience, and I am available to undertake the assignment in case of an award. I understand that any misstatement or misrepresentation described herein may lead to my disqualification or dismissal by the Client, and/or sanctions by ZPPA. </w:t>
      </w:r>
    </w:p>
    <w:p w14:paraId="31A85D02" w14:textId="77777777" w:rsidR="00EB7869" w:rsidRPr="006026F3" w:rsidRDefault="00EB7869" w:rsidP="00EB7869">
      <w:pPr>
        <w:jc w:val="both"/>
      </w:pPr>
    </w:p>
    <w:p w14:paraId="2304EED2" w14:textId="533C2CFD" w:rsidR="00EB7869" w:rsidRPr="00CD4C21" w:rsidRDefault="00EB7869" w:rsidP="00EB7869">
      <w:pPr>
        <w:rPr>
          <w:sz w:val="20"/>
          <w:szCs w:val="20"/>
        </w:rPr>
      </w:pPr>
      <w:r>
        <w:t>WILLIAM CHINYIMBA</w:t>
      </w:r>
      <w:r>
        <w:tab/>
      </w:r>
      <w:r>
        <w:tab/>
      </w:r>
      <w:r>
        <w:tab/>
      </w:r>
      <w:r>
        <w:tab/>
      </w:r>
      <w:r>
        <w:tab/>
      </w:r>
      <w:r>
        <w:tab/>
      </w:r>
      <w:r>
        <w:tab/>
      </w:r>
      <w:r>
        <w:rPr>
          <w:sz w:val="20"/>
          <w:szCs w:val="20"/>
        </w:rPr>
        <w:t>18</w:t>
      </w:r>
      <w:r>
        <w:rPr>
          <w:sz w:val="20"/>
          <w:szCs w:val="20"/>
        </w:rPr>
        <w:t>/</w:t>
      </w:r>
      <w:r>
        <w:rPr>
          <w:sz w:val="20"/>
          <w:szCs w:val="20"/>
        </w:rPr>
        <w:t>12</w:t>
      </w:r>
      <w:r>
        <w:rPr>
          <w:sz w:val="20"/>
          <w:szCs w:val="20"/>
        </w:rPr>
        <w:t>/201</w:t>
      </w:r>
      <w:r>
        <w:rPr>
          <w:sz w:val="20"/>
          <w:szCs w:val="20"/>
        </w:rPr>
        <w:t>9</w:t>
      </w:r>
    </w:p>
    <w:p w14:paraId="0F4AA0A5" w14:textId="77777777" w:rsidR="00EB7869" w:rsidRPr="00A12A4A" w:rsidRDefault="00E2132B" w:rsidP="00EB7869">
      <w:pPr>
        <w:rPr>
          <w:sz w:val="18"/>
        </w:rPr>
      </w:pPr>
      <w:r>
        <w:rPr>
          <w:noProof/>
          <w:sz w:val="18"/>
        </w:rPr>
        <w:pict w14:anchorId="513F394A">
          <v:rect id="_x0000_i1026" alt="" style="width:414.9pt;height:.05pt;mso-width-percent:0;mso-height-percent:0;mso-width-percent:0;mso-height-percent:0" o:hrpct="920" o:hralign="center" o:hrstd="t" o:hr="t" fillcolor="#a0a0a0" stroked="f"/>
        </w:pict>
      </w:r>
    </w:p>
    <w:p w14:paraId="3D018FD1" w14:textId="77777777" w:rsidR="00EB7869" w:rsidRPr="00A12A4A" w:rsidRDefault="00EB7869" w:rsidP="00EB7869">
      <w:pPr>
        <w:rPr>
          <w:sz w:val="18"/>
        </w:rPr>
      </w:pPr>
      <w:r>
        <w:rPr>
          <w:sz w:val="18"/>
        </w:rPr>
        <w:t>Name of E</w:t>
      </w:r>
      <w:r w:rsidRPr="00A12A4A">
        <w:rPr>
          <w:sz w:val="18"/>
        </w:rPr>
        <w:t xml:space="preserve">xpert </w:t>
      </w:r>
      <w:r w:rsidRPr="00A12A4A">
        <w:rPr>
          <w:sz w:val="18"/>
        </w:rPr>
        <w:tab/>
      </w:r>
      <w:r w:rsidRPr="00A12A4A">
        <w:rPr>
          <w:sz w:val="18"/>
        </w:rPr>
        <w:tab/>
      </w:r>
      <w:r w:rsidRPr="00A12A4A">
        <w:rPr>
          <w:sz w:val="18"/>
        </w:rPr>
        <w:tab/>
      </w:r>
      <w:r w:rsidRPr="00A12A4A">
        <w:rPr>
          <w:sz w:val="18"/>
        </w:rPr>
        <w:tab/>
      </w:r>
      <w:r>
        <w:rPr>
          <w:sz w:val="18"/>
        </w:rPr>
        <w:tab/>
      </w:r>
      <w:r w:rsidRPr="00A12A4A">
        <w:rPr>
          <w:sz w:val="18"/>
        </w:rPr>
        <w:t xml:space="preserve"> Signature </w:t>
      </w:r>
      <w:r w:rsidRPr="00A12A4A">
        <w:rPr>
          <w:sz w:val="18"/>
        </w:rPr>
        <w:tab/>
      </w:r>
      <w:r w:rsidRPr="00A12A4A">
        <w:rPr>
          <w:sz w:val="18"/>
        </w:rPr>
        <w:tab/>
      </w:r>
      <w:r w:rsidRPr="00A12A4A">
        <w:rPr>
          <w:sz w:val="18"/>
        </w:rPr>
        <w:tab/>
      </w:r>
      <w:r w:rsidRPr="00A12A4A">
        <w:rPr>
          <w:sz w:val="18"/>
        </w:rPr>
        <w:tab/>
      </w:r>
      <w:r w:rsidRPr="00A12A4A">
        <w:rPr>
          <w:sz w:val="18"/>
        </w:rPr>
        <w:tab/>
        <w:t>Date</w:t>
      </w:r>
    </w:p>
    <w:p w14:paraId="7FF70F67" w14:textId="23E281AF" w:rsidR="00EB7869" w:rsidRDefault="00EB7869" w:rsidP="00EB7869"/>
    <w:p w14:paraId="4416D163" w14:textId="77777777" w:rsidR="00EB7869" w:rsidRDefault="00EB7869" w:rsidP="00EB7869"/>
    <w:p w14:paraId="3A6B9D41" w14:textId="1FE3F254" w:rsidR="00EB7869" w:rsidRPr="0081472E" w:rsidRDefault="00EB7869" w:rsidP="00EB7869">
      <w:r>
        <w:t>KELVIN SIKWIBELE</w:t>
      </w:r>
      <w:r w:rsidRPr="0081472E">
        <w:tab/>
      </w:r>
      <w:r w:rsidRPr="0081472E">
        <w:tab/>
      </w:r>
      <w:r w:rsidRPr="0081472E">
        <w:tab/>
      </w:r>
      <w:r w:rsidRPr="0081472E">
        <w:tab/>
      </w:r>
      <w:r w:rsidRPr="0081472E">
        <w:tab/>
      </w:r>
      <w:r w:rsidRPr="0081472E">
        <w:tab/>
      </w:r>
      <w:r w:rsidRPr="0081472E">
        <w:tab/>
      </w:r>
      <w:r>
        <w:rPr>
          <w:sz w:val="20"/>
          <w:szCs w:val="20"/>
        </w:rPr>
        <w:t>20/</w:t>
      </w:r>
      <w:r>
        <w:rPr>
          <w:sz w:val="20"/>
          <w:szCs w:val="20"/>
        </w:rPr>
        <w:t>12</w:t>
      </w:r>
      <w:r>
        <w:rPr>
          <w:sz w:val="20"/>
          <w:szCs w:val="20"/>
        </w:rPr>
        <w:t>/201</w:t>
      </w:r>
      <w:r>
        <w:rPr>
          <w:sz w:val="20"/>
          <w:szCs w:val="20"/>
        </w:rPr>
        <w:t>9</w:t>
      </w:r>
    </w:p>
    <w:p w14:paraId="4D7C9BBB" w14:textId="77777777" w:rsidR="00EB7869" w:rsidRPr="00A12A4A" w:rsidRDefault="00E2132B" w:rsidP="00EB7869">
      <w:pPr>
        <w:rPr>
          <w:sz w:val="18"/>
        </w:rPr>
      </w:pPr>
      <w:r>
        <w:rPr>
          <w:noProof/>
          <w:sz w:val="18"/>
        </w:rPr>
        <w:pict w14:anchorId="402246E8">
          <v:rect id="_x0000_i1025" alt="" style="width:414.9pt;height:.05pt;mso-width-percent:0;mso-height-percent:0;mso-width-percent:0;mso-height-percent:0" o:hrpct="920" o:hralign="center" o:hrstd="t" o:hr="t" fillcolor="#a0a0a0" stroked="f"/>
        </w:pict>
      </w:r>
    </w:p>
    <w:p w14:paraId="406F3BF6" w14:textId="77777777" w:rsidR="00EB7869" w:rsidRPr="00A12A4A" w:rsidRDefault="00EB7869" w:rsidP="00EB7869">
      <w:pPr>
        <w:rPr>
          <w:sz w:val="18"/>
        </w:rPr>
      </w:pPr>
      <w:r w:rsidRPr="00A12A4A">
        <w:rPr>
          <w:sz w:val="18"/>
        </w:rPr>
        <w:t xml:space="preserve">Name of authorized </w:t>
      </w:r>
      <w:r w:rsidRPr="00A12A4A">
        <w:rPr>
          <w:sz w:val="18"/>
        </w:rPr>
        <w:tab/>
      </w:r>
      <w:r w:rsidRPr="00A12A4A">
        <w:rPr>
          <w:sz w:val="18"/>
        </w:rPr>
        <w:tab/>
      </w:r>
      <w:r w:rsidRPr="00A12A4A">
        <w:rPr>
          <w:sz w:val="18"/>
        </w:rPr>
        <w:tab/>
      </w:r>
      <w:r>
        <w:rPr>
          <w:sz w:val="18"/>
        </w:rPr>
        <w:tab/>
      </w:r>
      <w:r w:rsidRPr="00A12A4A">
        <w:rPr>
          <w:sz w:val="18"/>
        </w:rPr>
        <w:t>Signature</w:t>
      </w:r>
      <w:r w:rsidRPr="00A12A4A">
        <w:rPr>
          <w:sz w:val="18"/>
        </w:rPr>
        <w:tab/>
      </w:r>
      <w:r w:rsidRPr="00A12A4A">
        <w:rPr>
          <w:sz w:val="18"/>
        </w:rPr>
        <w:tab/>
      </w:r>
      <w:r>
        <w:rPr>
          <w:sz w:val="18"/>
        </w:rPr>
        <w:tab/>
      </w:r>
      <w:r w:rsidRPr="00A12A4A">
        <w:rPr>
          <w:sz w:val="18"/>
        </w:rPr>
        <w:tab/>
      </w:r>
      <w:r w:rsidRPr="00A12A4A">
        <w:rPr>
          <w:sz w:val="18"/>
        </w:rPr>
        <w:tab/>
      </w:r>
      <w:r w:rsidRPr="00A12A4A">
        <w:rPr>
          <w:sz w:val="18"/>
        </w:rPr>
        <w:tab/>
        <w:t>Date</w:t>
      </w:r>
    </w:p>
    <w:p w14:paraId="065C1CD8" w14:textId="77777777" w:rsidR="00EB7869" w:rsidRDefault="00EB7869" w:rsidP="00EB7869">
      <w:pPr>
        <w:rPr>
          <w:sz w:val="18"/>
        </w:rPr>
      </w:pPr>
      <w:r w:rsidRPr="00A12A4A">
        <w:rPr>
          <w:sz w:val="18"/>
        </w:rPr>
        <w:t xml:space="preserve">Representative of the </w:t>
      </w:r>
      <w:r>
        <w:rPr>
          <w:sz w:val="18"/>
        </w:rPr>
        <w:t xml:space="preserve">Consultant </w:t>
      </w:r>
    </w:p>
    <w:p w14:paraId="16CB4118" w14:textId="77777777" w:rsidR="00EB7869" w:rsidRDefault="00EB7869" w:rsidP="00EB7869">
      <w:pPr>
        <w:rPr>
          <w:sz w:val="18"/>
        </w:rPr>
      </w:pPr>
      <w:r w:rsidRPr="00B06174">
        <w:rPr>
          <w:sz w:val="18"/>
        </w:rPr>
        <w:t>(</w:t>
      </w:r>
      <w:r>
        <w:rPr>
          <w:sz w:val="18"/>
        </w:rPr>
        <w:t xml:space="preserve">the </w:t>
      </w:r>
      <w:r w:rsidRPr="00B06174">
        <w:rPr>
          <w:sz w:val="18"/>
        </w:rPr>
        <w:t>same who signs the Proposal)</w:t>
      </w:r>
      <w:r w:rsidRPr="00A12A4A">
        <w:rPr>
          <w:sz w:val="18"/>
        </w:rPr>
        <w:tab/>
      </w:r>
    </w:p>
    <w:p w14:paraId="0E8CF928" w14:textId="77777777" w:rsidR="00EB7869" w:rsidRDefault="00EB7869" w:rsidP="00EB7869">
      <w:pPr>
        <w:rPr>
          <w:sz w:val="18"/>
        </w:rPr>
      </w:pPr>
    </w:p>
    <w:p w14:paraId="26216B4B" w14:textId="77777777" w:rsidR="00EB7869" w:rsidRPr="00EB7869" w:rsidRDefault="00EB7869" w:rsidP="00EB7869">
      <w:pPr>
        <w:spacing w:after="100" w:afterAutospacing="1"/>
        <w:ind w:left="0"/>
        <w:rPr>
          <w:rFonts w:ascii="Times New Roman" w:eastAsia="Times New Roman" w:hAnsi="Times New Roman" w:cs="Times New Roman"/>
        </w:rPr>
      </w:pPr>
    </w:p>
    <w:sectPr w:rsidR="00EB7869" w:rsidRPr="00EB7869" w:rsidSect="00EB7869">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CAE5D3" w14:textId="77777777" w:rsidR="00E2132B" w:rsidRDefault="00E2132B" w:rsidP="00E95CEC">
      <w:pPr>
        <w:spacing w:before="0"/>
      </w:pPr>
      <w:r>
        <w:separator/>
      </w:r>
    </w:p>
  </w:endnote>
  <w:endnote w:type="continuationSeparator" w:id="0">
    <w:p w14:paraId="3B2D369E" w14:textId="77777777" w:rsidR="00E2132B" w:rsidRDefault="00E2132B" w:rsidP="00E95CEC">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NewRomanPS">
    <w:altName w:val="Times New Roman"/>
    <w:panose1 w:val="020B0604020202020204"/>
    <w:charset w:val="00"/>
    <w:family w:val="roman"/>
    <w:notTrueType/>
    <w:pitch w:val="default"/>
  </w:font>
  <w:font w:name="Angsana New">
    <w:panose1 w:val="02020603050405020304"/>
    <w:charset w:val="DE"/>
    <w:family w:val="roman"/>
    <w:pitch w:val="variable"/>
    <w:sig w:usb0="81000003" w:usb1="00000000" w:usb2="00000000" w:usb3="00000000" w:csb0="00010001" w:csb1="00000000"/>
  </w:font>
  <w:font w:name="Segoe UI">
    <w:altName w:val="Sylfaen"/>
    <w:panose1 w:val="020B0604020202020204"/>
    <w:charset w:val="00"/>
    <w:family w:val="swiss"/>
    <w:pitch w:val="variable"/>
    <w:sig w:usb0="E10022FF" w:usb1="C000E47F" w:usb2="00000029" w:usb3="00000000" w:csb0="000001D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864235770"/>
      <w:docPartObj>
        <w:docPartGallery w:val="Page Numbers (Bottom of Page)"/>
        <w:docPartUnique/>
      </w:docPartObj>
    </w:sdtPr>
    <w:sdtEndPr>
      <w:rPr>
        <w:rStyle w:val="PageNumber"/>
      </w:rPr>
    </w:sdtEndPr>
    <w:sdtContent>
      <w:p w14:paraId="16CC4773" w14:textId="1A892FE3" w:rsidR="004E2E85" w:rsidRDefault="004E2E85" w:rsidP="005F710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77ECEB2" w14:textId="77777777" w:rsidR="004E2E85" w:rsidRDefault="004E2E8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26509605"/>
      <w:docPartObj>
        <w:docPartGallery w:val="Page Numbers (Bottom of Page)"/>
        <w:docPartUnique/>
      </w:docPartObj>
    </w:sdtPr>
    <w:sdtEndPr>
      <w:rPr>
        <w:rStyle w:val="PageNumber"/>
      </w:rPr>
    </w:sdtEndPr>
    <w:sdtContent>
      <w:p w14:paraId="70DB544C" w14:textId="43343407" w:rsidR="004E2E85" w:rsidRDefault="004E2E85" w:rsidP="005F710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AB6C61F" w14:textId="77777777" w:rsidR="004E2E85" w:rsidRDefault="004E2E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EFAA4E" w14:textId="77777777" w:rsidR="00E2132B" w:rsidRDefault="00E2132B" w:rsidP="00E95CEC">
      <w:pPr>
        <w:spacing w:before="0"/>
      </w:pPr>
      <w:r>
        <w:separator/>
      </w:r>
    </w:p>
  </w:footnote>
  <w:footnote w:type="continuationSeparator" w:id="0">
    <w:p w14:paraId="3454F988" w14:textId="77777777" w:rsidR="00E2132B" w:rsidRDefault="00E2132B" w:rsidP="00E95CEC">
      <w:pPr>
        <w:spacing w:before="0"/>
      </w:pPr>
      <w:r>
        <w:continuationSeparator/>
      </w:r>
    </w:p>
  </w:footnote>
  <w:footnote w:id="1">
    <w:p w14:paraId="5D39AAFA" w14:textId="77777777" w:rsidR="00A076AD" w:rsidRPr="00290D84" w:rsidRDefault="00A076AD" w:rsidP="00A076AD">
      <w:pPr>
        <w:pStyle w:val="yiv7250419167msolistparagraph"/>
        <w:shd w:val="clear" w:color="auto" w:fill="FFFFFF"/>
        <w:spacing w:before="0" w:beforeAutospacing="0" w:after="0" w:afterAutospacing="0"/>
        <w:jc w:val="both"/>
        <w:rPr>
          <w:rFonts w:asciiTheme="majorHAnsi" w:hAnsiTheme="majorHAnsi" w:cs="Segoe UI"/>
        </w:rPr>
      </w:pPr>
      <w:r>
        <w:rPr>
          <w:rStyle w:val="FootnoteReference"/>
        </w:rPr>
        <w:footnoteRef/>
      </w:r>
      <w:r>
        <w:t xml:space="preserve"> </w:t>
      </w:r>
      <w:r w:rsidRPr="00290D84">
        <w:rPr>
          <w:sz w:val="18"/>
          <w:szCs w:val="16"/>
        </w:rPr>
        <w:t xml:space="preserve">Mobile money service is categorized as a </w:t>
      </w:r>
      <w:proofErr w:type="gramStart"/>
      <w:r w:rsidRPr="00290D84">
        <w:rPr>
          <w:sz w:val="18"/>
          <w:szCs w:val="16"/>
        </w:rPr>
        <w:t>Value Added</w:t>
      </w:r>
      <w:proofErr w:type="gramEnd"/>
      <w:r w:rsidRPr="00290D84">
        <w:rPr>
          <w:sz w:val="18"/>
          <w:szCs w:val="16"/>
        </w:rPr>
        <w:t xml:space="preserve"> Service (VAS) provided by telecommunications operators after the grant of a VAS license by ZICTA. However, the financial transaction itself is regulated by the Bank of Zambia in accordance with the Banking and Financial Services Act.</w:t>
      </w:r>
    </w:p>
  </w:footnote>
  <w:footnote w:id="2">
    <w:p w14:paraId="41218B2C" w14:textId="512D491D" w:rsidR="006A4160" w:rsidRPr="00CF7455" w:rsidRDefault="006A4160" w:rsidP="006A4160">
      <w:pPr>
        <w:pStyle w:val="FootnoteText"/>
        <w:rPr>
          <w:rFonts w:ascii="Times New Roman" w:hAnsi="Times New Roman" w:cs="Times New Roman"/>
        </w:rPr>
      </w:pPr>
      <w:r w:rsidRPr="00CF7455">
        <w:rPr>
          <w:rStyle w:val="FootnoteReference"/>
          <w:rFonts w:ascii="Times New Roman" w:hAnsi="Times New Roman" w:cs="Times New Roman"/>
        </w:rPr>
        <w:footnoteRef/>
      </w:r>
      <w:r w:rsidR="00CF7455" w:rsidRPr="00CF7455">
        <w:rPr>
          <w:rFonts w:ascii="Times New Roman" w:hAnsi="Times New Roman" w:cs="Times New Roman"/>
        </w:rPr>
        <w:t xml:space="preserve"> Defined as outlined in the Statu</w:t>
      </w:r>
      <w:r w:rsidR="00CF7455">
        <w:rPr>
          <w:rFonts w:ascii="Times New Roman" w:hAnsi="Times New Roman" w:cs="Times New Roman"/>
        </w:rPr>
        <w:t>t</w:t>
      </w:r>
      <w:r w:rsidR="00CF7455" w:rsidRPr="00CF7455">
        <w:rPr>
          <w:rFonts w:ascii="Times New Roman" w:hAnsi="Times New Roman" w:cs="Times New Roman"/>
        </w:rPr>
        <w:t xml:space="preserve">ory Instrument </w:t>
      </w:r>
    </w:p>
  </w:footnote>
  <w:footnote w:id="3">
    <w:p w14:paraId="325F763F" w14:textId="42820799" w:rsidR="006A4160" w:rsidRPr="00840783" w:rsidRDefault="006A4160">
      <w:pPr>
        <w:pStyle w:val="FootnoteText"/>
        <w:rPr>
          <w:rFonts w:ascii="Times New Roman" w:hAnsi="Times New Roman" w:cs="Times New Roman"/>
          <w:sz w:val="18"/>
          <w:szCs w:val="18"/>
        </w:rPr>
      </w:pPr>
      <w:r w:rsidRPr="00840783">
        <w:rPr>
          <w:rStyle w:val="FootnoteReference"/>
          <w:rFonts w:ascii="Times New Roman" w:hAnsi="Times New Roman" w:cs="Times New Roman"/>
          <w:sz w:val="18"/>
          <w:szCs w:val="18"/>
        </w:rPr>
        <w:footnoteRef/>
      </w:r>
      <w:r w:rsidRPr="00840783">
        <w:rPr>
          <w:rFonts w:ascii="Times New Roman" w:hAnsi="Times New Roman" w:cs="Times New Roman"/>
          <w:sz w:val="18"/>
          <w:szCs w:val="18"/>
        </w:rPr>
        <w:t xml:space="preserve"> Each Mobile Money Service provider requires a Value</w:t>
      </w:r>
      <w:r w:rsidR="00840783">
        <w:rPr>
          <w:rFonts w:ascii="Times New Roman" w:hAnsi="Times New Roman" w:cs="Times New Roman"/>
          <w:sz w:val="18"/>
          <w:szCs w:val="18"/>
        </w:rPr>
        <w:t>-</w:t>
      </w:r>
      <w:r w:rsidRPr="00840783">
        <w:rPr>
          <w:rFonts w:ascii="Times New Roman" w:hAnsi="Times New Roman" w:cs="Times New Roman"/>
          <w:sz w:val="18"/>
          <w:szCs w:val="18"/>
        </w:rPr>
        <w:t xml:space="preserve">Added Services License from ZICTA to enable them operate. On the other hand, the financial regulations such as the </w:t>
      </w:r>
      <w:proofErr w:type="spellStart"/>
      <w:r w:rsidRPr="00840783">
        <w:rPr>
          <w:rFonts w:ascii="Times New Roman" w:hAnsi="Times New Roman" w:cs="Times New Roman"/>
          <w:sz w:val="18"/>
          <w:szCs w:val="18"/>
        </w:rPr>
        <w:t>Insitution’s</w:t>
      </w:r>
      <w:proofErr w:type="spellEnd"/>
      <w:r w:rsidRPr="00840783">
        <w:rPr>
          <w:rFonts w:ascii="Times New Roman" w:hAnsi="Times New Roman" w:cs="Times New Roman"/>
          <w:sz w:val="18"/>
          <w:szCs w:val="18"/>
        </w:rPr>
        <w:t xml:space="preserve"> license for Deposit Taking from the public are managed by the Bank of Zambia. </w:t>
      </w:r>
    </w:p>
  </w:footnote>
  <w:footnote w:id="4">
    <w:p w14:paraId="53328B05" w14:textId="322D5C7D" w:rsidR="006A4160" w:rsidRPr="00840783" w:rsidRDefault="006A4160">
      <w:pPr>
        <w:pStyle w:val="FootnoteText"/>
        <w:rPr>
          <w:rFonts w:ascii="Times New Roman" w:hAnsi="Times New Roman" w:cs="Times New Roman"/>
          <w:sz w:val="18"/>
          <w:szCs w:val="18"/>
        </w:rPr>
      </w:pPr>
      <w:r w:rsidRPr="00840783">
        <w:rPr>
          <w:rStyle w:val="FootnoteReference"/>
          <w:rFonts w:ascii="Times New Roman" w:hAnsi="Times New Roman" w:cs="Times New Roman"/>
          <w:sz w:val="18"/>
          <w:szCs w:val="18"/>
        </w:rPr>
        <w:footnoteRef/>
      </w:r>
      <w:r w:rsidRPr="00840783">
        <w:rPr>
          <w:rFonts w:ascii="Times New Roman" w:hAnsi="Times New Roman" w:cs="Times New Roman"/>
          <w:sz w:val="18"/>
          <w:szCs w:val="18"/>
        </w:rPr>
        <w:t xml:space="preserve"> This will inform the design and implementation of a data collection and data analysis plan </w:t>
      </w:r>
    </w:p>
  </w:footnote>
  <w:footnote w:id="5">
    <w:p w14:paraId="07443E73" w14:textId="588952E0" w:rsidR="006A4160" w:rsidRDefault="006A4160">
      <w:pPr>
        <w:pStyle w:val="FootnoteText"/>
      </w:pPr>
      <w:r w:rsidRPr="00840783">
        <w:rPr>
          <w:rStyle w:val="FootnoteReference"/>
          <w:rFonts w:ascii="Times New Roman" w:hAnsi="Times New Roman" w:cs="Times New Roman"/>
          <w:sz w:val="18"/>
          <w:szCs w:val="18"/>
        </w:rPr>
        <w:footnoteRef/>
      </w:r>
      <w:r w:rsidRPr="00840783">
        <w:rPr>
          <w:rFonts w:ascii="Times New Roman" w:hAnsi="Times New Roman" w:cs="Times New Roman"/>
          <w:sz w:val="18"/>
          <w:szCs w:val="18"/>
        </w:rPr>
        <w:t xml:space="preserve"> ZICTA has a comprehensive database of all registered mobile telephone users. This information contains </w:t>
      </w:r>
      <w:proofErr w:type="spellStart"/>
      <w:r w:rsidRPr="00840783">
        <w:rPr>
          <w:rFonts w:ascii="Times New Roman" w:hAnsi="Times New Roman" w:cs="Times New Roman"/>
          <w:sz w:val="18"/>
          <w:szCs w:val="18"/>
        </w:rPr>
        <w:t>indivudal</w:t>
      </w:r>
      <w:proofErr w:type="spellEnd"/>
      <w:r w:rsidRPr="00840783">
        <w:rPr>
          <w:rFonts w:ascii="Times New Roman" w:hAnsi="Times New Roman" w:cs="Times New Roman"/>
          <w:sz w:val="18"/>
          <w:szCs w:val="18"/>
        </w:rPr>
        <w:t xml:space="preserve"> users personal identification details including home addresses. This information is critical and be triangulated to establish mobile users at household level which is critical as NHI premiums are </w:t>
      </w:r>
      <w:proofErr w:type="spellStart"/>
      <w:r w:rsidRPr="00840783">
        <w:rPr>
          <w:rFonts w:ascii="Times New Roman" w:hAnsi="Times New Roman" w:cs="Times New Roman"/>
          <w:sz w:val="18"/>
          <w:szCs w:val="18"/>
        </w:rPr>
        <w:t>noly</w:t>
      </w:r>
      <w:proofErr w:type="spellEnd"/>
      <w:r w:rsidRPr="00840783">
        <w:rPr>
          <w:rFonts w:ascii="Times New Roman" w:hAnsi="Times New Roman" w:cs="Times New Roman"/>
          <w:sz w:val="18"/>
          <w:szCs w:val="18"/>
        </w:rPr>
        <w:t xml:space="preserve"> applicable at household </w:t>
      </w:r>
      <w:proofErr w:type="gramStart"/>
      <w:r w:rsidRPr="00840783">
        <w:rPr>
          <w:rFonts w:ascii="Times New Roman" w:hAnsi="Times New Roman" w:cs="Times New Roman"/>
          <w:sz w:val="18"/>
          <w:szCs w:val="18"/>
        </w:rPr>
        <w:t>level .</w:t>
      </w:r>
      <w:proofErr w:type="gramEnd"/>
      <w:r w:rsidRPr="00840783">
        <w:rPr>
          <w:sz w:val="18"/>
          <w:szCs w:val="18"/>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429F00" w14:textId="37D07721" w:rsidR="00036179" w:rsidRPr="00036179" w:rsidRDefault="00036179">
    <w:pPr>
      <w:pStyle w:val="Header"/>
      <w:rPr>
        <w:rFonts w:ascii="Arial" w:hAnsi="Arial" w:cs="Arial"/>
        <w:b/>
        <w:color w:val="1F3864" w:themeColor="accent1" w:themeShade="80"/>
        <w:sz w:val="16"/>
        <w:szCs w:val="16"/>
      </w:rPr>
    </w:pPr>
    <w:r>
      <w:rPr>
        <w:rFonts w:ascii="Arial" w:hAnsi="Arial" w:cs="Arial"/>
        <w:b/>
        <w:color w:val="1F3864" w:themeColor="accent1" w:themeShade="80"/>
        <w:sz w:val="16"/>
        <w:szCs w:val="16"/>
      </w:rPr>
      <w:t>INSITUTE FOR HEALTH MEASUREMENT</w:t>
    </w:r>
    <w:r w:rsidRPr="00AB38A8">
      <w:rPr>
        <w:rFonts w:ascii="Arial" w:hAnsi="Arial" w:cs="Arial"/>
        <w:b/>
        <w:color w:val="1F3864" w:themeColor="accent1" w:themeShade="80"/>
        <w:sz w:val="16"/>
        <w:szCs w:val="16"/>
      </w:rPr>
      <w:ptab w:relativeTo="margin" w:alignment="center" w:leader="none"/>
    </w:r>
    <w:r w:rsidRPr="00AB38A8">
      <w:rPr>
        <w:rFonts w:ascii="Arial" w:hAnsi="Arial" w:cs="Arial"/>
        <w:b/>
        <w:color w:val="1F3864" w:themeColor="accent1" w:themeShade="80"/>
        <w:sz w:val="16"/>
        <w:szCs w:val="16"/>
      </w:rPr>
      <w:ptab w:relativeTo="margin" w:alignment="right" w:leader="none"/>
    </w:r>
    <w:r>
      <w:rPr>
        <w:rFonts w:ascii="Arial" w:hAnsi="Arial" w:cs="Arial"/>
        <w:b/>
        <w:color w:val="1F3864" w:themeColor="accent1" w:themeShade="80"/>
        <w:sz w:val="16"/>
        <w:szCs w:val="16"/>
      </w:rPr>
      <w:t>DIGITAL SQUARE RFA #2019-020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6784"/>
    <w:multiLevelType w:val="hybridMultilevel"/>
    <w:tmpl w:val="00004AE1"/>
    <w:lvl w:ilvl="0" w:tplc="00003D6C">
      <w:start w:val="1"/>
      <w:numFmt w:val="lowerRoman"/>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2BD4418"/>
    <w:multiLevelType w:val="hybridMultilevel"/>
    <w:tmpl w:val="18F0026C"/>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02ED676B"/>
    <w:multiLevelType w:val="multilevel"/>
    <w:tmpl w:val="917A9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D003B4"/>
    <w:multiLevelType w:val="multilevel"/>
    <w:tmpl w:val="624C8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067E41"/>
    <w:multiLevelType w:val="hybridMultilevel"/>
    <w:tmpl w:val="A956C226"/>
    <w:lvl w:ilvl="0" w:tplc="21DEA25A">
      <w:numFmt w:val="bullet"/>
      <w:lvlText w:val="-"/>
      <w:lvlJc w:val="left"/>
      <w:pPr>
        <w:ind w:left="360" w:hanging="360"/>
      </w:pPr>
      <w:rPr>
        <w:rFonts w:ascii="Calibri" w:eastAsia="Calibri" w:hAnsi="Calibri"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5" w15:restartNumberingAfterBreak="0">
    <w:nsid w:val="04542ECD"/>
    <w:multiLevelType w:val="hybridMultilevel"/>
    <w:tmpl w:val="19B801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E5F72D3"/>
    <w:multiLevelType w:val="multilevel"/>
    <w:tmpl w:val="73A03C66"/>
    <w:lvl w:ilvl="0">
      <w:start w:val="3"/>
      <w:numFmt w:val="decimal"/>
      <w:lvlText w:val="%1."/>
      <w:lvlJc w:val="left"/>
      <w:pPr>
        <w:ind w:left="1080" w:hanging="360"/>
      </w:pPr>
      <w:rPr>
        <w:rFonts w:hint="default"/>
      </w:rPr>
    </w:lvl>
    <w:lvl w:ilvl="1">
      <w:start w:val="1"/>
      <w:numFmt w:val="decimal"/>
      <w:isLgl/>
      <w:lvlText w:val="%1.%2"/>
      <w:lvlJc w:val="left"/>
      <w:pPr>
        <w:ind w:left="1100" w:hanging="38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7" w15:restartNumberingAfterBreak="0">
    <w:nsid w:val="14936E99"/>
    <w:multiLevelType w:val="multilevel"/>
    <w:tmpl w:val="537E7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954C10"/>
    <w:multiLevelType w:val="multilevel"/>
    <w:tmpl w:val="A0D45B7E"/>
    <w:lvl w:ilvl="0">
      <w:start w:val="1"/>
      <w:numFmt w:val="decimal"/>
      <w:lvlText w:val="%1."/>
      <w:lvlJc w:val="left"/>
      <w:pPr>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4EB3731"/>
    <w:multiLevelType w:val="hybridMultilevel"/>
    <w:tmpl w:val="06C87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6544D42"/>
    <w:multiLevelType w:val="hybridMultilevel"/>
    <w:tmpl w:val="6B7AB67A"/>
    <w:lvl w:ilvl="0" w:tplc="031A7A0A">
      <w:numFmt w:val="bullet"/>
      <w:lvlText w:val="-"/>
      <w:lvlJc w:val="left"/>
      <w:pPr>
        <w:ind w:left="720" w:hanging="360"/>
      </w:pPr>
      <w:rPr>
        <w:rFonts w:ascii="Calibri Light" w:eastAsia="Times New Roman" w:hAnsi="Calibri Light"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7507D0A"/>
    <w:multiLevelType w:val="multilevel"/>
    <w:tmpl w:val="731C9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232CDA"/>
    <w:multiLevelType w:val="multilevel"/>
    <w:tmpl w:val="F0DA72F8"/>
    <w:lvl w:ilvl="0">
      <w:start w:val="1"/>
      <w:numFmt w:val="decimal"/>
      <w:lvlText w:val="%1."/>
      <w:lvlJc w:val="left"/>
      <w:pPr>
        <w:ind w:left="720" w:hanging="360"/>
      </w:pPr>
      <w:rPr>
        <w:rFonts w:hint="default"/>
        <w:sz w:val="20"/>
      </w:rPr>
    </w:lvl>
    <w:lvl w:ilvl="1">
      <w:start w:val="1"/>
      <w:numFmt w:val="decimal"/>
      <w:lvlText w:val="%2."/>
      <w:lvlJc w:val="left"/>
      <w:pPr>
        <w:ind w:left="1440" w:hanging="360"/>
      </w:pPr>
      <w:rPr>
        <w:rFonts w:ascii="TimesNewRomanPS" w:hAnsi="TimesNewRomanPS" w:hint="default"/>
        <w:b/>
        <w:sz w:val="22"/>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F7F0864"/>
    <w:multiLevelType w:val="multilevel"/>
    <w:tmpl w:val="398C0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0E7035C"/>
    <w:multiLevelType w:val="multilevel"/>
    <w:tmpl w:val="23FCC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4D3668C"/>
    <w:multiLevelType w:val="hybridMultilevel"/>
    <w:tmpl w:val="B1582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94D1A28"/>
    <w:multiLevelType w:val="multilevel"/>
    <w:tmpl w:val="384AC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A2B782D"/>
    <w:multiLevelType w:val="hybridMultilevel"/>
    <w:tmpl w:val="72FCB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41B2741"/>
    <w:multiLevelType w:val="hybridMultilevel"/>
    <w:tmpl w:val="27A2D7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BC95D48"/>
    <w:multiLevelType w:val="hybridMultilevel"/>
    <w:tmpl w:val="B584FE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DD005DB"/>
    <w:multiLevelType w:val="hybridMultilevel"/>
    <w:tmpl w:val="73C48A7E"/>
    <w:lvl w:ilvl="0" w:tplc="04090001">
      <w:start w:val="1"/>
      <w:numFmt w:val="bullet"/>
      <w:lvlText w:val=""/>
      <w:lvlJc w:val="left"/>
      <w:pPr>
        <w:ind w:left="720" w:hanging="360"/>
      </w:pPr>
      <w:rPr>
        <w:rFonts w:ascii="Symbol" w:hAnsi="Symbol" w:hint="default"/>
      </w:rPr>
    </w:lvl>
    <w:lvl w:ilvl="1" w:tplc="85940760">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3084FFF"/>
    <w:multiLevelType w:val="hybridMultilevel"/>
    <w:tmpl w:val="52223B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3740304"/>
    <w:multiLevelType w:val="hybridMultilevel"/>
    <w:tmpl w:val="D108C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D865C86"/>
    <w:multiLevelType w:val="multilevel"/>
    <w:tmpl w:val="91E2EF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FE25484"/>
    <w:multiLevelType w:val="hybridMultilevel"/>
    <w:tmpl w:val="3D0417B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60F5828"/>
    <w:multiLevelType w:val="hybridMultilevel"/>
    <w:tmpl w:val="DCF8B7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56B3696B"/>
    <w:multiLevelType w:val="multilevel"/>
    <w:tmpl w:val="F7E26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83D6D01"/>
    <w:multiLevelType w:val="hybridMultilevel"/>
    <w:tmpl w:val="06928F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58627033"/>
    <w:multiLevelType w:val="multilevel"/>
    <w:tmpl w:val="54F46FC2"/>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9C514C7"/>
    <w:multiLevelType w:val="hybridMultilevel"/>
    <w:tmpl w:val="A8BCD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BD40D0E"/>
    <w:multiLevelType w:val="hybridMultilevel"/>
    <w:tmpl w:val="BEA6A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491657A"/>
    <w:multiLevelType w:val="hybridMultilevel"/>
    <w:tmpl w:val="ADE0FA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6871743B"/>
    <w:multiLevelType w:val="multilevel"/>
    <w:tmpl w:val="B1FC8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A396D9F"/>
    <w:multiLevelType w:val="multilevel"/>
    <w:tmpl w:val="A0D45B7E"/>
    <w:lvl w:ilvl="0">
      <w:start w:val="1"/>
      <w:numFmt w:val="decimal"/>
      <w:lvlText w:val="%1."/>
      <w:lvlJc w:val="left"/>
      <w:pPr>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ABC7474"/>
    <w:multiLevelType w:val="multilevel"/>
    <w:tmpl w:val="B03A4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AEE0BFA"/>
    <w:multiLevelType w:val="multilevel"/>
    <w:tmpl w:val="4252AA60"/>
    <w:lvl w:ilvl="0">
      <w:start w:val="1"/>
      <w:numFmt w:val="decimal"/>
      <w:lvlText w:val="%1."/>
      <w:lvlJc w:val="left"/>
      <w:pPr>
        <w:ind w:left="928"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6" w15:restartNumberingAfterBreak="0">
    <w:nsid w:val="6B270067"/>
    <w:multiLevelType w:val="hybridMultilevel"/>
    <w:tmpl w:val="8640B8C2"/>
    <w:lvl w:ilvl="0" w:tplc="7C2AF60A">
      <w:start w:val="1"/>
      <w:numFmt w:val="decimal"/>
      <w:lvlText w:val="%1."/>
      <w:lvlJc w:val="left"/>
      <w:pPr>
        <w:ind w:left="720" w:hanging="360"/>
      </w:pPr>
      <w:rPr>
        <w:rFonts w:ascii="TimesNewRomanPS" w:hAnsi="TimesNewRomanPS" w:hint="default"/>
        <w:b/>
        <w:color w:val="30303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E1027ED"/>
    <w:multiLevelType w:val="hybridMultilevel"/>
    <w:tmpl w:val="F496D6B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6E161FD7"/>
    <w:multiLevelType w:val="hybridMultilevel"/>
    <w:tmpl w:val="84C85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F183638"/>
    <w:multiLevelType w:val="hybridMultilevel"/>
    <w:tmpl w:val="8A26631C"/>
    <w:lvl w:ilvl="0" w:tplc="04090001">
      <w:start w:val="1"/>
      <w:numFmt w:val="bullet"/>
      <w:lvlText w:val=""/>
      <w:lvlJc w:val="left"/>
      <w:pPr>
        <w:ind w:left="720" w:hanging="360"/>
      </w:pPr>
      <w:rPr>
        <w:rFonts w:ascii="Symbol" w:hAnsi="Symbol"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0" w15:restartNumberingAfterBreak="0">
    <w:nsid w:val="77B07124"/>
    <w:multiLevelType w:val="hybridMultilevel"/>
    <w:tmpl w:val="712E6B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7810414F"/>
    <w:multiLevelType w:val="hybridMultilevel"/>
    <w:tmpl w:val="83061C02"/>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E26455E"/>
    <w:multiLevelType w:val="hybridMultilevel"/>
    <w:tmpl w:val="C20E0A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3"/>
  </w:num>
  <w:num w:numId="2">
    <w:abstractNumId w:val="2"/>
  </w:num>
  <w:num w:numId="3">
    <w:abstractNumId w:val="28"/>
  </w:num>
  <w:num w:numId="4">
    <w:abstractNumId w:val="7"/>
  </w:num>
  <w:num w:numId="5">
    <w:abstractNumId w:val="32"/>
  </w:num>
  <w:num w:numId="6">
    <w:abstractNumId w:val="9"/>
  </w:num>
  <w:num w:numId="7">
    <w:abstractNumId w:val="37"/>
  </w:num>
  <w:num w:numId="8">
    <w:abstractNumId w:val="35"/>
  </w:num>
  <w:num w:numId="9">
    <w:abstractNumId w:val="0"/>
  </w:num>
  <w:num w:numId="10">
    <w:abstractNumId w:val="10"/>
  </w:num>
  <w:num w:numId="11">
    <w:abstractNumId w:val="19"/>
  </w:num>
  <w:num w:numId="12">
    <w:abstractNumId w:val="18"/>
  </w:num>
  <w:num w:numId="13">
    <w:abstractNumId w:val="24"/>
  </w:num>
  <w:num w:numId="14">
    <w:abstractNumId w:val="6"/>
  </w:num>
  <w:num w:numId="15">
    <w:abstractNumId w:val="42"/>
  </w:num>
  <w:num w:numId="16">
    <w:abstractNumId w:val="33"/>
  </w:num>
  <w:num w:numId="17">
    <w:abstractNumId w:val="8"/>
  </w:num>
  <w:num w:numId="18">
    <w:abstractNumId w:val="41"/>
  </w:num>
  <w:num w:numId="19">
    <w:abstractNumId w:val="5"/>
  </w:num>
  <w:num w:numId="20">
    <w:abstractNumId w:val="27"/>
  </w:num>
  <w:num w:numId="21">
    <w:abstractNumId w:val="25"/>
  </w:num>
  <w:num w:numId="22">
    <w:abstractNumId w:val="22"/>
  </w:num>
  <w:num w:numId="23">
    <w:abstractNumId w:val="12"/>
  </w:num>
  <w:num w:numId="24">
    <w:abstractNumId w:val="14"/>
  </w:num>
  <w:num w:numId="25">
    <w:abstractNumId w:val="13"/>
  </w:num>
  <w:num w:numId="26">
    <w:abstractNumId w:val="11"/>
  </w:num>
  <w:num w:numId="27">
    <w:abstractNumId w:val="3"/>
  </w:num>
  <w:num w:numId="28">
    <w:abstractNumId w:val="26"/>
  </w:num>
  <w:num w:numId="29">
    <w:abstractNumId w:val="34"/>
  </w:num>
  <w:num w:numId="30">
    <w:abstractNumId w:val="16"/>
  </w:num>
  <w:num w:numId="31">
    <w:abstractNumId w:val="36"/>
  </w:num>
  <w:num w:numId="32">
    <w:abstractNumId w:val="30"/>
  </w:num>
  <w:num w:numId="33">
    <w:abstractNumId w:val="29"/>
  </w:num>
  <w:num w:numId="34">
    <w:abstractNumId w:val="21"/>
  </w:num>
  <w:num w:numId="35">
    <w:abstractNumId w:val="1"/>
  </w:num>
  <w:num w:numId="36">
    <w:abstractNumId w:val="4"/>
  </w:num>
  <w:num w:numId="37">
    <w:abstractNumId w:val="39"/>
  </w:num>
  <w:num w:numId="38">
    <w:abstractNumId w:val="15"/>
  </w:num>
  <w:num w:numId="39">
    <w:abstractNumId w:val="20"/>
  </w:num>
  <w:num w:numId="40">
    <w:abstractNumId w:val="38"/>
  </w:num>
  <w:num w:numId="41">
    <w:abstractNumId w:val="31"/>
  </w:num>
  <w:num w:numId="42">
    <w:abstractNumId w:val="17"/>
  </w:num>
  <w:num w:numId="43">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CEC"/>
    <w:rsid w:val="00036179"/>
    <w:rsid w:val="000A22B5"/>
    <w:rsid w:val="00102E67"/>
    <w:rsid w:val="00150B5C"/>
    <w:rsid w:val="00183763"/>
    <w:rsid w:val="001D2C18"/>
    <w:rsid w:val="0020580A"/>
    <w:rsid w:val="00290D84"/>
    <w:rsid w:val="002972C4"/>
    <w:rsid w:val="004C136C"/>
    <w:rsid w:val="004C16B8"/>
    <w:rsid w:val="004E2E85"/>
    <w:rsid w:val="00507ED8"/>
    <w:rsid w:val="00583990"/>
    <w:rsid w:val="0064431F"/>
    <w:rsid w:val="006A4160"/>
    <w:rsid w:val="006F3DB6"/>
    <w:rsid w:val="007048A0"/>
    <w:rsid w:val="00710D4E"/>
    <w:rsid w:val="00722BF4"/>
    <w:rsid w:val="007E2491"/>
    <w:rsid w:val="00840783"/>
    <w:rsid w:val="00841345"/>
    <w:rsid w:val="0087276B"/>
    <w:rsid w:val="0098095E"/>
    <w:rsid w:val="00A076AD"/>
    <w:rsid w:val="00BB139D"/>
    <w:rsid w:val="00CB72A9"/>
    <w:rsid w:val="00CF7455"/>
    <w:rsid w:val="00E2132B"/>
    <w:rsid w:val="00E95CEC"/>
    <w:rsid w:val="00EB7869"/>
    <w:rsid w:val="00F02560"/>
    <w:rsid w:val="00F15BAB"/>
    <w:rsid w:val="00FC32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0E2FB"/>
  <w15:chartTrackingRefBased/>
  <w15:docId w15:val="{679C9570-2556-564F-987A-A4CDA1424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before="100" w:beforeAutospacing="1"/>
        <w:ind w:left="720"/>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E95CEC"/>
    <w:pPr>
      <w:keepNext/>
      <w:spacing w:before="0" w:beforeAutospacing="0"/>
      <w:ind w:left="0"/>
      <w:jc w:val="both"/>
      <w:outlineLvl w:val="0"/>
    </w:pPr>
    <w:rPr>
      <w:rFonts w:ascii="Times New Roman" w:eastAsia="Times New Roman" w:hAnsi="Times New Roman" w:cs="Angsana New"/>
      <w:b/>
      <w:bCs/>
      <w:lang w:bidi="th-TH"/>
    </w:rPr>
  </w:style>
  <w:style w:type="paragraph" w:styleId="Heading2">
    <w:name w:val="heading 2"/>
    <w:basedOn w:val="Normal"/>
    <w:next w:val="Normal"/>
    <w:link w:val="Heading2Char"/>
    <w:uiPriority w:val="9"/>
    <w:unhideWhenUsed/>
    <w:qFormat/>
    <w:rsid w:val="00E95CE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A4160"/>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6A4160"/>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6A4160"/>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95CEC"/>
    <w:pPr>
      <w:spacing w:after="100" w:afterAutospacing="1"/>
      <w:ind w:left="0"/>
    </w:pPr>
    <w:rPr>
      <w:rFonts w:ascii="Times New Roman" w:eastAsia="Times New Roman" w:hAnsi="Times New Roman" w:cs="Times New Roman"/>
    </w:rPr>
  </w:style>
  <w:style w:type="paragraph" w:styleId="ListParagraph">
    <w:name w:val="List Paragraph"/>
    <w:basedOn w:val="Normal"/>
    <w:uiPriority w:val="34"/>
    <w:qFormat/>
    <w:rsid w:val="00E95CEC"/>
    <w:pPr>
      <w:contextualSpacing/>
    </w:pPr>
  </w:style>
  <w:style w:type="paragraph" w:customStyle="1" w:styleId="rtejustify">
    <w:name w:val="rtejustify"/>
    <w:basedOn w:val="Normal"/>
    <w:rsid w:val="00E95CEC"/>
    <w:pPr>
      <w:spacing w:after="100" w:afterAutospacing="1"/>
      <w:ind w:left="0"/>
    </w:pPr>
    <w:rPr>
      <w:rFonts w:ascii="Times New Roman" w:eastAsia="Times New Roman" w:hAnsi="Times New Roman" w:cs="Times New Roman"/>
    </w:rPr>
  </w:style>
  <w:style w:type="character" w:customStyle="1" w:styleId="Heading1Char">
    <w:name w:val="Heading 1 Char"/>
    <w:basedOn w:val="DefaultParagraphFont"/>
    <w:link w:val="Heading1"/>
    <w:rsid w:val="00E95CEC"/>
    <w:rPr>
      <w:rFonts w:ascii="Times New Roman" w:eastAsia="Times New Roman" w:hAnsi="Times New Roman" w:cs="Angsana New"/>
      <w:b/>
      <w:bCs/>
      <w:lang w:bidi="th-TH"/>
    </w:rPr>
  </w:style>
  <w:style w:type="paragraph" w:styleId="Caption">
    <w:name w:val="caption"/>
    <w:basedOn w:val="Normal"/>
    <w:next w:val="Normal"/>
    <w:uiPriority w:val="35"/>
    <w:unhideWhenUsed/>
    <w:qFormat/>
    <w:rsid w:val="00E95CEC"/>
    <w:pPr>
      <w:spacing w:before="0" w:beforeAutospacing="0" w:after="200"/>
      <w:ind w:left="0"/>
    </w:pPr>
    <w:rPr>
      <w:rFonts w:ascii="Times New Roman" w:eastAsia="Times New Roman" w:hAnsi="Times New Roman" w:cs="Angsana New"/>
      <w:b/>
      <w:bCs/>
      <w:color w:val="4472C4" w:themeColor="accent1"/>
      <w:sz w:val="18"/>
      <w:szCs w:val="22"/>
      <w:lang w:bidi="th-TH"/>
    </w:rPr>
  </w:style>
  <w:style w:type="paragraph" w:styleId="FootnoteText">
    <w:name w:val="footnote text"/>
    <w:basedOn w:val="Normal"/>
    <w:link w:val="FootnoteTextChar"/>
    <w:uiPriority w:val="99"/>
    <w:unhideWhenUsed/>
    <w:rsid w:val="00E95CEC"/>
    <w:pPr>
      <w:spacing w:before="0" w:beforeAutospacing="0"/>
      <w:ind w:left="0"/>
    </w:pPr>
    <w:rPr>
      <w:sz w:val="20"/>
      <w:szCs w:val="20"/>
    </w:rPr>
  </w:style>
  <w:style w:type="character" w:customStyle="1" w:styleId="FootnoteTextChar">
    <w:name w:val="Footnote Text Char"/>
    <w:basedOn w:val="DefaultParagraphFont"/>
    <w:link w:val="FootnoteText"/>
    <w:uiPriority w:val="99"/>
    <w:rsid w:val="00E95CEC"/>
    <w:rPr>
      <w:sz w:val="20"/>
      <w:szCs w:val="20"/>
    </w:rPr>
  </w:style>
  <w:style w:type="character" w:styleId="FootnoteReference">
    <w:name w:val="footnote reference"/>
    <w:aliases w:val="SUPERS,ftref,BVI fnr,16 Point,Superscript 6 Point,Superscript 6 Point + 11 pt,Footnote Reference Number,Footnote Reference_LVL6,Footnote Reference_LVL61,Footnote Reference_LVL62,Footnote Reference_LVL63,Footnote Reference_LVL64"/>
    <w:basedOn w:val="DefaultParagraphFont"/>
    <w:uiPriority w:val="99"/>
    <w:unhideWhenUsed/>
    <w:rsid w:val="00E95CEC"/>
    <w:rPr>
      <w:vertAlign w:val="superscript"/>
    </w:rPr>
  </w:style>
  <w:style w:type="character" w:styleId="Hyperlink">
    <w:name w:val="Hyperlink"/>
    <w:basedOn w:val="DefaultParagraphFont"/>
    <w:uiPriority w:val="99"/>
    <w:unhideWhenUsed/>
    <w:rsid w:val="00E95CEC"/>
    <w:rPr>
      <w:color w:val="0563C1" w:themeColor="hyperlink"/>
      <w:u w:val="single"/>
    </w:rPr>
  </w:style>
  <w:style w:type="character" w:styleId="UnresolvedMention">
    <w:name w:val="Unresolved Mention"/>
    <w:basedOn w:val="DefaultParagraphFont"/>
    <w:uiPriority w:val="99"/>
    <w:semiHidden/>
    <w:unhideWhenUsed/>
    <w:rsid w:val="00E95CEC"/>
    <w:rPr>
      <w:color w:val="605E5C"/>
      <w:shd w:val="clear" w:color="auto" w:fill="E1DFDD"/>
    </w:rPr>
  </w:style>
  <w:style w:type="character" w:customStyle="1" w:styleId="Heading2Char">
    <w:name w:val="Heading 2 Char"/>
    <w:basedOn w:val="DefaultParagraphFont"/>
    <w:link w:val="Heading2"/>
    <w:uiPriority w:val="9"/>
    <w:rsid w:val="00E95CEC"/>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rsid w:val="006A4160"/>
    <w:pPr>
      <w:widowControl w:val="0"/>
      <w:tabs>
        <w:tab w:val="center" w:pos="4320"/>
        <w:tab w:val="right" w:pos="8640"/>
      </w:tabs>
      <w:spacing w:before="0" w:beforeAutospacing="0"/>
      <w:ind w:left="0"/>
    </w:pPr>
    <w:rPr>
      <w:rFonts w:ascii="Times New Roman" w:eastAsia="Times New Roman" w:hAnsi="Times New Roman" w:cs="Times New Roman"/>
      <w:sz w:val="20"/>
      <w:szCs w:val="20"/>
    </w:rPr>
  </w:style>
  <w:style w:type="character" w:customStyle="1" w:styleId="HeaderChar">
    <w:name w:val="Header Char"/>
    <w:basedOn w:val="DefaultParagraphFont"/>
    <w:link w:val="Header"/>
    <w:uiPriority w:val="99"/>
    <w:rsid w:val="006A4160"/>
    <w:rPr>
      <w:rFonts w:ascii="Times New Roman" w:eastAsia="Times New Roman" w:hAnsi="Times New Roman" w:cs="Times New Roman"/>
      <w:sz w:val="20"/>
      <w:szCs w:val="20"/>
    </w:rPr>
  </w:style>
  <w:style w:type="character" w:styleId="CommentReference">
    <w:name w:val="annotation reference"/>
    <w:basedOn w:val="DefaultParagraphFont"/>
    <w:uiPriority w:val="99"/>
    <w:semiHidden/>
    <w:unhideWhenUsed/>
    <w:rsid w:val="006A4160"/>
    <w:rPr>
      <w:sz w:val="16"/>
      <w:szCs w:val="16"/>
    </w:rPr>
  </w:style>
  <w:style w:type="paragraph" w:styleId="CommentText">
    <w:name w:val="annotation text"/>
    <w:basedOn w:val="Normal"/>
    <w:link w:val="CommentTextChar"/>
    <w:uiPriority w:val="99"/>
    <w:semiHidden/>
    <w:unhideWhenUsed/>
    <w:rsid w:val="006A4160"/>
    <w:pPr>
      <w:widowControl w:val="0"/>
      <w:spacing w:before="0" w:beforeAutospacing="0"/>
      <w:ind w:left="0"/>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uiPriority w:val="99"/>
    <w:semiHidden/>
    <w:rsid w:val="006A4160"/>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6A4160"/>
    <w:pPr>
      <w:spacing w:before="0"/>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A4160"/>
    <w:rPr>
      <w:rFonts w:ascii="Times New Roman" w:hAnsi="Times New Roman" w:cs="Times New Roman"/>
      <w:sz w:val="18"/>
      <w:szCs w:val="18"/>
    </w:rPr>
  </w:style>
  <w:style w:type="character" w:customStyle="1" w:styleId="Heading4Char">
    <w:name w:val="Heading 4 Char"/>
    <w:basedOn w:val="DefaultParagraphFont"/>
    <w:link w:val="Heading4"/>
    <w:uiPriority w:val="9"/>
    <w:rsid w:val="006A4160"/>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6A4160"/>
    <w:rPr>
      <w:rFonts w:asciiTheme="majorHAnsi" w:eastAsiaTheme="majorEastAsia" w:hAnsiTheme="majorHAnsi" w:cstheme="majorBidi"/>
      <w:color w:val="2F5496" w:themeColor="accent1" w:themeShade="BF"/>
    </w:rPr>
  </w:style>
  <w:style w:type="paragraph" w:customStyle="1" w:styleId="rteindent1">
    <w:name w:val="rteindent1"/>
    <w:basedOn w:val="Normal"/>
    <w:rsid w:val="006A4160"/>
    <w:pPr>
      <w:spacing w:after="100" w:afterAutospacing="1"/>
      <w:ind w:left="0"/>
    </w:pPr>
    <w:rPr>
      <w:rFonts w:ascii="Times New Roman" w:eastAsia="Times New Roman" w:hAnsi="Times New Roman" w:cs="Times New Roman"/>
    </w:rPr>
  </w:style>
  <w:style w:type="character" w:styleId="Strong">
    <w:name w:val="Strong"/>
    <w:basedOn w:val="DefaultParagraphFont"/>
    <w:uiPriority w:val="22"/>
    <w:qFormat/>
    <w:rsid w:val="006A4160"/>
    <w:rPr>
      <w:b/>
      <w:bCs/>
    </w:rPr>
  </w:style>
  <w:style w:type="character" w:customStyle="1" w:styleId="Heading3Char">
    <w:name w:val="Heading 3 Char"/>
    <w:basedOn w:val="DefaultParagraphFont"/>
    <w:link w:val="Heading3"/>
    <w:uiPriority w:val="9"/>
    <w:rsid w:val="006A4160"/>
    <w:rPr>
      <w:rFonts w:asciiTheme="majorHAnsi" w:eastAsiaTheme="majorEastAsia" w:hAnsiTheme="majorHAnsi" w:cstheme="majorBidi"/>
      <w:color w:val="1F3763" w:themeColor="accent1" w:themeShade="7F"/>
    </w:rPr>
  </w:style>
  <w:style w:type="paragraph" w:customStyle="1" w:styleId="yiv7250419167msolistparagraph">
    <w:name w:val="yiv7250419167msolistparagraph"/>
    <w:basedOn w:val="Normal"/>
    <w:rsid w:val="00290D84"/>
    <w:pPr>
      <w:spacing w:after="100" w:afterAutospacing="1"/>
      <w:ind w:left="0"/>
    </w:pPr>
    <w:rPr>
      <w:rFonts w:ascii="Times New Roman" w:eastAsia="Times New Roman" w:hAnsi="Times New Roman" w:cs="Times New Roman"/>
    </w:rPr>
  </w:style>
  <w:style w:type="paragraph" w:styleId="Footer">
    <w:name w:val="footer"/>
    <w:basedOn w:val="Normal"/>
    <w:link w:val="FooterChar"/>
    <w:uiPriority w:val="99"/>
    <w:unhideWhenUsed/>
    <w:rsid w:val="004E2E85"/>
    <w:pPr>
      <w:tabs>
        <w:tab w:val="center" w:pos="4680"/>
        <w:tab w:val="right" w:pos="9360"/>
      </w:tabs>
      <w:spacing w:before="0"/>
    </w:pPr>
  </w:style>
  <w:style w:type="character" w:customStyle="1" w:styleId="FooterChar">
    <w:name w:val="Footer Char"/>
    <w:basedOn w:val="DefaultParagraphFont"/>
    <w:link w:val="Footer"/>
    <w:uiPriority w:val="99"/>
    <w:rsid w:val="004E2E85"/>
  </w:style>
  <w:style w:type="character" w:styleId="PageNumber">
    <w:name w:val="page number"/>
    <w:basedOn w:val="DefaultParagraphFont"/>
    <w:uiPriority w:val="99"/>
    <w:semiHidden/>
    <w:unhideWhenUsed/>
    <w:rsid w:val="004E2E85"/>
  </w:style>
  <w:style w:type="table" w:styleId="TableGrid">
    <w:name w:val="Table Grid"/>
    <w:basedOn w:val="TableNormal"/>
    <w:uiPriority w:val="39"/>
    <w:rsid w:val="00102E67"/>
    <w:pPr>
      <w:spacing w:before="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nseQuote">
    <w:name w:val="Intense Quote"/>
    <w:basedOn w:val="Heading1"/>
    <w:next w:val="Normal"/>
    <w:link w:val="IntenseQuoteChar"/>
    <w:uiPriority w:val="30"/>
    <w:qFormat/>
    <w:rsid w:val="00EB7869"/>
    <w:pPr>
      <w:keepLines/>
      <w:pBdr>
        <w:top w:val="single" w:sz="4" w:space="10" w:color="4472C4" w:themeColor="accent1"/>
        <w:bottom w:val="single" w:sz="4" w:space="10" w:color="4472C4" w:themeColor="accent1"/>
      </w:pBdr>
      <w:spacing w:before="360" w:beforeAutospacing="1" w:after="360"/>
      <w:ind w:left="864" w:right="864"/>
      <w:jc w:val="center"/>
    </w:pPr>
    <w:rPr>
      <w:rFonts w:asciiTheme="majorHAnsi" w:eastAsiaTheme="majorEastAsia" w:hAnsiTheme="majorHAnsi" w:cstheme="majorBidi"/>
      <w:bCs w:val="0"/>
      <w:iCs/>
      <w:sz w:val="32"/>
      <w:szCs w:val="32"/>
      <w:lang w:bidi="ar-SA"/>
    </w:rPr>
  </w:style>
  <w:style w:type="character" w:customStyle="1" w:styleId="IntenseQuoteChar">
    <w:name w:val="Intense Quote Char"/>
    <w:basedOn w:val="DefaultParagraphFont"/>
    <w:link w:val="IntenseQuote"/>
    <w:uiPriority w:val="30"/>
    <w:rsid w:val="00EB7869"/>
    <w:rPr>
      <w:rFonts w:asciiTheme="majorHAnsi" w:eastAsiaTheme="majorEastAsia" w:hAnsiTheme="majorHAnsi" w:cstheme="majorBidi"/>
      <w:b/>
      <w:iCs/>
      <w:sz w:val="32"/>
      <w:szCs w:val="32"/>
    </w:rPr>
  </w:style>
  <w:style w:type="character" w:styleId="IntenseEmphasis">
    <w:name w:val="Intense Emphasis"/>
    <w:basedOn w:val="DefaultParagraphFont"/>
    <w:uiPriority w:val="21"/>
    <w:qFormat/>
    <w:rsid w:val="00EB7869"/>
    <w:rPr>
      <w:i/>
      <w:iCs/>
      <w:color w:val="4472C4" w:themeColor="accent1"/>
    </w:rPr>
  </w:style>
  <w:style w:type="paragraph" w:customStyle="1" w:styleId="msonormal0">
    <w:name w:val="msonormal"/>
    <w:basedOn w:val="Normal"/>
    <w:rsid w:val="00EB7869"/>
    <w:pPr>
      <w:spacing w:after="100" w:afterAutospacing="1"/>
      <w:ind w:left="0"/>
    </w:pPr>
    <w:rPr>
      <w:rFonts w:ascii="Times New Roman" w:eastAsia="Times New Roman" w:hAnsi="Times New Roman" w:cs="Times New Roman"/>
    </w:rPr>
  </w:style>
  <w:style w:type="paragraph" w:customStyle="1" w:styleId="Default">
    <w:name w:val="Default"/>
    <w:rsid w:val="00EB7869"/>
    <w:pPr>
      <w:autoSpaceDE w:val="0"/>
      <w:autoSpaceDN w:val="0"/>
      <w:adjustRightInd w:val="0"/>
      <w:spacing w:before="0" w:beforeAutospacing="0"/>
      <w:ind w:left="0"/>
    </w:pPr>
    <w:rPr>
      <w:rFonts w:ascii="Times New Roman" w:hAnsi="Times New Roman" w:cs="Times New Roman"/>
      <w:color w:val="000000"/>
      <w:lang w:val="en-ZA"/>
    </w:rPr>
  </w:style>
  <w:style w:type="character" w:styleId="FollowedHyperlink">
    <w:name w:val="FollowedHyperlink"/>
    <w:basedOn w:val="DefaultParagraphFont"/>
    <w:uiPriority w:val="99"/>
    <w:semiHidden/>
    <w:unhideWhenUsed/>
    <w:rsid w:val="00EB786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246540">
      <w:bodyDiv w:val="1"/>
      <w:marLeft w:val="0"/>
      <w:marRight w:val="0"/>
      <w:marTop w:val="0"/>
      <w:marBottom w:val="0"/>
      <w:divBdr>
        <w:top w:val="none" w:sz="0" w:space="0" w:color="auto"/>
        <w:left w:val="none" w:sz="0" w:space="0" w:color="auto"/>
        <w:bottom w:val="none" w:sz="0" w:space="0" w:color="auto"/>
        <w:right w:val="none" w:sz="0" w:space="0" w:color="auto"/>
      </w:divBdr>
      <w:divsChild>
        <w:div w:id="1388603242">
          <w:marLeft w:val="0"/>
          <w:marRight w:val="0"/>
          <w:marTop w:val="0"/>
          <w:marBottom w:val="0"/>
          <w:divBdr>
            <w:top w:val="none" w:sz="0" w:space="0" w:color="auto"/>
            <w:left w:val="none" w:sz="0" w:space="0" w:color="auto"/>
            <w:bottom w:val="none" w:sz="0" w:space="0" w:color="auto"/>
            <w:right w:val="none" w:sz="0" w:space="0" w:color="auto"/>
          </w:divBdr>
          <w:divsChild>
            <w:div w:id="775440034">
              <w:marLeft w:val="0"/>
              <w:marRight w:val="0"/>
              <w:marTop w:val="0"/>
              <w:marBottom w:val="0"/>
              <w:divBdr>
                <w:top w:val="none" w:sz="0" w:space="0" w:color="auto"/>
                <w:left w:val="none" w:sz="0" w:space="0" w:color="auto"/>
                <w:bottom w:val="none" w:sz="0" w:space="0" w:color="auto"/>
                <w:right w:val="none" w:sz="0" w:space="0" w:color="auto"/>
              </w:divBdr>
              <w:divsChild>
                <w:div w:id="88448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565085">
      <w:bodyDiv w:val="1"/>
      <w:marLeft w:val="0"/>
      <w:marRight w:val="0"/>
      <w:marTop w:val="0"/>
      <w:marBottom w:val="0"/>
      <w:divBdr>
        <w:top w:val="none" w:sz="0" w:space="0" w:color="auto"/>
        <w:left w:val="none" w:sz="0" w:space="0" w:color="auto"/>
        <w:bottom w:val="none" w:sz="0" w:space="0" w:color="auto"/>
        <w:right w:val="none" w:sz="0" w:space="0" w:color="auto"/>
      </w:divBdr>
      <w:divsChild>
        <w:div w:id="32659944">
          <w:marLeft w:val="0"/>
          <w:marRight w:val="0"/>
          <w:marTop w:val="0"/>
          <w:marBottom w:val="0"/>
          <w:divBdr>
            <w:top w:val="none" w:sz="0" w:space="0" w:color="auto"/>
            <w:left w:val="none" w:sz="0" w:space="0" w:color="auto"/>
            <w:bottom w:val="none" w:sz="0" w:space="0" w:color="auto"/>
            <w:right w:val="none" w:sz="0" w:space="0" w:color="auto"/>
          </w:divBdr>
          <w:divsChild>
            <w:div w:id="936982122">
              <w:marLeft w:val="0"/>
              <w:marRight w:val="0"/>
              <w:marTop w:val="0"/>
              <w:marBottom w:val="0"/>
              <w:divBdr>
                <w:top w:val="none" w:sz="0" w:space="0" w:color="auto"/>
                <w:left w:val="none" w:sz="0" w:space="0" w:color="auto"/>
                <w:bottom w:val="none" w:sz="0" w:space="0" w:color="auto"/>
                <w:right w:val="none" w:sz="0" w:space="0" w:color="auto"/>
              </w:divBdr>
              <w:divsChild>
                <w:div w:id="901058863">
                  <w:marLeft w:val="0"/>
                  <w:marRight w:val="0"/>
                  <w:marTop w:val="0"/>
                  <w:marBottom w:val="0"/>
                  <w:divBdr>
                    <w:top w:val="none" w:sz="0" w:space="0" w:color="auto"/>
                    <w:left w:val="none" w:sz="0" w:space="0" w:color="auto"/>
                    <w:bottom w:val="none" w:sz="0" w:space="0" w:color="auto"/>
                    <w:right w:val="none" w:sz="0" w:space="0" w:color="auto"/>
                  </w:divBdr>
                </w:div>
              </w:divsChild>
            </w:div>
            <w:div w:id="1970941195">
              <w:marLeft w:val="0"/>
              <w:marRight w:val="0"/>
              <w:marTop w:val="0"/>
              <w:marBottom w:val="0"/>
              <w:divBdr>
                <w:top w:val="none" w:sz="0" w:space="0" w:color="auto"/>
                <w:left w:val="none" w:sz="0" w:space="0" w:color="auto"/>
                <w:bottom w:val="none" w:sz="0" w:space="0" w:color="auto"/>
                <w:right w:val="none" w:sz="0" w:space="0" w:color="auto"/>
              </w:divBdr>
              <w:divsChild>
                <w:div w:id="38156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977512">
          <w:marLeft w:val="0"/>
          <w:marRight w:val="0"/>
          <w:marTop w:val="0"/>
          <w:marBottom w:val="0"/>
          <w:divBdr>
            <w:top w:val="none" w:sz="0" w:space="0" w:color="auto"/>
            <w:left w:val="none" w:sz="0" w:space="0" w:color="auto"/>
            <w:bottom w:val="none" w:sz="0" w:space="0" w:color="auto"/>
            <w:right w:val="none" w:sz="0" w:space="0" w:color="auto"/>
          </w:divBdr>
          <w:divsChild>
            <w:div w:id="1218737308">
              <w:marLeft w:val="0"/>
              <w:marRight w:val="0"/>
              <w:marTop w:val="0"/>
              <w:marBottom w:val="0"/>
              <w:divBdr>
                <w:top w:val="none" w:sz="0" w:space="0" w:color="auto"/>
                <w:left w:val="none" w:sz="0" w:space="0" w:color="auto"/>
                <w:bottom w:val="none" w:sz="0" w:space="0" w:color="auto"/>
                <w:right w:val="none" w:sz="0" w:space="0" w:color="auto"/>
              </w:divBdr>
              <w:divsChild>
                <w:div w:id="566427943">
                  <w:marLeft w:val="0"/>
                  <w:marRight w:val="0"/>
                  <w:marTop w:val="0"/>
                  <w:marBottom w:val="0"/>
                  <w:divBdr>
                    <w:top w:val="none" w:sz="0" w:space="0" w:color="auto"/>
                    <w:left w:val="none" w:sz="0" w:space="0" w:color="auto"/>
                    <w:bottom w:val="none" w:sz="0" w:space="0" w:color="auto"/>
                    <w:right w:val="none" w:sz="0" w:space="0" w:color="auto"/>
                  </w:divBdr>
                </w:div>
              </w:divsChild>
            </w:div>
            <w:div w:id="1523275033">
              <w:marLeft w:val="0"/>
              <w:marRight w:val="0"/>
              <w:marTop w:val="0"/>
              <w:marBottom w:val="0"/>
              <w:divBdr>
                <w:top w:val="none" w:sz="0" w:space="0" w:color="auto"/>
                <w:left w:val="none" w:sz="0" w:space="0" w:color="auto"/>
                <w:bottom w:val="none" w:sz="0" w:space="0" w:color="auto"/>
                <w:right w:val="none" w:sz="0" w:space="0" w:color="auto"/>
              </w:divBdr>
              <w:divsChild>
                <w:div w:id="105979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258850">
          <w:marLeft w:val="0"/>
          <w:marRight w:val="0"/>
          <w:marTop w:val="0"/>
          <w:marBottom w:val="0"/>
          <w:divBdr>
            <w:top w:val="none" w:sz="0" w:space="0" w:color="auto"/>
            <w:left w:val="none" w:sz="0" w:space="0" w:color="auto"/>
            <w:bottom w:val="none" w:sz="0" w:space="0" w:color="auto"/>
            <w:right w:val="none" w:sz="0" w:space="0" w:color="auto"/>
          </w:divBdr>
          <w:divsChild>
            <w:div w:id="2139755726">
              <w:marLeft w:val="0"/>
              <w:marRight w:val="0"/>
              <w:marTop w:val="0"/>
              <w:marBottom w:val="0"/>
              <w:divBdr>
                <w:top w:val="none" w:sz="0" w:space="0" w:color="auto"/>
                <w:left w:val="none" w:sz="0" w:space="0" w:color="auto"/>
                <w:bottom w:val="none" w:sz="0" w:space="0" w:color="auto"/>
                <w:right w:val="none" w:sz="0" w:space="0" w:color="auto"/>
              </w:divBdr>
              <w:divsChild>
                <w:div w:id="1931233949">
                  <w:marLeft w:val="0"/>
                  <w:marRight w:val="0"/>
                  <w:marTop w:val="0"/>
                  <w:marBottom w:val="0"/>
                  <w:divBdr>
                    <w:top w:val="none" w:sz="0" w:space="0" w:color="auto"/>
                    <w:left w:val="none" w:sz="0" w:space="0" w:color="auto"/>
                    <w:bottom w:val="none" w:sz="0" w:space="0" w:color="auto"/>
                    <w:right w:val="none" w:sz="0" w:space="0" w:color="auto"/>
                  </w:divBdr>
                </w:div>
              </w:divsChild>
            </w:div>
            <w:div w:id="1317955716">
              <w:marLeft w:val="0"/>
              <w:marRight w:val="0"/>
              <w:marTop w:val="0"/>
              <w:marBottom w:val="0"/>
              <w:divBdr>
                <w:top w:val="none" w:sz="0" w:space="0" w:color="auto"/>
                <w:left w:val="none" w:sz="0" w:space="0" w:color="auto"/>
                <w:bottom w:val="none" w:sz="0" w:space="0" w:color="auto"/>
                <w:right w:val="none" w:sz="0" w:space="0" w:color="auto"/>
              </w:divBdr>
              <w:divsChild>
                <w:div w:id="61599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89345">
          <w:marLeft w:val="0"/>
          <w:marRight w:val="0"/>
          <w:marTop w:val="0"/>
          <w:marBottom w:val="0"/>
          <w:divBdr>
            <w:top w:val="none" w:sz="0" w:space="0" w:color="auto"/>
            <w:left w:val="none" w:sz="0" w:space="0" w:color="auto"/>
            <w:bottom w:val="none" w:sz="0" w:space="0" w:color="auto"/>
            <w:right w:val="none" w:sz="0" w:space="0" w:color="auto"/>
          </w:divBdr>
          <w:divsChild>
            <w:div w:id="67768858">
              <w:marLeft w:val="0"/>
              <w:marRight w:val="0"/>
              <w:marTop w:val="0"/>
              <w:marBottom w:val="0"/>
              <w:divBdr>
                <w:top w:val="none" w:sz="0" w:space="0" w:color="auto"/>
                <w:left w:val="none" w:sz="0" w:space="0" w:color="auto"/>
                <w:bottom w:val="none" w:sz="0" w:space="0" w:color="auto"/>
                <w:right w:val="none" w:sz="0" w:space="0" w:color="auto"/>
              </w:divBdr>
              <w:divsChild>
                <w:div w:id="170027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063177">
      <w:bodyDiv w:val="1"/>
      <w:marLeft w:val="0"/>
      <w:marRight w:val="0"/>
      <w:marTop w:val="0"/>
      <w:marBottom w:val="0"/>
      <w:divBdr>
        <w:top w:val="none" w:sz="0" w:space="0" w:color="auto"/>
        <w:left w:val="none" w:sz="0" w:space="0" w:color="auto"/>
        <w:bottom w:val="none" w:sz="0" w:space="0" w:color="auto"/>
        <w:right w:val="none" w:sz="0" w:space="0" w:color="auto"/>
      </w:divBdr>
      <w:divsChild>
        <w:div w:id="423888186">
          <w:marLeft w:val="0"/>
          <w:marRight w:val="0"/>
          <w:marTop w:val="0"/>
          <w:marBottom w:val="0"/>
          <w:divBdr>
            <w:top w:val="none" w:sz="0" w:space="0" w:color="auto"/>
            <w:left w:val="none" w:sz="0" w:space="0" w:color="auto"/>
            <w:bottom w:val="none" w:sz="0" w:space="0" w:color="auto"/>
            <w:right w:val="none" w:sz="0" w:space="0" w:color="auto"/>
          </w:divBdr>
          <w:divsChild>
            <w:div w:id="589045619">
              <w:marLeft w:val="0"/>
              <w:marRight w:val="0"/>
              <w:marTop w:val="0"/>
              <w:marBottom w:val="0"/>
              <w:divBdr>
                <w:top w:val="none" w:sz="0" w:space="0" w:color="auto"/>
                <w:left w:val="none" w:sz="0" w:space="0" w:color="auto"/>
                <w:bottom w:val="none" w:sz="0" w:space="0" w:color="auto"/>
                <w:right w:val="none" w:sz="0" w:space="0" w:color="auto"/>
              </w:divBdr>
              <w:divsChild>
                <w:div w:id="1562406527">
                  <w:marLeft w:val="0"/>
                  <w:marRight w:val="0"/>
                  <w:marTop w:val="0"/>
                  <w:marBottom w:val="0"/>
                  <w:divBdr>
                    <w:top w:val="none" w:sz="0" w:space="0" w:color="auto"/>
                    <w:left w:val="none" w:sz="0" w:space="0" w:color="auto"/>
                    <w:bottom w:val="none" w:sz="0" w:space="0" w:color="auto"/>
                    <w:right w:val="none" w:sz="0" w:space="0" w:color="auto"/>
                  </w:divBdr>
                  <w:divsChild>
                    <w:div w:id="75177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7468296">
      <w:bodyDiv w:val="1"/>
      <w:marLeft w:val="0"/>
      <w:marRight w:val="0"/>
      <w:marTop w:val="0"/>
      <w:marBottom w:val="0"/>
      <w:divBdr>
        <w:top w:val="none" w:sz="0" w:space="0" w:color="auto"/>
        <w:left w:val="none" w:sz="0" w:space="0" w:color="auto"/>
        <w:bottom w:val="none" w:sz="0" w:space="0" w:color="auto"/>
        <w:right w:val="none" w:sz="0" w:space="0" w:color="auto"/>
      </w:divBdr>
      <w:divsChild>
        <w:div w:id="800998295">
          <w:marLeft w:val="0"/>
          <w:marRight w:val="0"/>
          <w:marTop w:val="0"/>
          <w:marBottom w:val="0"/>
          <w:divBdr>
            <w:top w:val="none" w:sz="0" w:space="0" w:color="auto"/>
            <w:left w:val="none" w:sz="0" w:space="0" w:color="auto"/>
            <w:bottom w:val="none" w:sz="0" w:space="0" w:color="auto"/>
            <w:right w:val="none" w:sz="0" w:space="0" w:color="auto"/>
          </w:divBdr>
          <w:divsChild>
            <w:div w:id="1037512822">
              <w:marLeft w:val="0"/>
              <w:marRight w:val="0"/>
              <w:marTop w:val="0"/>
              <w:marBottom w:val="0"/>
              <w:divBdr>
                <w:top w:val="none" w:sz="0" w:space="0" w:color="auto"/>
                <w:left w:val="none" w:sz="0" w:space="0" w:color="auto"/>
                <w:bottom w:val="none" w:sz="0" w:space="0" w:color="auto"/>
                <w:right w:val="none" w:sz="0" w:space="0" w:color="auto"/>
              </w:divBdr>
              <w:divsChild>
                <w:div w:id="42003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124472">
      <w:bodyDiv w:val="1"/>
      <w:marLeft w:val="0"/>
      <w:marRight w:val="0"/>
      <w:marTop w:val="0"/>
      <w:marBottom w:val="0"/>
      <w:divBdr>
        <w:top w:val="none" w:sz="0" w:space="0" w:color="auto"/>
        <w:left w:val="none" w:sz="0" w:space="0" w:color="auto"/>
        <w:bottom w:val="none" w:sz="0" w:space="0" w:color="auto"/>
        <w:right w:val="none" w:sz="0" w:space="0" w:color="auto"/>
      </w:divBdr>
      <w:divsChild>
        <w:div w:id="1493444004">
          <w:marLeft w:val="0"/>
          <w:marRight w:val="0"/>
          <w:marTop w:val="0"/>
          <w:marBottom w:val="0"/>
          <w:divBdr>
            <w:top w:val="none" w:sz="0" w:space="0" w:color="auto"/>
            <w:left w:val="none" w:sz="0" w:space="0" w:color="auto"/>
            <w:bottom w:val="none" w:sz="0" w:space="0" w:color="auto"/>
            <w:right w:val="none" w:sz="0" w:space="0" w:color="auto"/>
          </w:divBdr>
          <w:divsChild>
            <w:div w:id="569653531">
              <w:marLeft w:val="0"/>
              <w:marRight w:val="0"/>
              <w:marTop w:val="0"/>
              <w:marBottom w:val="0"/>
              <w:divBdr>
                <w:top w:val="none" w:sz="0" w:space="0" w:color="auto"/>
                <w:left w:val="none" w:sz="0" w:space="0" w:color="auto"/>
                <w:bottom w:val="none" w:sz="0" w:space="0" w:color="auto"/>
                <w:right w:val="none" w:sz="0" w:space="0" w:color="auto"/>
              </w:divBdr>
              <w:divsChild>
                <w:div w:id="1896818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8313939">
      <w:bodyDiv w:val="1"/>
      <w:marLeft w:val="0"/>
      <w:marRight w:val="0"/>
      <w:marTop w:val="0"/>
      <w:marBottom w:val="0"/>
      <w:divBdr>
        <w:top w:val="none" w:sz="0" w:space="0" w:color="auto"/>
        <w:left w:val="none" w:sz="0" w:space="0" w:color="auto"/>
        <w:bottom w:val="none" w:sz="0" w:space="0" w:color="auto"/>
        <w:right w:val="none" w:sz="0" w:space="0" w:color="auto"/>
      </w:divBdr>
    </w:div>
    <w:div w:id="424959903">
      <w:bodyDiv w:val="1"/>
      <w:marLeft w:val="0"/>
      <w:marRight w:val="0"/>
      <w:marTop w:val="0"/>
      <w:marBottom w:val="0"/>
      <w:divBdr>
        <w:top w:val="none" w:sz="0" w:space="0" w:color="auto"/>
        <w:left w:val="none" w:sz="0" w:space="0" w:color="auto"/>
        <w:bottom w:val="none" w:sz="0" w:space="0" w:color="auto"/>
        <w:right w:val="none" w:sz="0" w:space="0" w:color="auto"/>
      </w:divBdr>
    </w:div>
    <w:div w:id="626081334">
      <w:bodyDiv w:val="1"/>
      <w:marLeft w:val="0"/>
      <w:marRight w:val="0"/>
      <w:marTop w:val="0"/>
      <w:marBottom w:val="0"/>
      <w:divBdr>
        <w:top w:val="none" w:sz="0" w:space="0" w:color="auto"/>
        <w:left w:val="none" w:sz="0" w:space="0" w:color="auto"/>
        <w:bottom w:val="none" w:sz="0" w:space="0" w:color="auto"/>
        <w:right w:val="none" w:sz="0" w:space="0" w:color="auto"/>
      </w:divBdr>
      <w:divsChild>
        <w:div w:id="189613001">
          <w:marLeft w:val="0"/>
          <w:marRight w:val="0"/>
          <w:marTop w:val="0"/>
          <w:marBottom w:val="0"/>
          <w:divBdr>
            <w:top w:val="none" w:sz="0" w:space="0" w:color="auto"/>
            <w:left w:val="none" w:sz="0" w:space="0" w:color="auto"/>
            <w:bottom w:val="none" w:sz="0" w:space="0" w:color="auto"/>
            <w:right w:val="none" w:sz="0" w:space="0" w:color="auto"/>
          </w:divBdr>
        </w:div>
      </w:divsChild>
    </w:div>
    <w:div w:id="634919037">
      <w:bodyDiv w:val="1"/>
      <w:marLeft w:val="0"/>
      <w:marRight w:val="0"/>
      <w:marTop w:val="0"/>
      <w:marBottom w:val="0"/>
      <w:divBdr>
        <w:top w:val="none" w:sz="0" w:space="0" w:color="auto"/>
        <w:left w:val="none" w:sz="0" w:space="0" w:color="auto"/>
        <w:bottom w:val="none" w:sz="0" w:space="0" w:color="auto"/>
        <w:right w:val="none" w:sz="0" w:space="0" w:color="auto"/>
      </w:divBdr>
      <w:divsChild>
        <w:div w:id="562637624">
          <w:marLeft w:val="0"/>
          <w:marRight w:val="0"/>
          <w:marTop w:val="0"/>
          <w:marBottom w:val="0"/>
          <w:divBdr>
            <w:top w:val="none" w:sz="0" w:space="0" w:color="auto"/>
            <w:left w:val="none" w:sz="0" w:space="0" w:color="auto"/>
            <w:bottom w:val="none" w:sz="0" w:space="0" w:color="auto"/>
            <w:right w:val="none" w:sz="0" w:space="0" w:color="auto"/>
          </w:divBdr>
          <w:divsChild>
            <w:div w:id="1587957479">
              <w:marLeft w:val="0"/>
              <w:marRight w:val="0"/>
              <w:marTop w:val="0"/>
              <w:marBottom w:val="0"/>
              <w:divBdr>
                <w:top w:val="none" w:sz="0" w:space="0" w:color="auto"/>
                <w:left w:val="none" w:sz="0" w:space="0" w:color="auto"/>
                <w:bottom w:val="none" w:sz="0" w:space="0" w:color="auto"/>
                <w:right w:val="none" w:sz="0" w:space="0" w:color="auto"/>
              </w:divBdr>
              <w:divsChild>
                <w:div w:id="97367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761229">
      <w:bodyDiv w:val="1"/>
      <w:marLeft w:val="0"/>
      <w:marRight w:val="0"/>
      <w:marTop w:val="0"/>
      <w:marBottom w:val="0"/>
      <w:divBdr>
        <w:top w:val="none" w:sz="0" w:space="0" w:color="auto"/>
        <w:left w:val="none" w:sz="0" w:space="0" w:color="auto"/>
        <w:bottom w:val="none" w:sz="0" w:space="0" w:color="auto"/>
        <w:right w:val="none" w:sz="0" w:space="0" w:color="auto"/>
      </w:divBdr>
    </w:div>
    <w:div w:id="862399538">
      <w:bodyDiv w:val="1"/>
      <w:marLeft w:val="0"/>
      <w:marRight w:val="0"/>
      <w:marTop w:val="0"/>
      <w:marBottom w:val="0"/>
      <w:divBdr>
        <w:top w:val="none" w:sz="0" w:space="0" w:color="auto"/>
        <w:left w:val="none" w:sz="0" w:space="0" w:color="auto"/>
        <w:bottom w:val="none" w:sz="0" w:space="0" w:color="auto"/>
        <w:right w:val="none" w:sz="0" w:space="0" w:color="auto"/>
      </w:divBdr>
    </w:div>
    <w:div w:id="926040449">
      <w:bodyDiv w:val="1"/>
      <w:marLeft w:val="0"/>
      <w:marRight w:val="0"/>
      <w:marTop w:val="0"/>
      <w:marBottom w:val="0"/>
      <w:divBdr>
        <w:top w:val="none" w:sz="0" w:space="0" w:color="auto"/>
        <w:left w:val="none" w:sz="0" w:space="0" w:color="auto"/>
        <w:bottom w:val="none" w:sz="0" w:space="0" w:color="auto"/>
        <w:right w:val="none" w:sz="0" w:space="0" w:color="auto"/>
      </w:divBdr>
    </w:div>
    <w:div w:id="949311526">
      <w:bodyDiv w:val="1"/>
      <w:marLeft w:val="0"/>
      <w:marRight w:val="0"/>
      <w:marTop w:val="0"/>
      <w:marBottom w:val="0"/>
      <w:divBdr>
        <w:top w:val="none" w:sz="0" w:space="0" w:color="auto"/>
        <w:left w:val="none" w:sz="0" w:space="0" w:color="auto"/>
        <w:bottom w:val="none" w:sz="0" w:space="0" w:color="auto"/>
        <w:right w:val="none" w:sz="0" w:space="0" w:color="auto"/>
      </w:divBdr>
    </w:div>
    <w:div w:id="1242374750">
      <w:bodyDiv w:val="1"/>
      <w:marLeft w:val="0"/>
      <w:marRight w:val="0"/>
      <w:marTop w:val="0"/>
      <w:marBottom w:val="0"/>
      <w:divBdr>
        <w:top w:val="none" w:sz="0" w:space="0" w:color="auto"/>
        <w:left w:val="none" w:sz="0" w:space="0" w:color="auto"/>
        <w:bottom w:val="none" w:sz="0" w:space="0" w:color="auto"/>
        <w:right w:val="none" w:sz="0" w:space="0" w:color="auto"/>
      </w:divBdr>
    </w:div>
    <w:div w:id="1266304964">
      <w:bodyDiv w:val="1"/>
      <w:marLeft w:val="0"/>
      <w:marRight w:val="0"/>
      <w:marTop w:val="0"/>
      <w:marBottom w:val="0"/>
      <w:divBdr>
        <w:top w:val="none" w:sz="0" w:space="0" w:color="auto"/>
        <w:left w:val="none" w:sz="0" w:space="0" w:color="auto"/>
        <w:bottom w:val="none" w:sz="0" w:space="0" w:color="auto"/>
        <w:right w:val="none" w:sz="0" w:space="0" w:color="auto"/>
      </w:divBdr>
    </w:div>
    <w:div w:id="1324048100">
      <w:bodyDiv w:val="1"/>
      <w:marLeft w:val="0"/>
      <w:marRight w:val="0"/>
      <w:marTop w:val="0"/>
      <w:marBottom w:val="0"/>
      <w:divBdr>
        <w:top w:val="none" w:sz="0" w:space="0" w:color="auto"/>
        <w:left w:val="none" w:sz="0" w:space="0" w:color="auto"/>
        <w:bottom w:val="none" w:sz="0" w:space="0" w:color="auto"/>
        <w:right w:val="none" w:sz="0" w:space="0" w:color="auto"/>
      </w:divBdr>
    </w:div>
    <w:div w:id="1454859048">
      <w:bodyDiv w:val="1"/>
      <w:marLeft w:val="0"/>
      <w:marRight w:val="0"/>
      <w:marTop w:val="0"/>
      <w:marBottom w:val="0"/>
      <w:divBdr>
        <w:top w:val="none" w:sz="0" w:space="0" w:color="auto"/>
        <w:left w:val="none" w:sz="0" w:space="0" w:color="auto"/>
        <w:bottom w:val="none" w:sz="0" w:space="0" w:color="auto"/>
        <w:right w:val="none" w:sz="0" w:space="0" w:color="auto"/>
      </w:divBdr>
      <w:divsChild>
        <w:div w:id="1495877612">
          <w:marLeft w:val="0"/>
          <w:marRight w:val="0"/>
          <w:marTop w:val="0"/>
          <w:marBottom w:val="0"/>
          <w:divBdr>
            <w:top w:val="none" w:sz="0" w:space="0" w:color="auto"/>
            <w:left w:val="none" w:sz="0" w:space="0" w:color="auto"/>
            <w:bottom w:val="none" w:sz="0" w:space="0" w:color="auto"/>
            <w:right w:val="none" w:sz="0" w:space="0" w:color="auto"/>
          </w:divBdr>
          <w:divsChild>
            <w:div w:id="1372337635">
              <w:marLeft w:val="0"/>
              <w:marRight w:val="0"/>
              <w:marTop w:val="0"/>
              <w:marBottom w:val="0"/>
              <w:divBdr>
                <w:top w:val="none" w:sz="0" w:space="0" w:color="auto"/>
                <w:left w:val="none" w:sz="0" w:space="0" w:color="auto"/>
                <w:bottom w:val="none" w:sz="0" w:space="0" w:color="auto"/>
                <w:right w:val="none" w:sz="0" w:space="0" w:color="auto"/>
              </w:divBdr>
              <w:divsChild>
                <w:div w:id="1167401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7609923">
      <w:bodyDiv w:val="1"/>
      <w:marLeft w:val="0"/>
      <w:marRight w:val="0"/>
      <w:marTop w:val="0"/>
      <w:marBottom w:val="0"/>
      <w:divBdr>
        <w:top w:val="none" w:sz="0" w:space="0" w:color="auto"/>
        <w:left w:val="none" w:sz="0" w:space="0" w:color="auto"/>
        <w:bottom w:val="none" w:sz="0" w:space="0" w:color="auto"/>
        <w:right w:val="none" w:sz="0" w:space="0" w:color="auto"/>
      </w:divBdr>
    </w:div>
    <w:div w:id="1739590853">
      <w:bodyDiv w:val="1"/>
      <w:marLeft w:val="0"/>
      <w:marRight w:val="0"/>
      <w:marTop w:val="0"/>
      <w:marBottom w:val="0"/>
      <w:divBdr>
        <w:top w:val="none" w:sz="0" w:space="0" w:color="auto"/>
        <w:left w:val="none" w:sz="0" w:space="0" w:color="auto"/>
        <w:bottom w:val="none" w:sz="0" w:space="0" w:color="auto"/>
        <w:right w:val="none" w:sz="0" w:space="0" w:color="auto"/>
      </w:divBdr>
      <w:divsChild>
        <w:div w:id="233509254">
          <w:marLeft w:val="0"/>
          <w:marRight w:val="0"/>
          <w:marTop w:val="0"/>
          <w:marBottom w:val="0"/>
          <w:divBdr>
            <w:top w:val="none" w:sz="0" w:space="0" w:color="auto"/>
            <w:left w:val="none" w:sz="0" w:space="0" w:color="auto"/>
            <w:bottom w:val="none" w:sz="0" w:space="0" w:color="auto"/>
            <w:right w:val="none" w:sz="0" w:space="0" w:color="auto"/>
          </w:divBdr>
          <w:divsChild>
            <w:div w:id="615603917">
              <w:marLeft w:val="0"/>
              <w:marRight w:val="0"/>
              <w:marTop w:val="0"/>
              <w:marBottom w:val="0"/>
              <w:divBdr>
                <w:top w:val="none" w:sz="0" w:space="0" w:color="auto"/>
                <w:left w:val="none" w:sz="0" w:space="0" w:color="auto"/>
                <w:bottom w:val="none" w:sz="0" w:space="0" w:color="auto"/>
                <w:right w:val="none" w:sz="0" w:space="0" w:color="auto"/>
              </w:divBdr>
              <w:divsChild>
                <w:div w:id="166064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595460">
          <w:marLeft w:val="0"/>
          <w:marRight w:val="0"/>
          <w:marTop w:val="0"/>
          <w:marBottom w:val="0"/>
          <w:divBdr>
            <w:top w:val="none" w:sz="0" w:space="0" w:color="auto"/>
            <w:left w:val="none" w:sz="0" w:space="0" w:color="auto"/>
            <w:bottom w:val="none" w:sz="0" w:space="0" w:color="auto"/>
            <w:right w:val="none" w:sz="0" w:space="0" w:color="auto"/>
          </w:divBdr>
          <w:divsChild>
            <w:div w:id="2108427550">
              <w:marLeft w:val="0"/>
              <w:marRight w:val="0"/>
              <w:marTop w:val="0"/>
              <w:marBottom w:val="0"/>
              <w:divBdr>
                <w:top w:val="none" w:sz="0" w:space="0" w:color="auto"/>
                <w:left w:val="none" w:sz="0" w:space="0" w:color="auto"/>
                <w:bottom w:val="none" w:sz="0" w:space="0" w:color="auto"/>
                <w:right w:val="none" w:sz="0" w:space="0" w:color="auto"/>
              </w:divBdr>
              <w:divsChild>
                <w:div w:id="1260871243">
                  <w:marLeft w:val="0"/>
                  <w:marRight w:val="0"/>
                  <w:marTop w:val="0"/>
                  <w:marBottom w:val="0"/>
                  <w:divBdr>
                    <w:top w:val="none" w:sz="0" w:space="0" w:color="auto"/>
                    <w:left w:val="none" w:sz="0" w:space="0" w:color="auto"/>
                    <w:bottom w:val="none" w:sz="0" w:space="0" w:color="auto"/>
                    <w:right w:val="none" w:sz="0" w:space="0" w:color="auto"/>
                  </w:divBdr>
                </w:div>
              </w:divsChild>
            </w:div>
            <w:div w:id="494612200">
              <w:marLeft w:val="0"/>
              <w:marRight w:val="0"/>
              <w:marTop w:val="0"/>
              <w:marBottom w:val="0"/>
              <w:divBdr>
                <w:top w:val="none" w:sz="0" w:space="0" w:color="auto"/>
                <w:left w:val="none" w:sz="0" w:space="0" w:color="auto"/>
                <w:bottom w:val="none" w:sz="0" w:space="0" w:color="auto"/>
                <w:right w:val="none" w:sz="0" w:space="0" w:color="auto"/>
              </w:divBdr>
              <w:divsChild>
                <w:div w:id="1419718083">
                  <w:marLeft w:val="0"/>
                  <w:marRight w:val="0"/>
                  <w:marTop w:val="0"/>
                  <w:marBottom w:val="0"/>
                  <w:divBdr>
                    <w:top w:val="none" w:sz="0" w:space="0" w:color="auto"/>
                    <w:left w:val="none" w:sz="0" w:space="0" w:color="auto"/>
                    <w:bottom w:val="none" w:sz="0" w:space="0" w:color="auto"/>
                    <w:right w:val="none" w:sz="0" w:space="0" w:color="auto"/>
                  </w:divBdr>
                  <w:divsChild>
                    <w:div w:id="1328248582">
                      <w:marLeft w:val="0"/>
                      <w:marRight w:val="0"/>
                      <w:marTop w:val="0"/>
                      <w:marBottom w:val="0"/>
                      <w:divBdr>
                        <w:top w:val="none" w:sz="0" w:space="0" w:color="auto"/>
                        <w:left w:val="none" w:sz="0" w:space="0" w:color="auto"/>
                        <w:bottom w:val="none" w:sz="0" w:space="0" w:color="auto"/>
                        <w:right w:val="none" w:sz="0" w:space="0" w:color="auto"/>
                      </w:divBdr>
                    </w:div>
                  </w:divsChild>
                </w:div>
                <w:div w:id="66270569">
                  <w:marLeft w:val="0"/>
                  <w:marRight w:val="0"/>
                  <w:marTop w:val="0"/>
                  <w:marBottom w:val="0"/>
                  <w:divBdr>
                    <w:top w:val="none" w:sz="0" w:space="0" w:color="auto"/>
                    <w:left w:val="none" w:sz="0" w:space="0" w:color="auto"/>
                    <w:bottom w:val="none" w:sz="0" w:space="0" w:color="auto"/>
                    <w:right w:val="none" w:sz="0" w:space="0" w:color="auto"/>
                  </w:divBdr>
                  <w:divsChild>
                    <w:div w:id="975914446">
                      <w:marLeft w:val="0"/>
                      <w:marRight w:val="0"/>
                      <w:marTop w:val="0"/>
                      <w:marBottom w:val="0"/>
                      <w:divBdr>
                        <w:top w:val="none" w:sz="0" w:space="0" w:color="auto"/>
                        <w:left w:val="none" w:sz="0" w:space="0" w:color="auto"/>
                        <w:bottom w:val="none" w:sz="0" w:space="0" w:color="auto"/>
                        <w:right w:val="none" w:sz="0" w:space="0" w:color="auto"/>
                      </w:divBdr>
                    </w:div>
                  </w:divsChild>
                </w:div>
                <w:div w:id="1290235729">
                  <w:marLeft w:val="0"/>
                  <w:marRight w:val="0"/>
                  <w:marTop w:val="0"/>
                  <w:marBottom w:val="0"/>
                  <w:divBdr>
                    <w:top w:val="none" w:sz="0" w:space="0" w:color="auto"/>
                    <w:left w:val="none" w:sz="0" w:space="0" w:color="auto"/>
                    <w:bottom w:val="none" w:sz="0" w:space="0" w:color="auto"/>
                    <w:right w:val="none" w:sz="0" w:space="0" w:color="auto"/>
                  </w:divBdr>
                  <w:divsChild>
                    <w:div w:id="171843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156235">
              <w:marLeft w:val="0"/>
              <w:marRight w:val="0"/>
              <w:marTop w:val="0"/>
              <w:marBottom w:val="0"/>
              <w:divBdr>
                <w:top w:val="none" w:sz="0" w:space="0" w:color="auto"/>
                <w:left w:val="none" w:sz="0" w:space="0" w:color="auto"/>
                <w:bottom w:val="none" w:sz="0" w:space="0" w:color="auto"/>
                <w:right w:val="none" w:sz="0" w:space="0" w:color="auto"/>
              </w:divBdr>
              <w:divsChild>
                <w:div w:id="2799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819089">
          <w:marLeft w:val="0"/>
          <w:marRight w:val="0"/>
          <w:marTop w:val="0"/>
          <w:marBottom w:val="0"/>
          <w:divBdr>
            <w:top w:val="none" w:sz="0" w:space="0" w:color="auto"/>
            <w:left w:val="none" w:sz="0" w:space="0" w:color="auto"/>
            <w:bottom w:val="none" w:sz="0" w:space="0" w:color="auto"/>
            <w:right w:val="none" w:sz="0" w:space="0" w:color="auto"/>
          </w:divBdr>
          <w:divsChild>
            <w:div w:id="504902166">
              <w:marLeft w:val="0"/>
              <w:marRight w:val="0"/>
              <w:marTop w:val="0"/>
              <w:marBottom w:val="0"/>
              <w:divBdr>
                <w:top w:val="none" w:sz="0" w:space="0" w:color="auto"/>
                <w:left w:val="none" w:sz="0" w:space="0" w:color="auto"/>
                <w:bottom w:val="none" w:sz="0" w:space="0" w:color="auto"/>
                <w:right w:val="none" w:sz="0" w:space="0" w:color="auto"/>
              </w:divBdr>
              <w:divsChild>
                <w:div w:id="730349296">
                  <w:marLeft w:val="0"/>
                  <w:marRight w:val="0"/>
                  <w:marTop w:val="0"/>
                  <w:marBottom w:val="0"/>
                  <w:divBdr>
                    <w:top w:val="none" w:sz="0" w:space="0" w:color="auto"/>
                    <w:left w:val="none" w:sz="0" w:space="0" w:color="auto"/>
                    <w:bottom w:val="none" w:sz="0" w:space="0" w:color="auto"/>
                    <w:right w:val="none" w:sz="0" w:space="0" w:color="auto"/>
                  </w:divBdr>
                </w:div>
              </w:divsChild>
            </w:div>
            <w:div w:id="556554849">
              <w:marLeft w:val="0"/>
              <w:marRight w:val="0"/>
              <w:marTop w:val="0"/>
              <w:marBottom w:val="0"/>
              <w:divBdr>
                <w:top w:val="none" w:sz="0" w:space="0" w:color="auto"/>
                <w:left w:val="none" w:sz="0" w:space="0" w:color="auto"/>
                <w:bottom w:val="none" w:sz="0" w:space="0" w:color="auto"/>
                <w:right w:val="none" w:sz="0" w:space="0" w:color="auto"/>
              </w:divBdr>
              <w:divsChild>
                <w:div w:id="2111046871">
                  <w:marLeft w:val="0"/>
                  <w:marRight w:val="0"/>
                  <w:marTop w:val="0"/>
                  <w:marBottom w:val="0"/>
                  <w:divBdr>
                    <w:top w:val="none" w:sz="0" w:space="0" w:color="auto"/>
                    <w:left w:val="none" w:sz="0" w:space="0" w:color="auto"/>
                    <w:bottom w:val="none" w:sz="0" w:space="0" w:color="auto"/>
                    <w:right w:val="none" w:sz="0" w:space="0" w:color="auto"/>
                  </w:divBdr>
                  <w:divsChild>
                    <w:div w:id="923342893">
                      <w:marLeft w:val="0"/>
                      <w:marRight w:val="0"/>
                      <w:marTop w:val="0"/>
                      <w:marBottom w:val="0"/>
                      <w:divBdr>
                        <w:top w:val="none" w:sz="0" w:space="0" w:color="auto"/>
                        <w:left w:val="none" w:sz="0" w:space="0" w:color="auto"/>
                        <w:bottom w:val="none" w:sz="0" w:space="0" w:color="auto"/>
                        <w:right w:val="none" w:sz="0" w:space="0" w:color="auto"/>
                      </w:divBdr>
                      <w:divsChild>
                        <w:div w:id="89994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715191">
                  <w:marLeft w:val="0"/>
                  <w:marRight w:val="0"/>
                  <w:marTop w:val="0"/>
                  <w:marBottom w:val="0"/>
                  <w:divBdr>
                    <w:top w:val="none" w:sz="0" w:space="0" w:color="auto"/>
                    <w:left w:val="none" w:sz="0" w:space="0" w:color="auto"/>
                    <w:bottom w:val="none" w:sz="0" w:space="0" w:color="auto"/>
                    <w:right w:val="none" w:sz="0" w:space="0" w:color="auto"/>
                  </w:divBdr>
                  <w:divsChild>
                    <w:div w:id="1089352797">
                      <w:marLeft w:val="0"/>
                      <w:marRight w:val="0"/>
                      <w:marTop w:val="0"/>
                      <w:marBottom w:val="0"/>
                      <w:divBdr>
                        <w:top w:val="none" w:sz="0" w:space="0" w:color="auto"/>
                        <w:left w:val="none" w:sz="0" w:space="0" w:color="auto"/>
                        <w:bottom w:val="none" w:sz="0" w:space="0" w:color="auto"/>
                        <w:right w:val="none" w:sz="0" w:space="0" w:color="auto"/>
                      </w:divBdr>
                      <w:divsChild>
                        <w:div w:id="1216357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754750">
                  <w:marLeft w:val="0"/>
                  <w:marRight w:val="0"/>
                  <w:marTop w:val="0"/>
                  <w:marBottom w:val="0"/>
                  <w:divBdr>
                    <w:top w:val="none" w:sz="0" w:space="0" w:color="auto"/>
                    <w:left w:val="none" w:sz="0" w:space="0" w:color="auto"/>
                    <w:bottom w:val="none" w:sz="0" w:space="0" w:color="auto"/>
                    <w:right w:val="none" w:sz="0" w:space="0" w:color="auto"/>
                  </w:divBdr>
                  <w:divsChild>
                    <w:div w:id="1872957433">
                      <w:marLeft w:val="0"/>
                      <w:marRight w:val="0"/>
                      <w:marTop w:val="0"/>
                      <w:marBottom w:val="0"/>
                      <w:divBdr>
                        <w:top w:val="none" w:sz="0" w:space="0" w:color="auto"/>
                        <w:left w:val="none" w:sz="0" w:space="0" w:color="auto"/>
                        <w:bottom w:val="none" w:sz="0" w:space="0" w:color="auto"/>
                        <w:right w:val="none" w:sz="0" w:space="0" w:color="auto"/>
                      </w:divBdr>
                      <w:divsChild>
                        <w:div w:id="209539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801299">
                  <w:marLeft w:val="0"/>
                  <w:marRight w:val="0"/>
                  <w:marTop w:val="0"/>
                  <w:marBottom w:val="0"/>
                  <w:divBdr>
                    <w:top w:val="none" w:sz="0" w:space="0" w:color="auto"/>
                    <w:left w:val="none" w:sz="0" w:space="0" w:color="auto"/>
                    <w:bottom w:val="none" w:sz="0" w:space="0" w:color="auto"/>
                    <w:right w:val="none" w:sz="0" w:space="0" w:color="auto"/>
                  </w:divBdr>
                  <w:divsChild>
                    <w:div w:id="878320259">
                      <w:marLeft w:val="0"/>
                      <w:marRight w:val="0"/>
                      <w:marTop w:val="0"/>
                      <w:marBottom w:val="0"/>
                      <w:divBdr>
                        <w:top w:val="none" w:sz="0" w:space="0" w:color="auto"/>
                        <w:left w:val="none" w:sz="0" w:space="0" w:color="auto"/>
                        <w:bottom w:val="none" w:sz="0" w:space="0" w:color="auto"/>
                        <w:right w:val="none" w:sz="0" w:space="0" w:color="auto"/>
                      </w:divBdr>
                      <w:divsChild>
                        <w:div w:id="70976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236605">
                  <w:marLeft w:val="0"/>
                  <w:marRight w:val="0"/>
                  <w:marTop w:val="0"/>
                  <w:marBottom w:val="0"/>
                  <w:divBdr>
                    <w:top w:val="none" w:sz="0" w:space="0" w:color="auto"/>
                    <w:left w:val="none" w:sz="0" w:space="0" w:color="auto"/>
                    <w:bottom w:val="none" w:sz="0" w:space="0" w:color="auto"/>
                    <w:right w:val="none" w:sz="0" w:space="0" w:color="auto"/>
                  </w:divBdr>
                  <w:divsChild>
                    <w:div w:id="351538488">
                      <w:marLeft w:val="0"/>
                      <w:marRight w:val="0"/>
                      <w:marTop w:val="0"/>
                      <w:marBottom w:val="0"/>
                      <w:divBdr>
                        <w:top w:val="none" w:sz="0" w:space="0" w:color="auto"/>
                        <w:left w:val="none" w:sz="0" w:space="0" w:color="auto"/>
                        <w:bottom w:val="none" w:sz="0" w:space="0" w:color="auto"/>
                        <w:right w:val="none" w:sz="0" w:space="0" w:color="auto"/>
                      </w:divBdr>
                      <w:divsChild>
                        <w:div w:id="68236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45646">
                  <w:marLeft w:val="0"/>
                  <w:marRight w:val="0"/>
                  <w:marTop w:val="0"/>
                  <w:marBottom w:val="0"/>
                  <w:divBdr>
                    <w:top w:val="none" w:sz="0" w:space="0" w:color="auto"/>
                    <w:left w:val="none" w:sz="0" w:space="0" w:color="auto"/>
                    <w:bottom w:val="none" w:sz="0" w:space="0" w:color="auto"/>
                    <w:right w:val="none" w:sz="0" w:space="0" w:color="auto"/>
                  </w:divBdr>
                  <w:divsChild>
                    <w:div w:id="1368678474">
                      <w:marLeft w:val="0"/>
                      <w:marRight w:val="0"/>
                      <w:marTop w:val="0"/>
                      <w:marBottom w:val="0"/>
                      <w:divBdr>
                        <w:top w:val="none" w:sz="0" w:space="0" w:color="auto"/>
                        <w:left w:val="none" w:sz="0" w:space="0" w:color="auto"/>
                        <w:bottom w:val="none" w:sz="0" w:space="0" w:color="auto"/>
                        <w:right w:val="none" w:sz="0" w:space="0" w:color="auto"/>
                      </w:divBdr>
                      <w:divsChild>
                        <w:div w:id="427386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557999">
                  <w:marLeft w:val="0"/>
                  <w:marRight w:val="0"/>
                  <w:marTop w:val="0"/>
                  <w:marBottom w:val="0"/>
                  <w:divBdr>
                    <w:top w:val="none" w:sz="0" w:space="0" w:color="auto"/>
                    <w:left w:val="none" w:sz="0" w:space="0" w:color="auto"/>
                    <w:bottom w:val="none" w:sz="0" w:space="0" w:color="auto"/>
                    <w:right w:val="none" w:sz="0" w:space="0" w:color="auto"/>
                  </w:divBdr>
                  <w:divsChild>
                    <w:div w:id="371616171">
                      <w:marLeft w:val="0"/>
                      <w:marRight w:val="0"/>
                      <w:marTop w:val="0"/>
                      <w:marBottom w:val="0"/>
                      <w:divBdr>
                        <w:top w:val="none" w:sz="0" w:space="0" w:color="auto"/>
                        <w:left w:val="none" w:sz="0" w:space="0" w:color="auto"/>
                        <w:bottom w:val="none" w:sz="0" w:space="0" w:color="auto"/>
                        <w:right w:val="none" w:sz="0" w:space="0" w:color="auto"/>
                      </w:divBdr>
                      <w:divsChild>
                        <w:div w:id="77189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312770">
              <w:marLeft w:val="0"/>
              <w:marRight w:val="0"/>
              <w:marTop w:val="0"/>
              <w:marBottom w:val="0"/>
              <w:divBdr>
                <w:top w:val="none" w:sz="0" w:space="0" w:color="auto"/>
                <w:left w:val="none" w:sz="0" w:space="0" w:color="auto"/>
                <w:bottom w:val="none" w:sz="0" w:space="0" w:color="auto"/>
                <w:right w:val="none" w:sz="0" w:space="0" w:color="auto"/>
              </w:divBdr>
              <w:divsChild>
                <w:div w:id="185580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065075">
          <w:marLeft w:val="0"/>
          <w:marRight w:val="0"/>
          <w:marTop w:val="0"/>
          <w:marBottom w:val="0"/>
          <w:divBdr>
            <w:top w:val="none" w:sz="0" w:space="0" w:color="auto"/>
            <w:left w:val="none" w:sz="0" w:space="0" w:color="auto"/>
            <w:bottom w:val="none" w:sz="0" w:space="0" w:color="auto"/>
            <w:right w:val="none" w:sz="0" w:space="0" w:color="auto"/>
          </w:divBdr>
          <w:divsChild>
            <w:div w:id="1325235335">
              <w:marLeft w:val="0"/>
              <w:marRight w:val="0"/>
              <w:marTop w:val="0"/>
              <w:marBottom w:val="0"/>
              <w:divBdr>
                <w:top w:val="none" w:sz="0" w:space="0" w:color="auto"/>
                <w:left w:val="none" w:sz="0" w:space="0" w:color="auto"/>
                <w:bottom w:val="none" w:sz="0" w:space="0" w:color="auto"/>
                <w:right w:val="none" w:sz="0" w:space="0" w:color="auto"/>
              </w:divBdr>
              <w:divsChild>
                <w:div w:id="15080869">
                  <w:marLeft w:val="0"/>
                  <w:marRight w:val="0"/>
                  <w:marTop w:val="0"/>
                  <w:marBottom w:val="0"/>
                  <w:divBdr>
                    <w:top w:val="none" w:sz="0" w:space="0" w:color="auto"/>
                    <w:left w:val="none" w:sz="0" w:space="0" w:color="auto"/>
                    <w:bottom w:val="none" w:sz="0" w:space="0" w:color="auto"/>
                    <w:right w:val="none" w:sz="0" w:space="0" w:color="auto"/>
                  </w:divBdr>
                </w:div>
              </w:divsChild>
            </w:div>
            <w:div w:id="214437491">
              <w:marLeft w:val="0"/>
              <w:marRight w:val="0"/>
              <w:marTop w:val="0"/>
              <w:marBottom w:val="0"/>
              <w:divBdr>
                <w:top w:val="none" w:sz="0" w:space="0" w:color="auto"/>
                <w:left w:val="none" w:sz="0" w:space="0" w:color="auto"/>
                <w:bottom w:val="none" w:sz="0" w:space="0" w:color="auto"/>
                <w:right w:val="none" w:sz="0" w:space="0" w:color="auto"/>
              </w:divBdr>
              <w:divsChild>
                <w:div w:id="1289821285">
                  <w:marLeft w:val="0"/>
                  <w:marRight w:val="0"/>
                  <w:marTop w:val="0"/>
                  <w:marBottom w:val="0"/>
                  <w:divBdr>
                    <w:top w:val="none" w:sz="0" w:space="0" w:color="auto"/>
                    <w:left w:val="none" w:sz="0" w:space="0" w:color="auto"/>
                    <w:bottom w:val="none" w:sz="0" w:space="0" w:color="auto"/>
                    <w:right w:val="none" w:sz="0" w:space="0" w:color="auto"/>
                  </w:divBdr>
                  <w:divsChild>
                    <w:div w:id="2012873984">
                      <w:marLeft w:val="0"/>
                      <w:marRight w:val="0"/>
                      <w:marTop w:val="0"/>
                      <w:marBottom w:val="0"/>
                      <w:divBdr>
                        <w:top w:val="none" w:sz="0" w:space="0" w:color="auto"/>
                        <w:left w:val="none" w:sz="0" w:space="0" w:color="auto"/>
                        <w:bottom w:val="none" w:sz="0" w:space="0" w:color="auto"/>
                        <w:right w:val="none" w:sz="0" w:space="0" w:color="auto"/>
                      </w:divBdr>
                    </w:div>
                  </w:divsChild>
                </w:div>
                <w:div w:id="730614801">
                  <w:marLeft w:val="0"/>
                  <w:marRight w:val="0"/>
                  <w:marTop w:val="0"/>
                  <w:marBottom w:val="0"/>
                  <w:divBdr>
                    <w:top w:val="none" w:sz="0" w:space="0" w:color="auto"/>
                    <w:left w:val="none" w:sz="0" w:space="0" w:color="auto"/>
                    <w:bottom w:val="none" w:sz="0" w:space="0" w:color="auto"/>
                    <w:right w:val="none" w:sz="0" w:space="0" w:color="auto"/>
                  </w:divBdr>
                  <w:divsChild>
                    <w:div w:id="1339650324">
                      <w:marLeft w:val="0"/>
                      <w:marRight w:val="0"/>
                      <w:marTop w:val="0"/>
                      <w:marBottom w:val="0"/>
                      <w:divBdr>
                        <w:top w:val="none" w:sz="0" w:space="0" w:color="auto"/>
                        <w:left w:val="none" w:sz="0" w:space="0" w:color="auto"/>
                        <w:bottom w:val="none" w:sz="0" w:space="0" w:color="auto"/>
                        <w:right w:val="none" w:sz="0" w:space="0" w:color="auto"/>
                      </w:divBdr>
                    </w:div>
                  </w:divsChild>
                </w:div>
                <w:div w:id="967079828">
                  <w:marLeft w:val="0"/>
                  <w:marRight w:val="0"/>
                  <w:marTop w:val="0"/>
                  <w:marBottom w:val="0"/>
                  <w:divBdr>
                    <w:top w:val="none" w:sz="0" w:space="0" w:color="auto"/>
                    <w:left w:val="none" w:sz="0" w:space="0" w:color="auto"/>
                    <w:bottom w:val="none" w:sz="0" w:space="0" w:color="auto"/>
                    <w:right w:val="none" w:sz="0" w:space="0" w:color="auto"/>
                  </w:divBdr>
                  <w:divsChild>
                    <w:div w:id="149357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405291">
              <w:marLeft w:val="0"/>
              <w:marRight w:val="0"/>
              <w:marTop w:val="0"/>
              <w:marBottom w:val="0"/>
              <w:divBdr>
                <w:top w:val="none" w:sz="0" w:space="0" w:color="auto"/>
                <w:left w:val="none" w:sz="0" w:space="0" w:color="auto"/>
                <w:bottom w:val="none" w:sz="0" w:space="0" w:color="auto"/>
                <w:right w:val="none" w:sz="0" w:space="0" w:color="auto"/>
              </w:divBdr>
              <w:divsChild>
                <w:div w:id="52567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85518">
          <w:marLeft w:val="0"/>
          <w:marRight w:val="0"/>
          <w:marTop w:val="0"/>
          <w:marBottom w:val="0"/>
          <w:divBdr>
            <w:top w:val="none" w:sz="0" w:space="0" w:color="auto"/>
            <w:left w:val="none" w:sz="0" w:space="0" w:color="auto"/>
            <w:bottom w:val="none" w:sz="0" w:space="0" w:color="auto"/>
            <w:right w:val="none" w:sz="0" w:space="0" w:color="auto"/>
          </w:divBdr>
          <w:divsChild>
            <w:div w:id="1423379083">
              <w:marLeft w:val="0"/>
              <w:marRight w:val="0"/>
              <w:marTop w:val="0"/>
              <w:marBottom w:val="0"/>
              <w:divBdr>
                <w:top w:val="none" w:sz="0" w:space="0" w:color="auto"/>
                <w:left w:val="none" w:sz="0" w:space="0" w:color="auto"/>
                <w:bottom w:val="none" w:sz="0" w:space="0" w:color="auto"/>
                <w:right w:val="none" w:sz="0" w:space="0" w:color="auto"/>
              </w:divBdr>
              <w:divsChild>
                <w:div w:id="1899783504">
                  <w:marLeft w:val="0"/>
                  <w:marRight w:val="0"/>
                  <w:marTop w:val="0"/>
                  <w:marBottom w:val="0"/>
                  <w:divBdr>
                    <w:top w:val="none" w:sz="0" w:space="0" w:color="auto"/>
                    <w:left w:val="none" w:sz="0" w:space="0" w:color="auto"/>
                    <w:bottom w:val="none" w:sz="0" w:space="0" w:color="auto"/>
                    <w:right w:val="none" w:sz="0" w:space="0" w:color="auto"/>
                  </w:divBdr>
                </w:div>
              </w:divsChild>
            </w:div>
            <w:div w:id="839278651">
              <w:marLeft w:val="0"/>
              <w:marRight w:val="0"/>
              <w:marTop w:val="0"/>
              <w:marBottom w:val="0"/>
              <w:divBdr>
                <w:top w:val="none" w:sz="0" w:space="0" w:color="auto"/>
                <w:left w:val="none" w:sz="0" w:space="0" w:color="auto"/>
                <w:bottom w:val="none" w:sz="0" w:space="0" w:color="auto"/>
                <w:right w:val="none" w:sz="0" w:space="0" w:color="auto"/>
              </w:divBdr>
              <w:divsChild>
                <w:div w:id="206189702">
                  <w:marLeft w:val="0"/>
                  <w:marRight w:val="0"/>
                  <w:marTop w:val="0"/>
                  <w:marBottom w:val="0"/>
                  <w:divBdr>
                    <w:top w:val="none" w:sz="0" w:space="0" w:color="auto"/>
                    <w:left w:val="none" w:sz="0" w:space="0" w:color="auto"/>
                    <w:bottom w:val="none" w:sz="0" w:space="0" w:color="auto"/>
                    <w:right w:val="none" w:sz="0" w:space="0" w:color="auto"/>
                  </w:divBdr>
                </w:div>
                <w:div w:id="212885132">
                  <w:marLeft w:val="0"/>
                  <w:marRight w:val="0"/>
                  <w:marTop w:val="0"/>
                  <w:marBottom w:val="0"/>
                  <w:divBdr>
                    <w:top w:val="none" w:sz="0" w:space="0" w:color="auto"/>
                    <w:left w:val="none" w:sz="0" w:space="0" w:color="auto"/>
                    <w:bottom w:val="none" w:sz="0" w:space="0" w:color="auto"/>
                    <w:right w:val="none" w:sz="0" w:space="0" w:color="auto"/>
                  </w:divBdr>
                </w:div>
              </w:divsChild>
            </w:div>
            <w:div w:id="1151600934">
              <w:marLeft w:val="0"/>
              <w:marRight w:val="0"/>
              <w:marTop w:val="0"/>
              <w:marBottom w:val="0"/>
              <w:divBdr>
                <w:top w:val="none" w:sz="0" w:space="0" w:color="auto"/>
                <w:left w:val="none" w:sz="0" w:space="0" w:color="auto"/>
                <w:bottom w:val="none" w:sz="0" w:space="0" w:color="auto"/>
                <w:right w:val="none" w:sz="0" w:space="0" w:color="auto"/>
              </w:divBdr>
              <w:divsChild>
                <w:div w:id="136610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07081">
          <w:marLeft w:val="0"/>
          <w:marRight w:val="0"/>
          <w:marTop w:val="0"/>
          <w:marBottom w:val="0"/>
          <w:divBdr>
            <w:top w:val="none" w:sz="0" w:space="0" w:color="auto"/>
            <w:left w:val="none" w:sz="0" w:space="0" w:color="auto"/>
            <w:bottom w:val="none" w:sz="0" w:space="0" w:color="auto"/>
            <w:right w:val="none" w:sz="0" w:space="0" w:color="auto"/>
          </w:divBdr>
          <w:divsChild>
            <w:div w:id="1827939220">
              <w:marLeft w:val="0"/>
              <w:marRight w:val="0"/>
              <w:marTop w:val="0"/>
              <w:marBottom w:val="0"/>
              <w:divBdr>
                <w:top w:val="none" w:sz="0" w:space="0" w:color="auto"/>
                <w:left w:val="none" w:sz="0" w:space="0" w:color="auto"/>
                <w:bottom w:val="none" w:sz="0" w:space="0" w:color="auto"/>
                <w:right w:val="none" w:sz="0" w:space="0" w:color="auto"/>
              </w:divBdr>
              <w:divsChild>
                <w:div w:id="254360208">
                  <w:marLeft w:val="0"/>
                  <w:marRight w:val="0"/>
                  <w:marTop w:val="0"/>
                  <w:marBottom w:val="0"/>
                  <w:divBdr>
                    <w:top w:val="none" w:sz="0" w:space="0" w:color="auto"/>
                    <w:left w:val="none" w:sz="0" w:space="0" w:color="auto"/>
                    <w:bottom w:val="none" w:sz="0" w:space="0" w:color="auto"/>
                    <w:right w:val="none" w:sz="0" w:space="0" w:color="auto"/>
                  </w:divBdr>
                </w:div>
                <w:div w:id="1240097391">
                  <w:marLeft w:val="0"/>
                  <w:marRight w:val="0"/>
                  <w:marTop w:val="0"/>
                  <w:marBottom w:val="0"/>
                  <w:divBdr>
                    <w:top w:val="none" w:sz="0" w:space="0" w:color="auto"/>
                    <w:left w:val="none" w:sz="0" w:space="0" w:color="auto"/>
                    <w:bottom w:val="none" w:sz="0" w:space="0" w:color="auto"/>
                    <w:right w:val="none" w:sz="0" w:space="0" w:color="auto"/>
                  </w:divBdr>
                </w:div>
              </w:divsChild>
            </w:div>
            <w:div w:id="792166392">
              <w:marLeft w:val="0"/>
              <w:marRight w:val="0"/>
              <w:marTop w:val="0"/>
              <w:marBottom w:val="0"/>
              <w:divBdr>
                <w:top w:val="none" w:sz="0" w:space="0" w:color="auto"/>
                <w:left w:val="none" w:sz="0" w:space="0" w:color="auto"/>
                <w:bottom w:val="none" w:sz="0" w:space="0" w:color="auto"/>
                <w:right w:val="none" w:sz="0" w:space="0" w:color="auto"/>
              </w:divBdr>
              <w:divsChild>
                <w:div w:id="191616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902630">
          <w:marLeft w:val="0"/>
          <w:marRight w:val="0"/>
          <w:marTop w:val="0"/>
          <w:marBottom w:val="0"/>
          <w:divBdr>
            <w:top w:val="none" w:sz="0" w:space="0" w:color="auto"/>
            <w:left w:val="none" w:sz="0" w:space="0" w:color="auto"/>
            <w:bottom w:val="none" w:sz="0" w:space="0" w:color="auto"/>
            <w:right w:val="none" w:sz="0" w:space="0" w:color="auto"/>
          </w:divBdr>
          <w:divsChild>
            <w:div w:id="596717570">
              <w:marLeft w:val="0"/>
              <w:marRight w:val="0"/>
              <w:marTop w:val="0"/>
              <w:marBottom w:val="0"/>
              <w:divBdr>
                <w:top w:val="none" w:sz="0" w:space="0" w:color="auto"/>
                <w:left w:val="none" w:sz="0" w:space="0" w:color="auto"/>
                <w:bottom w:val="none" w:sz="0" w:space="0" w:color="auto"/>
                <w:right w:val="none" w:sz="0" w:space="0" w:color="auto"/>
              </w:divBdr>
              <w:divsChild>
                <w:div w:id="1937668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68142">
          <w:marLeft w:val="0"/>
          <w:marRight w:val="0"/>
          <w:marTop w:val="0"/>
          <w:marBottom w:val="0"/>
          <w:divBdr>
            <w:top w:val="none" w:sz="0" w:space="0" w:color="auto"/>
            <w:left w:val="none" w:sz="0" w:space="0" w:color="auto"/>
            <w:bottom w:val="none" w:sz="0" w:space="0" w:color="auto"/>
            <w:right w:val="none" w:sz="0" w:space="0" w:color="auto"/>
          </w:divBdr>
          <w:divsChild>
            <w:div w:id="1378823338">
              <w:marLeft w:val="0"/>
              <w:marRight w:val="0"/>
              <w:marTop w:val="0"/>
              <w:marBottom w:val="0"/>
              <w:divBdr>
                <w:top w:val="none" w:sz="0" w:space="0" w:color="auto"/>
                <w:left w:val="none" w:sz="0" w:space="0" w:color="auto"/>
                <w:bottom w:val="none" w:sz="0" w:space="0" w:color="auto"/>
                <w:right w:val="none" w:sz="0" w:space="0" w:color="auto"/>
              </w:divBdr>
              <w:divsChild>
                <w:div w:id="173673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361341">
          <w:marLeft w:val="0"/>
          <w:marRight w:val="0"/>
          <w:marTop w:val="0"/>
          <w:marBottom w:val="0"/>
          <w:divBdr>
            <w:top w:val="none" w:sz="0" w:space="0" w:color="auto"/>
            <w:left w:val="none" w:sz="0" w:space="0" w:color="auto"/>
            <w:bottom w:val="none" w:sz="0" w:space="0" w:color="auto"/>
            <w:right w:val="none" w:sz="0" w:space="0" w:color="auto"/>
          </w:divBdr>
          <w:divsChild>
            <w:div w:id="373963061">
              <w:marLeft w:val="0"/>
              <w:marRight w:val="0"/>
              <w:marTop w:val="0"/>
              <w:marBottom w:val="0"/>
              <w:divBdr>
                <w:top w:val="none" w:sz="0" w:space="0" w:color="auto"/>
                <w:left w:val="none" w:sz="0" w:space="0" w:color="auto"/>
                <w:bottom w:val="none" w:sz="0" w:space="0" w:color="auto"/>
                <w:right w:val="none" w:sz="0" w:space="0" w:color="auto"/>
              </w:divBdr>
              <w:divsChild>
                <w:div w:id="1863472578">
                  <w:marLeft w:val="0"/>
                  <w:marRight w:val="0"/>
                  <w:marTop w:val="0"/>
                  <w:marBottom w:val="0"/>
                  <w:divBdr>
                    <w:top w:val="none" w:sz="0" w:space="0" w:color="auto"/>
                    <w:left w:val="none" w:sz="0" w:space="0" w:color="auto"/>
                    <w:bottom w:val="none" w:sz="0" w:space="0" w:color="auto"/>
                    <w:right w:val="none" w:sz="0" w:space="0" w:color="auto"/>
                  </w:divBdr>
                </w:div>
              </w:divsChild>
            </w:div>
            <w:div w:id="331225526">
              <w:marLeft w:val="0"/>
              <w:marRight w:val="0"/>
              <w:marTop w:val="0"/>
              <w:marBottom w:val="0"/>
              <w:divBdr>
                <w:top w:val="none" w:sz="0" w:space="0" w:color="auto"/>
                <w:left w:val="none" w:sz="0" w:space="0" w:color="auto"/>
                <w:bottom w:val="none" w:sz="0" w:space="0" w:color="auto"/>
                <w:right w:val="none" w:sz="0" w:space="0" w:color="auto"/>
              </w:divBdr>
              <w:divsChild>
                <w:div w:id="865800143">
                  <w:marLeft w:val="0"/>
                  <w:marRight w:val="0"/>
                  <w:marTop w:val="0"/>
                  <w:marBottom w:val="0"/>
                  <w:divBdr>
                    <w:top w:val="none" w:sz="0" w:space="0" w:color="auto"/>
                    <w:left w:val="none" w:sz="0" w:space="0" w:color="auto"/>
                    <w:bottom w:val="none" w:sz="0" w:space="0" w:color="auto"/>
                    <w:right w:val="none" w:sz="0" w:space="0" w:color="auto"/>
                  </w:divBdr>
                </w:div>
                <w:div w:id="396128731">
                  <w:marLeft w:val="0"/>
                  <w:marRight w:val="0"/>
                  <w:marTop w:val="0"/>
                  <w:marBottom w:val="0"/>
                  <w:divBdr>
                    <w:top w:val="none" w:sz="0" w:space="0" w:color="auto"/>
                    <w:left w:val="none" w:sz="0" w:space="0" w:color="auto"/>
                    <w:bottom w:val="none" w:sz="0" w:space="0" w:color="auto"/>
                    <w:right w:val="none" w:sz="0" w:space="0" w:color="auto"/>
                  </w:divBdr>
                </w:div>
              </w:divsChild>
            </w:div>
            <w:div w:id="1270619419">
              <w:marLeft w:val="0"/>
              <w:marRight w:val="0"/>
              <w:marTop w:val="0"/>
              <w:marBottom w:val="0"/>
              <w:divBdr>
                <w:top w:val="none" w:sz="0" w:space="0" w:color="auto"/>
                <w:left w:val="none" w:sz="0" w:space="0" w:color="auto"/>
                <w:bottom w:val="none" w:sz="0" w:space="0" w:color="auto"/>
                <w:right w:val="none" w:sz="0" w:space="0" w:color="auto"/>
              </w:divBdr>
              <w:divsChild>
                <w:div w:id="1709718280">
                  <w:marLeft w:val="0"/>
                  <w:marRight w:val="0"/>
                  <w:marTop w:val="0"/>
                  <w:marBottom w:val="0"/>
                  <w:divBdr>
                    <w:top w:val="none" w:sz="0" w:space="0" w:color="auto"/>
                    <w:left w:val="none" w:sz="0" w:space="0" w:color="auto"/>
                    <w:bottom w:val="none" w:sz="0" w:space="0" w:color="auto"/>
                    <w:right w:val="none" w:sz="0" w:space="0" w:color="auto"/>
                  </w:divBdr>
                </w:div>
              </w:divsChild>
            </w:div>
            <w:div w:id="1647969436">
              <w:marLeft w:val="0"/>
              <w:marRight w:val="0"/>
              <w:marTop w:val="0"/>
              <w:marBottom w:val="0"/>
              <w:divBdr>
                <w:top w:val="none" w:sz="0" w:space="0" w:color="auto"/>
                <w:left w:val="none" w:sz="0" w:space="0" w:color="auto"/>
                <w:bottom w:val="none" w:sz="0" w:space="0" w:color="auto"/>
                <w:right w:val="none" w:sz="0" w:space="0" w:color="auto"/>
              </w:divBdr>
              <w:divsChild>
                <w:div w:id="553543613">
                  <w:marLeft w:val="0"/>
                  <w:marRight w:val="0"/>
                  <w:marTop w:val="0"/>
                  <w:marBottom w:val="0"/>
                  <w:divBdr>
                    <w:top w:val="none" w:sz="0" w:space="0" w:color="auto"/>
                    <w:left w:val="none" w:sz="0" w:space="0" w:color="auto"/>
                    <w:bottom w:val="none" w:sz="0" w:space="0" w:color="auto"/>
                    <w:right w:val="none" w:sz="0" w:space="0" w:color="auto"/>
                  </w:divBdr>
                  <w:divsChild>
                    <w:div w:id="335573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031211">
          <w:marLeft w:val="0"/>
          <w:marRight w:val="0"/>
          <w:marTop w:val="0"/>
          <w:marBottom w:val="0"/>
          <w:divBdr>
            <w:top w:val="none" w:sz="0" w:space="0" w:color="auto"/>
            <w:left w:val="none" w:sz="0" w:space="0" w:color="auto"/>
            <w:bottom w:val="none" w:sz="0" w:space="0" w:color="auto"/>
            <w:right w:val="none" w:sz="0" w:space="0" w:color="auto"/>
          </w:divBdr>
          <w:divsChild>
            <w:div w:id="1918131957">
              <w:marLeft w:val="0"/>
              <w:marRight w:val="0"/>
              <w:marTop w:val="0"/>
              <w:marBottom w:val="0"/>
              <w:divBdr>
                <w:top w:val="none" w:sz="0" w:space="0" w:color="auto"/>
                <w:left w:val="none" w:sz="0" w:space="0" w:color="auto"/>
                <w:bottom w:val="none" w:sz="0" w:space="0" w:color="auto"/>
                <w:right w:val="none" w:sz="0" w:space="0" w:color="auto"/>
              </w:divBdr>
              <w:divsChild>
                <w:div w:id="132338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309522">
          <w:marLeft w:val="0"/>
          <w:marRight w:val="0"/>
          <w:marTop w:val="0"/>
          <w:marBottom w:val="0"/>
          <w:divBdr>
            <w:top w:val="none" w:sz="0" w:space="0" w:color="auto"/>
            <w:left w:val="none" w:sz="0" w:space="0" w:color="auto"/>
            <w:bottom w:val="none" w:sz="0" w:space="0" w:color="auto"/>
            <w:right w:val="none" w:sz="0" w:space="0" w:color="auto"/>
          </w:divBdr>
          <w:divsChild>
            <w:div w:id="383871845">
              <w:marLeft w:val="0"/>
              <w:marRight w:val="0"/>
              <w:marTop w:val="0"/>
              <w:marBottom w:val="0"/>
              <w:divBdr>
                <w:top w:val="none" w:sz="0" w:space="0" w:color="auto"/>
                <w:left w:val="none" w:sz="0" w:space="0" w:color="auto"/>
                <w:bottom w:val="none" w:sz="0" w:space="0" w:color="auto"/>
                <w:right w:val="none" w:sz="0" w:space="0" w:color="auto"/>
              </w:divBdr>
              <w:divsChild>
                <w:div w:id="2091003931">
                  <w:marLeft w:val="0"/>
                  <w:marRight w:val="0"/>
                  <w:marTop w:val="0"/>
                  <w:marBottom w:val="0"/>
                  <w:divBdr>
                    <w:top w:val="none" w:sz="0" w:space="0" w:color="auto"/>
                    <w:left w:val="none" w:sz="0" w:space="0" w:color="auto"/>
                    <w:bottom w:val="none" w:sz="0" w:space="0" w:color="auto"/>
                    <w:right w:val="none" w:sz="0" w:space="0" w:color="auto"/>
                  </w:divBdr>
                </w:div>
              </w:divsChild>
            </w:div>
            <w:div w:id="1722943045">
              <w:marLeft w:val="0"/>
              <w:marRight w:val="0"/>
              <w:marTop w:val="0"/>
              <w:marBottom w:val="0"/>
              <w:divBdr>
                <w:top w:val="none" w:sz="0" w:space="0" w:color="auto"/>
                <w:left w:val="none" w:sz="0" w:space="0" w:color="auto"/>
                <w:bottom w:val="none" w:sz="0" w:space="0" w:color="auto"/>
                <w:right w:val="none" w:sz="0" w:space="0" w:color="auto"/>
              </w:divBdr>
              <w:divsChild>
                <w:div w:id="827021187">
                  <w:marLeft w:val="0"/>
                  <w:marRight w:val="0"/>
                  <w:marTop w:val="0"/>
                  <w:marBottom w:val="0"/>
                  <w:divBdr>
                    <w:top w:val="none" w:sz="0" w:space="0" w:color="auto"/>
                    <w:left w:val="none" w:sz="0" w:space="0" w:color="auto"/>
                    <w:bottom w:val="none" w:sz="0" w:space="0" w:color="auto"/>
                    <w:right w:val="none" w:sz="0" w:space="0" w:color="auto"/>
                  </w:divBdr>
                </w:div>
              </w:divsChild>
            </w:div>
            <w:div w:id="387455371">
              <w:marLeft w:val="0"/>
              <w:marRight w:val="0"/>
              <w:marTop w:val="0"/>
              <w:marBottom w:val="0"/>
              <w:divBdr>
                <w:top w:val="none" w:sz="0" w:space="0" w:color="auto"/>
                <w:left w:val="none" w:sz="0" w:space="0" w:color="auto"/>
                <w:bottom w:val="none" w:sz="0" w:space="0" w:color="auto"/>
                <w:right w:val="none" w:sz="0" w:space="0" w:color="auto"/>
              </w:divBdr>
              <w:divsChild>
                <w:div w:id="208610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069364">
          <w:marLeft w:val="0"/>
          <w:marRight w:val="0"/>
          <w:marTop w:val="0"/>
          <w:marBottom w:val="0"/>
          <w:divBdr>
            <w:top w:val="none" w:sz="0" w:space="0" w:color="auto"/>
            <w:left w:val="none" w:sz="0" w:space="0" w:color="auto"/>
            <w:bottom w:val="none" w:sz="0" w:space="0" w:color="auto"/>
            <w:right w:val="none" w:sz="0" w:space="0" w:color="auto"/>
          </w:divBdr>
          <w:divsChild>
            <w:div w:id="1087189205">
              <w:marLeft w:val="0"/>
              <w:marRight w:val="0"/>
              <w:marTop w:val="0"/>
              <w:marBottom w:val="0"/>
              <w:divBdr>
                <w:top w:val="none" w:sz="0" w:space="0" w:color="auto"/>
                <w:left w:val="none" w:sz="0" w:space="0" w:color="auto"/>
                <w:bottom w:val="none" w:sz="0" w:space="0" w:color="auto"/>
                <w:right w:val="none" w:sz="0" w:space="0" w:color="auto"/>
              </w:divBdr>
              <w:divsChild>
                <w:div w:id="43602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mailto:cchansa@worldbank.org" TargetMode="External"/><Relationship Id="rId18" Type="http://schemas.openxmlformats.org/officeDocument/2006/relationships/hyperlink" Target="mailto:Hog2@cdc.gov"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mailto:kelvin@ihmafrica.org" TargetMode="External"/><Relationship Id="rId2" Type="http://schemas.openxmlformats.org/officeDocument/2006/relationships/numbering" Target="numbering.xml"/><Relationship Id="rId16" Type="http://schemas.openxmlformats.org/officeDocument/2006/relationships/hyperlink" Target="mailto:mkamanga@gmail.co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mailto:kutzinj@who.int" TargetMode="External"/><Relationship Id="rId10" Type="http://schemas.openxmlformats.org/officeDocument/2006/relationships/header" Target="header1.xml"/><Relationship Id="rId19" Type="http://schemas.openxmlformats.org/officeDocument/2006/relationships/hyperlink" Target="mailto:william@ihmafrica.org"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mailto:Edarkoh@brhc.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A2F317-C7E4-CC4A-9C4A-85A22526B3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24</Pages>
  <Words>7751</Words>
  <Characters>44182</Characters>
  <Application>Microsoft Office Word</Application>
  <DocSecurity>0</DocSecurity>
  <Lines>368</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Collin Sikwibele</dc:creator>
  <cp:keywords/>
  <dc:description/>
  <cp:lastModifiedBy>Collin Sikwibele</cp:lastModifiedBy>
  <cp:revision>2</cp:revision>
  <cp:lastPrinted>2019-11-18T19:31:00Z</cp:lastPrinted>
  <dcterms:created xsi:type="dcterms:W3CDTF">2019-12-20T21:44:00Z</dcterms:created>
  <dcterms:modified xsi:type="dcterms:W3CDTF">2019-12-20T21:44:00Z</dcterms:modified>
</cp:coreProperties>
</file>