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4DA60" w14:textId="77777777" w:rsidR="004F302F" w:rsidRDefault="004F302F"/>
    <w:p w14:paraId="2DCA3FF6" w14:textId="77777777" w:rsidR="004F302F" w:rsidRDefault="004F302F"/>
    <w:p w14:paraId="430484DA" w14:textId="77777777" w:rsidR="004F302F" w:rsidRDefault="004F302F"/>
    <w:p w14:paraId="1F6979C9" w14:textId="77777777" w:rsidR="004F302F" w:rsidRDefault="004F302F"/>
    <w:p w14:paraId="2C71DEA6" w14:textId="77777777" w:rsidR="004F302F" w:rsidRDefault="004F302F"/>
    <w:p w14:paraId="27775CD9" w14:textId="77777777" w:rsidR="004F302F" w:rsidRDefault="00337BE7">
      <w:r>
        <w:rPr>
          <w:noProof/>
          <w:lang w:val="en-CA" w:eastAsia="en-CA"/>
        </w:rPr>
        <mc:AlternateContent>
          <mc:Choice Requires="wpg">
            <w:drawing>
              <wp:inline distT="0" distB="0" distL="0" distR="0" wp14:anchorId="623D7D9D" wp14:editId="6C08E61F">
                <wp:extent cx="5170805" cy="2613660"/>
                <wp:effectExtent l="0" t="0" r="0" b="0"/>
                <wp:docPr id="39" name=""/>
                <wp:cNvGraphicFramePr/>
                <a:graphic xmlns:a="http://schemas.openxmlformats.org/drawingml/2006/main">
                  <a:graphicData uri="http://schemas.microsoft.com/office/word/2010/wordprocessingShape">
                    <wps:wsp>
                      <wps:cNvSpPr/>
                      <wps:spPr>
                        <a:xfrm>
                          <a:off x="2765360" y="2477933"/>
                          <a:ext cx="5161280" cy="2604135"/>
                        </a:xfrm>
                        <a:prstGeom prst="rect">
                          <a:avLst/>
                        </a:prstGeom>
                        <a:noFill/>
                        <a:ln>
                          <a:noFill/>
                        </a:ln>
                      </wps:spPr>
                      <wps:txbx>
                        <w:txbxContent>
                          <w:p w14:paraId="18916189" w14:textId="77777777" w:rsidR="004F302F" w:rsidRDefault="00337BE7">
                            <w:pPr>
                              <w:textDirection w:val="btLr"/>
                            </w:pPr>
                            <w:r>
                              <w:rPr>
                                <w:rFonts w:ascii="Arial" w:eastAsia="Arial" w:hAnsi="Arial" w:cs="Arial"/>
                                <w:b/>
                                <w:color w:val="4F0D1E"/>
                                <w:sz w:val="60"/>
                              </w:rPr>
                              <w:t>PVC Format and Technical Specifications</w:t>
                            </w:r>
                          </w:p>
                          <w:p w14:paraId="1C577BEB" w14:textId="77777777" w:rsidR="004F302F" w:rsidRDefault="00337BE7">
                            <w:pPr>
                              <w:spacing w:before="360"/>
                              <w:textDirection w:val="btLr"/>
                            </w:pPr>
                            <w:r>
                              <w:rPr>
                                <w:rFonts w:ascii="Arial" w:eastAsia="Arial" w:hAnsi="Arial" w:cs="Arial"/>
                                <w:color w:val="898989"/>
                                <w:sz w:val="40"/>
                              </w:rPr>
                              <w:t>Pan-Canadian Vaccination Credentials</w:t>
                            </w:r>
                            <w:r>
                              <w:rPr>
                                <w:rFonts w:ascii="Arial" w:eastAsia="Arial" w:hAnsi="Arial" w:cs="Arial"/>
                                <w:color w:val="FF0000"/>
                                <w:sz w:val="40"/>
                              </w:rPr>
                              <w:t xml:space="preserve"> </w:t>
                            </w:r>
                          </w:p>
                          <w:p w14:paraId="6339B438" w14:textId="77777777" w:rsidR="004F302F" w:rsidRDefault="00337BE7">
                            <w:pPr>
                              <w:spacing w:before="360"/>
                              <w:textDirection w:val="btLr"/>
                            </w:pPr>
                            <w:r>
                              <w:rPr>
                                <w:rFonts w:ascii="Arial" w:eastAsia="Arial" w:hAnsi="Arial" w:cs="Arial"/>
                                <w:color w:val="898989"/>
                                <w:sz w:val="32"/>
                              </w:rPr>
                              <w:t>v1.4.3 (December 16, 2021)</w:t>
                            </w:r>
                          </w:p>
                          <w:p w14:paraId="37C3BDFB" w14:textId="77777777" w:rsidR="004F302F" w:rsidRDefault="004F302F">
                            <w:pPr>
                              <w:spacing w:before="360"/>
                              <w:textDirection w:val="btLr"/>
                            </w:pPr>
                          </w:p>
                          <w:p w14:paraId="6B5C26C4" w14:textId="77777777" w:rsidR="004F302F" w:rsidRDefault="004F302F">
                            <w:pPr>
                              <w:spacing w:before="360"/>
                              <w:textDirection w:val="btLr"/>
                            </w:pPr>
                          </w:p>
                        </w:txbxContent>
                      </wps:txbx>
                      <wps:bodyPr spcFirstLastPara="1" wrap="square" lIns="91425" tIns="91425" rIns="91425" bIns="91425" anchor="t" anchorCtr="0">
                        <a:noAutofit/>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0" distT="0" distL="0" distR="0">
                <wp:extent cx="5170805" cy="2613660"/>
                <wp:effectExtent b="0" l="0" r="0" t="0"/>
                <wp:docPr id="39" name="image13.png"/>
                <a:graphic>
                  <a:graphicData uri="http://schemas.openxmlformats.org/drawingml/2006/picture">
                    <pic:pic>
                      <pic:nvPicPr>
                        <pic:cNvPr id="0" name="image13.png"/>
                        <pic:cNvPicPr preferRelativeResize="0"/>
                      </pic:nvPicPr>
                      <pic:blipFill>
                        <a:blip r:embed="rId11"/>
                        <a:srcRect/>
                        <a:stretch>
                          <a:fillRect/>
                        </a:stretch>
                      </pic:blipFill>
                      <pic:spPr>
                        <a:xfrm>
                          <a:off x="0" y="0"/>
                          <a:ext cx="5170805" cy="2613660"/>
                        </a:xfrm>
                        <a:prstGeom prst="rect"/>
                        <a:ln/>
                      </pic:spPr>
                    </pic:pic>
                  </a:graphicData>
                </a:graphic>
              </wp:inline>
            </w:drawing>
          </mc:Fallback>
        </mc:AlternateContent>
      </w:r>
    </w:p>
    <w:p w14:paraId="2931C2CE" w14:textId="77777777" w:rsidR="004F302F" w:rsidRDefault="00337BE7">
      <w:pPr>
        <w:rPr>
          <w:rFonts w:ascii="Arial" w:eastAsia="Arial" w:hAnsi="Arial" w:cs="Arial"/>
          <w:b/>
          <w:sz w:val="52"/>
          <w:szCs w:val="52"/>
        </w:rPr>
      </w:pPr>
      <w:r>
        <w:br w:type="page"/>
      </w:r>
    </w:p>
    <w:p w14:paraId="750B27BC" w14:textId="77777777" w:rsidR="004F302F" w:rsidRDefault="00337BE7">
      <w:pPr>
        <w:pStyle w:val="Heading1"/>
        <w:keepNext/>
        <w:keepLines/>
        <w:widowControl/>
        <w:numPr>
          <w:ilvl w:val="0"/>
          <w:numId w:val="3"/>
        </w:numPr>
        <w:pBdr>
          <w:bottom w:val="single" w:sz="6" w:space="1" w:color="000000"/>
        </w:pBdr>
        <w:spacing w:before="800"/>
        <w:rPr>
          <w:rFonts w:ascii="Arial" w:eastAsia="Arial" w:hAnsi="Arial" w:cs="Arial"/>
          <w:b/>
          <w:color w:val="000000"/>
          <w:sz w:val="32"/>
          <w:szCs w:val="32"/>
        </w:rPr>
      </w:pPr>
      <w:r>
        <w:rPr>
          <w:rFonts w:ascii="Arial" w:eastAsia="Arial" w:hAnsi="Arial" w:cs="Arial"/>
          <w:b/>
          <w:color w:val="000000"/>
          <w:sz w:val="32"/>
          <w:szCs w:val="32"/>
        </w:rPr>
        <w:lastRenderedPageBreak/>
        <w:t>Changelog</w:t>
      </w:r>
    </w:p>
    <w:p w14:paraId="48003B67" w14:textId="77777777" w:rsidR="004F302F" w:rsidRDefault="00337BE7">
      <w:r>
        <w:rPr>
          <w:rFonts w:ascii="Arial" w:eastAsia="Arial" w:hAnsi="Arial" w:cs="Arial"/>
          <w:b/>
          <w:color w:val="000000"/>
          <w:sz w:val="21"/>
          <w:szCs w:val="21"/>
          <w:u w:val="single"/>
        </w:rPr>
        <w:t>v1.4.2 (October 1, 2021) to v1.4.3 (December 16, 2021)</w:t>
      </w:r>
    </w:p>
    <w:p w14:paraId="4BF3ABAB" w14:textId="77777777" w:rsidR="004F302F" w:rsidRDefault="004F302F">
      <w:pPr>
        <w:rPr>
          <w:rFonts w:ascii="Arial" w:eastAsia="Arial" w:hAnsi="Arial" w:cs="Arial"/>
          <w:b/>
          <w:color w:val="000000"/>
          <w:sz w:val="18"/>
          <w:szCs w:val="18"/>
        </w:rPr>
      </w:pPr>
    </w:p>
    <w:p w14:paraId="5E0DA360" w14:textId="77777777" w:rsidR="004F302F" w:rsidRDefault="00337BE7">
      <w:pPr>
        <w:rPr>
          <w:rFonts w:ascii="Arial" w:eastAsia="Arial" w:hAnsi="Arial" w:cs="Arial"/>
          <w:b/>
          <w:color w:val="000000"/>
          <w:sz w:val="18"/>
          <w:szCs w:val="18"/>
        </w:rPr>
      </w:pPr>
      <w:r>
        <w:rPr>
          <w:rFonts w:ascii="Arial" w:eastAsia="Arial" w:hAnsi="Arial" w:cs="Arial"/>
          <w:b/>
          <w:color w:val="000000"/>
          <w:sz w:val="18"/>
          <w:szCs w:val="18"/>
        </w:rPr>
        <w:t xml:space="preserve">Added personal information on the subsequent standard pages of the PVC </w:t>
      </w:r>
      <w:r>
        <w:rPr>
          <w:rFonts w:ascii="Arial" w:eastAsia="Arial" w:hAnsi="Arial" w:cs="Arial"/>
          <w:b/>
          <w:sz w:val="18"/>
          <w:szCs w:val="18"/>
        </w:rPr>
        <w:t>(Section 3.3)</w:t>
      </w:r>
    </w:p>
    <w:p w14:paraId="4C417510" w14:textId="77777777" w:rsidR="004F302F" w:rsidRDefault="00337BE7">
      <w:pPr>
        <w:numPr>
          <w:ilvl w:val="0"/>
          <w:numId w:val="6"/>
        </w:numPr>
        <w:rPr>
          <w:rFonts w:ascii="Arial" w:eastAsia="Arial" w:hAnsi="Arial" w:cs="Arial"/>
          <w:b/>
          <w:color w:val="000000"/>
          <w:sz w:val="18"/>
          <w:szCs w:val="18"/>
        </w:rPr>
      </w:pPr>
      <w:r>
        <w:rPr>
          <w:rFonts w:ascii="Arial" w:eastAsia="Arial" w:hAnsi="Arial" w:cs="Arial"/>
          <w:color w:val="000000"/>
          <w:sz w:val="18"/>
          <w:szCs w:val="18"/>
        </w:rPr>
        <w:t>Patient personal information (name and date of birth) were added to the subsequent standard pages of the PVC (does not include the PT-specific page)</w:t>
      </w:r>
    </w:p>
    <w:p w14:paraId="0634C2D4" w14:textId="77777777" w:rsidR="004F302F" w:rsidRDefault="004F302F">
      <w:pPr>
        <w:rPr>
          <w:rFonts w:ascii="Arial" w:eastAsia="Arial" w:hAnsi="Arial" w:cs="Arial"/>
          <w:sz w:val="18"/>
          <w:szCs w:val="18"/>
        </w:rPr>
      </w:pPr>
    </w:p>
    <w:p w14:paraId="3122F497" w14:textId="77777777" w:rsidR="004F302F" w:rsidRDefault="00337BE7">
      <w:pPr>
        <w:rPr>
          <w:rFonts w:ascii="Arial" w:eastAsia="Arial" w:hAnsi="Arial" w:cs="Arial"/>
          <w:b/>
          <w:sz w:val="18"/>
          <w:szCs w:val="18"/>
        </w:rPr>
      </w:pPr>
      <w:r>
        <w:rPr>
          <w:rFonts w:ascii="Arial" w:eastAsia="Arial" w:hAnsi="Arial" w:cs="Arial"/>
          <w:b/>
          <w:sz w:val="18"/>
          <w:szCs w:val="18"/>
        </w:rPr>
        <w:t>Added guidance on max length for Family and Given Names (Section 4.1.1)</w:t>
      </w:r>
    </w:p>
    <w:p w14:paraId="250E19D3" w14:textId="77777777" w:rsidR="004F302F" w:rsidRDefault="00337BE7">
      <w:pPr>
        <w:numPr>
          <w:ilvl w:val="0"/>
          <w:numId w:val="6"/>
        </w:numPr>
        <w:rPr>
          <w:rFonts w:ascii="Arial" w:eastAsia="Arial" w:hAnsi="Arial" w:cs="Arial"/>
          <w:b/>
          <w:sz w:val="18"/>
          <w:szCs w:val="18"/>
        </w:rPr>
      </w:pPr>
      <w:r>
        <w:rPr>
          <w:rFonts w:ascii="Arial" w:eastAsia="Arial" w:hAnsi="Arial" w:cs="Arial"/>
          <w:sz w:val="18"/>
          <w:szCs w:val="18"/>
        </w:rPr>
        <w:t>Max length should be &lt;= 64 characters</w:t>
      </w:r>
    </w:p>
    <w:p w14:paraId="29018CBE" w14:textId="77777777" w:rsidR="004F302F" w:rsidRDefault="00337BE7">
      <w:pPr>
        <w:numPr>
          <w:ilvl w:val="0"/>
          <w:numId w:val="6"/>
        </w:numPr>
        <w:rPr>
          <w:rFonts w:ascii="Arial" w:eastAsia="Arial" w:hAnsi="Arial" w:cs="Arial"/>
          <w:b/>
          <w:sz w:val="18"/>
          <w:szCs w:val="18"/>
        </w:rPr>
      </w:pPr>
      <w:r>
        <w:rPr>
          <w:rFonts w:ascii="Arial" w:eastAsia="Arial" w:hAnsi="Arial" w:cs="Arial"/>
          <w:sz w:val="18"/>
          <w:szCs w:val="18"/>
        </w:rPr>
        <w:t xml:space="preserve">Change does not impact IIAB code </w:t>
      </w:r>
    </w:p>
    <w:p w14:paraId="3B812DBD" w14:textId="77777777" w:rsidR="004F302F" w:rsidRDefault="004F302F">
      <w:pPr>
        <w:rPr>
          <w:rFonts w:ascii="Arial" w:eastAsia="Arial" w:hAnsi="Arial" w:cs="Arial"/>
          <w:sz w:val="18"/>
          <w:szCs w:val="18"/>
        </w:rPr>
      </w:pPr>
    </w:p>
    <w:p w14:paraId="65C487E5" w14:textId="77777777" w:rsidR="004F302F" w:rsidRDefault="00337BE7">
      <w:pPr>
        <w:rPr>
          <w:rFonts w:ascii="Arial" w:eastAsia="Arial" w:hAnsi="Arial" w:cs="Arial"/>
          <w:b/>
          <w:sz w:val="18"/>
          <w:szCs w:val="18"/>
        </w:rPr>
      </w:pPr>
      <w:r>
        <w:rPr>
          <w:rFonts w:ascii="Arial" w:eastAsia="Arial" w:hAnsi="Arial" w:cs="Arial"/>
          <w:b/>
          <w:sz w:val="18"/>
          <w:szCs w:val="18"/>
        </w:rPr>
        <w:t>Added guidance on valid characters for Vaccine Lot Number (Section 4.1.2)</w:t>
      </w:r>
    </w:p>
    <w:p w14:paraId="3F9E4D09" w14:textId="77777777" w:rsidR="004F302F" w:rsidRDefault="00337BE7">
      <w:pPr>
        <w:numPr>
          <w:ilvl w:val="0"/>
          <w:numId w:val="6"/>
        </w:numPr>
        <w:rPr>
          <w:rFonts w:ascii="Arial" w:eastAsia="Arial" w:hAnsi="Arial" w:cs="Arial"/>
          <w:sz w:val="18"/>
          <w:szCs w:val="18"/>
        </w:rPr>
      </w:pPr>
      <w:r>
        <w:rPr>
          <w:rFonts w:ascii="Arial" w:eastAsia="Arial" w:hAnsi="Arial" w:cs="Arial"/>
          <w:sz w:val="18"/>
          <w:szCs w:val="18"/>
        </w:rPr>
        <w:t>Lot Number can include Latin letters, accented Latin letters, numbers, and some special characters</w:t>
      </w:r>
    </w:p>
    <w:p w14:paraId="36FE1AE0" w14:textId="77777777" w:rsidR="004F302F" w:rsidRDefault="00337BE7">
      <w:pPr>
        <w:numPr>
          <w:ilvl w:val="0"/>
          <w:numId w:val="6"/>
        </w:numPr>
        <w:rPr>
          <w:rFonts w:ascii="Arial" w:eastAsia="Arial" w:hAnsi="Arial" w:cs="Arial"/>
          <w:b/>
          <w:sz w:val="18"/>
          <w:szCs w:val="18"/>
        </w:rPr>
      </w:pPr>
      <w:r>
        <w:rPr>
          <w:rFonts w:ascii="Arial" w:eastAsia="Arial" w:hAnsi="Arial" w:cs="Arial"/>
          <w:sz w:val="18"/>
          <w:szCs w:val="18"/>
        </w:rPr>
        <w:t xml:space="preserve">Change does not impact IIAB code </w:t>
      </w:r>
    </w:p>
    <w:p w14:paraId="4D59DD97" w14:textId="77777777" w:rsidR="004F302F" w:rsidRDefault="004F302F">
      <w:pPr>
        <w:rPr>
          <w:rFonts w:ascii="Arial" w:eastAsia="Arial" w:hAnsi="Arial" w:cs="Arial"/>
          <w:sz w:val="18"/>
          <w:szCs w:val="18"/>
        </w:rPr>
      </w:pPr>
    </w:p>
    <w:p w14:paraId="0B96B802" w14:textId="77777777" w:rsidR="004F302F" w:rsidRDefault="00337BE7">
      <w:r>
        <w:rPr>
          <w:rFonts w:ascii="Arial" w:eastAsia="Arial" w:hAnsi="Arial" w:cs="Arial"/>
          <w:b/>
          <w:color w:val="000000"/>
          <w:sz w:val="18"/>
          <w:szCs w:val="18"/>
        </w:rPr>
        <w:t>Updated guidance on vaccine table (Section 4.6)</w:t>
      </w:r>
    </w:p>
    <w:p w14:paraId="301DE983" w14:textId="77777777" w:rsidR="004F302F" w:rsidRDefault="00337BE7">
      <w:pPr>
        <w:numPr>
          <w:ilvl w:val="0"/>
          <w:numId w:val="6"/>
        </w:numPr>
        <w:rPr>
          <w:rFonts w:ascii="Arial" w:eastAsia="Arial" w:hAnsi="Arial" w:cs="Arial"/>
          <w:b/>
          <w:color w:val="000000"/>
          <w:sz w:val="18"/>
          <w:szCs w:val="18"/>
        </w:rPr>
      </w:pPr>
      <w:r>
        <w:rPr>
          <w:rFonts w:ascii="Arial" w:eastAsia="Arial" w:hAnsi="Arial" w:cs="Arial"/>
          <w:color w:val="000000"/>
          <w:sz w:val="18"/>
          <w:szCs w:val="18"/>
        </w:rPr>
        <w:t xml:space="preserve">New pediatric vaccine CVX codes (218 and 219) and their common name (Pfizer-BioNTech Comirnaty COVID-19) added </w:t>
      </w:r>
    </w:p>
    <w:p w14:paraId="069416B1" w14:textId="77777777" w:rsidR="004F302F" w:rsidRDefault="00337BE7">
      <w:pPr>
        <w:numPr>
          <w:ilvl w:val="0"/>
          <w:numId w:val="6"/>
        </w:numPr>
        <w:rPr>
          <w:rFonts w:ascii="Arial" w:eastAsia="Arial" w:hAnsi="Arial" w:cs="Arial"/>
          <w:color w:val="000000"/>
          <w:sz w:val="18"/>
          <w:szCs w:val="18"/>
        </w:rPr>
      </w:pPr>
      <w:r>
        <w:rPr>
          <w:rFonts w:ascii="Arial" w:eastAsia="Arial" w:hAnsi="Arial" w:cs="Arial"/>
          <w:color w:val="000000"/>
          <w:sz w:val="18"/>
          <w:szCs w:val="18"/>
        </w:rPr>
        <w:t xml:space="preserve">CVX code 217 (Pfizer-BioNTech Comirnaty COVID-19) not added at this stage </w:t>
      </w:r>
    </w:p>
    <w:p w14:paraId="7A373E71" w14:textId="77777777" w:rsidR="004F302F" w:rsidRDefault="00337BE7">
      <w:pPr>
        <w:numPr>
          <w:ilvl w:val="0"/>
          <w:numId w:val="6"/>
        </w:numPr>
        <w:rPr>
          <w:rFonts w:ascii="Arial" w:eastAsia="Arial" w:hAnsi="Arial" w:cs="Arial"/>
          <w:color w:val="000000"/>
          <w:sz w:val="18"/>
          <w:szCs w:val="18"/>
        </w:rPr>
      </w:pPr>
      <w:r>
        <w:rPr>
          <w:rFonts w:ascii="Arial" w:eastAsia="Arial" w:hAnsi="Arial" w:cs="Arial"/>
          <w:color w:val="000000"/>
          <w:sz w:val="18"/>
          <w:szCs w:val="18"/>
        </w:rPr>
        <w:t>Updated data on QazCovid-in (501), Covaxin (502), CoviVac (503), Sputnik Light (504), EpiVacCorona (509), Sinopharm BIBP (510), Sinovac-CoronaVac (511)</w:t>
      </w:r>
    </w:p>
    <w:p w14:paraId="34637375" w14:textId="77777777" w:rsidR="004F302F" w:rsidRDefault="00337BE7">
      <w:pPr>
        <w:numPr>
          <w:ilvl w:val="0"/>
          <w:numId w:val="6"/>
        </w:numPr>
        <w:rPr>
          <w:rFonts w:ascii="Arial" w:eastAsia="Arial" w:hAnsi="Arial" w:cs="Arial"/>
          <w:color w:val="000000"/>
          <w:sz w:val="18"/>
          <w:szCs w:val="18"/>
        </w:rPr>
      </w:pPr>
      <w:r>
        <w:rPr>
          <w:rFonts w:ascii="Arial" w:eastAsia="Arial" w:hAnsi="Arial" w:cs="Arial"/>
          <w:color w:val="000000"/>
          <w:sz w:val="18"/>
          <w:szCs w:val="18"/>
        </w:rPr>
        <w:t xml:space="preserve">Changed Manufacturer codes from N/A to UNK as specified in Section 4.1.2 (2.8) </w:t>
      </w:r>
    </w:p>
    <w:p w14:paraId="66511376" w14:textId="77777777" w:rsidR="004F302F" w:rsidRDefault="004F302F">
      <w:pPr>
        <w:rPr>
          <w:rFonts w:ascii="Arial" w:eastAsia="Arial" w:hAnsi="Arial" w:cs="Arial"/>
          <w:b/>
          <w:color w:val="000000"/>
          <w:sz w:val="18"/>
          <w:szCs w:val="18"/>
        </w:rPr>
      </w:pPr>
    </w:p>
    <w:p w14:paraId="4F648C67" w14:textId="77777777" w:rsidR="004F302F" w:rsidRDefault="00337BE7">
      <w:pPr>
        <w:rPr>
          <w:rFonts w:ascii="Arial" w:eastAsia="Arial" w:hAnsi="Arial" w:cs="Arial"/>
          <w:b/>
          <w:color w:val="000000"/>
          <w:sz w:val="18"/>
          <w:szCs w:val="18"/>
        </w:rPr>
      </w:pPr>
      <w:r>
        <w:rPr>
          <w:rFonts w:ascii="Arial" w:eastAsia="Arial" w:hAnsi="Arial" w:cs="Arial"/>
          <w:b/>
          <w:color w:val="000000"/>
          <w:sz w:val="18"/>
          <w:szCs w:val="18"/>
        </w:rPr>
        <w:t>Added new mobile optimized format (Section 4.7.1)</w:t>
      </w:r>
    </w:p>
    <w:p w14:paraId="5F6B32E4" w14:textId="77777777" w:rsidR="004F302F" w:rsidRDefault="00337BE7">
      <w:pPr>
        <w:numPr>
          <w:ilvl w:val="0"/>
          <w:numId w:val="6"/>
        </w:numPr>
        <w:rPr>
          <w:rFonts w:ascii="Arial" w:eastAsia="Arial" w:hAnsi="Arial" w:cs="Arial"/>
          <w:b/>
          <w:color w:val="000000"/>
          <w:sz w:val="18"/>
          <w:szCs w:val="18"/>
        </w:rPr>
      </w:pPr>
      <w:r>
        <w:rPr>
          <w:rFonts w:ascii="Arial" w:eastAsia="Arial" w:hAnsi="Arial" w:cs="Arial"/>
          <w:color w:val="000000"/>
          <w:sz w:val="18"/>
          <w:szCs w:val="18"/>
        </w:rPr>
        <w:t>Overview and style guidelines for an alternative mobile optimized PDF format for smartphones</w:t>
      </w:r>
    </w:p>
    <w:p w14:paraId="2E8C4F1D" w14:textId="77777777" w:rsidR="004F302F" w:rsidRDefault="00337BE7">
      <w:pPr>
        <w:numPr>
          <w:ilvl w:val="0"/>
          <w:numId w:val="6"/>
        </w:numPr>
        <w:rPr>
          <w:rFonts w:ascii="Arial" w:eastAsia="Arial" w:hAnsi="Arial" w:cs="Arial"/>
          <w:sz w:val="18"/>
          <w:szCs w:val="18"/>
        </w:rPr>
      </w:pPr>
      <w:r>
        <w:rPr>
          <w:rFonts w:ascii="Arial" w:eastAsia="Arial" w:hAnsi="Arial" w:cs="Arial"/>
          <w:sz w:val="18"/>
          <w:szCs w:val="18"/>
        </w:rPr>
        <w:t>Point 16 in Style guidelines updated to correct minor typos.</w:t>
      </w:r>
    </w:p>
    <w:p w14:paraId="57C3CFCB" w14:textId="77777777" w:rsidR="004F302F" w:rsidRDefault="004F302F">
      <w:pPr>
        <w:rPr>
          <w:rFonts w:ascii="Arial" w:eastAsia="Arial" w:hAnsi="Arial" w:cs="Arial"/>
          <w:b/>
          <w:color w:val="000000"/>
          <w:sz w:val="21"/>
          <w:szCs w:val="21"/>
          <w:u w:val="single"/>
        </w:rPr>
      </w:pPr>
    </w:p>
    <w:p w14:paraId="0E078ACC" w14:textId="77777777" w:rsidR="004F302F" w:rsidRDefault="004F302F">
      <w:pPr>
        <w:rPr>
          <w:rFonts w:ascii="Arial" w:eastAsia="Arial" w:hAnsi="Arial" w:cs="Arial"/>
          <w:b/>
          <w:color w:val="000000"/>
          <w:sz w:val="21"/>
          <w:szCs w:val="21"/>
          <w:u w:val="single"/>
        </w:rPr>
      </w:pPr>
    </w:p>
    <w:p w14:paraId="526464BD" w14:textId="77777777" w:rsidR="004F302F" w:rsidRDefault="00337BE7">
      <w:r>
        <w:rPr>
          <w:rFonts w:ascii="Arial" w:eastAsia="Arial" w:hAnsi="Arial" w:cs="Arial"/>
          <w:b/>
          <w:color w:val="000000"/>
          <w:sz w:val="21"/>
          <w:szCs w:val="21"/>
          <w:u w:val="single"/>
        </w:rPr>
        <w:t>v1.4.1 (September 14, 2021) to v1.4.2 (October 1, 2021)</w:t>
      </w:r>
    </w:p>
    <w:p w14:paraId="70797C13" w14:textId="77777777" w:rsidR="004F302F" w:rsidRDefault="004F302F"/>
    <w:p w14:paraId="7F99E7CC" w14:textId="77777777" w:rsidR="004F302F" w:rsidRDefault="00337BE7">
      <w:r>
        <w:rPr>
          <w:rFonts w:ascii="Arial" w:eastAsia="Arial" w:hAnsi="Arial" w:cs="Arial"/>
          <w:b/>
          <w:color w:val="000000"/>
          <w:sz w:val="18"/>
          <w:szCs w:val="18"/>
        </w:rPr>
        <w:t>Updated guidance on vaccine names (Section 4.6)</w:t>
      </w:r>
    </w:p>
    <w:p w14:paraId="4E5E89E6" w14:textId="77777777" w:rsidR="004F302F" w:rsidRDefault="00337BE7">
      <w:pPr>
        <w:numPr>
          <w:ilvl w:val="0"/>
          <w:numId w:val="6"/>
        </w:numPr>
        <w:rPr>
          <w:rFonts w:ascii="Arial" w:eastAsia="Arial" w:hAnsi="Arial" w:cs="Arial"/>
          <w:b/>
          <w:color w:val="000000"/>
          <w:sz w:val="18"/>
          <w:szCs w:val="18"/>
        </w:rPr>
      </w:pPr>
      <w:r>
        <w:rPr>
          <w:rFonts w:ascii="Arial" w:eastAsia="Arial" w:hAnsi="Arial" w:cs="Arial"/>
          <w:color w:val="000000"/>
          <w:sz w:val="18"/>
          <w:szCs w:val="18"/>
        </w:rPr>
        <w:t>An updated vaccine list has been added to reflect new vaccine names approved by Health Canada.</w:t>
      </w:r>
    </w:p>
    <w:p w14:paraId="1BDD2216" w14:textId="77777777" w:rsidR="004F302F" w:rsidRDefault="00337BE7">
      <w:pPr>
        <w:numPr>
          <w:ilvl w:val="0"/>
          <w:numId w:val="6"/>
        </w:numPr>
        <w:rPr>
          <w:rFonts w:ascii="Arial" w:eastAsia="Arial" w:hAnsi="Arial" w:cs="Arial"/>
          <w:b/>
          <w:color w:val="000000"/>
          <w:sz w:val="18"/>
          <w:szCs w:val="18"/>
        </w:rPr>
      </w:pPr>
      <w:r>
        <w:rPr>
          <w:rFonts w:ascii="Arial" w:eastAsia="Arial" w:hAnsi="Arial" w:cs="Arial"/>
          <w:color w:val="000000"/>
          <w:sz w:val="18"/>
          <w:szCs w:val="18"/>
        </w:rPr>
        <w:t>Vaccine names for other CVX codes (5xx) have been added for ease of reference</w:t>
      </w:r>
    </w:p>
    <w:p w14:paraId="0D715E31" w14:textId="77777777" w:rsidR="004F302F" w:rsidRDefault="00337BE7">
      <w:pPr>
        <w:numPr>
          <w:ilvl w:val="0"/>
          <w:numId w:val="6"/>
        </w:numPr>
        <w:rPr>
          <w:rFonts w:ascii="Arial" w:eastAsia="Arial" w:hAnsi="Arial" w:cs="Arial"/>
          <w:b/>
          <w:color w:val="000000"/>
          <w:sz w:val="18"/>
          <w:szCs w:val="18"/>
        </w:rPr>
      </w:pPr>
      <w:r>
        <w:rPr>
          <w:rFonts w:ascii="Arial" w:eastAsia="Arial" w:hAnsi="Arial" w:cs="Arial"/>
          <w:color w:val="000000"/>
          <w:sz w:val="18"/>
          <w:szCs w:val="18"/>
        </w:rPr>
        <w:t>French translation was added for vaccine codes 213/500 and the word “vaccine” removed for others to create bilingual display names</w:t>
      </w:r>
    </w:p>
    <w:p w14:paraId="51373A1E" w14:textId="77777777" w:rsidR="004F302F" w:rsidRDefault="004F302F">
      <w:pPr>
        <w:rPr>
          <w:rFonts w:ascii="Arial" w:eastAsia="Arial" w:hAnsi="Arial" w:cs="Arial"/>
          <w:b/>
          <w:color w:val="000000"/>
          <w:sz w:val="21"/>
          <w:szCs w:val="21"/>
          <w:u w:val="single"/>
        </w:rPr>
      </w:pPr>
    </w:p>
    <w:p w14:paraId="4EBD7334" w14:textId="77777777" w:rsidR="004F302F" w:rsidRDefault="004F302F">
      <w:pPr>
        <w:rPr>
          <w:rFonts w:ascii="Arial" w:eastAsia="Arial" w:hAnsi="Arial" w:cs="Arial"/>
          <w:b/>
          <w:color w:val="000000"/>
          <w:sz w:val="21"/>
          <w:szCs w:val="21"/>
          <w:u w:val="single"/>
        </w:rPr>
      </w:pPr>
    </w:p>
    <w:p w14:paraId="54F977B8" w14:textId="77777777" w:rsidR="004F302F" w:rsidRDefault="00337BE7">
      <w:r>
        <w:rPr>
          <w:rFonts w:ascii="Arial" w:eastAsia="Arial" w:hAnsi="Arial" w:cs="Arial"/>
          <w:b/>
          <w:color w:val="000000"/>
          <w:sz w:val="21"/>
          <w:szCs w:val="21"/>
          <w:u w:val="single"/>
        </w:rPr>
        <w:t>v1.4 (September 10, 2021) to v1.4.1 (September 14, 2021)</w:t>
      </w:r>
    </w:p>
    <w:p w14:paraId="0172A1EB" w14:textId="77777777" w:rsidR="004F302F" w:rsidRDefault="004F302F"/>
    <w:p w14:paraId="25BA6035" w14:textId="77777777" w:rsidR="004F302F" w:rsidRDefault="00337BE7">
      <w:r>
        <w:rPr>
          <w:rFonts w:ascii="Arial" w:eastAsia="Arial" w:hAnsi="Arial" w:cs="Arial"/>
          <w:b/>
          <w:color w:val="000000"/>
          <w:sz w:val="18"/>
          <w:szCs w:val="18"/>
        </w:rPr>
        <w:t>Updated mock-ups (Section 3)</w:t>
      </w:r>
    </w:p>
    <w:p w14:paraId="7A098EB1" w14:textId="77777777" w:rsidR="004F302F" w:rsidRDefault="00337BE7">
      <w:pPr>
        <w:numPr>
          <w:ilvl w:val="0"/>
          <w:numId w:val="6"/>
        </w:numPr>
        <w:rPr>
          <w:rFonts w:ascii="Arial" w:eastAsia="Arial" w:hAnsi="Arial" w:cs="Arial"/>
          <w:b/>
          <w:color w:val="000000"/>
          <w:sz w:val="18"/>
          <w:szCs w:val="18"/>
        </w:rPr>
      </w:pPr>
      <w:r>
        <w:rPr>
          <w:rFonts w:ascii="Arial" w:eastAsia="Arial" w:hAnsi="Arial" w:cs="Arial"/>
          <w:color w:val="000000"/>
          <w:sz w:val="18"/>
          <w:szCs w:val="18"/>
        </w:rPr>
        <w:t>Fixed a formatting error in the PT label</w:t>
      </w:r>
    </w:p>
    <w:p w14:paraId="5BB425E8" w14:textId="77777777" w:rsidR="004F302F" w:rsidRDefault="00337BE7">
      <w:pPr>
        <w:numPr>
          <w:ilvl w:val="0"/>
          <w:numId w:val="6"/>
        </w:numPr>
        <w:rPr>
          <w:rFonts w:ascii="Arial" w:eastAsia="Arial" w:hAnsi="Arial" w:cs="Arial"/>
          <w:b/>
          <w:color w:val="000000"/>
          <w:sz w:val="18"/>
          <w:szCs w:val="18"/>
        </w:rPr>
      </w:pPr>
      <w:r>
        <w:rPr>
          <w:rFonts w:ascii="Arial" w:eastAsia="Arial" w:hAnsi="Arial" w:cs="Arial"/>
          <w:color w:val="000000"/>
          <w:sz w:val="18"/>
          <w:szCs w:val="18"/>
        </w:rPr>
        <w:t>Updated Figure 2 to reflect default font size 15pt</w:t>
      </w:r>
    </w:p>
    <w:p w14:paraId="291F126B" w14:textId="77777777" w:rsidR="004F302F" w:rsidRDefault="004F302F"/>
    <w:p w14:paraId="2812643F" w14:textId="77777777" w:rsidR="004F302F" w:rsidRDefault="00337BE7">
      <w:r>
        <w:rPr>
          <w:rFonts w:ascii="Arial" w:eastAsia="Arial" w:hAnsi="Arial" w:cs="Arial"/>
          <w:b/>
          <w:color w:val="000000"/>
          <w:sz w:val="18"/>
          <w:szCs w:val="18"/>
        </w:rPr>
        <w:t>Updated guidance on vaccine overflow and PT-specific page (Section 3)</w:t>
      </w:r>
    </w:p>
    <w:p w14:paraId="649C8267" w14:textId="77777777" w:rsidR="004F302F" w:rsidRDefault="00337BE7">
      <w:pPr>
        <w:numPr>
          <w:ilvl w:val="0"/>
          <w:numId w:val="7"/>
        </w:numPr>
        <w:rPr>
          <w:rFonts w:ascii="Arial" w:eastAsia="Arial" w:hAnsi="Arial" w:cs="Arial"/>
          <w:b/>
          <w:color w:val="000000"/>
          <w:sz w:val="18"/>
          <w:szCs w:val="18"/>
        </w:rPr>
      </w:pPr>
      <w:r>
        <w:rPr>
          <w:rFonts w:ascii="Arial" w:eastAsia="Arial" w:hAnsi="Arial" w:cs="Arial"/>
          <w:color w:val="000000"/>
          <w:sz w:val="18"/>
          <w:szCs w:val="18"/>
        </w:rPr>
        <w:t>Clarified the position of the vaccine overflow page if any</w:t>
      </w:r>
    </w:p>
    <w:p w14:paraId="63438820" w14:textId="77777777" w:rsidR="004F302F" w:rsidRDefault="00337BE7">
      <w:pPr>
        <w:numPr>
          <w:ilvl w:val="0"/>
          <w:numId w:val="7"/>
        </w:numPr>
        <w:rPr>
          <w:rFonts w:ascii="Arial" w:eastAsia="Arial" w:hAnsi="Arial" w:cs="Arial"/>
          <w:b/>
          <w:color w:val="000000"/>
          <w:sz w:val="18"/>
          <w:szCs w:val="18"/>
        </w:rPr>
      </w:pPr>
      <w:r>
        <w:rPr>
          <w:rFonts w:ascii="Arial" w:eastAsia="Arial" w:hAnsi="Arial" w:cs="Arial"/>
          <w:color w:val="000000"/>
          <w:sz w:val="18"/>
          <w:szCs w:val="18"/>
        </w:rPr>
        <w:t>Clarified the position of the PT-specific page if any</w:t>
      </w:r>
    </w:p>
    <w:p w14:paraId="30CA243E" w14:textId="77777777" w:rsidR="004F302F" w:rsidRDefault="004F302F">
      <w:pPr>
        <w:rPr>
          <w:rFonts w:ascii="Arial" w:eastAsia="Arial" w:hAnsi="Arial" w:cs="Arial"/>
          <w:b/>
          <w:sz w:val="21"/>
          <w:szCs w:val="21"/>
          <w:u w:val="single"/>
        </w:rPr>
      </w:pPr>
    </w:p>
    <w:p w14:paraId="55DD3896" w14:textId="77777777" w:rsidR="004F302F" w:rsidRDefault="004F302F">
      <w:pPr>
        <w:rPr>
          <w:rFonts w:ascii="Arial" w:eastAsia="Arial" w:hAnsi="Arial" w:cs="Arial"/>
          <w:b/>
          <w:sz w:val="21"/>
          <w:szCs w:val="21"/>
          <w:u w:val="single"/>
        </w:rPr>
      </w:pPr>
    </w:p>
    <w:p w14:paraId="22D0B912" w14:textId="77777777" w:rsidR="004F302F" w:rsidRDefault="00337BE7">
      <w:pPr>
        <w:rPr>
          <w:rFonts w:ascii="Arial" w:eastAsia="Arial" w:hAnsi="Arial" w:cs="Arial"/>
          <w:b/>
          <w:sz w:val="21"/>
          <w:szCs w:val="21"/>
        </w:rPr>
      </w:pPr>
      <w:r>
        <w:rPr>
          <w:rFonts w:ascii="Arial" w:eastAsia="Arial" w:hAnsi="Arial" w:cs="Arial"/>
          <w:b/>
          <w:sz w:val="21"/>
          <w:szCs w:val="21"/>
          <w:u w:val="single"/>
        </w:rPr>
        <w:t>v1.3.1 (August 31, 2021) to v1.4 (September 10, 2021)</w:t>
      </w:r>
    </w:p>
    <w:p w14:paraId="3C58B491" w14:textId="77777777" w:rsidR="004F302F" w:rsidRDefault="004F302F">
      <w:pPr>
        <w:rPr>
          <w:rFonts w:ascii="Arial" w:eastAsia="Arial" w:hAnsi="Arial" w:cs="Arial"/>
          <w:b/>
          <w:sz w:val="21"/>
          <w:szCs w:val="21"/>
          <w:u w:val="single"/>
        </w:rPr>
      </w:pPr>
    </w:p>
    <w:p w14:paraId="3213EE07" w14:textId="77777777" w:rsidR="004F302F" w:rsidRDefault="00337BE7">
      <w:pPr>
        <w:rPr>
          <w:rFonts w:ascii="Arial" w:eastAsia="Arial" w:hAnsi="Arial" w:cs="Arial"/>
          <w:b/>
          <w:sz w:val="18"/>
          <w:szCs w:val="18"/>
        </w:rPr>
      </w:pPr>
      <w:r>
        <w:rPr>
          <w:rFonts w:ascii="Arial" w:eastAsia="Arial" w:hAnsi="Arial" w:cs="Arial"/>
          <w:b/>
          <w:sz w:val="18"/>
          <w:szCs w:val="18"/>
        </w:rPr>
        <w:lastRenderedPageBreak/>
        <w:t>Updated mock-ups (Section 3)</w:t>
      </w:r>
    </w:p>
    <w:p w14:paraId="419F43BB" w14:textId="77777777" w:rsidR="004F302F" w:rsidRDefault="00337BE7">
      <w:pPr>
        <w:numPr>
          <w:ilvl w:val="0"/>
          <w:numId w:val="2"/>
        </w:numPr>
        <w:rPr>
          <w:rFonts w:ascii="Arial" w:eastAsia="Arial" w:hAnsi="Arial" w:cs="Arial"/>
          <w:b/>
          <w:sz w:val="18"/>
          <w:szCs w:val="18"/>
        </w:rPr>
      </w:pPr>
      <w:r>
        <w:rPr>
          <w:rFonts w:ascii="Arial" w:eastAsia="Arial" w:hAnsi="Arial" w:cs="Arial"/>
          <w:sz w:val="18"/>
          <w:szCs w:val="18"/>
        </w:rPr>
        <w:t>New layout of top section to accommodate long horizontal logos and position to avoid overlap with other elements. Logos are now located below their respective labels.</w:t>
      </w:r>
    </w:p>
    <w:p w14:paraId="15F637D3" w14:textId="77777777" w:rsidR="004F302F" w:rsidRDefault="00337BE7">
      <w:pPr>
        <w:numPr>
          <w:ilvl w:val="0"/>
          <w:numId w:val="2"/>
        </w:numPr>
        <w:rPr>
          <w:rFonts w:ascii="Arial" w:eastAsia="Arial" w:hAnsi="Arial" w:cs="Arial"/>
          <w:b/>
          <w:sz w:val="18"/>
          <w:szCs w:val="18"/>
        </w:rPr>
      </w:pPr>
      <w:r>
        <w:rPr>
          <w:rFonts w:ascii="Arial" w:eastAsia="Arial" w:hAnsi="Arial" w:cs="Arial"/>
          <w:sz w:val="18"/>
          <w:szCs w:val="18"/>
        </w:rPr>
        <w:t>Reduced font size for PT and Country labels (11</w:t>
      </w:r>
      <w:r>
        <w:rPr>
          <w:rFonts w:ascii="Noto Sans Symbols" w:eastAsia="Noto Sans Symbols" w:hAnsi="Noto Sans Symbols" w:cs="Noto Sans Symbols"/>
          <w:sz w:val="18"/>
          <w:szCs w:val="18"/>
        </w:rPr>
        <w:t>🡪</w:t>
      </w:r>
      <w:r>
        <w:rPr>
          <w:rFonts w:ascii="Arial" w:eastAsia="Arial" w:hAnsi="Arial" w:cs="Arial"/>
          <w:sz w:val="18"/>
          <w:szCs w:val="18"/>
        </w:rPr>
        <w:t>10pts)</w:t>
      </w:r>
    </w:p>
    <w:p w14:paraId="21C859CB" w14:textId="77777777" w:rsidR="004F302F" w:rsidRDefault="00337BE7">
      <w:pPr>
        <w:numPr>
          <w:ilvl w:val="0"/>
          <w:numId w:val="2"/>
        </w:numPr>
        <w:rPr>
          <w:rFonts w:ascii="Arial" w:eastAsia="Arial" w:hAnsi="Arial" w:cs="Arial"/>
          <w:b/>
          <w:sz w:val="18"/>
          <w:szCs w:val="18"/>
        </w:rPr>
      </w:pPr>
      <w:r>
        <w:rPr>
          <w:rFonts w:ascii="Arial" w:eastAsia="Arial" w:hAnsi="Arial" w:cs="Arial"/>
          <w:sz w:val="18"/>
          <w:szCs w:val="18"/>
        </w:rPr>
        <w:t>Reduced font size for name and date of birth section (16</w:t>
      </w:r>
      <w:r>
        <w:rPr>
          <w:rFonts w:ascii="Noto Sans Symbols" w:eastAsia="Noto Sans Symbols" w:hAnsi="Noto Sans Symbols" w:cs="Noto Sans Symbols"/>
          <w:sz w:val="18"/>
          <w:szCs w:val="18"/>
        </w:rPr>
        <w:t>🡪</w:t>
      </w:r>
      <w:r>
        <w:rPr>
          <w:rFonts w:ascii="Arial" w:eastAsia="Arial" w:hAnsi="Arial" w:cs="Arial"/>
          <w:sz w:val="18"/>
          <w:szCs w:val="18"/>
        </w:rPr>
        <w:t>15pts)</w:t>
      </w:r>
    </w:p>
    <w:p w14:paraId="1E2986CE" w14:textId="77777777" w:rsidR="004F302F" w:rsidRDefault="00337BE7">
      <w:pPr>
        <w:numPr>
          <w:ilvl w:val="0"/>
          <w:numId w:val="2"/>
        </w:numPr>
        <w:rPr>
          <w:rFonts w:ascii="Arial" w:eastAsia="Arial" w:hAnsi="Arial" w:cs="Arial"/>
          <w:b/>
          <w:sz w:val="18"/>
          <w:szCs w:val="18"/>
        </w:rPr>
      </w:pPr>
      <w:r>
        <w:rPr>
          <w:rFonts w:ascii="Arial" w:eastAsia="Arial" w:hAnsi="Arial" w:cs="Arial"/>
          <w:sz w:val="18"/>
          <w:szCs w:val="18"/>
        </w:rPr>
        <w:t>Reduced font size "Vaccinations administered” header (16</w:t>
      </w:r>
      <w:r>
        <w:rPr>
          <w:rFonts w:ascii="Noto Sans Symbols" w:eastAsia="Noto Sans Symbols" w:hAnsi="Noto Sans Symbols" w:cs="Noto Sans Symbols"/>
          <w:sz w:val="18"/>
          <w:szCs w:val="18"/>
        </w:rPr>
        <w:t>🡪</w:t>
      </w:r>
      <w:r>
        <w:rPr>
          <w:rFonts w:ascii="Arial" w:eastAsia="Arial" w:hAnsi="Arial" w:cs="Arial"/>
          <w:sz w:val="18"/>
          <w:szCs w:val="18"/>
        </w:rPr>
        <w:t>15pts)</w:t>
      </w:r>
    </w:p>
    <w:p w14:paraId="3A25604F" w14:textId="77777777" w:rsidR="004F302F" w:rsidRDefault="00337BE7">
      <w:pPr>
        <w:numPr>
          <w:ilvl w:val="0"/>
          <w:numId w:val="2"/>
        </w:numPr>
        <w:rPr>
          <w:rFonts w:ascii="Arial" w:eastAsia="Arial" w:hAnsi="Arial" w:cs="Arial"/>
          <w:b/>
          <w:sz w:val="18"/>
          <w:szCs w:val="18"/>
        </w:rPr>
      </w:pPr>
      <w:r>
        <w:rPr>
          <w:rFonts w:ascii="Arial" w:eastAsia="Arial" w:hAnsi="Arial" w:cs="Arial"/>
          <w:sz w:val="18"/>
          <w:szCs w:val="18"/>
        </w:rPr>
        <w:t>French and English labels for the QR code appear on one line, font sized reduced (11</w:t>
      </w:r>
      <w:r>
        <w:rPr>
          <w:rFonts w:ascii="Noto Sans Symbols" w:eastAsia="Noto Sans Symbols" w:hAnsi="Noto Sans Symbols" w:cs="Noto Sans Symbols"/>
          <w:sz w:val="18"/>
          <w:szCs w:val="18"/>
        </w:rPr>
        <w:t>🡪</w:t>
      </w:r>
      <w:r>
        <w:rPr>
          <w:rFonts w:ascii="Arial" w:eastAsia="Arial" w:hAnsi="Arial" w:cs="Arial"/>
          <w:sz w:val="18"/>
          <w:szCs w:val="18"/>
        </w:rPr>
        <w:t>10pts)</w:t>
      </w:r>
    </w:p>
    <w:p w14:paraId="46EC7783" w14:textId="77777777" w:rsidR="004F302F" w:rsidRDefault="00337BE7">
      <w:pPr>
        <w:numPr>
          <w:ilvl w:val="0"/>
          <w:numId w:val="2"/>
        </w:numPr>
        <w:rPr>
          <w:rFonts w:ascii="Arial" w:eastAsia="Arial" w:hAnsi="Arial" w:cs="Arial"/>
          <w:b/>
          <w:sz w:val="18"/>
          <w:szCs w:val="18"/>
        </w:rPr>
      </w:pPr>
      <w:r>
        <w:rPr>
          <w:rFonts w:ascii="Arial" w:eastAsia="Arial" w:hAnsi="Arial" w:cs="Arial"/>
          <w:sz w:val="18"/>
          <w:szCs w:val="18"/>
        </w:rPr>
        <w:t>Reduced font size for vaccination event on the PDF to accommodate long vaccine names (16</w:t>
      </w:r>
      <w:r>
        <w:rPr>
          <w:rFonts w:ascii="Noto Sans Symbols" w:eastAsia="Noto Sans Symbols" w:hAnsi="Noto Sans Symbols" w:cs="Noto Sans Symbols"/>
          <w:sz w:val="18"/>
          <w:szCs w:val="18"/>
        </w:rPr>
        <w:t>🡪</w:t>
      </w:r>
      <w:r>
        <w:rPr>
          <w:rFonts w:ascii="Arial" w:eastAsia="Arial" w:hAnsi="Arial" w:cs="Arial"/>
          <w:sz w:val="18"/>
          <w:szCs w:val="18"/>
        </w:rPr>
        <w:t>15pts for Date/Product/Lot fields)</w:t>
      </w:r>
    </w:p>
    <w:p w14:paraId="78B1BAFF" w14:textId="77777777" w:rsidR="004F302F" w:rsidRDefault="004F302F">
      <w:pPr>
        <w:rPr>
          <w:rFonts w:ascii="Arial" w:eastAsia="Arial" w:hAnsi="Arial" w:cs="Arial"/>
          <w:b/>
          <w:sz w:val="18"/>
          <w:szCs w:val="18"/>
        </w:rPr>
      </w:pPr>
    </w:p>
    <w:p w14:paraId="555FC3BE" w14:textId="77777777" w:rsidR="004F302F" w:rsidRDefault="00337BE7">
      <w:pPr>
        <w:rPr>
          <w:rFonts w:ascii="Arial" w:eastAsia="Arial" w:hAnsi="Arial" w:cs="Arial"/>
          <w:b/>
          <w:sz w:val="18"/>
          <w:szCs w:val="18"/>
        </w:rPr>
      </w:pPr>
      <w:r>
        <w:rPr>
          <w:rFonts w:ascii="Arial" w:eastAsia="Arial" w:hAnsi="Arial" w:cs="Arial"/>
          <w:b/>
          <w:sz w:val="18"/>
          <w:szCs w:val="18"/>
        </w:rPr>
        <w:t>Updated guidance on performer name format (Sections 4.1.2, 4.4, 4.5)</w:t>
      </w:r>
    </w:p>
    <w:p w14:paraId="55E53AA5" w14:textId="77777777" w:rsidR="004F302F" w:rsidRDefault="00337BE7">
      <w:pPr>
        <w:numPr>
          <w:ilvl w:val="0"/>
          <w:numId w:val="2"/>
        </w:numPr>
        <w:rPr>
          <w:rFonts w:ascii="Arial" w:eastAsia="Arial" w:hAnsi="Arial" w:cs="Arial"/>
          <w:sz w:val="18"/>
          <w:szCs w:val="18"/>
        </w:rPr>
      </w:pPr>
      <w:r>
        <w:rPr>
          <w:rFonts w:ascii="Arial" w:eastAsia="Arial" w:hAnsi="Arial" w:cs="Arial"/>
          <w:sz w:val="18"/>
          <w:szCs w:val="18"/>
        </w:rPr>
        <w:t>In order to minimise the number of characters in the QR code as well as simplifying French/English translation, the performer name should be formatted as “[two-letter alpha code of the PT], Canada”. E.g., British Columbia as an issuing province would be represented as “BC, Canada”.</w:t>
      </w:r>
    </w:p>
    <w:p w14:paraId="5607B7FD" w14:textId="77777777" w:rsidR="004F302F" w:rsidRDefault="00337BE7">
      <w:pPr>
        <w:numPr>
          <w:ilvl w:val="0"/>
          <w:numId w:val="2"/>
        </w:numPr>
        <w:rPr>
          <w:rFonts w:ascii="Arial" w:eastAsia="Arial" w:hAnsi="Arial" w:cs="Arial"/>
          <w:sz w:val="18"/>
          <w:szCs w:val="18"/>
        </w:rPr>
      </w:pPr>
      <w:r>
        <w:rPr>
          <w:rFonts w:ascii="Arial" w:eastAsia="Arial" w:hAnsi="Arial" w:cs="Arial"/>
          <w:sz w:val="18"/>
          <w:szCs w:val="18"/>
        </w:rPr>
        <w:t>A new table is added for reference with two-letter alpha codes of all PTs (section 4.4)</w:t>
      </w:r>
    </w:p>
    <w:p w14:paraId="012A3BE8" w14:textId="77777777" w:rsidR="004F302F" w:rsidRDefault="00337BE7">
      <w:pPr>
        <w:numPr>
          <w:ilvl w:val="0"/>
          <w:numId w:val="2"/>
        </w:numPr>
        <w:rPr>
          <w:rFonts w:ascii="Arial" w:eastAsia="Arial" w:hAnsi="Arial" w:cs="Arial"/>
          <w:sz w:val="18"/>
          <w:szCs w:val="18"/>
        </w:rPr>
      </w:pPr>
      <w:r>
        <w:rPr>
          <w:rFonts w:ascii="Arial" w:eastAsia="Arial" w:hAnsi="Arial" w:cs="Arial"/>
          <w:sz w:val="18"/>
          <w:szCs w:val="18"/>
        </w:rPr>
        <w:t>The ISO 3166-1 alpha-3 code is now used to represent a foreign Performer Name (e.g., “AUS” for Australia. The ISO search tool for country codes is added for reference (section 4.5)</w:t>
      </w:r>
    </w:p>
    <w:p w14:paraId="4C48E256" w14:textId="77777777" w:rsidR="004F302F" w:rsidRDefault="004F302F">
      <w:pPr>
        <w:rPr>
          <w:rFonts w:ascii="Arial" w:eastAsia="Arial" w:hAnsi="Arial" w:cs="Arial"/>
          <w:b/>
          <w:sz w:val="21"/>
          <w:szCs w:val="21"/>
          <w:u w:val="single"/>
        </w:rPr>
      </w:pPr>
    </w:p>
    <w:p w14:paraId="231FD9C8" w14:textId="77777777" w:rsidR="004F302F" w:rsidRDefault="00337BE7">
      <w:pPr>
        <w:rPr>
          <w:rFonts w:ascii="Arial" w:eastAsia="Arial" w:hAnsi="Arial" w:cs="Arial"/>
          <w:b/>
          <w:sz w:val="18"/>
          <w:szCs w:val="18"/>
        </w:rPr>
      </w:pPr>
      <w:bookmarkStart w:id="0" w:name="bookmark=id.30j0zll" w:colFirst="0" w:colLast="0"/>
      <w:bookmarkStart w:id="1" w:name="bookmark=id.gjdgxs" w:colFirst="0" w:colLast="0"/>
      <w:bookmarkEnd w:id="0"/>
      <w:bookmarkEnd w:id="1"/>
      <w:r>
        <w:rPr>
          <w:rFonts w:ascii="Arial" w:eastAsia="Arial" w:hAnsi="Arial" w:cs="Arial"/>
          <w:b/>
          <w:sz w:val="18"/>
          <w:szCs w:val="18"/>
        </w:rPr>
        <w:t>Updated guidance on missing data (Section 4.1.2)</w:t>
      </w:r>
    </w:p>
    <w:p w14:paraId="17F2991D" w14:textId="77777777" w:rsidR="004F302F" w:rsidRDefault="00337BE7">
      <w:pPr>
        <w:numPr>
          <w:ilvl w:val="0"/>
          <w:numId w:val="2"/>
        </w:numPr>
        <w:rPr>
          <w:rFonts w:ascii="Arial" w:eastAsia="Arial" w:hAnsi="Arial" w:cs="Arial"/>
          <w:sz w:val="18"/>
          <w:szCs w:val="18"/>
        </w:rPr>
      </w:pPr>
      <w:r>
        <w:rPr>
          <w:rFonts w:ascii="Arial" w:eastAsia="Arial" w:hAnsi="Arial" w:cs="Arial"/>
          <w:sz w:val="18"/>
          <w:szCs w:val="18"/>
        </w:rPr>
        <w:t>In order to minimise the number of characters in the QR code, the guidance has been reverted to use “N/A” for Performer Name and Vaccine Lot Number if unavailable or unknown</w:t>
      </w:r>
    </w:p>
    <w:p w14:paraId="50E89DA3" w14:textId="77777777" w:rsidR="004F302F" w:rsidRDefault="00337BE7">
      <w:pPr>
        <w:numPr>
          <w:ilvl w:val="0"/>
          <w:numId w:val="2"/>
        </w:numPr>
        <w:rPr>
          <w:rFonts w:ascii="Arial" w:eastAsia="Arial" w:hAnsi="Arial" w:cs="Arial"/>
          <w:sz w:val="18"/>
          <w:szCs w:val="18"/>
        </w:rPr>
      </w:pPr>
      <w:r>
        <w:rPr>
          <w:rFonts w:ascii="Arial" w:eastAsia="Arial" w:hAnsi="Arial" w:cs="Arial"/>
          <w:sz w:val="18"/>
          <w:szCs w:val="18"/>
        </w:rPr>
        <w:t>Please note the PDF should still include the full bilingual text “Not available / Non disponible” for Vaccine Lot Number (Performer Name appears in the QR code only)</w:t>
      </w:r>
    </w:p>
    <w:p w14:paraId="06F46796" w14:textId="77777777" w:rsidR="004F302F" w:rsidRDefault="004F302F">
      <w:pPr>
        <w:ind w:left="720"/>
        <w:rPr>
          <w:rFonts w:ascii="Arial" w:eastAsia="Arial" w:hAnsi="Arial" w:cs="Arial"/>
          <w:sz w:val="18"/>
          <w:szCs w:val="18"/>
        </w:rPr>
      </w:pPr>
    </w:p>
    <w:p w14:paraId="69369226" w14:textId="77777777" w:rsidR="004F302F" w:rsidRDefault="00337BE7">
      <w:pPr>
        <w:rPr>
          <w:rFonts w:ascii="Arial" w:eastAsia="Arial" w:hAnsi="Arial" w:cs="Arial"/>
          <w:b/>
          <w:sz w:val="18"/>
          <w:szCs w:val="18"/>
        </w:rPr>
      </w:pPr>
      <w:bookmarkStart w:id="2" w:name="bookmark=id.1fob9te" w:colFirst="0" w:colLast="0"/>
      <w:bookmarkStart w:id="3" w:name="bookmark=id.3znysh7" w:colFirst="0" w:colLast="0"/>
      <w:bookmarkEnd w:id="2"/>
      <w:bookmarkEnd w:id="3"/>
      <w:r>
        <w:rPr>
          <w:rFonts w:ascii="Arial" w:eastAsia="Arial" w:hAnsi="Arial" w:cs="Arial"/>
          <w:b/>
          <w:sz w:val="18"/>
          <w:szCs w:val="18"/>
        </w:rPr>
        <w:t>Added disclaimer on non-vaccination data and number of QR codes (Section 4.1.2)</w:t>
      </w:r>
    </w:p>
    <w:p w14:paraId="6D919F88" w14:textId="77777777" w:rsidR="004F302F" w:rsidRDefault="00337BE7">
      <w:pPr>
        <w:numPr>
          <w:ilvl w:val="0"/>
          <w:numId w:val="2"/>
        </w:numPr>
        <w:rPr>
          <w:rFonts w:ascii="Arial" w:eastAsia="Arial" w:hAnsi="Arial" w:cs="Arial"/>
          <w:sz w:val="18"/>
          <w:szCs w:val="18"/>
        </w:rPr>
      </w:pPr>
      <w:r>
        <w:rPr>
          <w:rFonts w:ascii="Arial" w:eastAsia="Arial" w:hAnsi="Arial" w:cs="Arial"/>
          <w:sz w:val="18"/>
          <w:szCs w:val="18"/>
        </w:rPr>
        <w:t>While SMART Health Cards can embed non-vaccination information such as COVID-19 test results, the PVC focuses in priority on proofs of vaccination and should aim to fit the entire payload in a single QR code.</w:t>
      </w:r>
    </w:p>
    <w:p w14:paraId="06A21B8C" w14:textId="77777777" w:rsidR="004F302F" w:rsidRDefault="00337BE7">
      <w:pPr>
        <w:numPr>
          <w:ilvl w:val="0"/>
          <w:numId w:val="2"/>
        </w:numPr>
        <w:rPr>
          <w:rFonts w:ascii="Arial" w:eastAsia="Arial" w:hAnsi="Arial" w:cs="Arial"/>
          <w:sz w:val="18"/>
          <w:szCs w:val="18"/>
        </w:rPr>
      </w:pPr>
      <w:r>
        <w:rPr>
          <w:rFonts w:ascii="Arial" w:eastAsia="Arial" w:hAnsi="Arial" w:cs="Arial"/>
          <w:sz w:val="18"/>
          <w:szCs w:val="18"/>
        </w:rPr>
        <w:t>Issuing PTs must comply with the minimum specifications described in this document for the PVC and are responsible to test scenarios supporting other use cases based on non-vaccination information e.g., domestic, COVID-19 test results, vaccine exemptions, etc.</w:t>
      </w:r>
    </w:p>
    <w:p w14:paraId="14077625" w14:textId="77777777" w:rsidR="004F302F" w:rsidRDefault="004F302F">
      <w:pPr>
        <w:rPr>
          <w:rFonts w:ascii="Arial" w:eastAsia="Arial" w:hAnsi="Arial" w:cs="Arial"/>
          <w:b/>
          <w:sz w:val="18"/>
          <w:szCs w:val="18"/>
        </w:rPr>
      </w:pPr>
    </w:p>
    <w:p w14:paraId="7D4C2A53" w14:textId="77777777" w:rsidR="004F302F" w:rsidRDefault="00337BE7">
      <w:pPr>
        <w:rPr>
          <w:rFonts w:ascii="Arial" w:eastAsia="Arial" w:hAnsi="Arial" w:cs="Arial"/>
          <w:b/>
          <w:sz w:val="18"/>
          <w:szCs w:val="18"/>
        </w:rPr>
      </w:pPr>
      <w:r>
        <w:rPr>
          <w:rFonts w:ascii="Arial" w:eastAsia="Arial" w:hAnsi="Arial" w:cs="Arial"/>
          <w:b/>
          <w:sz w:val="18"/>
          <w:szCs w:val="18"/>
        </w:rPr>
        <w:t>Added guidance on displaying product names of vaccination events (Section 4.6)</w:t>
      </w:r>
    </w:p>
    <w:p w14:paraId="6E00BDE4" w14:textId="77777777" w:rsidR="004F302F" w:rsidRDefault="00337BE7">
      <w:pPr>
        <w:numPr>
          <w:ilvl w:val="0"/>
          <w:numId w:val="2"/>
        </w:numPr>
        <w:rPr>
          <w:rFonts w:ascii="Arial" w:eastAsia="Arial" w:hAnsi="Arial" w:cs="Arial"/>
          <w:sz w:val="18"/>
          <w:szCs w:val="18"/>
        </w:rPr>
      </w:pPr>
      <w:r>
        <w:rPr>
          <w:rFonts w:ascii="Arial" w:eastAsia="Arial" w:hAnsi="Arial" w:cs="Arial"/>
          <w:sz w:val="18"/>
          <w:szCs w:val="18"/>
        </w:rPr>
        <w:t>Full list of product codes to be displayed in the PVC added alongside corresponding CVX and MVX codes.</w:t>
      </w:r>
    </w:p>
    <w:p w14:paraId="2D81CAE4" w14:textId="77777777" w:rsidR="004F302F" w:rsidRDefault="004F302F">
      <w:pPr>
        <w:rPr>
          <w:rFonts w:ascii="Arial" w:eastAsia="Arial" w:hAnsi="Arial" w:cs="Arial"/>
          <w:b/>
          <w:sz w:val="21"/>
          <w:szCs w:val="21"/>
          <w:u w:val="single"/>
        </w:rPr>
      </w:pPr>
    </w:p>
    <w:p w14:paraId="6751586E" w14:textId="77777777" w:rsidR="004F302F" w:rsidRDefault="004F302F">
      <w:pPr>
        <w:rPr>
          <w:rFonts w:ascii="Arial" w:eastAsia="Arial" w:hAnsi="Arial" w:cs="Arial"/>
          <w:b/>
          <w:sz w:val="21"/>
          <w:szCs w:val="21"/>
          <w:u w:val="single"/>
        </w:rPr>
      </w:pPr>
    </w:p>
    <w:p w14:paraId="36BA585E" w14:textId="77777777" w:rsidR="004F302F" w:rsidRDefault="00337BE7">
      <w:pPr>
        <w:rPr>
          <w:rFonts w:ascii="Arial" w:eastAsia="Arial" w:hAnsi="Arial" w:cs="Arial"/>
          <w:b/>
          <w:sz w:val="21"/>
          <w:szCs w:val="21"/>
        </w:rPr>
      </w:pPr>
      <w:r>
        <w:rPr>
          <w:rFonts w:ascii="Arial" w:eastAsia="Arial" w:hAnsi="Arial" w:cs="Arial"/>
          <w:b/>
          <w:sz w:val="21"/>
          <w:szCs w:val="21"/>
          <w:u w:val="single"/>
        </w:rPr>
        <w:t>v1.2 (August 13, 2021) to v1.3.1 (August 31, 2021)</w:t>
      </w:r>
    </w:p>
    <w:p w14:paraId="25DCD0E9" w14:textId="77777777" w:rsidR="004F302F" w:rsidRDefault="004F302F">
      <w:pPr>
        <w:rPr>
          <w:rFonts w:ascii="Arial" w:eastAsia="Arial" w:hAnsi="Arial" w:cs="Arial"/>
          <w:sz w:val="21"/>
          <w:szCs w:val="21"/>
        </w:rPr>
      </w:pPr>
    </w:p>
    <w:p w14:paraId="23474E6B" w14:textId="77777777" w:rsidR="004F302F" w:rsidRDefault="00337BE7">
      <w:pPr>
        <w:rPr>
          <w:rFonts w:ascii="Arial" w:eastAsia="Arial" w:hAnsi="Arial" w:cs="Arial"/>
          <w:b/>
          <w:sz w:val="18"/>
          <w:szCs w:val="18"/>
        </w:rPr>
      </w:pPr>
      <w:r>
        <w:rPr>
          <w:rFonts w:ascii="Arial" w:eastAsia="Arial" w:hAnsi="Arial" w:cs="Arial"/>
          <w:b/>
          <w:sz w:val="18"/>
          <w:szCs w:val="18"/>
        </w:rPr>
        <w:t>Updated mock-ups (Section 3.1)</w:t>
      </w:r>
    </w:p>
    <w:p w14:paraId="01981533" w14:textId="77777777" w:rsidR="004F302F" w:rsidRDefault="00337BE7">
      <w:pPr>
        <w:numPr>
          <w:ilvl w:val="0"/>
          <w:numId w:val="2"/>
        </w:numPr>
        <w:rPr>
          <w:rFonts w:ascii="Arial" w:eastAsia="Arial" w:hAnsi="Arial" w:cs="Arial"/>
          <w:sz w:val="18"/>
          <w:szCs w:val="18"/>
        </w:rPr>
      </w:pPr>
      <w:r>
        <w:rPr>
          <w:rFonts w:ascii="Arial" w:eastAsia="Arial" w:hAnsi="Arial" w:cs="Arial"/>
          <w:sz w:val="18"/>
          <w:szCs w:val="18"/>
        </w:rPr>
        <w:t>Updated first page mock-up to reflect changes in data element specifications, French translations, legal footer language, country of vaccination and others. The layout can now accommodate up to 3 vaccines</w:t>
      </w:r>
    </w:p>
    <w:p w14:paraId="4271ED17" w14:textId="77777777" w:rsidR="004F302F" w:rsidRDefault="00337BE7">
      <w:pPr>
        <w:numPr>
          <w:ilvl w:val="0"/>
          <w:numId w:val="2"/>
        </w:numPr>
        <w:rPr>
          <w:rFonts w:ascii="Arial" w:eastAsia="Arial" w:hAnsi="Arial" w:cs="Arial"/>
          <w:sz w:val="18"/>
          <w:szCs w:val="18"/>
        </w:rPr>
      </w:pPr>
      <w:r>
        <w:rPr>
          <w:rFonts w:ascii="Arial" w:eastAsia="Arial" w:hAnsi="Arial" w:cs="Arial"/>
          <w:sz w:val="18"/>
          <w:szCs w:val="18"/>
        </w:rPr>
        <w:t>Added mock-up and style guidance for the PT-specific page, no longer including a footer</w:t>
      </w:r>
    </w:p>
    <w:p w14:paraId="27A1619A" w14:textId="77777777" w:rsidR="004F302F" w:rsidRDefault="00337BE7">
      <w:pPr>
        <w:numPr>
          <w:ilvl w:val="0"/>
          <w:numId w:val="2"/>
        </w:numPr>
        <w:rPr>
          <w:rFonts w:ascii="Arial" w:eastAsia="Arial" w:hAnsi="Arial" w:cs="Arial"/>
          <w:sz w:val="18"/>
          <w:szCs w:val="18"/>
        </w:rPr>
      </w:pPr>
      <w:r>
        <w:rPr>
          <w:rFonts w:ascii="Arial" w:eastAsia="Arial" w:hAnsi="Arial" w:cs="Arial"/>
          <w:sz w:val="18"/>
          <w:szCs w:val="18"/>
        </w:rPr>
        <w:t>Added mock-up and style guidance for the vaccination overflow page</w:t>
      </w:r>
    </w:p>
    <w:p w14:paraId="752A1281" w14:textId="77777777" w:rsidR="004F302F" w:rsidRDefault="004F302F">
      <w:pPr>
        <w:rPr>
          <w:rFonts w:ascii="Arial" w:eastAsia="Arial" w:hAnsi="Arial" w:cs="Arial"/>
          <w:b/>
          <w:sz w:val="18"/>
          <w:szCs w:val="18"/>
        </w:rPr>
      </w:pPr>
    </w:p>
    <w:p w14:paraId="6A14DC97" w14:textId="77777777" w:rsidR="004F302F" w:rsidRDefault="00337BE7">
      <w:pPr>
        <w:rPr>
          <w:rFonts w:ascii="Arial" w:eastAsia="Arial" w:hAnsi="Arial" w:cs="Arial"/>
          <w:b/>
          <w:sz w:val="18"/>
          <w:szCs w:val="18"/>
        </w:rPr>
      </w:pPr>
      <w:r>
        <w:rPr>
          <w:rFonts w:ascii="Arial" w:eastAsia="Arial" w:hAnsi="Arial" w:cs="Arial"/>
          <w:b/>
          <w:sz w:val="18"/>
          <w:szCs w:val="18"/>
        </w:rPr>
        <w:t>Updated footer section (Section 3.1)</w:t>
      </w:r>
    </w:p>
    <w:p w14:paraId="3D5F8544" w14:textId="77777777" w:rsidR="004F302F" w:rsidRDefault="00337BE7">
      <w:pPr>
        <w:numPr>
          <w:ilvl w:val="0"/>
          <w:numId w:val="2"/>
        </w:numPr>
        <w:rPr>
          <w:rFonts w:ascii="Arial" w:eastAsia="Arial" w:hAnsi="Arial" w:cs="Arial"/>
          <w:sz w:val="18"/>
          <w:szCs w:val="18"/>
        </w:rPr>
      </w:pPr>
      <w:r>
        <w:rPr>
          <w:rFonts w:ascii="Arial" w:eastAsia="Arial" w:hAnsi="Arial" w:cs="Arial"/>
          <w:sz w:val="18"/>
          <w:szCs w:val="18"/>
        </w:rPr>
        <w:t>New language provided in English and French, including new folding instructions</w:t>
      </w:r>
    </w:p>
    <w:p w14:paraId="14885793" w14:textId="77777777" w:rsidR="004F302F" w:rsidRDefault="00337BE7">
      <w:pPr>
        <w:numPr>
          <w:ilvl w:val="0"/>
          <w:numId w:val="2"/>
        </w:numPr>
        <w:rPr>
          <w:rFonts w:ascii="Arial" w:eastAsia="Arial" w:hAnsi="Arial" w:cs="Arial"/>
          <w:sz w:val="18"/>
          <w:szCs w:val="18"/>
        </w:rPr>
      </w:pPr>
      <w:r>
        <w:rPr>
          <w:rFonts w:ascii="Arial" w:eastAsia="Arial" w:hAnsi="Arial" w:cs="Arial"/>
          <w:sz w:val="18"/>
          <w:szCs w:val="18"/>
        </w:rPr>
        <w:t>Date format updated to new date abbreviation convention</w:t>
      </w:r>
    </w:p>
    <w:p w14:paraId="4D945C06" w14:textId="77777777" w:rsidR="004F302F" w:rsidRDefault="004F302F">
      <w:pPr>
        <w:rPr>
          <w:rFonts w:ascii="Arial" w:eastAsia="Arial" w:hAnsi="Arial" w:cs="Arial"/>
          <w:b/>
          <w:sz w:val="18"/>
          <w:szCs w:val="18"/>
        </w:rPr>
      </w:pPr>
    </w:p>
    <w:p w14:paraId="4F9B1FCE" w14:textId="77777777" w:rsidR="004F302F" w:rsidRDefault="00337BE7">
      <w:pPr>
        <w:rPr>
          <w:rFonts w:ascii="Arial" w:eastAsia="Arial" w:hAnsi="Arial" w:cs="Arial"/>
          <w:b/>
          <w:sz w:val="18"/>
          <w:szCs w:val="18"/>
        </w:rPr>
      </w:pPr>
      <w:r>
        <w:rPr>
          <w:rFonts w:ascii="Arial" w:eastAsia="Arial" w:hAnsi="Arial" w:cs="Arial"/>
          <w:b/>
          <w:sz w:val="18"/>
          <w:szCs w:val="18"/>
        </w:rPr>
        <w:t>Added guidance on abbreviation of months (Section 4.3)</w:t>
      </w:r>
    </w:p>
    <w:p w14:paraId="0D200292" w14:textId="77777777" w:rsidR="004F302F" w:rsidRDefault="00337BE7">
      <w:pPr>
        <w:numPr>
          <w:ilvl w:val="0"/>
          <w:numId w:val="2"/>
        </w:numPr>
        <w:rPr>
          <w:rFonts w:ascii="Arial" w:eastAsia="Arial" w:hAnsi="Arial" w:cs="Arial"/>
          <w:sz w:val="18"/>
          <w:szCs w:val="18"/>
        </w:rPr>
      </w:pPr>
      <w:r>
        <w:rPr>
          <w:rFonts w:ascii="Arial" w:eastAsia="Arial" w:hAnsi="Arial" w:cs="Arial"/>
          <w:sz w:val="18"/>
          <w:szCs w:val="18"/>
        </w:rPr>
        <w:t>All months should be abbreviated in the PVC to follow the ICAO Doc 9303 standard format (e.g., JUL / JUIL)</w:t>
      </w:r>
    </w:p>
    <w:p w14:paraId="200F61A0" w14:textId="77777777" w:rsidR="004F302F" w:rsidRDefault="004F302F">
      <w:pPr>
        <w:rPr>
          <w:rFonts w:ascii="Arial" w:eastAsia="Arial" w:hAnsi="Arial" w:cs="Arial"/>
          <w:b/>
          <w:sz w:val="18"/>
          <w:szCs w:val="18"/>
        </w:rPr>
      </w:pPr>
    </w:p>
    <w:p w14:paraId="0920EEA7" w14:textId="77777777" w:rsidR="004F302F" w:rsidRDefault="00337BE7">
      <w:pPr>
        <w:rPr>
          <w:rFonts w:ascii="Arial" w:eastAsia="Arial" w:hAnsi="Arial" w:cs="Arial"/>
          <w:b/>
          <w:sz w:val="18"/>
          <w:szCs w:val="18"/>
        </w:rPr>
      </w:pPr>
      <w:r>
        <w:rPr>
          <w:rFonts w:ascii="Arial" w:eastAsia="Arial" w:hAnsi="Arial" w:cs="Arial"/>
          <w:b/>
          <w:sz w:val="18"/>
          <w:szCs w:val="18"/>
        </w:rPr>
        <w:t>Added guidance on folding instructions (Section 3.1)</w:t>
      </w:r>
    </w:p>
    <w:p w14:paraId="4F7020A2" w14:textId="77777777" w:rsidR="004F302F" w:rsidRDefault="00337BE7">
      <w:pPr>
        <w:numPr>
          <w:ilvl w:val="0"/>
          <w:numId w:val="2"/>
        </w:numPr>
        <w:rPr>
          <w:rFonts w:ascii="Arial" w:eastAsia="Arial" w:hAnsi="Arial" w:cs="Arial"/>
          <w:sz w:val="18"/>
          <w:szCs w:val="18"/>
        </w:rPr>
      </w:pPr>
      <w:r>
        <w:rPr>
          <w:rFonts w:ascii="Arial" w:eastAsia="Arial" w:hAnsi="Arial" w:cs="Arial"/>
          <w:sz w:val="18"/>
          <w:szCs w:val="18"/>
        </w:rPr>
        <w:t>Folding instructions were added in the footer to avoid creases on the QR code</w:t>
      </w:r>
    </w:p>
    <w:p w14:paraId="1BA0C7E3" w14:textId="77777777" w:rsidR="004F302F" w:rsidRDefault="004F302F">
      <w:pPr>
        <w:rPr>
          <w:rFonts w:ascii="Arial" w:eastAsia="Arial" w:hAnsi="Arial" w:cs="Arial"/>
          <w:b/>
          <w:sz w:val="18"/>
          <w:szCs w:val="18"/>
        </w:rPr>
      </w:pPr>
    </w:p>
    <w:p w14:paraId="02210B90" w14:textId="77777777" w:rsidR="004F302F" w:rsidRDefault="00337BE7">
      <w:pPr>
        <w:rPr>
          <w:rFonts w:ascii="Arial" w:eastAsia="Arial" w:hAnsi="Arial" w:cs="Arial"/>
          <w:b/>
          <w:sz w:val="18"/>
          <w:szCs w:val="18"/>
        </w:rPr>
      </w:pPr>
      <w:bookmarkStart w:id="4" w:name="bookmark=id.2et92p0" w:colFirst="0" w:colLast="0"/>
      <w:bookmarkStart w:id="5" w:name="bookmark=id.tyjcwt" w:colFirst="0" w:colLast="0"/>
      <w:bookmarkEnd w:id="4"/>
      <w:bookmarkEnd w:id="5"/>
      <w:r>
        <w:rPr>
          <w:rFonts w:ascii="Arial" w:eastAsia="Arial" w:hAnsi="Arial" w:cs="Arial"/>
          <w:b/>
          <w:sz w:val="18"/>
          <w:szCs w:val="18"/>
        </w:rPr>
        <w:t>Updated guidance on representing names (Section 4.1.1)</w:t>
      </w:r>
    </w:p>
    <w:p w14:paraId="48C53A5A" w14:textId="77777777" w:rsidR="004F302F" w:rsidRDefault="00337BE7">
      <w:pPr>
        <w:numPr>
          <w:ilvl w:val="0"/>
          <w:numId w:val="2"/>
        </w:numPr>
        <w:rPr>
          <w:rFonts w:ascii="Arial" w:eastAsia="Arial" w:hAnsi="Arial" w:cs="Arial"/>
          <w:sz w:val="18"/>
          <w:szCs w:val="18"/>
        </w:rPr>
      </w:pPr>
      <w:r>
        <w:rPr>
          <w:rFonts w:ascii="Arial" w:eastAsia="Arial" w:hAnsi="Arial" w:cs="Arial"/>
          <w:sz w:val="18"/>
          <w:szCs w:val="18"/>
        </w:rPr>
        <w:lastRenderedPageBreak/>
        <w:t>When the holder does not have a given name, there should be no comma after the family name on the PDF</w:t>
      </w:r>
    </w:p>
    <w:p w14:paraId="515C5A86" w14:textId="77777777" w:rsidR="004F302F" w:rsidRDefault="00337BE7">
      <w:pPr>
        <w:numPr>
          <w:ilvl w:val="0"/>
          <w:numId w:val="2"/>
        </w:numPr>
        <w:rPr>
          <w:rFonts w:ascii="Arial" w:eastAsia="Arial" w:hAnsi="Arial" w:cs="Arial"/>
          <w:sz w:val="18"/>
          <w:szCs w:val="18"/>
        </w:rPr>
      </w:pPr>
      <w:r>
        <w:rPr>
          <w:rFonts w:ascii="Arial" w:eastAsia="Arial" w:hAnsi="Arial" w:cs="Arial"/>
          <w:sz w:val="18"/>
          <w:szCs w:val="18"/>
        </w:rPr>
        <w:t>The given names data elements should be represented as an array of strings</w:t>
      </w:r>
    </w:p>
    <w:p w14:paraId="5F09B0A0" w14:textId="77777777" w:rsidR="004F302F" w:rsidRDefault="004F302F">
      <w:pPr>
        <w:rPr>
          <w:rFonts w:ascii="Arial" w:eastAsia="Arial" w:hAnsi="Arial" w:cs="Arial"/>
          <w:b/>
          <w:sz w:val="18"/>
          <w:szCs w:val="18"/>
        </w:rPr>
      </w:pPr>
    </w:p>
    <w:p w14:paraId="11C9E430" w14:textId="77777777" w:rsidR="004F302F" w:rsidRDefault="00337BE7">
      <w:pPr>
        <w:rPr>
          <w:rFonts w:ascii="Arial" w:eastAsia="Arial" w:hAnsi="Arial" w:cs="Arial"/>
          <w:b/>
          <w:sz w:val="18"/>
          <w:szCs w:val="18"/>
        </w:rPr>
      </w:pPr>
      <w:bookmarkStart w:id="6" w:name="bookmark=id.3dy6vkm" w:colFirst="0" w:colLast="0"/>
      <w:bookmarkStart w:id="7" w:name="bookmark=id.1t3h5sf" w:colFirst="0" w:colLast="0"/>
      <w:bookmarkEnd w:id="6"/>
      <w:bookmarkEnd w:id="7"/>
      <w:r>
        <w:rPr>
          <w:rFonts w:ascii="Arial" w:eastAsia="Arial" w:hAnsi="Arial" w:cs="Arial"/>
          <w:b/>
          <w:sz w:val="18"/>
          <w:szCs w:val="18"/>
        </w:rPr>
        <w:t>Updated guidance on representing the country of vaccination (Section 3.1)</w:t>
      </w:r>
    </w:p>
    <w:p w14:paraId="0943B4CC" w14:textId="77777777" w:rsidR="004F302F" w:rsidRDefault="00337BE7">
      <w:pPr>
        <w:numPr>
          <w:ilvl w:val="0"/>
          <w:numId w:val="2"/>
        </w:numPr>
        <w:rPr>
          <w:rFonts w:ascii="Arial" w:eastAsia="Arial" w:hAnsi="Arial" w:cs="Arial"/>
          <w:sz w:val="18"/>
          <w:szCs w:val="18"/>
        </w:rPr>
      </w:pPr>
      <w:r>
        <w:rPr>
          <w:rFonts w:ascii="Arial" w:eastAsia="Arial" w:hAnsi="Arial" w:cs="Arial"/>
          <w:sz w:val="18"/>
          <w:szCs w:val="18"/>
        </w:rPr>
        <w:t>The country of vaccination no longer appears on the PDF</w:t>
      </w:r>
    </w:p>
    <w:p w14:paraId="057BA1CC" w14:textId="77777777" w:rsidR="004F302F" w:rsidRDefault="00337BE7">
      <w:pPr>
        <w:numPr>
          <w:ilvl w:val="0"/>
          <w:numId w:val="2"/>
        </w:numPr>
        <w:rPr>
          <w:rFonts w:ascii="Arial" w:eastAsia="Arial" w:hAnsi="Arial" w:cs="Arial"/>
          <w:sz w:val="18"/>
          <w:szCs w:val="18"/>
        </w:rPr>
      </w:pPr>
      <w:r>
        <w:rPr>
          <w:rFonts w:ascii="Arial" w:eastAsia="Arial" w:hAnsi="Arial" w:cs="Arial"/>
          <w:sz w:val="18"/>
          <w:szCs w:val="18"/>
        </w:rPr>
        <w:t>The country of vaccination appears instead in the QR code only under the performer name e.g. “Yukon, Canada” for domestic vaccination or “Australia” for overseas vaccinations or “Not available”, if unknown. See data elements section for more details</w:t>
      </w:r>
    </w:p>
    <w:p w14:paraId="72FABE9C" w14:textId="77777777" w:rsidR="004F302F" w:rsidRDefault="00337BE7">
      <w:pPr>
        <w:numPr>
          <w:ilvl w:val="0"/>
          <w:numId w:val="2"/>
        </w:numPr>
        <w:rPr>
          <w:rFonts w:ascii="Arial" w:eastAsia="Arial" w:hAnsi="Arial" w:cs="Arial"/>
          <w:sz w:val="18"/>
          <w:szCs w:val="18"/>
        </w:rPr>
      </w:pPr>
      <w:r>
        <w:rPr>
          <w:rFonts w:ascii="Arial" w:eastAsia="Arial" w:hAnsi="Arial" w:cs="Arial"/>
          <w:sz w:val="18"/>
          <w:szCs w:val="18"/>
        </w:rPr>
        <w:t>It is recommended that the source data be updated to accurately reflect the jurisdiction of vaccine administration before issuing the PVC</w:t>
      </w:r>
    </w:p>
    <w:p w14:paraId="186F6D05" w14:textId="77777777" w:rsidR="004F302F" w:rsidRDefault="004F302F">
      <w:pPr>
        <w:rPr>
          <w:rFonts w:ascii="Arial" w:eastAsia="Arial" w:hAnsi="Arial" w:cs="Arial"/>
          <w:sz w:val="18"/>
          <w:szCs w:val="18"/>
        </w:rPr>
      </w:pPr>
    </w:p>
    <w:p w14:paraId="05B62685" w14:textId="77777777" w:rsidR="004F302F" w:rsidRDefault="00337BE7">
      <w:pPr>
        <w:rPr>
          <w:rFonts w:ascii="Arial" w:eastAsia="Arial" w:hAnsi="Arial" w:cs="Arial"/>
          <w:b/>
          <w:sz w:val="18"/>
          <w:szCs w:val="18"/>
        </w:rPr>
      </w:pPr>
      <w:r>
        <w:rPr>
          <w:rFonts w:ascii="Arial" w:eastAsia="Arial" w:hAnsi="Arial" w:cs="Arial"/>
          <w:b/>
          <w:sz w:val="18"/>
          <w:szCs w:val="18"/>
        </w:rPr>
        <w:t>Added vaccine and manufacturer code guidance (Section 4.6)</w:t>
      </w:r>
    </w:p>
    <w:p w14:paraId="37F07DA8" w14:textId="77777777" w:rsidR="004F302F" w:rsidRDefault="00337BE7">
      <w:pPr>
        <w:numPr>
          <w:ilvl w:val="0"/>
          <w:numId w:val="2"/>
        </w:numPr>
        <w:rPr>
          <w:rFonts w:ascii="Arial" w:eastAsia="Arial" w:hAnsi="Arial" w:cs="Arial"/>
          <w:sz w:val="18"/>
          <w:szCs w:val="18"/>
        </w:rPr>
      </w:pPr>
      <w:r>
        <w:rPr>
          <w:rFonts w:ascii="Arial" w:eastAsia="Arial" w:hAnsi="Arial" w:cs="Arial"/>
          <w:sz w:val="18"/>
          <w:szCs w:val="18"/>
        </w:rPr>
        <w:t>Generic CVX vaccine code 213 (unknown US administered COVID 19 vaccine) and 500 (unknown and non-US COVID 19 vaccine) can be used however not recommended as they may lead to challenges for the holder to prove his/her vaccine status</w:t>
      </w:r>
    </w:p>
    <w:p w14:paraId="2011587F" w14:textId="77777777" w:rsidR="004F302F" w:rsidRDefault="00337BE7">
      <w:pPr>
        <w:numPr>
          <w:ilvl w:val="0"/>
          <w:numId w:val="2"/>
        </w:numPr>
        <w:rPr>
          <w:rFonts w:ascii="Arial" w:eastAsia="Arial" w:hAnsi="Arial" w:cs="Arial"/>
          <w:sz w:val="18"/>
          <w:szCs w:val="18"/>
        </w:rPr>
      </w:pPr>
      <w:r>
        <w:rPr>
          <w:rFonts w:ascii="Arial" w:eastAsia="Arial" w:hAnsi="Arial" w:cs="Arial"/>
          <w:sz w:val="18"/>
          <w:szCs w:val="18"/>
        </w:rPr>
        <w:t>Generic MVX manufacturer code “UNK” can be used if the manufacturer is unknown or unavailable however not recommended as they may lead to challenges for the holder to prove his/her vaccine status</w:t>
      </w:r>
    </w:p>
    <w:p w14:paraId="547CB808" w14:textId="77777777" w:rsidR="004F302F" w:rsidRDefault="00337BE7">
      <w:pPr>
        <w:numPr>
          <w:ilvl w:val="0"/>
          <w:numId w:val="2"/>
        </w:numPr>
        <w:rPr>
          <w:rFonts w:ascii="Arial" w:eastAsia="Arial" w:hAnsi="Arial" w:cs="Arial"/>
          <w:sz w:val="18"/>
          <w:szCs w:val="18"/>
        </w:rPr>
      </w:pPr>
      <w:r>
        <w:rPr>
          <w:rFonts w:ascii="Arial" w:eastAsia="Arial" w:hAnsi="Arial" w:cs="Arial"/>
          <w:sz w:val="18"/>
          <w:szCs w:val="18"/>
        </w:rPr>
        <w:t>It is therefore recommended that the source data be updated to accurately reflect the type of vaccine and manufacturer in the system of record before issuing the PVC</w:t>
      </w:r>
    </w:p>
    <w:p w14:paraId="4FACF813" w14:textId="77777777" w:rsidR="004F302F" w:rsidRDefault="004F302F">
      <w:pPr>
        <w:rPr>
          <w:rFonts w:ascii="Arial" w:eastAsia="Arial" w:hAnsi="Arial" w:cs="Arial"/>
          <w:sz w:val="18"/>
          <w:szCs w:val="18"/>
        </w:rPr>
      </w:pPr>
    </w:p>
    <w:p w14:paraId="39B5E3B1" w14:textId="77777777" w:rsidR="004F302F" w:rsidRDefault="00337BE7">
      <w:pPr>
        <w:rPr>
          <w:rFonts w:ascii="Arial" w:eastAsia="Arial" w:hAnsi="Arial" w:cs="Arial"/>
          <w:b/>
          <w:sz w:val="18"/>
          <w:szCs w:val="18"/>
        </w:rPr>
      </w:pPr>
      <w:r>
        <w:rPr>
          <w:rFonts w:ascii="Arial" w:eastAsia="Arial" w:hAnsi="Arial" w:cs="Arial"/>
          <w:b/>
          <w:sz w:val="18"/>
          <w:szCs w:val="18"/>
        </w:rPr>
        <w:t>Added accessibility requirements (Section 3.3)</w:t>
      </w:r>
    </w:p>
    <w:p w14:paraId="11ECE1A2" w14:textId="77777777" w:rsidR="004F302F" w:rsidRDefault="00337BE7">
      <w:pPr>
        <w:numPr>
          <w:ilvl w:val="0"/>
          <w:numId w:val="2"/>
        </w:numPr>
        <w:rPr>
          <w:rFonts w:ascii="Arial" w:eastAsia="Arial" w:hAnsi="Arial" w:cs="Arial"/>
          <w:sz w:val="18"/>
          <w:szCs w:val="18"/>
        </w:rPr>
      </w:pPr>
      <w:r>
        <w:rPr>
          <w:rFonts w:ascii="Arial" w:eastAsia="Arial" w:hAnsi="Arial" w:cs="Arial"/>
          <w:sz w:val="18"/>
          <w:szCs w:val="18"/>
        </w:rPr>
        <w:t>Specify that the header appears only on the first page and is not repeated on every page</w:t>
      </w:r>
    </w:p>
    <w:p w14:paraId="4798BFA5" w14:textId="77777777" w:rsidR="004F302F" w:rsidRDefault="00337BE7">
      <w:pPr>
        <w:numPr>
          <w:ilvl w:val="0"/>
          <w:numId w:val="2"/>
        </w:numPr>
        <w:rPr>
          <w:rFonts w:ascii="Arial" w:eastAsia="Arial" w:hAnsi="Arial" w:cs="Arial"/>
          <w:b/>
          <w:sz w:val="20"/>
          <w:szCs w:val="20"/>
        </w:rPr>
      </w:pPr>
      <w:r>
        <w:rPr>
          <w:rFonts w:ascii="Arial" w:eastAsia="Arial" w:hAnsi="Arial" w:cs="Arial"/>
          <w:sz w:val="18"/>
          <w:szCs w:val="18"/>
        </w:rPr>
        <w:t>Specify the vaccinations heading in the document as H1</w:t>
      </w:r>
    </w:p>
    <w:p w14:paraId="49FCF4D5" w14:textId="77777777" w:rsidR="004F302F" w:rsidRDefault="00337BE7">
      <w:pPr>
        <w:numPr>
          <w:ilvl w:val="0"/>
          <w:numId w:val="2"/>
        </w:numPr>
        <w:rPr>
          <w:rFonts w:ascii="Arial" w:eastAsia="Arial" w:hAnsi="Arial" w:cs="Arial"/>
          <w:b/>
          <w:sz w:val="20"/>
          <w:szCs w:val="20"/>
        </w:rPr>
      </w:pPr>
      <w:r>
        <w:rPr>
          <w:rFonts w:ascii="Arial" w:eastAsia="Arial" w:hAnsi="Arial" w:cs="Arial"/>
          <w:sz w:val="18"/>
          <w:szCs w:val="18"/>
        </w:rPr>
        <w:t>Update guidance on reading order</w:t>
      </w:r>
    </w:p>
    <w:p w14:paraId="08496BB2" w14:textId="77777777" w:rsidR="004F302F" w:rsidRDefault="00337BE7">
      <w:pPr>
        <w:pStyle w:val="Heading1"/>
        <w:keepNext/>
        <w:keepLines/>
        <w:widowControl/>
        <w:numPr>
          <w:ilvl w:val="0"/>
          <w:numId w:val="3"/>
        </w:numPr>
        <w:pBdr>
          <w:bottom w:val="single" w:sz="6" w:space="1" w:color="000000"/>
        </w:pBdr>
        <w:spacing w:before="800"/>
        <w:rPr>
          <w:rFonts w:ascii="Arial" w:eastAsia="Arial" w:hAnsi="Arial" w:cs="Arial"/>
          <w:b/>
          <w:color w:val="000000"/>
          <w:sz w:val="32"/>
          <w:szCs w:val="32"/>
        </w:rPr>
      </w:pPr>
      <w:r>
        <w:rPr>
          <w:rFonts w:ascii="Arial" w:eastAsia="Arial" w:hAnsi="Arial" w:cs="Arial"/>
          <w:b/>
          <w:color w:val="000000"/>
          <w:sz w:val="32"/>
          <w:szCs w:val="32"/>
        </w:rPr>
        <w:t>Overview </w:t>
      </w:r>
    </w:p>
    <w:p w14:paraId="03B536C0" w14:textId="77777777" w:rsidR="004F302F" w:rsidRDefault="00337BE7">
      <w:pPr>
        <w:pStyle w:val="Heading2"/>
        <w:numPr>
          <w:ilvl w:val="1"/>
          <w:numId w:val="4"/>
        </w:numPr>
        <w:tabs>
          <w:tab w:val="left" w:pos="680"/>
        </w:tabs>
        <w:spacing w:before="540"/>
        <w:rPr>
          <w:rFonts w:ascii="Arial" w:eastAsia="Arial" w:hAnsi="Arial" w:cs="Arial"/>
          <w:b/>
        </w:rPr>
      </w:pPr>
      <w:r>
        <w:rPr>
          <w:rFonts w:ascii="Arial" w:eastAsia="Arial" w:hAnsi="Arial" w:cs="Arial"/>
          <w:b/>
          <w:color w:val="000000"/>
        </w:rPr>
        <w:t>The SMART Health Cards framework</w:t>
      </w:r>
    </w:p>
    <w:p w14:paraId="5A02283C" w14:textId="77777777" w:rsidR="004F302F" w:rsidRDefault="00337BE7">
      <w:pPr>
        <w:rPr>
          <w:rFonts w:ascii="Arial" w:eastAsia="Arial" w:hAnsi="Arial" w:cs="Arial"/>
        </w:rPr>
      </w:pPr>
      <w:r>
        <w:rPr>
          <w:rFonts w:ascii="Arial" w:eastAsia="Arial" w:hAnsi="Arial" w:cs="Arial"/>
        </w:rPr>
        <w:t>The PT-issued PVC in Stage B will be based on the </w:t>
      </w:r>
      <w:hyperlink r:id="rId12">
        <w:r>
          <w:rPr>
            <w:rFonts w:ascii="Arial" w:eastAsia="Arial" w:hAnsi="Arial" w:cs="Arial"/>
            <w:color w:val="0000FF"/>
            <w:u w:val="single"/>
          </w:rPr>
          <w:t>SMART Health Cards standard</w:t>
        </w:r>
      </w:hyperlink>
      <w:r>
        <w:rPr>
          <w:rFonts w:ascii="Arial" w:eastAsia="Arial" w:hAnsi="Arial" w:cs="Arial"/>
        </w:rPr>
        <w:t>. </w:t>
      </w:r>
    </w:p>
    <w:p w14:paraId="1FCE6063" w14:textId="77777777" w:rsidR="004F302F" w:rsidRDefault="004F302F">
      <w:pPr>
        <w:rPr>
          <w:rFonts w:ascii="Arial" w:eastAsia="Arial" w:hAnsi="Arial" w:cs="Arial"/>
        </w:rPr>
      </w:pPr>
    </w:p>
    <w:p w14:paraId="4B548098" w14:textId="77777777" w:rsidR="004F302F" w:rsidRDefault="00337BE7">
      <w:pPr>
        <w:rPr>
          <w:rFonts w:ascii="Arial" w:eastAsia="Arial" w:hAnsi="Arial" w:cs="Arial"/>
        </w:rPr>
      </w:pPr>
      <w:r>
        <w:rPr>
          <w:rFonts w:ascii="Arial" w:eastAsia="Arial" w:hAnsi="Arial" w:cs="Arial"/>
        </w:rPr>
        <w:t>Following are links to important aspects of the SMART Health Cards standard:</w:t>
      </w:r>
      <w:r>
        <w:rPr>
          <w:rFonts w:ascii="Arial" w:eastAsia="Arial" w:hAnsi="Arial" w:cs="Arial"/>
        </w:rPr>
        <w:tab/>
      </w:r>
    </w:p>
    <w:p w14:paraId="03D61DC4" w14:textId="77777777" w:rsidR="004F302F" w:rsidRDefault="004F302F">
      <w:pPr>
        <w:rPr>
          <w:rFonts w:ascii="Arial" w:eastAsia="Arial" w:hAnsi="Arial" w:cs="Arial"/>
        </w:rPr>
      </w:pPr>
    </w:p>
    <w:p w14:paraId="484093D0" w14:textId="77777777" w:rsidR="004F302F" w:rsidRDefault="00337BE7">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Overall technical specification – </w:t>
      </w:r>
      <w:hyperlink r:id="rId13">
        <w:r>
          <w:rPr>
            <w:rFonts w:ascii="Arial" w:eastAsia="Arial" w:hAnsi="Arial" w:cs="Arial"/>
            <w:color w:val="000000"/>
            <w:u w:val="single"/>
          </w:rPr>
          <w:t>https://spec.smarthealth.cards/</w:t>
        </w:r>
      </w:hyperlink>
    </w:p>
    <w:p w14:paraId="70736176" w14:textId="77777777" w:rsidR="004F302F" w:rsidRDefault="00337BE7">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Credential modeling – </w:t>
      </w:r>
      <w:hyperlink r:id="rId14">
        <w:r>
          <w:rPr>
            <w:rFonts w:ascii="Arial" w:eastAsia="Arial" w:hAnsi="Arial" w:cs="Arial"/>
            <w:color w:val="000000"/>
            <w:u w:val="single"/>
          </w:rPr>
          <w:t>https://spec.smarthealth.cards/credential-modeling/</w:t>
        </w:r>
      </w:hyperlink>
      <w:r>
        <w:rPr>
          <w:rFonts w:ascii="Arial" w:eastAsia="Arial" w:hAnsi="Arial" w:cs="Arial"/>
          <w:color w:val="000000"/>
        </w:rPr>
        <w:t xml:space="preserve"> </w:t>
      </w:r>
    </w:p>
    <w:p w14:paraId="156ECFF9" w14:textId="77777777" w:rsidR="004F302F" w:rsidRDefault="00337BE7">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Vaccination credentials – </w:t>
      </w:r>
      <w:hyperlink r:id="rId15">
        <w:r>
          <w:rPr>
            <w:rFonts w:ascii="Arial" w:eastAsia="Arial" w:hAnsi="Arial" w:cs="Arial"/>
            <w:color w:val="000000"/>
            <w:u w:val="single"/>
          </w:rPr>
          <w:t>http://build.fhir.org/ig/dvci/vaccine-credential-ig/branches/main/</w:t>
        </w:r>
      </w:hyperlink>
      <w:r>
        <w:rPr>
          <w:rFonts w:ascii="Arial" w:eastAsia="Arial" w:hAnsi="Arial" w:cs="Arial"/>
          <w:color w:val="000000"/>
        </w:rPr>
        <w:t xml:space="preserve"> </w:t>
      </w:r>
    </w:p>
    <w:p w14:paraId="572D50B5" w14:textId="77777777" w:rsidR="004F302F" w:rsidRDefault="00337BE7">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Examples – </w:t>
      </w:r>
      <w:hyperlink r:id="rId16">
        <w:r>
          <w:rPr>
            <w:rFonts w:ascii="Arial" w:eastAsia="Arial" w:hAnsi="Arial" w:cs="Arial"/>
            <w:color w:val="000000"/>
            <w:u w:val="single"/>
          </w:rPr>
          <w:t>https://spec.smarthealth.cards/examples/</w:t>
        </w:r>
      </w:hyperlink>
      <w:r>
        <w:rPr>
          <w:rFonts w:ascii="Arial" w:eastAsia="Arial" w:hAnsi="Arial" w:cs="Arial"/>
          <w:color w:val="000000"/>
        </w:rPr>
        <w:t xml:space="preserve"> </w:t>
      </w:r>
    </w:p>
    <w:p w14:paraId="007E1403" w14:textId="77777777" w:rsidR="004F302F" w:rsidRDefault="00337BE7">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Development and testing tools:</w:t>
      </w:r>
    </w:p>
    <w:p w14:paraId="7FD26BE9" w14:textId="77777777" w:rsidR="004F302F" w:rsidRDefault="00337BE7">
      <w:pPr>
        <w:numPr>
          <w:ilvl w:val="1"/>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Section of the spec containing tool links – </w:t>
      </w:r>
      <w:hyperlink r:id="rId17" w:anchor="what-testing-tools-are-available-to-validate-smart-health-cards-implementations">
        <w:r>
          <w:rPr>
            <w:rFonts w:ascii="Arial" w:eastAsia="Arial" w:hAnsi="Arial" w:cs="Arial"/>
            <w:color w:val="000000"/>
            <w:u w:val="single"/>
          </w:rPr>
          <w:t>https://spec.smarthealth.cards/#what-testing-tools-are-available-to-validate-smart-health-cards-implementations</w:t>
        </w:r>
      </w:hyperlink>
      <w:r>
        <w:rPr>
          <w:rFonts w:ascii="Arial" w:eastAsia="Arial" w:hAnsi="Arial" w:cs="Arial"/>
          <w:color w:val="000000"/>
        </w:rPr>
        <w:t xml:space="preserve"> </w:t>
      </w:r>
    </w:p>
    <w:p w14:paraId="4682CC05" w14:textId="77777777" w:rsidR="004F302F" w:rsidRDefault="00E81D80">
      <w:pPr>
        <w:numPr>
          <w:ilvl w:val="1"/>
          <w:numId w:val="1"/>
        </w:numPr>
        <w:pBdr>
          <w:top w:val="nil"/>
          <w:left w:val="nil"/>
          <w:bottom w:val="nil"/>
          <w:right w:val="nil"/>
          <w:between w:val="nil"/>
        </w:pBdr>
        <w:rPr>
          <w:rFonts w:ascii="Arial" w:eastAsia="Arial" w:hAnsi="Arial" w:cs="Arial"/>
          <w:color w:val="000000"/>
        </w:rPr>
      </w:pPr>
      <w:hyperlink r:id="rId18">
        <w:r w:rsidR="00337BE7">
          <w:rPr>
            <w:rFonts w:ascii="Arial" w:eastAsia="Arial" w:hAnsi="Arial" w:cs="Arial"/>
            <w:color w:val="000000"/>
            <w:u w:val="single"/>
          </w:rPr>
          <w:t>https://confluence.hl7.org/display/PHWG/SMART+Health+Cards+Implementation+Tools</w:t>
        </w:r>
      </w:hyperlink>
      <w:r w:rsidR="00337BE7">
        <w:rPr>
          <w:rFonts w:ascii="Arial" w:eastAsia="Arial" w:hAnsi="Arial" w:cs="Arial"/>
          <w:color w:val="000000"/>
        </w:rPr>
        <w:t xml:space="preserve"> </w:t>
      </w:r>
    </w:p>
    <w:p w14:paraId="22D9C34B" w14:textId="77777777" w:rsidR="004F302F" w:rsidRDefault="00E81D80">
      <w:pPr>
        <w:numPr>
          <w:ilvl w:val="1"/>
          <w:numId w:val="1"/>
        </w:numPr>
        <w:pBdr>
          <w:top w:val="nil"/>
          <w:left w:val="nil"/>
          <w:bottom w:val="nil"/>
          <w:right w:val="nil"/>
          <w:between w:val="nil"/>
        </w:pBdr>
        <w:rPr>
          <w:rFonts w:ascii="Arial" w:eastAsia="Arial" w:hAnsi="Arial" w:cs="Arial"/>
          <w:color w:val="000000"/>
        </w:rPr>
      </w:pPr>
      <w:hyperlink r:id="rId19">
        <w:r w:rsidR="00337BE7">
          <w:rPr>
            <w:rFonts w:ascii="Arial" w:eastAsia="Arial" w:hAnsi="Arial" w:cs="Arial"/>
            <w:color w:val="000000"/>
            <w:u w:val="single"/>
          </w:rPr>
          <w:t>https://www.pathcheck.org/en/universalverifier</w:t>
        </w:r>
      </w:hyperlink>
      <w:r w:rsidR="00337BE7">
        <w:rPr>
          <w:rFonts w:ascii="Arial" w:eastAsia="Arial" w:hAnsi="Arial" w:cs="Arial"/>
          <w:color w:val="000000"/>
        </w:rPr>
        <w:t xml:space="preserve"> </w:t>
      </w:r>
    </w:p>
    <w:p w14:paraId="1725E82B" w14:textId="77777777" w:rsidR="004F302F" w:rsidRDefault="00E81D80">
      <w:pPr>
        <w:numPr>
          <w:ilvl w:val="1"/>
          <w:numId w:val="1"/>
        </w:numPr>
        <w:pBdr>
          <w:top w:val="nil"/>
          <w:left w:val="nil"/>
          <w:bottom w:val="nil"/>
          <w:right w:val="nil"/>
          <w:between w:val="nil"/>
        </w:pBdr>
        <w:rPr>
          <w:rFonts w:ascii="Arial" w:eastAsia="Arial" w:hAnsi="Arial" w:cs="Arial"/>
          <w:color w:val="000000"/>
        </w:rPr>
      </w:pPr>
      <w:hyperlink r:id="rId20">
        <w:r w:rsidR="00337BE7">
          <w:rPr>
            <w:rFonts w:ascii="Arial" w:eastAsia="Arial" w:hAnsi="Arial" w:cs="Arial"/>
            <w:color w:val="000000"/>
            <w:u w:val="single"/>
          </w:rPr>
          <w:t>https://thecommonsproject.org/smart-health-card-verifier</w:t>
        </w:r>
      </w:hyperlink>
      <w:r w:rsidR="00337BE7">
        <w:rPr>
          <w:rFonts w:ascii="Arial" w:eastAsia="Arial" w:hAnsi="Arial" w:cs="Arial"/>
          <w:color w:val="000000"/>
        </w:rPr>
        <w:t xml:space="preserve"> </w:t>
      </w:r>
    </w:p>
    <w:p w14:paraId="24487DE2" w14:textId="77777777" w:rsidR="004F302F" w:rsidRDefault="00337BE7">
      <w:pPr>
        <w:rPr>
          <w:rFonts w:ascii="Arial" w:eastAsia="Arial" w:hAnsi="Arial" w:cs="Arial"/>
          <w:sz w:val="28"/>
          <w:szCs w:val="28"/>
        </w:rPr>
      </w:pPr>
      <w:r>
        <w:rPr>
          <w:rFonts w:ascii="Arial" w:eastAsia="Arial" w:hAnsi="Arial" w:cs="Arial"/>
        </w:rPr>
        <w:t> </w:t>
      </w:r>
    </w:p>
    <w:p w14:paraId="0C120CCA" w14:textId="77777777" w:rsidR="004F302F" w:rsidRDefault="00337BE7">
      <w:pPr>
        <w:rPr>
          <w:rFonts w:ascii="Arial" w:eastAsia="Arial" w:hAnsi="Arial" w:cs="Arial"/>
          <w:sz w:val="28"/>
          <w:szCs w:val="28"/>
        </w:rPr>
      </w:pPr>
      <w:r>
        <w:rPr>
          <w:rFonts w:ascii="Arial" w:eastAsia="Arial" w:hAnsi="Arial" w:cs="Arial"/>
        </w:rPr>
        <w:t xml:space="preserve">A SMART Health Card is a secure and verifiable health record that contains user identity and health data, digitally signed using the JSON Web Signature (JWS) standard.  It is designed to be added as a QR code to a document or securely stored in a digital wallet.  For the PT-issued PVC in Stage B, we are focusing on SMART Health Cards represented as a QR code to be added to a PDF file that can be printed or stored electronically (see next section).  Digital wallet support is out of scope for Stage B. However, PTs can still choose to include health wallets as part of their PVC solution. </w:t>
      </w:r>
    </w:p>
    <w:p w14:paraId="2B815203" w14:textId="77777777" w:rsidR="004F302F" w:rsidRDefault="00337BE7">
      <w:pPr>
        <w:rPr>
          <w:rFonts w:ascii="Arial" w:eastAsia="Arial" w:hAnsi="Arial" w:cs="Arial"/>
          <w:sz w:val="28"/>
          <w:szCs w:val="28"/>
        </w:rPr>
      </w:pPr>
      <w:r>
        <w:rPr>
          <w:rFonts w:ascii="Arial" w:eastAsia="Arial" w:hAnsi="Arial" w:cs="Arial"/>
        </w:rPr>
        <w:t> </w:t>
      </w:r>
    </w:p>
    <w:p w14:paraId="1B341283" w14:textId="77777777" w:rsidR="004F302F" w:rsidRDefault="00337BE7">
      <w:pPr>
        <w:rPr>
          <w:rFonts w:ascii="Arial" w:eastAsia="Arial" w:hAnsi="Arial" w:cs="Arial"/>
          <w:sz w:val="28"/>
          <w:szCs w:val="28"/>
        </w:rPr>
      </w:pPr>
      <w:r>
        <w:rPr>
          <w:rFonts w:ascii="Arial" w:eastAsia="Arial" w:hAnsi="Arial" w:cs="Arial"/>
        </w:rPr>
        <w:t>JWS allows SMART Health Cards to be verified using secure signatures and detection of tampering or forgery. As all SMART Health Cards are digitally signed by their issuers during creation, any alteration to the contents or the card post-issuance renders the card unverifiable. </w:t>
      </w:r>
    </w:p>
    <w:p w14:paraId="37B6E1C4" w14:textId="77777777" w:rsidR="004F302F" w:rsidRDefault="00337BE7">
      <w:pPr>
        <w:rPr>
          <w:rFonts w:ascii="Arial" w:eastAsia="Arial" w:hAnsi="Arial" w:cs="Arial"/>
          <w:sz w:val="28"/>
          <w:szCs w:val="28"/>
        </w:rPr>
      </w:pPr>
      <w:r>
        <w:rPr>
          <w:rFonts w:ascii="Arial" w:eastAsia="Arial" w:hAnsi="Arial" w:cs="Arial"/>
        </w:rPr>
        <w:t> </w:t>
      </w:r>
    </w:p>
    <w:p w14:paraId="7DFFDC30" w14:textId="77777777" w:rsidR="004F302F" w:rsidRDefault="00337BE7">
      <w:pPr>
        <w:rPr>
          <w:rFonts w:ascii="Arial" w:eastAsia="Arial" w:hAnsi="Arial" w:cs="Arial"/>
          <w:sz w:val="28"/>
          <w:szCs w:val="28"/>
        </w:rPr>
      </w:pPr>
      <w:r>
        <w:rPr>
          <w:rFonts w:ascii="Arial" w:eastAsia="Arial" w:hAnsi="Arial" w:cs="Arial"/>
        </w:rPr>
        <w:t>The health data on a SMART Health Card is kept in the form of a Fast Healthcare Interoperability Resources (</w:t>
      </w:r>
      <w:hyperlink r:id="rId21">
        <w:r>
          <w:rPr>
            <w:rFonts w:ascii="Arial" w:eastAsia="Arial" w:hAnsi="Arial" w:cs="Arial"/>
            <w:color w:val="0000FF"/>
          </w:rPr>
          <w:t>FHIR</w:t>
        </w:r>
      </w:hyperlink>
      <w:r>
        <w:rPr>
          <w:rFonts w:ascii="Arial" w:eastAsia="Arial" w:hAnsi="Arial" w:cs="Arial"/>
        </w:rPr>
        <w:t>) bundle, a global standard for exchanging health information. FHIR bundles organize data into resources such as Patient and Immunization. A FHIR bundle is made up of a collection of these resources, typically in JSON format (as in the case of a SMART Health Card). </w:t>
      </w:r>
    </w:p>
    <w:p w14:paraId="5BAF2249" w14:textId="77777777" w:rsidR="004F302F" w:rsidRDefault="00337BE7">
      <w:pPr>
        <w:rPr>
          <w:rFonts w:ascii="Arial" w:eastAsia="Arial" w:hAnsi="Arial" w:cs="Arial"/>
          <w:sz w:val="28"/>
          <w:szCs w:val="28"/>
        </w:rPr>
      </w:pPr>
      <w:r>
        <w:rPr>
          <w:rFonts w:ascii="Arial" w:eastAsia="Arial" w:hAnsi="Arial" w:cs="Arial"/>
        </w:rPr>
        <w:t> </w:t>
      </w:r>
    </w:p>
    <w:p w14:paraId="68C3264E" w14:textId="77777777" w:rsidR="004F302F" w:rsidRDefault="00337BE7">
      <w:pPr>
        <w:rPr>
          <w:rFonts w:ascii="Arial" w:eastAsia="Arial" w:hAnsi="Arial" w:cs="Arial"/>
        </w:rPr>
      </w:pPr>
      <w:r>
        <w:rPr>
          <w:rFonts w:ascii="Arial" w:eastAsia="Arial" w:hAnsi="Arial" w:cs="Arial"/>
        </w:rPr>
        <w:t>To protect personal privacy, SMART Health Cards are intended to store only the absolute minimum of information required to verify a vaccination record. For example, in the case of a COVID-19 vaccine record with a two-dose vaccine like Moderna, three resources would be stored: Patient, Immunization (Dose 1) and Immunization (Dose 2). The format may evolve as new clinical requirements emerge, for example, if and when booster vaccines become the norm. </w:t>
      </w:r>
    </w:p>
    <w:p w14:paraId="21A16BBC" w14:textId="77777777" w:rsidR="004F302F" w:rsidRDefault="004F302F">
      <w:pPr>
        <w:rPr>
          <w:rFonts w:ascii="Arial" w:eastAsia="Arial" w:hAnsi="Arial" w:cs="Arial"/>
          <w:sz w:val="28"/>
          <w:szCs w:val="28"/>
        </w:rPr>
      </w:pPr>
    </w:p>
    <w:p w14:paraId="48AEC644" w14:textId="77777777" w:rsidR="004F302F" w:rsidRDefault="00337BE7">
      <w:pPr>
        <w:pStyle w:val="Heading2"/>
        <w:numPr>
          <w:ilvl w:val="1"/>
          <w:numId w:val="4"/>
        </w:numPr>
        <w:tabs>
          <w:tab w:val="left" w:pos="680"/>
        </w:tabs>
        <w:spacing w:before="540"/>
        <w:rPr>
          <w:rFonts w:ascii="Arial" w:eastAsia="Arial" w:hAnsi="Arial" w:cs="Arial"/>
          <w:b/>
        </w:rPr>
      </w:pPr>
      <w:r>
        <w:rPr>
          <w:rFonts w:ascii="Arial" w:eastAsia="Arial" w:hAnsi="Arial" w:cs="Arial"/>
          <w:b/>
          <w:color w:val="000000"/>
        </w:rPr>
        <w:t>Disclaimer</w:t>
      </w:r>
    </w:p>
    <w:p w14:paraId="73F8F6AB" w14:textId="77777777" w:rsidR="004F302F" w:rsidRDefault="00337BE7">
      <w:pPr>
        <w:rPr>
          <w:rFonts w:ascii="Arial" w:eastAsia="Arial" w:hAnsi="Arial" w:cs="Arial"/>
        </w:rPr>
      </w:pPr>
      <w:r>
        <w:rPr>
          <w:rFonts w:ascii="Arial" w:eastAsia="Arial" w:hAnsi="Arial" w:cs="Arial"/>
        </w:rPr>
        <w:t xml:space="preserve">The PVC format and technical specifications described in this document were defined with a focus on vaccination events, so PVCs are designed to embed vaccination events in priority. Based on the current design more than five vaccination events have been confirmed to fit in a single SMART Health Card QR code. However, if the PT at their discretion includes additional non-vaccination information in the QR code, it is possible that more than one QR code may be required. If multiple QR codes are required, they should be displayed one after the other, vertically. Human readable content related to non-vaccination information e.g. tests, can be printed on the optional PT-specific page, if required. Should non-vaccination information be included in that case, the PT must ensure the QR code(s) remains fully compatible with the SMART Health Cards </w:t>
      </w:r>
      <w:r>
        <w:rPr>
          <w:rFonts w:ascii="Arial" w:eastAsia="Arial" w:hAnsi="Arial" w:cs="Arial"/>
        </w:rPr>
        <w:lastRenderedPageBreak/>
        <w:t>specifications. PTs should produce PVC samples for compliance testing to PHAC and CBSA.</w:t>
      </w:r>
    </w:p>
    <w:p w14:paraId="311BE167" w14:textId="77777777" w:rsidR="004F302F" w:rsidRDefault="00337BE7">
      <w:pPr>
        <w:pStyle w:val="Heading1"/>
        <w:keepNext/>
        <w:keepLines/>
        <w:widowControl/>
        <w:numPr>
          <w:ilvl w:val="0"/>
          <w:numId w:val="3"/>
        </w:numPr>
        <w:pBdr>
          <w:bottom w:val="single" w:sz="6" w:space="1" w:color="000000"/>
        </w:pBdr>
        <w:spacing w:before="800"/>
        <w:rPr>
          <w:rFonts w:ascii="Arial" w:eastAsia="Arial" w:hAnsi="Arial" w:cs="Arial"/>
          <w:b/>
          <w:color w:val="000000"/>
          <w:sz w:val="32"/>
          <w:szCs w:val="32"/>
        </w:rPr>
      </w:pPr>
      <w:r>
        <w:rPr>
          <w:rFonts w:ascii="Arial" w:eastAsia="Arial" w:hAnsi="Arial" w:cs="Arial"/>
          <w:b/>
          <w:color w:val="000000"/>
          <w:sz w:val="32"/>
          <w:szCs w:val="32"/>
        </w:rPr>
        <w:t>PVC Document Format</w:t>
      </w:r>
    </w:p>
    <w:p w14:paraId="15A2F9D2" w14:textId="77777777" w:rsidR="004F302F" w:rsidRDefault="00337BE7">
      <w:pPr>
        <w:pStyle w:val="Heading2"/>
        <w:numPr>
          <w:ilvl w:val="1"/>
          <w:numId w:val="5"/>
        </w:numPr>
        <w:tabs>
          <w:tab w:val="left" w:pos="680"/>
        </w:tabs>
        <w:spacing w:before="540"/>
        <w:rPr>
          <w:rFonts w:ascii="Arial" w:eastAsia="Arial" w:hAnsi="Arial" w:cs="Arial"/>
          <w:b/>
          <w:color w:val="000000"/>
        </w:rPr>
      </w:pPr>
      <w:r>
        <w:rPr>
          <w:rFonts w:ascii="Arial" w:eastAsia="Arial" w:hAnsi="Arial" w:cs="Arial"/>
          <w:b/>
          <w:color w:val="000000"/>
        </w:rPr>
        <w:t>Document Mock-up</w:t>
      </w:r>
    </w:p>
    <w:p w14:paraId="2856B91E" w14:textId="77777777" w:rsidR="004F302F" w:rsidRDefault="00337BE7">
      <w:pPr>
        <w:pBdr>
          <w:top w:val="nil"/>
          <w:left w:val="nil"/>
          <w:bottom w:val="nil"/>
          <w:right w:val="nil"/>
          <w:between w:val="nil"/>
        </w:pBdr>
        <w:rPr>
          <w:rFonts w:ascii="Arial" w:eastAsia="Arial" w:hAnsi="Arial" w:cs="Arial"/>
          <w:color w:val="000000"/>
        </w:rPr>
      </w:pPr>
      <w:r>
        <w:rPr>
          <w:rFonts w:ascii="Arial" w:eastAsia="Arial" w:hAnsi="Arial" w:cs="Arial"/>
          <w:color w:val="000000"/>
        </w:rPr>
        <w:t>PT-issued PVCs will be issued as an intermediary step to standardize health information required to issue an international PVC. The following figure shows a mock-up of a PDF issued by a PT embedding a SMART Health Card QR code:</w:t>
      </w:r>
    </w:p>
    <w:p w14:paraId="220886D9" w14:textId="77777777" w:rsidR="004F302F" w:rsidRDefault="004F302F">
      <w:pPr>
        <w:pBdr>
          <w:top w:val="nil"/>
          <w:left w:val="nil"/>
          <w:bottom w:val="nil"/>
          <w:right w:val="nil"/>
          <w:between w:val="nil"/>
        </w:pBdr>
        <w:rPr>
          <w:rFonts w:ascii="Arial" w:eastAsia="Arial" w:hAnsi="Arial" w:cs="Arial"/>
          <w:color w:val="000000"/>
        </w:rPr>
      </w:pPr>
    </w:p>
    <w:p w14:paraId="3C29E93B" w14:textId="77777777" w:rsidR="004F302F" w:rsidRDefault="00337BE7">
      <w:pPr>
        <w:jc w:val="center"/>
        <w:rPr>
          <w:rFonts w:ascii="Arial" w:eastAsia="Arial" w:hAnsi="Arial" w:cs="Arial"/>
        </w:rPr>
      </w:pPr>
      <w:r>
        <w:rPr>
          <w:rFonts w:ascii="Arial" w:eastAsia="Arial" w:hAnsi="Arial" w:cs="Arial"/>
          <w:i/>
          <w:noProof/>
          <w:color w:val="44546A"/>
          <w:sz w:val="18"/>
          <w:szCs w:val="18"/>
          <w:highlight w:val="white"/>
          <w:lang w:val="en-CA" w:eastAsia="en-CA"/>
        </w:rPr>
        <w:drawing>
          <wp:inline distT="0" distB="0" distL="0" distR="0" wp14:anchorId="2C71174B" wp14:editId="09975E9B">
            <wp:extent cx="3443148" cy="4592819"/>
            <wp:effectExtent l="0" t="0" r="0" b="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3443148" cy="4592819"/>
                    </a:xfrm>
                    <a:prstGeom prst="rect">
                      <a:avLst/>
                    </a:prstGeom>
                    <a:ln/>
                  </pic:spPr>
                </pic:pic>
              </a:graphicData>
            </a:graphic>
          </wp:inline>
        </w:drawing>
      </w:r>
      <w:r>
        <w:rPr>
          <w:rFonts w:ascii="Arial" w:eastAsia="Arial" w:hAnsi="Arial" w:cs="Arial"/>
          <w:i/>
          <w:color w:val="44546A"/>
          <w:sz w:val="18"/>
          <w:szCs w:val="18"/>
          <w:highlight w:val="white"/>
        </w:rPr>
        <w:br/>
        <w:t>Figure </w:t>
      </w:r>
      <w:r>
        <w:rPr>
          <w:rFonts w:ascii="Arial" w:eastAsia="Arial" w:hAnsi="Arial" w:cs="Arial"/>
          <w:i/>
          <w:color w:val="000000"/>
          <w:sz w:val="18"/>
          <w:szCs w:val="18"/>
          <w:shd w:val="clear" w:color="auto" w:fill="E1E3E6"/>
        </w:rPr>
        <w:t>1</w:t>
      </w:r>
      <w:r>
        <w:rPr>
          <w:rFonts w:ascii="Arial" w:eastAsia="Arial" w:hAnsi="Arial" w:cs="Arial"/>
          <w:i/>
          <w:color w:val="44546A"/>
          <w:sz w:val="18"/>
          <w:szCs w:val="18"/>
          <w:highlight w:val="white"/>
        </w:rPr>
        <w:t>: Domestic Vaccine Certificate Mock-up</w:t>
      </w:r>
    </w:p>
    <w:p w14:paraId="2EE55154" w14:textId="77777777" w:rsidR="004F302F" w:rsidRDefault="004F302F">
      <w:pPr>
        <w:pBdr>
          <w:top w:val="nil"/>
          <w:left w:val="nil"/>
          <w:bottom w:val="nil"/>
          <w:right w:val="nil"/>
          <w:between w:val="nil"/>
        </w:pBdr>
        <w:jc w:val="center"/>
        <w:rPr>
          <w:rFonts w:ascii="Arial" w:eastAsia="Arial" w:hAnsi="Arial" w:cs="Arial"/>
          <w:color w:val="000000"/>
          <w:sz w:val="18"/>
          <w:szCs w:val="18"/>
        </w:rPr>
      </w:pPr>
    </w:p>
    <w:p w14:paraId="2E6DD5A3" w14:textId="77777777" w:rsidR="004F302F" w:rsidRDefault="004F302F">
      <w:pPr>
        <w:pBdr>
          <w:top w:val="nil"/>
          <w:left w:val="nil"/>
          <w:bottom w:val="nil"/>
          <w:right w:val="nil"/>
          <w:between w:val="nil"/>
        </w:pBdr>
        <w:jc w:val="center"/>
        <w:rPr>
          <w:rFonts w:ascii="Arial" w:eastAsia="Arial" w:hAnsi="Arial" w:cs="Arial"/>
          <w:color w:val="000000"/>
          <w:sz w:val="18"/>
          <w:szCs w:val="18"/>
        </w:rPr>
      </w:pPr>
    </w:p>
    <w:p w14:paraId="46A9AB0D" w14:textId="77777777" w:rsidR="004F302F" w:rsidRDefault="00337BE7">
      <w:pPr>
        <w:pStyle w:val="Heading2"/>
        <w:numPr>
          <w:ilvl w:val="1"/>
          <w:numId w:val="5"/>
        </w:numPr>
        <w:tabs>
          <w:tab w:val="left" w:pos="680"/>
        </w:tabs>
        <w:spacing w:before="540"/>
        <w:ind w:left="454" w:hanging="454"/>
        <w:rPr>
          <w:rFonts w:ascii="Arial" w:eastAsia="Arial" w:hAnsi="Arial" w:cs="Arial"/>
          <w:b/>
          <w:color w:val="000000"/>
        </w:rPr>
      </w:pPr>
      <w:r>
        <w:rPr>
          <w:rFonts w:ascii="Arial" w:eastAsia="Arial" w:hAnsi="Arial" w:cs="Arial"/>
          <w:b/>
          <w:color w:val="000000"/>
        </w:rPr>
        <w:lastRenderedPageBreak/>
        <w:t>Overall Style Guidelines</w:t>
      </w:r>
    </w:p>
    <w:p w14:paraId="7613ED95" w14:textId="77777777" w:rsidR="004F302F" w:rsidRDefault="004F302F"/>
    <w:p w14:paraId="758E617D" w14:textId="77777777" w:rsidR="004F302F" w:rsidRDefault="00337BE7">
      <w:pPr>
        <w:rPr>
          <w:rFonts w:ascii="Arial" w:eastAsia="Arial" w:hAnsi="Arial" w:cs="Arial"/>
        </w:rPr>
      </w:pPr>
      <w:r>
        <w:rPr>
          <w:rFonts w:ascii="Arial" w:eastAsia="Arial" w:hAnsi="Arial" w:cs="Arial"/>
        </w:rPr>
        <w:t xml:space="preserve">The overall PVC document is composed of common core set of pages (at least one) and, optionally, a PT-specific page. The core set of pages will consist of a single page when there are up to two vaccination events. If there are more vaccination events, a vaccine overflow page will be added after the first core page. </w:t>
      </w:r>
    </w:p>
    <w:p w14:paraId="723EFC0E" w14:textId="77777777" w:rsidR="004F302F" w:rsidRDefault="00337BE7">
      <w:pPr>
        <w:pBdr>
          <w:top w:val="nil"/>
          <w:left w:val="nil"/>
          <w:bottom w:val="nil"/>
          <w:right w:val="nil"/>
          <w:between w:val="nil"/>
        </w:pBdr>
        <w:jc w:val="center"/>
        <w:rPr>
          <w:rFonts w:ascii="Arial" w:eastAsia="Arial" w:hAnsi="Arial" w:cs="Arial"/>
          <w:i/>
          <w:color w:val="44546A"/>
          <w:sz w:val="18"/>
          <w:szCs w:val="18"/>
          <w:highlight w:val="white"/>
        </w:rPr>
      </w:pPr>
      <w:r>
        <w:rPr>
          <w:color w:val="000000"/>
        </w:rPr>
        <w:t xml:space="preserve">  </w:t>
      </w:r>
      <w:r>
        <w:rPr>
          <w:noProof/>
          <w:color w:val="000000"/>
          <w:lang w:val="en-CA" w:eastAsia="en-CA"/>
        </w:rPr>
        <w:drawing>
          <wp:inline distT="0" distB="0" distL="0" distR="0" wp14:anchorId="0F15294B" wp14:editId="39DDD293">
            <wp:extent cx="5941060" cy="3275330"/>
            <wp:effectExtent l="0" t="0" r="0" b="0"/>
            <wp:docPr id="4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941060" cy="3275330"/>
                    </a:xfrm>
                    <a:prstGeom prst="rect">
                      <a:avLst/>
                    </a:prstGeom>
                    <a:ln/>
                  </pic:spPr>
                </pic:pic>
              </a:graphicData>
            </a:graphic>
          </wp:inline>
        </w:drawing>
      </w:r>
      <w:r>
        <w:rPr>
          <w:color w:val="000000"/>
        </w:rPr>
        <w:t xml:space="preserve"> </w:t>
      </w:r>
    </w:p>
    <w:p w14:paraId="7558AAD4" w14:textId="77777777" w:rsidR="004F302F" w:rsidRDefault="00337BE7">
      <w:pPr>
        <w:pBdr>
          <w:top w:val="nil"/>
          <w:left w:val="nil"/>
          <w:bottom w:val="nil"/>
          <w:right w:val="nil"/>
          <w:between w:val="nil"/>
        </w:pBdr>
        <w:jc w:val="center"/>
        <w:rPr>
          <w:rFonts w:ascii="Arial" w:eastAsia="Arial" w:hAnsi="Arial" w:cs="Arial"/>
          <w:i/>
          <w:color w:val="44546A"/>
          <w:sz w:val="18"/>
          <w:szCs w:val="18"/>
          <w:highlight w:val="white"/>
        </w:rPr>
      </w:pPr>
      <w:r>
        <w:rPr>
          <w:rFonts w:ascii="Arial" w:eastAsia="Arial" w:hAnsi="Arial" w:cs="Arial"/>
          <w:i/>
          <w:color w:val="44546A"/>
          <w:sz w:val="18"/>
          <w:szCs w:val="18"/>
          <w:highlight w:val="white"/>
        </w:rPr>
        <w:t>Figure </w:t>
      </w:r>
      <w:r>
        <w:rPr>
          <w:rFonts w:ascii="Arial" w:eastAsia="Arial" w:hAnsi="Arial" w:cs="Arial"/>
          <w:i/>
          <w:color w:val="000000"/>
          <w:sz w:val="18"/>
          <w:szCs w:val="18"/>
          <w:shd w:val="clear" w:color="auto" w:fill="E1E3E6"/>
        </w:rPr>
        <w:t>2</w:t>
      </w:r>
      <w:r>
        <w:rPr>
          <w:rFonts w:ascii="Arial" w:eastAsia="Arial" w:hAnsi="Arial" w:cs="Arial"/>
          <w:i/>
          <w:color w:val="44546A"/>
          <w:sz w:val="18"/>
          <w:szCs w:val="18"/>
          <w:highlight w:val="white"/>
        </w:rPr>
        <w:t>: Domestic Vaccine Certificate Mock-up with Guidelines</w:t>
      </w:r>
      <w:r>
        <w:rPr>
          <w:rFonts w:ascii="Arial" w:eastAsia="Arial" w:hAnsi="Arial" w:cs="Arial"/>
          <w:b/>
          <w:color w:val="000000"/>
          <w:sz w:val="28"/>
          <w:szCs w:val="28"/>
        </w:rPr>
        <w:br/>
      </w:r>
    </w:p>
    <w:p w14:paraId="659E900F" w14:textId="77777777" w:rsidR="004F302F" w:rsidRDefault="00337BE7">
      <w:pPr>
        <w:rPr>
          <w:rFonts w:ascii="Arial" w:eastAsia="Arial" w:hAnsi="Arial" w:cs="Arial"/>
        </w:rPr>
      </w:pPr>
      <w:r>
        <w:rPr>
          <w:rFonts w:ascii="Arial" w:eastAsia="Arial" w:hAnsi="Arial" w:cs="Arial"/>
        </w:rPr>
        <w:t>For PVCs representing more than two vaccinations, the overflow page representing the third (and possibly additional) vaccinations should be consistent with the following design:</w:t>
      </w:r>
    </w:p>
    <w:p w14:paraId="0F0971D5" w14:textId="77777777" w:rsidR="004F302F" w:rsidRDefault="004F302F">
      <w:pPr>
        <w:rPr>
          <w:rFonts w:ascii="Arial" w:eastAsia="Arial" w:hAnsi="Arial" w:cs="Arial"/>
        </w:rPr>
      </w:pPr>
    </w:p>
    <w:p w14:paraId="7860BECF" w14:textId="77777777" w:rsidR="004F302F" w:rsidRDefault="00337BE7">
      <w:pPr>
        <w:jc w:val="center"/>
        <w:rPr>
          <w:rFonts w:ascii="Arial" w:eastAsia="Arial" w:hAnsi="Arial" w:cs="Arial"/>
        </w:rPr>
      </w:pPr>
      <w:r>
        <w:lastRenderedPageBreak/>
        <w:t xml:space="preserve"> </w:t>
      </w:r>
      <w:r>
        <w:rPr>
          <w:noProof/>
          <w:lang w:val="en-CA" w:eastAsia="en-CA"/>
        </w:rPr>
        <w:drawing>
          <wp:inline distT="0" distB="0" distL="0" distR="0" wp14:anchorId="0DE43150" wp14:editId="064490B9">
            <wp:extent cx="5905217" cy="3321685"/>
            <wp:effectExtent l="0" t="0" r="0" b="0"/>
            <wp:docPr id="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05217" cy="3321685"/>
                    </a:xfrm>
                    <a:prstGeom prst="rect">
                      <a:avLst/>
                    </a:prstGeom>
                    <a:ln/>
                  </pic:spPr>
                </pic:pic>
              </a:graphicData>
            </a:graphic>
          </wp:inline>
        </w:drawing>
      </w:r>
    </w:p>
    <w:p w14:paraId="32850183" w14:textId="77777777" w:rsidR="004F302F" w:rsidRDefault="00337BE7">
      <w:pPr>
        <w:pBdr>
          <w:top w:val="nil"/>
          <w:left w:val="nil"/>
          <w:bottom w:val="nil"/>
          <w:right w:val="nil"/>
          <w:between w:val="nil"/>
        </w:pBdr>
        <w:jc w:val="center"/>
        <w:rPr>
          <w:rFonts w:ascii="Arial" w:eastAsia="Arial" w:hAnsi="Arial" w:cs="Arial"/>
          <w:i/>
          <w:color w:val="44546A"/>
          <w:sz w:val="18"/>
          <w:szCs w:val="18"/>
          <w:highlight w:val="white"/>
        </w:rPr>
      </w:pPr>
      <w:r>
        <w:rPr>
          <w:rFonts w:ascii="Arial" w:eastAsia="Arial" w:hAnsi="Arial" w:cs="Arial"/>
          <w:i/>
          <w:color w:val="44546A"/>
          <w:sz w:val="18"/>
          <w:szCs w:val="18"/>
          <w:highlight w:val="white"/>
        </w:rPr>
        <w:t>Figure </w:t>
      </w:r>
      <w:r>
        <w:rPr>
          <w:rFonts w:ascii="Arial" w:eastAsia="Arial" w:hAnsi="Arial" w:cs="Arial"/>
          <w:i/>
          <w:color w:val="000000"/>
          <w:sz w:val="18"/>
          <w:szCs w:val="18"/>
          <w:shd w:val="clear" w:color="auto" w:fill="E1E3E6"/>
        </w:rPr>
        <w:t>3</w:t>
      </w:r>
      <w:r>
        <w:rPr>
          <w:rFonts w:ascii="Arial" w:eastAsia="Arial" w:hAnsi="Arial" w:cs="Arial"/>
          <w:i/>
          <w:color w:val="44546A"/>
          <w:sz w:val="18"/>
          <w:szCs w:val="18"/>
          <w:highlight w:val="white"/>
        </w:rPr>
        <w:t>: Vaccine Overflow Page Mock-up with Guidelines</w:t>
      </w:r>
      <w:r>
        <w:rPr>
          <w:rFonts w:ascii="Arial" w:eastAsia="Arial" w:hAnsi="Arial" w:cs="Arial"/>
          <w:b/>
          <w:color w:val="000000"/>
          <w:sz w:val="28"/>
          <w:szCs w:val="28"/>
        </w:rPr>
        <w:br/>
      </w:r>
    </w:p>
    <w:p w14:paraId="3397D13D" w14:textId="77777777" w:rsidR="004F302F" w:rsidRDefault="004F302F">
      <w:pPr>
        <w:rPr>
          <w:rFonts w:ascii="Arial" w:eastAsia="Arial" w:hAnsi="Arial" w:cs="Arial"/>
        </w:rPr>
      </w:pPr>
    </w:p>
    <w:p w14:paraId="6242D20C" w14:textId="77777777" w:rsidR="004F302F" w:rsidRDefault="004F302F">
      <w:pPr>
        <w:rPr>
          <w:rFonts w:ascii="Arial" w:eastAsia="Arial" w:hAnsi="Arial" w:cs="Arial"/>
        </w:rPr>
      </w:pPr>
    </w:p>
    <w:p w14:paraId="3880FBBD" w14:textId="77777777" w:rsidR="004F302F" w:rsidRDefault="00337BE7">
      <w:pPr>
        <w:rPr>
          <w:rFonts w:ascii="Arial" w:eastAsia="Arial" w:hAnsi="Arial" w:cs="Arial"/>
        </w:rPr>
      </w:pPr>
      <w:r>
        <w:rPr>
          <w:rFonts w:ascii="Arial" w:eastAsia="Arial" w:hAnsi="Arial" w:cs="Arial"/>
        </w:rPr>
        <w:t>The PT-specific page, if there is one, will follow the last core page at the PT’s discretion.  It may contain guidance and information for the holder. If there is PT-specific information, it must be contained in a page separate from the core page(s).</w:t>
      </w:r>
    </w:p>
    <w:p w14:paraId="47465248" w14:textId="77777777" w:rsidR="004F302F" w:rsidRDefault="00337BE7">
      <w:pPr>
        <w:jc w:val="center"/>
        <w:rPr>
          <w:rFonts w:ascii="Arial" w:eastAsia="Arial" w:hAnsi="Arial" w:cs="Arial"/>
        </w:rPr>
      </w:pPr>
      <w:r>
        <w:rPr>
          <w:noProof/>
          <w:lang w:val="en-CA" w:eastAsia="en-CA"/>
        </w:rPr>
        <w:drawing>
          <wp:inline distT="0" distB="0" distL="0" distR="0" wp14:anchorId="0F70C7B3" wp14:editId="74A9E43B">
            <wp:extent cx="5154795" cy="2940877"/>
            <wp:effectExtent l="0" t="0" r="0" b="0"/>
            <wp:docPr id="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154795" cy="2940877"/>
                    </a:xfrm>
                    <a:prstGeom prst="rect">
                      <a:avLst/>
                    </a:prstGeom>
                    <a:ln/>
                  </pic:spPr>
                </pic:pic>
              </a:graphicData>
            </a:graphic>
          </wp:inline>
        </w:drawing>
      </w:r>
    </w:p>
    <w:p w14:paraId="6FCF7F14" w14:textId="77777777" w:rsidR="004F302F" w:rsidRDefault="00337BE7">
      <w:pPr>
        <w:pBdr>
          <w:top w:val="nil"/>
          <w:left w:val="nil"/>
          <w:bottom w:val="nil"/>
          <w:right w:val="nil"/>
          <w:between w:val="nil"/>
        </w:pBdr>
        <w:jc w:val="center"/>
        <w:rPr>
          <w:rFonts w:ascii="Arial" w:eastAsia="Arial" w:hAnsi="Arial" w:cs="Arial"/>
          <w:i/>
          <w:color w:val="44546A"/>
          <w:sz w:val="18"/>
          <w:szCs w:val="18"/>
          <w:highlight w:val="white"/>
        </w:rPr>
      </w:pPr>
      <w:r>
        <w:rPr>
          <w:rFonts w:ascii="Arial" w:eastAsia="Arial" w:hAnsi="Arial" w:cs="Arial"/>
          <w:i/>
          <w:color w:val="44546A"/>
          <w:sz w:val="18"/>
          <w:szCs w:val="18"/>
          <w:highlight w:val="white"/>
        </w:rPr>
        <w:lastRenderedPageBreak/>
        <w:t>Figure </w:t>
      </w:r>
      <w:r>
        <w:rPr>
          <w:rFonts w:ascii="Arial" w:eastAsia="Arial" w:hAnsi="Arial" w:cs="Arial"/>
          <w:i/>
          <w:color w:val="000000"/>
          <w:sz w:val="18"/>
          <w:szCs w:val="18"/>
          <w:shd w:val="clear" w:color="auto" w:fill="E1E3E6"/>
        </w:rPr>
        <w:t>4</w:t>
      </w:r>
      <w:r>
        <w:rPr>
          <w:rFonts w:ascii="Arial" w:eastAsia="Arial" w:hAnsi="Arial" w:cs="Arial"/>
          <w:i/>
          <w:color w:val="44546A"/>
          <w:sz w:val="18"/>
          <w:szCs w:val="18"/>
          <w:highlight w:val="white"/>
        </w:rPr>
        <w:t>: PT-specific Page Mock-up with Guidelines</w:t>
      </w:r>
      <w:r>
        <w:rPr>
          <w:rFonts w:ascii="Arial" w:eastAsia="Arial" w:hAnsi="Arial" w:cs="Arial"/>
          <w:b/>
          <w:color w:val="000000"/>
          <w:sz w:val="28"/>
          <w:szCs w:val="28"/>
        </w:rPr>
        <w:br/>
      </w:r>
    </w:p>
    <w:p w14:paraId="064B03D3" w14:textId="77777777" w:rsidR="004F302F" w:rsidRDefault="00337BE7">
      <w:pPr>
        <w:pStyle w:val="Heading2"/>
        <w:numPr>
          <w:ilvl w:val="1"/>
          <w:numId w:val="5"/>
        </w:numPr>
        <w:tabs>
          <w:tab w:val="left" w:pos="680"/>
        </w:tabs>
        <w:spacing w:before="540"/>
        <w:ind w:left="454" w:hanging="454"/>
        <w:rPr>
          <w:rFonts w:ascii="Arial" w:eastAsia="Arial" w:hAnsi="Arial" w:cs="Arial"/>
          <w:b/>
          <w:color w:val="000000"/>
        </w:rPr>
      </w:pPr>
      <w:r>
        <w:rPr>
          <w:rFonts w:ascii="Arial" w:eastAsia="Arial" w:hAnsi="Arial" w:cs="Arial"/>
          <w:b/>
          <w:color w:val="000000"/>
        </w:rPr>
        <w:t>PDF Layout</w:t>
      </w:r>
    </w:p>
    <w:p w14:paraId="06DE7C50" w14:textId="77777777" w:rsidR="004F302F" w:rsidRDefault="00337BE7">
      <w:pPr>
        <w:rPr>
          <w:rFonts w:ascii="Arial" w:eastAsia="Arial" w:hAnsi="Arial" w:cs="Arial"/>
        </w:rPr>
      </w:pPr>
      <w:r>
        <w:rPr>
          <w:rFonts w:ascii="Arial" w:eastAsia="Arial" w:hAnsi="Arial" w:cs="Arial"/>
        </w:rPr>
        <w:t>Layout items below reference SHC data elements in section 4.1.</w:t>
      </w:r>
    </w:p>
    <w:p w14:paraId="2053C78E" w14:textId="77777777" w:rsidR="004F302F" w:rsidRDefault="004F302F"/>
    <w:tbl>
      <w:tblPr>
        <w:tblStyle w:val="a"/>
        <w:tblW w:w="9360" w:type="dxa"/>
        <w:tblBorders>
          <w:top w:val="nil"/>
          <w:left w:val="nil"/>
          <w:bottom w:val="nil"/>
          <w:right w:val="nil"/>
          <w:insideH w:val="nil"/>
          <w:insideV w:val="nil"/>
        </w:tblBorders>
        <w:tblLayout w:type="fixed"/>
        <w:tblLook w:val="0400" w:firstRow="0" w:lastRow="0" w:firstColumn="0" w:lastColumn="0" w:noHBand="0" w:noVBand="1"/>
      </w:tblPr>
      <w:tblGrid>
        <w:gridCol w:w="4664"/>
        <w:gridCol w:w="4696"/>
      </w:tblGrid>
      <w:tr w:rsidR="004F302F" w14:paraId="002906E7" w14:textId="77777777">
        <w:tc>
          <w:tcPr>
            <w:tcW w:w="4664" w:type="dxa"/>
          </w:tcPr>
          <w:p w14:paraId="491B58CB" w14:textId="77777777" w:rsidR="004F302F" w:rsidRDefault="00337BE7">
            <w:pPr>
              <w:numPr>
                <w:ilvl w:val="0"/>
                <w:numId w:val="11"/>
              </w:numPr>
              <w:ind w:left="313"/>
              <w:rPr>
                <w:rFonts w:ascii="Arial" w:eastAsia="Arial" w:hAnsi="Arial" w:cs="Arial"/>
                <w:sz w:val="16"/>
                <w:szCs w:val="16"/>
              </w:rPr>
            </w:pPr>
            <w:r>
              <w:rPr>
                <w:rFonts w:ascii="Arial" w:eastAsia="Arial" w:hAnsi="Arial" w:cs="Arial"/>
                <w:b/>
                <w:sz w:val="16"/>
                <w:szCs w:val="16"/>
              </w:rPr>
              <w:t>Header</w:t>
            </w:r>
            <w:r>
              <w:rPr>
                <w:rFonts w:ascii="Arial" w:eastAsia="Arial" w:hAnsi="Arial" w:cs="Arial"/>
                <w:sz w:val="16"/>
                <w:szCs w:val="16"/>
              </w:rPr>
              <w:t>, static text, Dark green</w:t>
            </w:r>
            <w:r>
              <w:rPr>
                <w:rFonts w:ascii="Arial" w:eastAsia="Arial" w:hAnsi="Arial" w:cs="Arial"/>
                <w:b/>
                <w:sz w:val="16"/>
                <w:szCs w:val="16"/>
              </w:rPr>
              <w:t xml:space="preserve"> </w:t>
            </w:r>
            <w:r>
              <w:rPr>
                <w:rFonts w:ascii="Arial" w:eastAsia="Arial" w:hAnsi="Arial" w:cs="Arial"/>
                <w:sz w:val="16"/>
                <w:szCs w:val="16"/>
              </w:rPr>
              <w:t>(#</w:t>
            </w:r>
            <w:bookmarkStart w:id="8" w:name="bookmark=id.2s8eyo1" w:colFirst="0" w:colLast="0"/>
            <w:bookmarkStart w:id="9" w:name="bookmark=id.4d34og8" w:colFirst="0" w:colLast="0"/>
            <w:bookmarkEnd w:id="8"/>
            <w:bookmarkEnd w:id="9"/>
            <w:r>
              <w:rPr>
                <w:rFonts w:ascii="Arial" w:eastAsia="Arial" w:hAnsi="Arial" w:cs="Arial"/>
                <w:sz w:val="16"/>
                <w:szCs w:val="16"/>
              </w:rPr>
              <w:t>3A5258) background, font – Arial, 15 pts, white (#FFFFFF) text, center aligned, outer &amp; inner margins for this are 0.5 cm.</w:t>
            </w:r>
          </w:p>
          <w:p w14:paraId="392A4527" w14:textId="77777777" w:rsidR="004F302F" w:rsidRDefault="00337BE7">
            <w:pPr>
              <w:numPr>
                <w:ilvl w:val="0"/>
                <w:numId w:val="11"/>
              </w:numPr>
              <w:ind w:left="313"/>
              <w:rPr>
                <w:rFonts w:ascii="Arial" w:eastAsia="Arial" w:hAnsi="Arial" w:cs="Arial"/>
                <w:sz w:val="16"/>
                <w:szCs w:val="16"/>
              </w:rPr>
            </w:pPr>
            <w:r>
              <w:rPr>
                <w:rFonts w:ascii="Arial" w:eastAsia="Arial" w:hAnsi="Arial" w:cs="Arial"/>
                <w:b/>
                <w:sz w:val="16"/>
                <w:szCs w:val="16"/>
              </w:rPr>
              <w:t>Issuing PT label</w:t>
            </w:r>
            <w:r>
              <w:rPr>
                <w:rFonts w:ascii="Arial" w:eastAsia="Arial" w:hAnsi="Arial" w:cs="Arial"/>
                <w:sz w:val="16"/>
                <w:szCs w:val="16"/>
              </w:rPr>
              <w:t>, static text, Arial, 10 pts, black (#000000), left aligned, under the PT logo, (blank section for CAF and GAC)</w:t>
            </w:r>
          </w:p>
          <w:p w14:paraId="25ABC81B" w14:textId="77777777" w:rsidR="004F302F" w:rsidRDefault="00337BE7">
            <w:pPr>
              <w:numPr>
                <w:ilvl w:val="0"/>
                <w:numId w:val="11"/>
              </w:numPr>
              <w:ind w:left="313"/>
              <w:rPr>
                <w:rFonts w:ascii="Arial" w:eastAsia="Arial" w:hAnsi="Arial" w:cs="Arial"/>
                <w:sz w:val="16"/>
                <w:szCs w:val="16"/>
              </w:rPr>
            </w:pPr>
            <w:r>
              <w:rPr>
                <w:rFonts w:ascii="Arial" w:eastAsia="Arial" w:hAnsi="Arial" w:cs="Arial"/>
                <w:b/>
                <w:sz w:val="16"/>
                <w:szCs w:val="16"/>
              </w:rPr>
              <w:t>PT logo</w:t>
            </w:r>
            <w:r>
              <w:rPr>
                <w:rFonts w:ascii="Arial" w:eastAsia="Arial" w:hAnsi="Arial" w:cs="Arial"/>
                <w:sz w:val="16"/>
                <w:szCs w:val="16"/>
              </w:rPr>
              <w:t>, horizontal format with 1.25 cm height max when printed, left aligned (no logo for CAF and GAC)</w:t>
            </w:r>
          </w:p>
          <w:p w14:paraId="4A286C9B" w14:textId="77777777" w:rsidR="004F302F" w:rsidRDefault="00337BE7">
            <w:pPr>
              <w:numPr>
                <w:ilvl w:val="0"/>
                <w:numId w:val="11"/>
              </w:numPr>
              <w:ind w:left="313"/>
              <w:rPr>
                <w:rFonts w:ascii="Arial" w:eastAsia="Arial" w:hAnsi="Arial" w:cs="Arial"/>
                <w:sz w:val="16"/>
                <w:szCs w:val="16"/>
              </w:rPr>
            </w:pPr>
            <w:r>
              <w:rPr>
                <w:rFonts w:ascii="Arial" w:eastAsia="Arial" w:hAnsi="Arial" w:cs="Arial"/>
                <w:b/>
                <w:sz w:val="16"/>
                <w:szCs w:val="16"/>
              </w:rPr>
              <w:t>Country of issuance label</w:t>
            </w:r>
            <w:r>
              <w:rPr>
                <w:rFonts w:ascii="Arial" w:eastAsia="Arial" w:hAnsi="Arial" w:cs="Arial"/>
                <w:sz w:val="16"/>
                <w:szCs w:val="16"/>
              </w:rPr>
              <w:t>, static text, Arial, 10 pts, black (#000000), under and left aligned with the Canada wordmark logo</w:t>
            </w:r>
          </w:p>
          <w:p w14:paraId="0BDB4403" w14:textId="77777777" w:rsidR="004F302F" w:rsidRDefault="00337BE7">
            <w:pPr>
              <w:numPr>
                <w:ilvl w:val="0"/>
                <w:numId w:val="11"/>
              </w:numPr>
              <w:ind w:left="313"/>
              <w:rPr>
                <w:rFonts w:ascii="Arial" w:eastAsia="Arial" w:hAnsi="Arial" w:cs="Arial"/>
                <w:sz w:val="16"/>
                <w:szCs w:val="16"/>
              </w:rPr>
            </w:pPr>
            <w:r>
              <w:rPr>
                <w:rFonts w:ascii="Arial" w:eastAsia="Arial" w:hAnsi="Arial" w:cs="Arial"/>
                <w:b/>
                <w:sz w:val="16"/>
                <w:szCs w:val="16"/>
              </w:rPr>
              <w:t>Canada wordmark logo</w:t>
            </w:r>
            <w:r>
              <w:rPr>
                <w:rFonts w:ascii="Arial" w:eastAsia="Arial" w:hAnsi="Arial" w:cs="Arial"/>
                <w:sz w:val="16"/>
                <w:szCs w:val="16"/>
              </w:rPr>
              <w:t>, 1 cm height when printed, 125mm from the left inner margin</w:t>
            </w:r>
          </w:p>
          <w:p w14:paraId="75CCE86D" w14:textId="77777777" w:rsidR="004F302F" w:rsidRDefault="00337BE7">
            <w:pPr>
              <w:numPr>
                <w:ilvl w:val="0"/>
                <w:numId w:val="11"/>
              </w:numPr>
              <w:ind w:left="313"/>
              <w:rPr>
                <w:rFonts w:ascii="Arial" w:eastAsia="Arial" w:hAnsi="Arial" w:cs="Arial"/>
                <w:sz w:val="16"/>
                <w:szCs w:val="16"/>
              </w:rPr>
            </w:pPr>
            <w:r>
              <w:rPr>
                <w:rFonts w:ascii="Arial" w:eastAsia="Arial" w:hAnsi="Arial" w:cs="Arial"/>
                <w:b/>
                <w:sz w:val="16"/>
                <w:szCs w:val="16"/>
              </w:rPr>
              <w:t>Name</w:t>
            </w:r>
            <w:r>
              <w:rPr>
                <w:rFonts w:ascii="Arial" w:eastAsia="Arial" w:hAnsi="Arial" w:cs="Arial"/>
                <w:sz w:val="16"/>
                <w:szCs w:val="16"/>
              </w:rPr>
              <w:t>, static text, Arial, 15 pts, followed by Family Name (data element 1.1), Given Name (data element 1.2, with items in the list separated by a space), e.g., “Doe, Jane Liz”. When the given name list is empty, there should be no comma after the family name on the PDF</w:t>
            </w:r>
          </w:p>
          <w:p w14:paraId="50FD866C" w14:textId="77777777" w:rsidR="004F302F" w:rsidRDefault="00337BE7">
            <w:pPr>
              <w:numPr>
                <w:ilvl w:val="0"/>
                <w:numId w:val="11"/>
              </w:numPr>
              <w:ind w:left="313"/>
              <w:rPr>
                <w:rFonts w:ascii="Arial" w:eastAsia="Arial" w:hAnsi="Arial" w:cs="Arial"/>
                <w:sz w:val="16"/>
                <w:szCs w:val="16"/>
              </w:rPr>
            </w:pPr>
            <w:r>
              <w:rPr>
                <w:rFonts w:ascii="Arial" w:eastAsia="Arial" w:hAnsi="Arial" w:cs="Arial"/>
                <w:b/>
                <w:sz w:val="16"/>
                <w:szCs w:val="16"/>
              </w:rPr>
              <w:t>Date of birth</w:t>
            </w:r>
            <w:r>
              <w:rPr>
                <w:rFonts w:ascii="Arial" w:eastAsia="Arial" w:hAnsi="Arial" w:cs="Arial"/>
                <w:sz w:val="16"/>
                <w:szCs w:val="16"/>
              </w:rPr>
              <w:t>, static text, Arial, 15 pts, followed by data element 1.3 Birth Date converted from ISO 8601 to the enhanced passport date format described later in section 4.3 (e.g., 2021-02-05 to 05 FEB / FÉB 2021)</w:t>
            </w:r>
          </w:p>
          <w:p w14:paraId="291ABB92" w14:textId="77777777" w:rsidR="004F302F" w:rsidRDefault="00337BE7">
            <w:pPr>
              <w:numPr>
                <w:ilvl w:val="0"/>
                <w:numId w:val="11"/>
              </w:numPr>
              <w:ind w:left="313"/>
              <w:rPr>
                <w:rFonts w:ascii="Arial" w:eastAsia="Arial" w:hAnsi="Arial" w:cs="Arial"/>
                <w:sz w:val="16"/>
                <w:szCs w:val="16"/>
              </w:rPr>
            </w:pPr>
            <w:r>
              <w:rPr>
                <w:rFonts w:ascii="Arial" w:eastAsia="Arial" w:hAnsi="Arial" w:cs="Arial"/>
                <w:b/>
                <w:sz w:val="16"/>
                <w:szCs w:val="16"/>
              </w:rPr>
              <w:t>SMART Health Card</w:t>
            </w:r>
            <w:r>
              <w:rPr>
                <w:rFonts w:ascii="Arial" w:eastAsia="Arial" w:hAnsi="Arial" w:cs="Arial"/>
                <w:sz w:val="16"/>
                <w:szCs w:val="16"/>
              </w:rPr>
              <w:t>, Static text, Arial, 10 pts, center aligned above QR code, one a single line</w:t>
            </w:r>
          </w:p>
          <w:p w14:paraId="019A9DD2" w14:textId="77777777" w:rsidR="004F302F" w:rsidRPr="00337BE7" w:rsidRDefault="00337BE7">
            <w:pPr>
              <w:numPr>
                <w:ilvl w:val="0"/>
                <w:numId w:val="11"/>
              </w:numPr>
              <w:ind w:left="313"/>
              <w:rPr>
                <w:rFonts w:ascii="Arial" w:eastAsia="Arial" w:hAnsi="Arial" w:cs="Arial"/>
                <w:sz w:val="16"/>
                <w:szCs w:val="16"/>
                <w:lang w:val="fr-CA"/>
              </w:rPr>
            </w:pPr>
            <w:r w:rsidRPr="00337BE7">
              <w:rPr>
                <w:rFonts w:ascii="Arial" w:eastAsia="Arial" w:hAnsi="Arial" w:cs="Arial"/>
                <w:b/>
                <w:sz w:val="16"/>
                <w:szCs w:val="16"/>
                <w:lang w:val="fr-CA"/>
              </w:rPr>
              <w:t>QR code</w:t>
            </w:r>
            <w:r w:rsidRPr="00337BE7">
              <w:rPr>
                <w:rFonts w:ascii="Arial" w:eastAsia="Arial" w:hAnsi="Arial" w:cs="Arial"/>
                <w:sz w:val="16"/>
                <w:szCs w:val="16"/>
                <w:lang w:val="fr-CA"/>
              </w:rPr>
              <w:t>, 60 mm x 60 mm.</w:t>
            </w:r>
          </w:p>
          <w:p w14:paraId="23A5233C" w14:textId="77777777" w:rsidR="004F302F" w:rsidRDefault="00337BE7">
            <w:pPr>
              <w:numPr>
                <w:ilvl w:val="0"/>
                <w:numId w:val="11"/>
              </w:numPr>
              <w:ind w:left="313"/>
              <w:rPr>
                <w:rFonts w:ascii="Arial" w:eastAsia="Arial" w:hAnsi="Arial" w:cs="Arial"/>
                <w:sz w:val="16"/>
                <w:szCs w:val="16"/>
              </w:rPr>
            </w:pPr>
            <w:r>
              <w:rPr>
                <w:rFonts w:ascii="Arial" w:eastAsia="Arial" w:hAnsi="Arial" w:cs="Arial"/>
                <w:b/>
                <w:sz w:val="16"/>
                <w:szCs w:val="16"/>
              </w:rPr>
              <w:t>Vaccinations administered</w:t>
            </w:r>
            <w:r>
              <w:rPr>
                <w:rFonts w:ascii="Arial" w:eastAsia="Arial" w:hAnsi="Arial" w:cs="Arial"/>
                <w:sz w:val="16"/>
                <w:szCs w:val="16"/>
              </w:rPr>
              <w:t>, Arial, 15 pts bolded, black (#000000), followed by the number of vaccinations contained in the QR code. The vaccinations must be listed after this heading in reverse chronological order.</w:t>
            </w:r>
          </w:p>
          <w:p w14:paraId="11457324" w14:textId="77777777" w:rsidR="004F302F" w:rsidRDefault="00337BE7">
            <w:pPr>
              <w:numPr>
                <w:ilvl w:val="0"/>
                <w:numId w:val="11"/>
              </w:numPr>
              <w:ind w:left="313"/>
              <w:rPr>
                <w:rFonts w:ascii="Arial" w:eastAsia="Arial" w:hAnsi="Arial" w:cs="Arial"/>
                <w:sz w:val="16"/>
                <w:szCs w:val="16"/>
              </w:rPr>
            </w:pPr>
            <w:r>
              <w:rPr>
                <w:rFonts w:ascii="Arial" w:eastAsia="Arial" w:hAnsi="Arial" w:cs="Arial"/>
                <w:b/>
                <w:sz w:val="16"/>
                <w:szCs w:val="16"/>
              </w:rPr>
              <w:t>Date</w:t>
            </w:r>
            <w:r>
              <w:rPr>
                <w:rFonts w:ascii="Arial" w:eastAsia="Arial" w:hAnsi="Arial" w:cs="Arial"/>
                <w:sz w:val="16"/>
                <w:szCs w:val="16"/>
              </w:rPr>
              <w:t>, Arial, 15 pts, followed by data element 2.3 Date of Vaccination converted from ISO 8601 to the enhanced passport date format described later in section 4.3</w:t>
            </w:r>
          </w:p>
          <w:p w14:paraId="305EEFDA" w14:textId="77777777" w:rsidR="004F302F" w:rsidRDefault="00337BE7">
            <w:pPr>
              <w:numPr>
                <w:ilvl w:val="0"/>
                <w:numId w:val="11"/>
              </w:numPr>
              <w:ind w:left="313"/>
              <w:rPr>
                <w:rFonts w:ascii="Arial" w:eastAsia="Arial" w:hAnsi="Arial" w:cs="Arial"/>
                <w:sz w:val="16"/>
                <w:szCs w:val="16"/>
              </w:rPr>
            </w:pPr>
            <w:r>
              <w:rPr>
                <w:rFonts w:ascii="Arial" w:eastAsia="Arial" w:hAnsi="Arial" w:cs="Arial"/>
                <w:b/>
                <w:sz w:val="16"/>
                <w:szCs w:val="16"/>
              </w:rPr>
              <w:t>Product</w:t>
            </w:r>
            <w:r>
              <w:rPr>
                <w:rFonts w:ascii="Arial" w:eastAsia="Arial" w:hAnsi="Arial" w:cs="Arial"/>
                <w:sz w:val="16"/>
                <w:szCs w:val="16"/>
              </w:rPr>
              <w:t>, Arial, 15 pts, followed by the CDC Product name corresponding to the CVX code of the vaccine (data element 2.2 Vaccine Code). See section 4.6 for additional guidance on representing unknown vaccines.</w:t>
            </w:r>
          </w:p>
          <w:p w14:paraId="45245021" w14:textId="77777777" w:rsidR="004F302F" w:rsidRDefault="00337BE7">
            <w:pPr>
              <w:numPr>
                <w:ilvl w:val="0"/>
                <w:numId w:val="11"/>
              </w:numPr>
              <w:ind w:left="313"/>
              <w:rPr>
                <w:rFonts w:ascii="Arial" w:eastAsia="Arial" w:hAnsi="Arial" w:cs="Arial"/>
                <w:sz w:val="16"/>
                <w:szCs w:val="16"/>
              </w:rPr>
            </w:pPr>
            <w:r>
              <w:rPr>
                <w:rFonts w:ascii="Arial" w:eastAsia="Arial" w:hAnsi="Arial" w:cs="Arial"/>
                <w:b/>
                <w:sz w:val="16"/>
                <w:szCs w:val="16"/>
              </w:rPr>
              <w:t>Lot</w:t>
            </w:r>
            <w:r>
              <w:rPr>
                <w:rFonts w:ascii="Arial" w:eastAsia="Arial" w:hAnsi="Arial" w:cs="Arial"/>
                <w:sz w:val="16"/>
                <w:szCs w:val="16"/>
              </w:rPr>
              <w:t>, Arial, 15 pts, followed by data element 2.4 Vaccine Lot Number</w:t>
            </w:r>
          </w:p>
          <w:p w14:paraId="1D22E096" w14:textId="77777777" w:rsidR="004F302F" w:rsidRDefault="00337BE7">
            <w:pPr>
              <w:numPr>
                <w:ilvl w:val="0"/>
                <w:numId w:val="11"/>
              </w:numPr>
              <w:ind w:left="313"/>
              <w:rPr>
                <w:rFonts w:ascii="Arial" w:eastAsia="Arial" w:hAnsi="Arial" w:cs="Arial"/>
                <w:sz w:val="16"/>
                <w:szCs w:val="16"/>
              </w:rPr>
            </w:pPr>
            <w:r>
              <w:rPr>
                <w:rFonts w:ascii="Arial" w:eastAsia="Arial" w:hAnsi="Arial" w:cs="Arial"/>
                <w:b/>
                <w:sz w:val="16"/>
                <w:szCs w:val="16"/>
              </w:rPr>
              <w:t xml:space="preserve">Repeat 11, 12, 13 </w:t>
            </w:r>
            <w:r>
              <w:rPr>
                <w:rFonts w:ascii="Arial" w:eastAsia="Arial" w:hAnsi="Arial" w:cs="Arial"/>
                <w:sz w:val="16"/>
                <w:szCs w:val="16"/>
              </w:rPr>
              <w:t>for second most recent vaccination, etc.</w:t>
            </w:r>
          </w:p>
          <w:p w14:paraId="5E0EAD83" w14:textId="77777777" w:rsidR="004F302F" w:rsidRDefault="00337BE7">
            <w:pPr>
              <w:numPr>
                <w:ilvl w:val="0"/>
                <w:numId w:val="11"/>
              </w:numPr>
              <w:ind w:left="313"/>
              <w:rPr>
                <w:rFonts w:ascii="Arial" w:eastAsia="Arial" w:hAnsi="Arial" w:cs="Arial"/>
                <w:sz w:val="16"/>
                <w:szCs w:val="16"/>
              </w:rPr>
            </w:pPr>
            <w:r>
              <w:rPr>
                <w:rFonts w:ascii="Arial" w:eastAsia="Arial" w:hAnsi="Arial" w:cs="Arial"/>
                <w:b/>
                <w:sz w:val="16"/>
                <w:szCs w:val="16"/>
              </w:rPr>
              <w:t>Legal footer</w:t>
            </w:r>
            <w:r>
              <w:rPr>
                <w:rFonts w:ascii="Arial" w:eastAsia="Arial" w:hAnsi="Arial" w:cs="Arial"/>
                <w:sz w:val="16"/>
                <w:szCs w:val="16"/>
              </w:rPr>
              <w:t>, static text, Arial, 9 pts, italic, black (#000000), left aligned, 4 pts spacing between English and French texts, and at the bottom of the page, respecting bottom margin of 1 cm.</w:t>
            </w:r>
          </w:p>
          <w:p w14:paraId="74235E51" w14:textId="77777777" w:rsidR="004F302F" w:rsidRDefault="00337BE7">
            <w:pPr>
              <w:numPr>
                <w:ilvl w:val="0"/>
                <w:numId w:val="11"/>
              </w:numPr>
              <w:ind w:left="313"/>
              <w:rPr>
                <w:rFonts w:ascii="Arial" w:eastAsia="Arial" w:hAnsi="Arial" w:cs="Arial"/>
                <w:sz w:val="16"/>
                <w:szCs w:val="16"/>
              </w:rPr>
            </w:pPr>
            <w:r>
              <w:rPr>
                <w:rFonts w:ascii="Arial" w:eastAsia="Arial" w:hAnsi="Arial" w:cs="Arial"/>
                <w:b/>
                <w:sz w:val="16"/>
                <w:szCs w:val="16"/>
              </w:rPr>
              <w:t>PVC Issuance date</w:t>
            </w:r>
            <w:r>
              <w:rPr>
                <w:rFonts w:ascii="Arial" w:eastAsia="Arial" w:hAnsi="Arial" w:cs="Arial"/>
                <w:sz w:val="16"/>
                <w:szCs w:val="16"/>
              </w:rPr>
              <w:t>, Arial, 9 pts, dynamic value representing the date of issuance of the PVC appearing in both French and English in enhanced passport date format.</w:t>
            </w:r>
          </w:p>
          <w:p w14:paraId="0BE64091" w14:textId="77777777" w:rsidR="004F302F" w:rsidRDefault="00337BE7">
            <w:pPr>
              <w:numPr>
                <w:ilvl w:val="0"/>
                <w:numId w:val="11"/>
              </w:numPr>
              <w:ind w:left="313"/>
              <w:rPr>
                <w:rFonts w:ascii="Arial" w:eastAsia="Arial" w:hAnsi="Arial" w:cs="Arial"/>
              </w:rPr>
            </w:pPr>
            <w:r>
              <w:rPr>
                <w:rFonts w:ascii="Arial" w:eastAsia="Arial" w:hAnsi="Arial" w:cs="Arial"/>
                <w:b/>
                <w:sz w:val="16"/>
                <w:szCs w:val="16"/>
              </w:rPr>
              <w:t>Page numbering</w:t>
            </w:r>
            <w:r>
              <w:rPr>
                <w:rFonts w:ascii="Arial" w:eastAsia="Arial" w:hAnsi="Arial" w:cs="Arial"/>
                <w:sz w:val="16"/>
                <w:szCs w:val="16"/>
              </w:rPr>
              <w:t>, Arial, 9 pts, black (#000000), right aligned, 4 mm margins from the bottom border.</w:t>
            </w:r>
          </w:p>
        </w:tc>
        <w:tc>
          <w:tcPr>
            <w:tcW w:w="4696" w:type="dxa"/>
          </w:tcPr>
          <w:p w14:paraId="1B47A6F6" w14:textId="77777777" w:rsidR="004F302F" w:rsidRDefault="00337BE7">
            <w:pPr>
              <w:rPr>
                <w:rFonts w:ascii="Arial" w:eastAsia="Arial" w:hAnsi="Arial" w:cs="Arial"/>
              </w:rPr>
            </w:pPr>
            <w:r>
              <w:t xml:space="preserve"> </w:t>
            </w:r>
            <w:r>
              <w:rPr>
                <w:noProof/>
                <w:lang w:val="en-CA" w:eastAsia="en-CA"/>
              </w:rPr>
              <w:drawing>
                <wp:inline distT="0" distB="0" distL="0" distR="0" wp14:anchorId="34A5B334" wp14:editId="53D8B0D3">
                  <wp:extent cx="2865991" cy="3749037"/>
                  <wp:effectExtent l="0" t="0" r="0" b="0"/>
                  <wp:docPr id="4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2865991" cy="3749037"/>
                          </a:xfrm>
                          <a:prstGeom prst="rect">
                            <a:avLst/>
                          </a:prstGeom>
                          <a:ln/>
                        </pic:spPr>
                      </pic:pic>
                    </a:graphicData>
                  </a:graphic>
                </wp:inline>
              </w:drawing>
            </w:r>
          </w:p>
          <w:p w14:paraId="26DCEC42" w14:textId="77777777" w:rsidR="004F302F" w:rsidRDefault="00337BE7">
            <w:pPr>
              <w:pBdr>
                <w:top w:val="nil"/>
                <w:left w:val="nil"/>
                <w:bottom w:val="nil"/>
                <w:right w:val="nil"/>
                <w:between w:val="nil"/>
              </w:pBdr>
              <w:jc w:val="center"/>
              <w:rPr>
                <w:rFonts w:ascii="Arial" w:eastAsia="Arial" w:hAnsi="Arial" w:cs="Arial"/>
                <w:i/>
                <w:color w:val="44546A"/>
                <w:sz w:val="18"/>
                <w:szCs w:val="18"/>
                <w:highlight w:val="white"/>
              </w:rPr>
            </w:pPr>
            <w:r>
              <w:rPr>
                <w:rFonts w:ascii="Arial" w:eastAsia="Arial" w:hAnsi="Arial" w:cs="Arial"/>
                <w:i/>
                <w:color w:val="44546A"/>
                <w:sz w:val="18"/>
                <w:szCs w:val="18"/>
                <w:highlight w:val="white"/>
              </w:rPr>
              <w:t>Figure </w:t>
            </w:r>
            <w:r>
              <w:rPr>
                <w:rFonts w:ascii="Arial" w:eastAsia="Arial" w:hAnsi="Arial" w:cs="Arial"/>
                <w:i/>
                <w:color w:val="000000"/>
                <w:sz w:val="18"/>
                <w:szCs w:val="18"/>
                <w:shd w:val="clear" w:color="auto" w:fill="E1E3E6"/>
              </w:rPr>
              <w:t>5</w:t>
            </w:r>
            <w:r>
              <w:rPr>
                <w:rFonts w:ascii="Arial" w:eastAsia="Arial" w:hAnsi="Arial" w:cs="Arial"/>
                <w:i/>
                <w:color w:val="44546A"/>
                <w:sz w:val="18"/>
                <w:szCs w:val="18"/>
                <w:highlight w:val="white"/>
              </w:rPr>
              <w:t>: PDF Layout</w:t>
            </w:r>
            <w:r>
              <w:rPr>
                <w:rFonts w:ascii="Arial" w:eastAsia="Arial" w:hAnsi="Arial" w:cs="Arial"/>
                <w:b/>
                <w:color w:val="000000"/>
                <w:sz w:val="28"/>
                <w:szCs w:val="28"/>
              </w:rPr>
              <w:t xml:space="preserve"> </w:t>
            </w:r>
            <w:r>
              <w:rPr>
                <w:rFonts w:ascii="Arial" w:eastAsia="Arial" w:hAnsi="Arial" w:cs="Arial"/>
                <w:b/>
                <w:color w:val="000000"/>
                <w:sz w:val="28"/>
                <w:szCs w:val="28"/>
              </w:rPr>
              <w:br/>
            </w:r>
          </w:p>
          <w:p w14:paraId="04605EFF" w14:textId="77777777" w:rsidR="004F302F" w:rsidRDefault="004F302F">
            <w:pPr>
              <w:rPr>
                <w:rFonts w:ascii="Arial" w:eastAsia="Arial" w:hAnsi="Arial" w:cs="Arial"/>
              </w:rPr>
            </w:pPr>
          </w:p>
        </w:tc>
      </w:tr>
    </w:tbl>
    <w:p w14:paraId="40FA6A1D" w14:textId="77777777" w:rsidR="004F302F" w:rsidRDefault="004F302F"/>
    <w:p w14:paraId="61C5BC17" w14:textId="77777777" w:rsidR="004F302F" w:rsidRDefault="00337BE7">
      <w:pPr>
        <w:pStyle w:val="Heading2"/>
        <w:numPr>
          <w:ilvl w:val="1"/>
          <w:numId w:val="5"/>
        </w:numPr>
        <w:tabs>
          <w:tab w:val="left" w:pos="680"/>
        </w:tabs>
        <w:spacing w:before="540"/>
        <w:ind w:left="454" w:hanging="454"/>
        <w:rPr>
          <w:rFonts w:ascii="Arial" w:eastAsia="Arial" w:hAnsi="Arial" w:cs="Arial"/>
          <w:b/>
          <w:color w:val="000000"/>
        </w:rPr>
      </w:pPr>
      <w:r>
        <w:rPr>
          <w:rFonts w:ascii="Arial" w:eastAsia="Arial" w:hAnsi="Arial" w:cs="Arial"/>
          <w:b/>
          <w:color w:val="000000"/>
        </w:rPr>
        <w:lastRenderedPageBreak/>
        <w:t>Accessibility Standards</w:t>
      </w:r>
    </w:p>
    <w:p w14:paraId="79CDB99C" w14:textId="77777777" w:rsidR="004F302F" w:rsidRDefault="00337BE7">
      <w:pPr>
        <w:pBdr>
          <w:top w:val="nil"/>
          <w:left w:val="nil"/>
          <w:bottom w:val="nil"/>
          <w:right w:val="nil"/>
          <w:between w:val="nil"/>
        </w:pBdr>
        <w:rPr>
          <w:rFonts w:ascii="Arial" w:eastAsia="Arial" w:hAnsi="Arial" w:cs="Arial"/>
          <w:color w:val="000000"/>
        </w:rPr>
      </w:pPr>
      <w:r>
        <w:rPr>
          <w:rFonts w:ascii="Arial" w:eastAsia="Arial" w:hAnsi="Arial" w:cs="Arial"/>
          <w:color w:val="000000"/>
        </w:rPr>
        <w:t>Accessibility standards for the document need to be addressed in compliance with the WCAG standards: PDF Techniques for WCAG 2.0 (</w:t>
      </w:r>
      <w:hyperlink r:id="rId27">
        <w:r>
          <w:rPr>
            <w:rFonts w:ascii="Arial" w:eastAsia="Arial" w:hAnsi="Arial" w:cs="Arial"/>
            <w:color w:val="000000"/>
            <w:u w:val="single"/>
          </w:rPr>
          <w:t>https://www.w3.org/TR/WCAG20-TECHS/pdf</w:t>
        </w:r>
      </w:hyperlink>
      <w:r>
        <w:rPr>
          <w:rFonts w:ascii="Arial" w:eastAsia="Arial" w:hAnsi="Arial" w:cs="Arial"/>
          <w:color w:val="000000"/>
          <w:u w:val="single"/>
        </w:rPr>
        <w:t>)</w:t>
      </w:r>
    </w:p>
    <w:p w14:paraId="64568E28" w14:textId="77777777" w:rsidR="004F302F" w:rsidRDefault="004F302F">
      <w:pPr>
        <w:rPr>
          <w:rFonts w:ascii="Arial" w:eastAsia="Arial" w:hAnsi="Arial" w:cs="Arial"/>
        </w:rPr>
      </w:pPr>
    </w:p>
    <w:p w14:paraId="6798715E" w14:textId="77777777" w:rsidR="004F302F" w:rsidRDefault="00337BE7">
      <w:pPr>
        <w:rPr>
          <w:rFonts w:ascii="Arial" w:eastAsia="Arial" w:hAnsi="Arial" w:cs="Arial"/>
        </w:rPr>
      </w:pPr>
      <w:r>
        <w:rPr>
          <w:rFonts w:ascii="Arial" w:eastAsia="Arial" w:hAnsi="Arial" w:cs="Arial"/>
        </w:rPr>
        <w:t xml:space="preserve">The following sections of the WCAG standards are applicable to PT-issued SHC PVCs: </w:t>
      </w:r>
    </w:p>
    <w:p w14:paraId="5E41FF02" w14:textId="77777777" w:rsidR="004F302F" w:rsidRDefault="004F302F">
      <w:pPr>
        <w:rPr>
          <w:rFonts w:ascii="Arial" w:eastAsia="Arial" w:hAnsi="Arial" w:cs="Arial"/>
        </w:rPr>
      </w:pPr>
    </w:p>
    <w:p w14:paraId="24E0E418" w14:textId="77777777" w:rsidR="004F302F" w:rsidRDefault="00337BE7">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PDF1 – Adding alt texts to images</w:t>
      </w:r>
    </w:p>
    <w:p w14:paraId="629B2391" w14:textId="77777777" w:rsidR="004F302F" w:rsidRDefault="00337BE7">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PDF3 – Ensuring reading order in the document</w:t>
      </w:r>
      <w:r>
        <w:rPr>
          <w:rFonts w:ascii="Arial" w:eastAsia="Arial" w:hAnsi="Arial" w:cs="Arial"/>
          <w:color w:val="000000"/>
        </w:rPr>
        <w:br/>
        <w:t xml:space="preserve">e.g., </w:t>
      </w:r>
      <w:bookmarkStart w:id="10" w:name="bookmark=id.17dp8vu" w:colFirst="0" w:colLast="0"/>
      <w:bookmarkStart w:id="11" w:name="bookmark=id.3rdcrjn" w:colFirst="0" w:colLast="0"/>
      <w:bookmarkEnd w:id="10"/>
      <w:bookmarkEnd w:id="11"/>
      <w:r>
        <w:rPr>
          <w:rFonts w:ascii="Arial" w:eastAsia="Arial" w:hAnsi="Arial" w:cs="Arial"/>
          <w:color w:val="000000"/>
        </w:rPr>
        <w:t>the general reading order should be set through tagging following top down and left to right. In the case of PT and Canada logo, the reading order should be English, French, image alt text.</w:t>
      </w:r>
    </w:p>
    <w:p w14:paraId="74B04A03" w14:textId="77777777" w:rsidR="004F302F" w:rsidRDefault="00337BE7">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PDF7 – Performing OCR on a scanned document; this is handled with the previous PDF3</w:t>
      </w:r>
    </w:p>
    <w:p w14:paraId="2A145B37" w14:textId="77777777" w:rsidR="004F302F" w:rsidRDefault="00337BE7">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PDF8 – Providing definitions for abbreviations </w:t>
      </w:r>
    </w:p>
    <w:p w14:paraId="69FC05D9" w14:textId="77777777" w:rsidR="004F302F" w:rsidRDefault="00337BE7">
      <w:pPr>
        <w:numPr>
          <w:ilvl w:val="0"/>
          <w:numId w:val="1"/>
        </w:numPr>
        <w:pBdr>
          <w:top w:val="nil"/>
          <w:left w:val="nil"/>
          <w:bottom w:val="nil"/>
          <w:right w:val="nil"/>
          <w:between w:val="nil"/>
        </w:pBdr>
        <w:rPr>
          <w:color w:val="000000"/>
        </w:rPr>
      </w:pPr>
      <w:r>
        <w:rPr>
          <w:rFonts w:ascii="Arial" w:eastAsia="Arial" w:hAnsi="Arial" w:cs="Arial"/>
          <w:color w:val="000000"/>
        </w:rPr>
        <w:t>PDF9 – Providing headings</w:t>
      </w:r>
      <w:r>
        <w:rPr>
          <w:rFonts w:ascii="Arial" w:eastAsia="Arial" w:hAnsi="Arial" w:cs="Arial"/>
          <w:color w:val="000000"/>
        </w:rPr>
        <w:br/>
        <w:t>e.g., each heading in the PDF document needs to be specified, for example the “Vaccinations administered” heading should be using H1 header</w:t>
      </w:r>
      <w:r>
        <w:rPr>
          <w:rFonts w:ascii="Arial" w:eastAsia="Arial" w:hAnsi="Arial" w:cs="Arial"/>
          <w:color w:val="000000"/>
        </w:rPr>
        <w:br/>
        <w:t>e.g., the header of the PDF document needs to be specified and tagged as a P header so that a screen reader can identify it as such.</w:t>
      </w:r>
    </w:p>
    <w:p w14:paraId="047950DE" w14:textId="77777777" w:rsidR="004F302F" w:rsidRDefault="00337BE7">
      <w:pPr>
        <w:numPr>
          <w:ilvl w:val="0"/>
          <w:numId w:val="1"/>
        </w:numPr>
        <w:pBdr>
          <w:top w:val="nil"/>
          <w:left w:val="nil"/>
          <w:bottom w:val="nil"/>
          <w:right w:val="nil"/>
          <w:between w:val="nil"/>
        </w:pBdr>
        <w:rPr>
          <w:rFonts w:ascii="Arial" w:eastAsia="Arial" w:hAnsi="Arial" w:cs="Arial"/>
          <w:b/>
          <w:color w:val="000000"/>
        </w:rPr>
      </w:pPr>
      <w:r>
        <w:rPr>
          <w:rFonts w:ascii="Arial" w:eastAsia="Arial" w:hAnsi="Arial" w:cs="Arial"/>
          <w:color w:val="000000"/>
        </w:rPr>
        <w:t>PDF14 - Providing running headers and footers in PDF documents</w:t>
      </w:r>
      <w:r>
        <w:rPr>
          <w:rFonts w:ascii="Arial" w:eastAsia="Arial" w:hAnsi="Arial" w:cs="Arial"/>
          <w:color w:val="000000"/>
        </w:rPr>
        <w:br/>
        <w:t>e.g., since the PVC itself is a single page, specify that the header appears only on the first page and is not repeated on every page.</w:t>
      </w:r>
    </w:p>
    <w:p w14:paraId="3D2011DE" w14:textId="77777777" w:rsidR="004F302F" w:rsidRDefault="00337BE7">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PDF17 – Specifying consistent page numberings for PDF documents</w:t>
      </w:r>
    </w:p>
    <w:p w14:paraId="125A347D" w14:textId="77777777" w:rsidR="004F302F" w:rsidRDefault="00337BE7">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PDF18 – Specifying the document title using the Title entry in the document information</w:t>
      </w:r>
    </w:p>
    <w:p w14:paraId="299C53C9" w14:textId="77777777" w:rsidR="004F302F" w:rsidRDefault="004F302F">
      <w:pPr>
        <w:rPr>
          <w:rFonts w:ascii="Arial" w:eastAsia="Arial" w:hAnsi="Arial" w:cs="Arial"/>
        </w:rPr>
      </w:pPr>
    </w:p>
    <w:p w14:paraId="6D471E95" w14:textId="77777777" w:rsidR="004F302F" w:rsidRDefault="004F302F">
      <w:pPr>
        <w:rPr>
          <w:rFonts w:ascii="Arial" w:eastAsia="Arial" w:hAnsi="Arial" w:cs="Arial"/>
        </w:rPr>
      </w:pPr>
    </w:p>
    <w:p w14:paraId="5C6D2ECA" w14:textId="77777777" w:rsidR="004F302F" w:rsidRDefault="00337BE7">
      <w:pPr>
        <w:rPr>
          <w:rFonts w:ascii="Arial" w:eastAsia="Arial" w:hAnsi="Arial" w:cs="Arial"/>
          <w:b/>
          <w:sz w:val="28"/>
          <w:szCs w:val="28"/>
        </w:rPr>
      </w:pPr>
      <w:r>
        <w:rPr>
          <w:rFonts w:ascii="Arial" w:eastAsia="Arial" w:hAnsi="Arial" w:cs="Arial"/>
        </w:rPr>
        <w:t>Any PT-specific content appended to the standard PVC must also conform to the accessibility standards.</w:t>
      </w:r>
    </w:p>
    <w:p w14:paraId="63A8F48A" w14:textId="77777777" w:rsidR="004F302F" w:rsidRDefault="00337BE7">
      <w:pPr>
        <w:pStyle w:val="Heading1"/>
        <w:keepNext/>
        <w:keepLines/>
        <w:widowControl/>
        <w:numPr>
          <w:ilvl w:val="0"/>
          <w:numId w:val="3"/>
        </w:numPr>
        <w:pBdr>
          <w:bottom w:val="single" w:sz="6" w:space="1" w:color="000000"/>
        </w:pBdr>
        <w:spacing w:before="800"/>
        <w:rPr>
          <w:rFonts w:ascii="Arial" w:eastAsia="Arial" w:hAnsi="Arial" w:cs="Arial"/>
          <w:b/>
          <w:color w:val="000000"/>
          <w:sz w:val="32"/>
          <w:szCs w:val="32"/>
        </w:rPr>
      </w:pPr>
      <w:r>
        <w:rPr>
          <w:rFonts w:ascii="Arial" w:eastAsia="Arial" w:hAnsi="Arial" w:cs="Arial"/>
          <w:b/>
          <w:color w:val="000000"/>
          <w:sz w:val="32"/>
          <w:szCs w:val="32"/>
        </w:rPr>
        <w:t>Technical Specifications for Data fields</w:t>
      </w:r>
    </w:p>
    <w:p w14:paraId="63BA4752" w14:textId="77777777" w:rsidR="004F302F" w:rsidRDefault="00337BE7">
      <w:pPr>
        <w:rPr>
          <w:rFonts w:ascii="Arial" w:eastAsia="Arial" w:hAnsi="Arial" w:cs="Arial"/>
        </w:rPr>
      </w:pPr>
      <w:r>
        <w:rPr>
          <w:rFonts w:ascii="Arial" w:eastAsia="Arial" w:hAnsi="Arial" w:cs="Arial"/>
        </w:rPr>
        <w:t>This section defines the data content and format requirements for the data elements of SHC vaccination certificates issued by PTs.</w:t>
      </w:r>
    </w:p>
    <w:p w14:paraId="7C4EF1EC" w14:textId="77777777" w:rsidR="004F302F" w:rsidRDefault="00337BE7">
      <w:pPr>
        <w:pStyle w:val="Heading2"/>
        <w:numPr>
          <w:ilvl w:val="1"/>
          <w:numId w:val="8"/>
        </w:numPr>
        <w:tabs>
          <w:tab w:val="left" w:pos="680"/>
        </w:tabs>
        <w:spacing w:before="540"/>
        <w:rPr>
          <w:rFonts w:ascii="Arial" w:eastAsia="Arial" w:hAnsi="Arial" w:cs="Arial"/>
          <w:b/>
          <w:color w:val="000000"/>
        </w:rPr>
      </w:pPr>
      <w:r>
        <w:rPr>
          <w:rFonts w:ascii="Arial" w:eastAsia="Arial" w:hAnsi="Arial" w:cs="Arial"/>
          <w:b/>
          <w:color w:val="000000"/>
        </w:rPr>
        <w:lastRenderedPageBreak/>
        <w:t>Required Data Elements and Formats</w:t>
      </w:r>
    </w:p>
    <w:p w14:paraId="7BA3E277" w14:textId="77777777" w:rsidR="004F302F" w:rsidRDefault="00337BE7">
      <w:pPr>
        <w:rPr>
          <w:rFonts w:ascii="Arial" w:eastAsia="Arial" w:hAnsi="Arial" w:cs="Arial"/>
        </w:rPr>
      </w:pPr>
      <w:r>
        <w:rPr>
          <w:rFonts w:ascii="Arial" w:eastAsia="Arial" w:hAnsi="Arial" w:cs="Arial"/>
        </w:rPr>
        <w:t xml:space="preserve">The tables below represent the data in a flat format.  Nonetheless, the SHC JWS payload format needs to be adhered to.  In particular, there are levels such as “meta” and reference sub-objects such as “patient” that need to be included in order for the JSON data structure to be compliant with the SHC standard.  Data elements are grouped using two types of FHIR Resources. SMART Health Cards can include one, two or more doses to represent for example booster shots as they become available to the public.  See the following SHC specification links: </w:t>
      </w:r>
      <w:hyperlink r:id="rId28" w:anchor="tab-ms">
        <w:r>
          <w:rPr>
            <w:rFonts w:ascii="Arial" w:eastAsia="Arial" w:hAnsi="Arial" w:cs="Arial"/>
            <w:color w:val="000000"/>
            <w:u w:val="single"/>
          </w:rPr>
          <w:t>Vaccination Credential Bundle</w:t>
        </w:r>
      </w:hyperlink>
      <w:r>
        <w:rPr>
          <w:rFonts w:ascii="Arial" w:eastAsia="Arial" w:hAnsi="Arial" w:cs="Arial"/>
        </w:rPr>
        <w:t xml:space="preserve">, </w:t>
      </w:r>
      <w:hyperlink r:id="rId29" w:anchor="tab-ms">
        <w:r>
          <w:rPr>
            <w:rFonts w:ascii="Arial" w:eastAsia="Arial" w:hAnsi="Arial" w:cs="Arial"/>
            <w:color w:val="000000"/>
            <w:u w:val="single"/>
          </w:rPr>
          <w:t>Patient Profile</w:t>
        </w:r>
      </w:hyperlink>
      <w:r>
        <w:rPr>
          <w:rFonts w:ascii="Arial" w:eastAsia="Arial" w:hAnsi="Arial" w:cs="Arial"/>
        </w:rPr>
        <w:t xml:space="preserve">, </w:t>
      </w:r>
      <w:hyperlink r:id="rId30" w:anchor="tab-ms">
        <w:r>
          <w:rPr>
            <w:rFonts w:ascii="Arial" w:eastAsia="Arial" w:hAnsi="Arial" w:cs="Arial"/>
            <w:color w:val="000000"/>
            <w:u w:val="single"/>
          </w:rPr>
          <w:t>Immunization Profile</w:t>
        </w:r>
      </w:hyperlink>
      <w:r>
        <w:rPr>
          <w:rFonts w:ascii="Arial" w:eastAsia="Arial" w:hAnsi="Arial" w:cs="Arial"/>
        </w:rPr>
        <w:t>.</w:t>
      </w:r>
    </w:p>
    <w:p w14:paraId="5933F99F" w14:textId="77777777" w:rsidR="004F302F" w:rsidRDefault="004F302F">
      <w:pPr>
        <w:rPr>
          <w:rFonts w:ascii="Arial" w:eastAsia="Arial" w:hAnsi="Arial" w:cs="Arial"/>
        </w:rPr>
      </w:pPr>
    </w:p>
    <w:p w14:paraId="39FC357C" w14:textId="77777777" w:rsidR="004F302F" w:rsidRDefault="00337BE7">
      <w:pPr>
        <w:rPr>
          <w:rFonts w:ascii="Arial" w:eastAsia="Arial" w:hAnsi="Arial" w:cs="Arial"/>
          <w:sz w:val="18"/>
          <w:szCs w:val="18"/>
        </w:rPr>
      </w:pPr>
      <w:r>
        <w:rPr>
          <w:rFonts w:ascii="Arial" w:eastAsia="Arial" w:hAnsi="Arial" w:cs="Arial"/>
        </w:rPr>
        <w:t>The PT-issued PVC in Stage B must contain the necessary fields to eventually support the issuance of a federal PVC. Availability of data elements vary between jurisdictions and a common approach to addressing missing data is required. </w:t>
      </w:r>
    </w:p>
    <w:p w14:paraId="1B9C9F08" w14:textId="77777777" w:rsidR="004F302F" w:rsidRDefault="004F302F">
      <w:pPr>
        <w:rPr>
          <w:rFonts w:ascii="Arial" w:eastAsia="Arial" w:hAnsi="Arial" w:cs="Arial"/>
        </w:rPr>
      </w:pPr>
    </w:p>
    <w:p w14:paraId="628DA63C" w14:textId="77777777" w:rsidR="004F302F" w:rsidRDefault="00337BE7">
      <w:pPr>
        <w:rPr>
          <w:rFonts w:ascii="Arial" w:eastAsia="Arial" w:hAnsi="Arial" w:cs="Arial"/>
        </w:rPr>
      </w:pPr>
      <w:r>
        <w:rPr>
          <w:rFonts w:ascii="Arial" w:eastAsia="Arial" w:hAnsi="Arial" w:cs="Arial"/>
        </w:rPr>
        <w:t xml:space="preserve">The tables below specify the requirements for the data fields to be included in the Patient FHIR Resource, Immunization FHIR Resource, and additional PDF fields </w:t>
      </w:r>
      <w:r>
        <w:rPr>
          <w:rFonts w:ascii="Arial" w:eastAsia="Arial" w:hAnsi="Arial" w:cs="Arial"/>
          <w:i/>
        </w:rPr>
        <w:t xml:space="preserve">not </w:t>
      </w:r>
      <w:r>
        <w:rPr>
          <w:rFonts w:ascii="Arial" w:eastAsia="Arial" w:hAnsi="Arial" w:cs="Arial"/>
        </w:rPr>
        <w:t>in the FHIR bundle, respectively.</w:t>
      </w:r>
    </w:p>
    <w:p w14:paraId="6F2F2BB4" w14:textId="77777777" w:rsidR="004F302F" w:rsidRDefault="00337BE7">
      <w:pPr>
        <w:pStyle w:val="Heading3"/>
        <w:numPr>
          <w:ilvl w:val="2"/>
          <w:numId w:val="8"/>
        </w:numPr>
        <w:tabs>
          <w:tab w:val="left" w:pos="680"/>
        </w:tabs>
        <w:spacing w:before="480" w:after="240"/>
        <w:rPr>
          <w:rFonts w:ascii="Arial" w:eastAsia="Arial" w:hAnsi="Arial"/>
          <w:b/>
          <w:color w:val="000000"/>
        </w:rPr>
      </w:pPr>
      <w:r>
        <w:rPr>
          <w:rFonts w:ascii="Arial" w:eastAsia="Arial" w:hAnsi="Arial"/>
          <w:b/>
          <w:color w:val="000000"/>
        </w:rPr>
        <w:t>Patient FHIR Resource </w:t>
      </w:r>
    </w:p>
    <w:tbl>
      <w:tblPr>
        <w:tblStyle w:val="a0"/>
        <w:tblW w:w="10340" w:type="dxa"/>
        <w:tblInd w:w="3"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70"/>
        <w:gridCol w:w="1307"/>
        <w:gridCol w:w="774"/>
        <w:gridCol w:w="2780"/>
        <w:gridCol w:w="2896"/>
        <w:gridCol w:w="2113"/>
      </w:tblGrid>
      <w:tr w:rsidR="004F302F" w14:paraId="00E861D4" w14:textId="77777777">
        <w:trPr>
          <w:trHeight w:val="300"/>
        </w:trPr>
        <w:tc>
          <w:tcPr>
            <w:tcW w:w="470" w:type="dxa"/>
            <w:tcBorders>
              <w:top w:val="single" w:sz="6" w:space="0" w:color="FFFFFF"/>
              <w:left w:val="single" w:sz="6" w:space="0" w:color="FFFFFF"/>
              <w:bottom w:val="single" w:sz="24" w:space="0" w:color="FFFFFF"/>
              <w:right w:val="single" w:sz="6" w:space="0" w:color="FFFFFF"/>
            </w:tcBorders>
            <w:shd w:val="clear" w:color="auto" w:fill="C0504D"/>
          </w:tcPr>
          <w:p w14:paraId="7FAC8568" w14:textId="77777777" w:rsidR="004F302F" w:rsidRDefault="00337BE7">
            <w:pPr>
              <w:rPr>
                <w:rFonts w:ascii="Arial" w:eastAsia="Arial" w:hAnsi="Arial" w:cs="Arial"/>
              </w:rPr>
            </w:pPr>
            <w:r>
              <w:rPr>
                <w:rFonts w:ascii="Arial" w:eastAsia="Arial" w:hAnsi="Arial" w:cs="Arial"/>
                <w:b/>
                <w:sz w:val="18"/>
                <w:szCs w:val="18"/>
              </w:rPr>
              <w:t>Item #</w:t>
            </w:r>
            <w:r>
              <w:rPr>
                <w:rFonts w:ascii="Arial" w:eastAsia="Arial" w:hAnsi="Arial" w:cs="Arial"/>
                <w:sz w:val="18"/>
                <w:szCs w:val="18"/>
              </w:rPr>
              <w:t> </w:t>
            </w:r>
          </w:p>
        </w:tc>
        <w:tc>
          <w:tcPr>
            <w:tcW w:w="1307" w:type="dxa"/>
            <w:tcBorders>
              <w:top w:val="single" w:sz="6" w:space="0" w:color="FFFFFF"/>
              <w:left w:val="single" w:sz="6" w:space="0" w:color="FFFFFF"/>
              <w:bottom w:val="single" w:sz="24" w:space="0" w:color="FFFFFF"/>
              <w:right w:val="single" w:sz="6" w:space="0" w:color="FFFFFF"/>
            </w:tcBorders>
            <w:shd w:val="clear" w:color="auto" w:fill="C0504D"/>
          </w:tcPr>
          <w:p w14:paraId="1886F213" w14:textId="77777777" w:rsidR="004F302F" w:rsidRDefault="00337BE7">
            <w:pPr>
              <w:rPr>
                <w:rFonts w:ascii="Arial" w:eastAsia="Arial" w:hAnsi="Arial" w:cs="Arial"/>
              </w:rPr>
            </w:pPr>
            <w:r>
              <w:rPr>
                <w:rFonts w:ascii="Arial" w:eastAsia="Arial" w:hAnsi="Arial" w:cs="Arial"/>
                <w:b/>
                <w:sz w:val="18"/>
                <w:szCs w:val="18"/>
              </w:rPr>
              <w:t>Element</w:t>
            </w:r>
            <w:r>
              <w:rPr>
                <w:rFonts w:ascii="Arial" w:eastAsia="Arial" w:hAnsi="Arial" w:cs="Arial"/>
                <w:sz w:val="18"/>
                <w:szCs w:val="18"/>
              </w:rPr>
              <w:t> </w:t>
            </w:r>
          </w:p>
        </w:tc>
        <w:tc>
          <w:tcPr>
            <w:tcW w:w="774" w:type="dxa"/>
            <w:tcBorders>
              <w:top w:val="single" w:sz="6" w:space="0" w:color="FFFFFF"/>
              <w:left w:val="single" w:sz="6" w:space="0" w:color="FFFFFF"/>
              <w:bottom w:val="single" w:sz="24" w:space="0" w:color="FFFFFF"/>
              <w:right w:val="single" w:sz="6" w:space="0" w:color="FFFFFF"/>
            </w:tcBorders>
            <w:shd w:val="clear" w:color="auto" w:fill="C0504D"/>
          </w:tcPr>
          <w:p w14:paraId="0C019028" w14:textId="77777777" w:rsidR="004F302F" w:rsidRDefault="00337BE7">
            <w:pPr>
              <w:rPr>
                <w:rFonts w:ascii="Arial" w:eastAsia="Arial" w:hAnsi="Arial" w:cs="Arial"/>
              </w:rPr>
            </w:pPr>
            <w:r>
              <w:rPr>
                <w:rFonts w:ascii="Arial" w:eastAsia="Arial" w:hAnsi="Arial" w:cs="Arial"/>
                <w:b/>
                <w:sz w:val="18"/>
                <w:szCs w:val="18"/>
              </w:rPr>
              <w:t>Type</w:t>
            </w:r>
            <w:r>
              <w:rPr>
                <w:rFonts w:ascii="Arial" w:eastAsia="Arial" w:hAnsi="Arial" w:cs="Arial"/>
                <w:sz w:val="18"/>
                <w:szCs w:val="18"/>
              </w:rPr>
              <w:t> </w:t>
            </w:r>
          </w:p>
        </w:tc>
        <w:tc>
          <w:tcPr>
            <w:tcW w:w="2780" w:type="dxa"/>
            <w:tcBorders>
              <w:top w:val="single" w:sz="6" w:space="0" w:color="FFFFFF"/>
              <w:left w:val="single" w:sz="6" w:space="0" w:color="FFFFFF"/>
              <w:bottom w:val="single" w:sz="24" w:space="0" w:color="FFFFFF"/>
              <w:right w:val="single" w:sz="6" w:space="0" w:color="FFFFFF"/>
            </w:tcBorders>
            <w:shd w:val="clear" w:color="auto" w:fill="C0504D"/>
          </w:tcPr>
          <w:p w14:paraId="33040C6C" w14:textId="77777777" w:rsidR="004F302F" w:rsidRDefault="00337BE7">
            <w:pPr>
              <w:rPr>
                <w:rFonts w:ascii="Arial" w:eastAsia="Arial" w:hAnsi="Arial" w:cs="Arial"/>
              </w:rPr>
            </w:pPr>
            <w:r>
              <w:rPr>
                <w:rFonts w:ascii="Arial" w:eastAsia="Arial" w:hAnsi="Arial" w:cs="Arial"/>
                <w:b/>
                <w:sz w:val="18"/>
                <w:szCs w:val="18"/>
              </w:rPr>
              <w:t>Specifications</w:t>
            </w:r>
            <w:r>
              <w:rPr>
                <w:rFonts w:ascii="Arial" w:eastAsia="Arial" w:hAnsi="Arial" w:cs="Arial"/>
                <w:sz w:val="18"/>
                <w:szCs w:val="18"/>
              </w:rPr>
              <w:t> </w:t>
            </w:r>
          </w:p>
        </w:tc>
        <w:tc>
          <w:tcPr>
            <w:tcW w:w="2896" w:type="dxa"/>
            <w:tcBorders>
              <w:top w:val="single" w:sz="6" w:space="0" w:color="FFFFFF"/>
              <w:left w:val="single" w:sz="6" w:space="0" w:color="FFFFFF"/>
              <w:bottom w:val="single" w:sz="24" w:space="0" w:color="FFFFFF"/>
              <w:right w:val="single" w:sz="6" w:space="0" w:color="FFFFFF"/>
            </w:tcBorders>
            <w:shd w:val="clear" w:color="auto" w:fill="C0504D"/>
          </w:tcPr>
          <w:p w14:paraId="3D5D666C" w14:textId="77777777" w:rsidR="004F302F" w:rsidRDefault="00337BE7">
            <w:pPr>
              <w:rPr>
                <w:rFonts w:ascii="Arial" w:eastAsia="Arial" w:hAnsi="Arial" w:cs="Arial"/>
              </w:rPr>
            </w:pPr>
            <w:r>
              <w:rPr>
                <w:rFonts w:ascii="Arial" w:eastAsia="Arial" w:hAnsi="Arial" w:cs="Arial"/>
                <w:b/>
                <w:sz w:val="18"/>
                <w:szCs w:val="18"/>
              </w:rPr>
              <w:t>Example</w:t>
            </w:r>
            <w:r>
              <w:rPr>
                <w:rFonts w:ascii="Arial" w:eastAsia="Arial" w:hAnsi="Arial" w:cs="Arial"/>
                <w:sz w:val="18"/>
                <w:szCs w:val="18"/>
              </w:rPr>
              <w:t> </w:t>
            </w:r>
          </w:p>
        </w:tc>
        <w:tc>
          <w:tcPr>
            <w:tcW w:w="2113" w:type="dxa"/>
            <w:tcBorders>
              <w:top w:val="single" w:sz="6" w:space="0" w:color="FFFFFF"/>
              <w:left w:val="single" w:sz="6" w:space="0" w:color="FFFFFF"/>
              <w:bottom w:val="single" w:sz="24" w:space="0" w:color="FFFFFF"/>
              <w:right w:val="single" w:sz="6" w:space="0" w:color="FFFFFF"/>
            </w:tcBorders>
            <w:shd w:val="clear" w:color="auto" w:fill="C0504D"/>
          </w:tcPr>
          <w:p w14:paraId="432F193F" w14:textId="77777777" w:rsidR="004F302F" w:rsidRDefault="00337BE7">
            <w:pPr>
              <w:rPr>
                <w:rFonts w:ascii="Arial" w:eastAsia="Arial" w:hAnsi="Arial" w:cs="Arial"/>
              </w:rPr>
            </w:pPr>
            <w:r>
              <w:rPr>
                <w:rFonts w:ascii="Arial" w:eastAsia="Arial" w:hAnsi="Arial" w:cs="Arial"/>
                <w:b/>
                <w:sz w:val="18"/>
                <w:szCs w:val="18"/>
              </w:rPr>
              <w:t>Default values guidance</w:t>
            </w:r>
            <w:r>
              <w:rPr>
                <w:rFonts w:ascii="Arial" w:eastAsia="Arial" w:hAnsi="Arial" w:cs="Arial"/>
                <w:sz w:val="18"/>
                <w:szCs w:val="18"/>
              </w:rPr>
              <w:t> </w:t>
            </w:r>
          </w:p>
        </w:tc>
      </w:tr>
      <w:tr w:rsidR="004F302F" w14:paraId="5C87179F" w14:textId="77777777">
        <w:trPr>
          <w:trHeight w:val="390"/>
        </w:trPr>
        <w:tc>
          <w:tcPr>
            <w:tcW w:w="470" w:type="dxa"/>
            <w:tcBorders>
              <w:top w:val="single" w:sz="6" w:space="0" w:color="FFFFFF"/>
              <w:left w:val="single" w:sz="6" w:space="0" w:color="FFFFFF"/>
              <w:bottom w:val="single" w:sz="6" w:space="0" w:color="FFFFFF"/>
              <w:right w:val="single" w:sz="6" w:space="0" w:color="FFFFFF"/>
            </w:tcBorders>
            <w:shd w:val="clear" w:color="auto" w:fill="C0504D"/>
          </w:tcPr>
          <w:p w14:paraId="6DFDB09E" w14:textId="77777777" w:rsidR="004F302F" w:rsidRDefault="00337BE7">
            <w:pPr>
              <w:rPr>
                <w:rFonts w:ascii="Arial" w:eastAsia="Arial" w:hAnsi="Arial" w:cs="Arial"/>
              </w:rPr>
            </w:pPr>
            <w:r>
              <w:rPr>
                <w:rFonts w:ascii="Arial" w:eastAsia="Arial" w:hAnsi="Arial" w:cs="Arial"/>
                <w:b/>
                <w:sz w:val="18"/>
                <w:szCs w:val="18"/>
              </w:rPr>
              <w:t>1.1</w:t>
            </w:r>
            <w:r>
              <w:rPr>
                <w:rFonts w:ascii="Arial" w:eastAsia="Arial" w:hAnsi="Arial" w:cs="Arial"/>
                <w:sz w:val="18"/>
                <w:szCs w:val="18"/>
              </w:rPr>
              <w:t> </w:t>
            </w:r>
          </w:p>
        </w:tc>
        <w:tc>
          <w:tcPr>
            <w:tcW w:w="1307" w:type="dxa"/>
            <w:tcBorders>
              <w:top w:val="single" w:sz="6" w:space="0" w:color="FFFFFF"/>
              <w:left w:val="single" w:sz="6" w:space="0" w:color="FFFFFF"/>
              <w:bottom w:val="single" w:sz="6" w:space="0" w:color="FFFFFF"/>
              <w:right w:val="single" w:sz="6" w:space="0" w:color="FFFFFF"/>
            </w:tcBorders>
            <w:shd w:val="clear" w:color="auto" w:fill="E8D0D0"/>
          </w:tcPr>
          <w:p w14:paraId="386D9CDA" w14:textId="77777777" w:rsidR="004F302F" w:rsidRDefault="00337BE7">
            <w:pPr>
              <w:rPr>
                <w:rFonts w:ascii="Arial" w:eastAsia="Arial" w:hAnsi="Arial" w:cs="Arial"/>
              </w:rPr>
            </w:pPr>
            <w:r>
              <w:rPr>
                <w:rFonts w:ascii="Arial" w:eastAsia="Arial" w:hAnsi="Arial" w:cs="Arial"/>
                <w:sz w:val="18"/>
                <w:szCs w:val="18"/>
              </w:rPr>
              <w:t>Family Name </w:t>
            </w:r>
          </w:p>
        </w:tc>
        <w:tc>
          <w:tcPr>
            <w:tcW w:w="774" w:type="dxa"/>
            <w:tcBorders>
              <w:top w:val="single" w:sz="6" w:space="0" w:color="FFFFFF"/>
              <w:left w:val="single" w:sz="6" w:space="0" w:color="FFFFFF"/>
              <w:bottom w:val="single" w:sz="6" w:space="0" w:color="FFFFFF"/>
              <w:right w:val="single" w:sz="6" w:space="0" w:color="FFFFFF"/>
            </w:tcBorders>
            <w:shd w:val="clear" w:color="auto" w:fill="E8D0D0"/>
          </w:tcPr>
          <w:p w14:paraId="60273B86" w14:textId="77777777" w:rsidR="004F302F" w:rsidRDefault="00337BE7">
            <w:pPr>
              <w:rPr>
                <w:rFonts w:ascii="Arial" w:eastAsia="Arial" w:hAnsi="Arial" w:cs="Arial"/>
              </w:rPr>
            </w:pPr>
            <w:r>
              <w:rPr>
                <w:rFonts w:ascii="Arial" w:eastAsia="Arial" w:hAnsi="Arial" w:cs="Arial"/>
                <w:sz w:val="18"/>
                <w:szCs w:val="18"/>
              </w:rPr>
              <w:t>string </w:t>
            </w:r>
          </w:p>
        </w:tc>
        <w:tc>
          <w:tcPr>
            <w:tcW w:w="2780" w:type="dxa"/>
            <w:tcBorders>
              <w:top w:val="single" w:sz="6" w:space="0" w:color="FFFFFF"/>
              <w:left w:val="single" w:sz="6" w:space="0" w:color="FFFFFF"/>
              <w:bottom w:val="single" w:sz="6" w:space="0" w:color="FFFFFF"/>
              <w:right w:val="single" w:sz="6" w:space="0" w:color="FFFFFF"/>
            </w:tcBorders>
            <w:shd w:val="clear" w:color="auto" w:fill="E8D0D0"/>
          </w:tcPr>
          <w:p w14:paraId="5C2365D6" w14:textId="77777777" w:rsidR="004F302F" w:rsidRDefault="00337BE7">
            <w:pPr>
              <w:rPr>
                <w:rFonts w:ascii="Arial" w:eastAsia="Arial" w:hAnsi="Arial" w:cs="Arial"/>
              </w:rPr>
            </w:pPr>
            <w:r>
              <w:rPr>
                <w:rFonts w:ascii="Arial" w:eastAsia="Arial" w:hAnsi="Arial" w:cs="Arial"/>
                <w:sz w:val="18"/>
                <w:szCs w:val="18"/>
              </w:rPr>
              <w:t>Family name (often called 'Surname’). Should given and family names not be available separately, use the family name field only and leave the Given Names array empty. For a single name e.g., indigenous name, use the family name field and leave the Given names array empty.  Length SHOULD be &lt;= 64</w:t>
            </w:r>
          </w:p>
        </w:tc>
        <w:tc>
          <w:tcPr>
            <w:tcW w:w="2896" w:type="dxa"/>
            <w:tcBorders>
              <w:top w:val="single" w:sz="6" w:space="0" w:color="FFFFFF"/>
              <w:left w:val="single" w:sz="6" w:space="0" w:color="FFFFFF"/>
              <w:bottom w:val="single" w:sz="6" w:space="0" w:color="FFFFFF"/>
              <w:right w:val="single" w:sz="6" w:space="0" w:color="FFFFFF"/>
            </w:tcBorders>
            <w:shd w:val="clear" w:color="auto" w:fill="E8D0D0"/>
          </w:tcPr>
          <w:p w14:paraId="55069AA2" w14:textId="77777777" w:rsidR="004F302F" w:rsidRDefault="00337BE7">
            <w:pPr>
              <w:rPr>
                <w:rFonts w:ascii="Arial" w:eastAsia="Arial" w:hAnsi="Arial" w:cs="Arial"/>
              </w:rPr>
            </w:pPr>
            <w:r>
              <w:rPr>
                <w:rFonts w:ascii="Arial" w:eastAsia="Arial" w:hAnsi="Arial" w:cs="Arial"/>
                <w:sz w:val="18"/>
                <w:szCs w:val="18"/>
              </w:rPr>
              <w:t>e.g. ‘Doe’ </w:t>
            </w:r>
          </w:p>
          <w:p w14:paraId="79671529" w14:textId="77777777" w:rsidR="004F302F" w:rsidRDefault="00337BE7">
            <w:pPr>
              <w:rPr>
                <w:rFonts w:ascii="Arial" w:eastAsia="Arial" w:hAnsi="Arial" w:cs="Arial"/>
              </w:rPr>
            </w:pPr>
            <w:r>
              <w:rPr>
                <w:rFonts w:ascii="Arial" w:eastAsia="Arial" w:hAnsi="Arial" w:cs="Arial"/>
                <w:sz w:val="15"/>
                <w:szCs w:val="15"/>
              </w:rPr>
              <w:t>”family": ”Doe" </w:t>
            </w:r>
          </w:p>
        </w:tc>
        <w:tc>
          <w:tcPr>
            <w:tcW w:w="2113" w:type="dxa"/>
            <w:tcBorders>
              <w:top w:val="single" w:sz="6" w:space="0" w:color="FFFFFF"/>
              <w:left w:val="single" w:sz="6" w:space="0" w:color="FFFFFF"/>
              <w:bottom w:val="single" w:sz="6" w:space="0" w:color="FFFFFF"/>
              <w:right w:val="single" w:sz="6" w:space="0" w:color="FFFFFF"/>
            </w:tcBorders>
            <w:shd w:val="clear" w:color="auto" w:fill="E8D0D0"/>
          </w:tcPr>
          <w:p w14:paraId="02A3BDB5" w14:textId="77777777" w:rsidR="004F302F" w:rsidRDefault="00337BE7">
            <w:pPr>
              <w:rPr>
                <w:rFonts w:ascii="Arial" w:eastAsia="Arial" w:hAnsi="Arial" w:cs="Arial"/>
                <w:sz w:val="18"/>
                <w:szCs w:val="18"/>
              </w:rPr>
            </w:pPr>
            <w:r>
              <w:rPr>
                <w:rFonts w:ascii="Arial" w:eastAsia="Arial" w:hAnsi="Arial" w:cs="Arial"/>
                <w:sz w:val="18"/>
                <w:szCs w:val="18"/>
              </w:rPr>
              <w:t>Must be included for identity verification.</w:t>
            </w:r>
          </w:p>
          <w:p w14:paraId="5EB18D50" w14:textId="77777777" w:rsidR="004F302F" w:rsidRDefault="004F302F">
            <w:pPr>
              <w:rPr>
                <w:rFonts w:ascii="Arial" w:eastAsia="Arial" w:hAnsi="Arial" w:cs="Arial"/>
              </w:rPr>
            </w:pPr>
          </w:p>
        </w:tc>
      </w:tr>
      <w:tr w:rsidR="004F302F" w14:paraId="4E529F2F" w14:textId="77777777">
        <w:trPr>
          <w:trHeight w:val="390"/>
        </w:trPr>
        <w:tc>
          <w:tcPr>
            <w:tcW w:w="470" w:type="dxa"/>
            <w:tcBorders>
              <w:top w:val="single" w:sz="6" w:space="0" w:color="FFFFFF"/>
              <w:left w:val="single" w:sz="6" w:space="0" w:color="FFFFFF"/>
              <w:bottom w:val="single" w:sz="6" w:space="0" w:color="FFFFFF"/>
              <w:right w:val="single" w:sz="6" w:space="0" w:color="FFFFFF"/>
            </w:tcBorders>
            <w:shd w:val="clear" w:color="auto" w:fill="C0504D"/>
          </w:tcPr>
          <w:p w14:paraId="45A20C46" w14:textId="77777777" w:rsidR="004F302F" w:rsidRDefault="00337BE7">
            <w:pPr>
              <w:rPr>
                <w:rFonts w:ascii="Arial" w:eastAsia="Arial" w:hAnsi="Arial" w:cs="Arial"/>
              </w:rPr>
            </w:pPr>
            <w:r>
              <w:rPr>
                <w:rFonts w:ascii="Arial" w:eastAsia="Arial" w:hAnsi="Arial" w:cs="Arial"/>
                <w:b/>
                <w:sz w:val="18"/>
                <w:szCs w:val="18"/>
              </w:rPr>
              <w:t>1.2</w:t>
            </w:r>
          </w:p>
        </w:tc>
        <w:tc>
          <w:tcPr>
            <w:tcW w:w="1307" w:type="dxa"/>
            <w:tcBorders>
              <w:top w:val="single" w:sz="6" w:space="0" w:color="FFFFFF"/>
              <w:left w:val="single" w:sz="6" w:space="0" w:color="FFFFFF"/>
              <w:bottom w:val="single" w:sz="6" w:space="0" w:color="FFFFFF"/>
              <w:right w:val="single" w:sz="6" w:space="0" w:color="FFFFFF"/>
            </w:tcBorders>
            <w:shd w:val="clear" w:color="auto" w:fill="F4E9E9"/>
          </w:tcPr>
          <w:p w14:paraId="74BDA747" w14:textId="77777777" w:rsidR="004F302F" w:rsidRDefault="00337BE7">
            <w:pPr>
              <w:rPr>
                <w:rFonts w:ascii="Arial" w:eastAsia="Arial" w:hAnsi="Arial" w:cs="Arial"/>
              </w:rPr>
            </w:pPr>
            <w:r>
              <w:rPr>
                <w:rFonts w:ascii="Arial" w:eastAsia="Arial" w:hAnsi="Arial" w:cs="Arial"/>
                <w:sz w:val="18"/>
                <w:szCs w:val="18"/>
              </w:rPr>
              <w:t>Given Names  </w:t>
            </w:r>
          </w:p>
        </w:tc>
        <w:tc>
          <w:tcPr>
            <w:tcW w:w="774" w:type="dxa"/>
            <w:tcBorders>
              <w:top w:val="single" w:sz="6" w:space="0" w:color="FFFFFF"/>
              <w:left w:val="single" w:sz="6" w:space="0" w:color="FFFFFF"/>
              <w:bottom w:val="single" w:sz="6" w:space="0" w:color="FFFFFF"/>
              <w:right w:val="single" w:sz="6" w:space="0" w:color="FFFFFF"/>
            </w:tcBorders>
            <w:shd w:val="clear" w:color="auto" w:fill="F4E9E9"/>
          </w:tcPr>
          <w:p w14:paraId="2AC7446F" w14:textId="77777777" w:rsidR="004F302F" w:rsidRDefault="00337BE7">
            <w:pPr>
              <w:rPr>
                <w:rFonts w:ascii="Arial" w:eastAsia="Arial" w:hAnsi="Arial" w:cs="Arial"/>
              </w:rPr>
            </w:pPr>
            <w:r>
              <w:rPr>
                <w:rFonts w:ascii="Arial" w:eastAsia="Arial" w:hAnsi="Arial" w:cs="Arial"/>
                <w:sz w:val="18"/>
                <w:szCs w:val="18"/>
              </w:rPr>
              <w:t>Array of strings </w:t>
            </w:r>
          </w:p>
        </w:tc>
        <w:tc>
          <w:tcPr>
            <w:tcW w:w="2780" w:type="dxa"/>
            <w:tcBorders>
              <w:top w:val="single" w:sz="6" w:space="0" w:color="FFFFFF"/>
              <w:left w:val="single" w:sz="6" w:space="0" w:color="FFFFFF"/>
              <w:bottom w:val="single" w:sz="6" w:space="0" w:color="FFFFFF"/>
              <w:right w:val="single" w:sz="6" w:space="0" w:color="FFFFFF"/>
            </w:tcBorders>
            <w:shd w:val="clear" w:color="auto" w:fill="F4E9E9"/>
          </w:tcPr>
          <w:p w14:paraId="399910B2" w14:textId="77777777" w:rsidR="004F302F" w:rsidRDefault="00337BE7">
            <w:pPr>
              <w:rPr>
                <w:rFonts w:ascii="Arial" w:eastAsia="Arial" w:hAnsi="Arial" w:cs="Arial"/>
                <w:sz w:val="18"/>
                <w:szCs w:val="18"/>
              </w:rPr>
            </w:pPr>
            <w:r>
              <w:rPr>
                <w:rFonts w:ascii="Arial" w:eastAsia="Arial" w:hAnsi="Arial" w:cs="Arial"/>
                <w:sz w:val="18"/>
                <w:szCs w:val="18"/>
              </w:rPr>
              <w:t>Given names, including first name and middle names, if any. If no given name is available provide an empty array as the value of the </w:t>
            </w:r>
            <w:r>
              <w:rPr>
                <w:rFonts w:ascii="Arial" w:eastAsia="Arial" w:hAnsi="Arial" w:cs="Arial"/>
                <w:sz w:val="16"/>
                <w:szCs w:val="16"/>
              </w:rPr>
              <w:t>given name</w:t>
            </w:r>
            <w:r>
              <w:rPr>
                <w:rFonts w:ascii="Arial" w:eastAsia="Arial" w:hAnsi="Arial" w:cs="Arial"/>
                <w:sz w:val="18"/>
                <w:szCs w:val="18"/>
              </w:rPr>
              <w:t> field and refer to 1.1.  Length SHOULD be &lt;= 64</w:t>
            </w:r>
          </w:p>
        </w:tc>
        <w:tc>
          <w:tcPr>
            <w:tcW w:w="2896" w:type="dxa"/>
            <w:tcBorders>
              <w:top w:val="single" w:sz="6" w:space="0" w:color="FFFFFF"/>
              <w:left w:val="single" w:sz="6" w:space="0" w:color="FFFFFF"/>
              <w:bottom w:val="single" w:sz="6" w:space="0" w:color="FFFFFF"/>
              <w:right w:val="single" w:sz="6" w:space="0" w:color="FFFFFF"/>
            </w:tcBorders>
            <w:shd w:val="clear" w:color="auto" w:fill="F4E9E9"/>
          </w:tcPr>
          <w:p w14:paraId="4022433F" w14:textId="77777777" w:rsidR="004F302F" w:rsidRDefault="00337BE7">
            <w:pPr>
              <w:rPr>
                <w:rFonts w:ascii="Arial" w:eastAsia="Arial" w:hAnsi="Arial" w:cs="Arial"/>
              </w:rPr>
            </w:pPr>
            <w:r>
              <w:rPr>
                <w:rFonts w:ascii="Arial" w:eastAsia="Arial" w:hAnsi="Arial" w:cs="Arial"/>
                <w:sz w:val="18"/>
                <w:szCs w:val="18"/>
              </w:rPr>
              <w:t>e.g. ‘Jane Liz’ </w:t>
            </w:r>
          </w:p>
          <w:p w14:paraId="7D7AA5C5" w14:textId="77777777" w:rsidR="004F302F" w:rsidRDefault="00337BE7">
            <w:pPr>
              <w:rPr>
                <w:rFonts w:ascii="Arial" w:eastAsia="Arial" w:hAnsi="Arial" w:cs="Arial"/>
              </w:rPr>
            </w:pPr>
            <w:r>
              <w:rPr>
                <w:rFonts w:ascii="Arial" w:eastAsia="Arial" w:hAnsi="Arial" w:cs="Arial"/>
                <w:sz w:val="15"/>
                <w:szCs w:val="15"/>
              </w:rPr>
              <w:t>"given": [ ”Jane", ”Liz” ] </w:t>
            </w:r>
          </w:p>
        </w:tc>
        <w:tc>
          <w:tcPr>
            <w:tcW w:w="2113" w:type="dxa"/>
            <w:tcBorders>
              <w:top w:val="single" w:sz="6" w:space="0" w:color="FFFFFF"/>
              <w:left w:val="single" w:sz="6" w:space="0" w:color="FFFFFF"/>
              <w:bottom w:val="single" w:sz="6" w:space="0" w:color="FFFFFF"/>
              <w:right w:val="single" w:sz="6" w:space="0" w:color="FFFFFF"/>
            </w:tcBorders>
            <w:shd w:val="clear" w:color="auto" w:fill="F4E9E9"/>
          </w:tcPr>
          <w:p w14:paraId="65366742" w14:textId="77777777" w:rsidR="004F302F" w:rsidRDefault="00337BE7">
            <w:pPr>
              <w:rPr>
                <w:rFonts w:ascii="Arial" w:eastAsia="Arial" w:hAnsi="Arial" w:cs="Arial"/>
                <w:sz w:val="18"/>
                <w:szCs w:val="18"/>
              </w:rPr>
            </w:pPr>
            <w:r>
              <w:rPr>
                <w:rFonts w:ascii="Arial" w:eastAsia="Arial" w:hAnsi="Arial" w:cs="Arial"/>
                <w:sz w:val="18"/>
                <w:szCs w:val="18"/>
              </w:rPr>
              <w:t>Must be included for identity verification. Please see Specifications column</w:t>
            </w:r>
          </w:p>
          <w:p w14:paraId="73243002" w14:textId="77777777" w:rsidR="004F302F" w:rsidRDefault="004F302F">
            <w:pPr>
              <w:rPr>
                <w:rFonts w:ascii="Arial" w:eastAsia="Arial" w:hAnsi="Arial" w:cs="Arial"/>
              </w:rPr>
            </w:pPr>
          </w:p>
        </w:tc>
      </w:tr>
      <w:tr w:rsidR="004F302F" w14:paraId="1F5A643F" w14:textId="77777777">
        <w:trPr>
          <w:trHeight w:val="390"/>
        </w:trPr>
        <w:tc>
          <w:tcPr>
            <w:tcW w:w="470" w:type="dxa"/>
            <w:tcBorders>
              <w:top w:val="single" w:sz="6" w:space="0" w:color="FFFFFF"/>
              <w:left w:val="single" w:sz="6" w:space="0" w:color="FFFFFF"/>
              <w:bottom w:val="single" w:sz="6" w:space="0" w:color="FFFFFF"/>
              <w:right w:val="single" w:sz="6" w:space="0" w:color="FFFFFF"/>
            </w:tcBorders>
            <w:shd w:val="clear" w:color="auto" w:fill="C0504D"/>
          </w:tcPr>
          <w:p w14:paraId="52B19BA0" w14:textId="77777777" w:rsidR="004F302F" w:rsidRDefault="00337BE7">
            <w:pPr>
              <w:rPr>
                <w:rFonts w:ascii="Arial" w:eastAsia="Arial" w:hAnsi="Arial" w:cs="Arial"/>
              </w:rPr>
            </w:pPr>
            <w:r>
              <w:rPr>
                <w:rFonts w:ascii="Arial" w:eastAsia="Arial" w:hAnsi="Arial" w:cs="Arial"/>
                <w:b/>
                <w:sz w:val="18"/>
                <w:szCs w:val="18"/>
              </w:rPr>
              <w:t>1.3</w:t>
            </w:r>
            <w:r>
              <w:rPr>
                <w:rFonts w:ascii="Arial" w:eastAsia="Arial" w:hAnsi="Arial" w:cs="Arial"/>
                <w:sz w:val="18"/>
                <w:szCs w:val="18"/>
              </w:rPr>
              <w:t> </w:t>
            </w:r>
          </w:p>
        </w:tc>
        <w:tc>
          <w:tcPr>
            <w:tcW w:w="1307" w:type="dxa"/>
            <w:tcBorders>
              <w:top w:val="single" w:sz="6" w:space="0" w:color="FFFFFF"/>
              <w:left w:val="single" w:sz="6" w:space="0" w:color="FFFFFF"/>
              <w:bottom w:val="single" w:sz="6" w:space="0" w:color="FFFFFF"/>
              <w:right w:val="single" w:sz="6" w:space="0" w:color="FFFFFF"/>
            </w:tcBorders>
            <w:shd w:val="clear" w:color="auto" w:fill="F4E9E9"/>
          </w:tcPr>
          <w:p w14:paraId="02AC22E5" w14:textId="77777777" w:rsidR="004F302F" w:rsidRDefault="00337BE7">
            <w:pPr>
              <w:rPr>
                <w:rFonts w:ascii="Arial" w:eastAsia="Arial" w:hAnsi="Arial" w:cs="Arial"/>
              </w:rPr>
            </w:pPr>
            <w:r>
              <w:rPr>
                <w:rFonts w:ascii="Arial" w:eastAsia="Arial" w:hAnsi="Arial" w:cs="Arial"/>
                <w:sz w:val="18"/>
                <w:szCs w:val="18"/>
              </w:rPr>
              <w:t>Birth Date </w:t>
            </w:r>
          </w:p>
        </w:tc>
        <w:tc>
          <w:tcPr>
            <w:tcW w:w="774" w:type="dxa"/>
            <w:tcBorders>
              <w:top w:val="single" w:sz="6" w:space="0" w:color="FFFFFF"/>
              <w:left w:val="single" w:sz="6" w:space="0" w:color="FFFFFF"/>
              <w:bottom w:val="single" w:sz="6" w:space="0" w:color="FFFFFF"/>
              <w:right w:val="single" w:sz="6" w:space="0" w:color="FFFFFF"/>
            </w:tcBorders>
            <w:shd w:val="clear" w:color="auto" w:fill="F4E9E9"/>
          </w:tcPr>
          <w:p w14:paraId="20C34F89" w14:textId="77777777" w:rsidR="004F302F" w:rsidRDefault="00337BE7">
            <w:pPr>
              <w:rPr>
                <w:rFonts w:ascii="Arial" w:eastAsia="Arial" w:hAnsi="Arial" w:cs="Arial"/>
              </w:rPr>
            </w:pPr>
            <w:r>
              <w:rPr>
                <w:rFonts w:ascii="Arial" w:eastAsia="Arial" w:hAnsi="Arial" w:cs="Arial"/>
                <w:sz w:val="18"/>
                <w:szCs w:val="18"/>
              </w:rPr>
              <w:t>date </w:t>
            </w:r>
          </w:p>
        </w:tc>
        <w:tc>
          <w:tcPr>
            <w:tcW w:w="2780" w:type="dxa"/>
            <w:tcBorders>
              <w:top w:val="single" w:sz="6" w:space="0" w:color="FFFFFF"/>
              <w:left w:val="single" w:sz="6" w:space="0" w:color="FFFFFF"/>
              <w:bottom w:val="single" w:sz="6" w:space="0" w:color="FFFFFF"/>
              <w:right w:val="single" w:sz="6" w:space="0" w:color="FFFFFF"/>
            </w:tcBorders>
            <w:shd w:val="clear" w:color="auto" w:fill="F4E9E9"/>
          </w:tcPr>
          <w:p w14:paraId="7FCEF1EA" w14:textId="77777777" w:rsidR="004F302F" w:rsidRDefault="00337BE7">
            <w:pPr>
              <w:rPr>
                <w:rFonts w:ascii="Arial" w:eastAsia="Arial" w:hAnsi="Arial" w:cs="Arial"/>
                <w:sz w:val="18"/>
                <w:szCs w:val="18"/>
              </w:rPr>
            </w:pPr>
            <w:r>
              <w:rPr>
                <w:rFonts w:ascii="Arial" w:eastAsia="Arial" w:hAnsi="Arial" w:cs="Arial"/>
                <w:sz w:val="18"/>
                <w:szCs w:val="18"/>
              </w:rPr>
              <w:t>Full date format YYYY-MM</w:t>
            </w:r>
            <w:r>
              <w:rPr>
                <w:rFonts w:ascii="Arial" w:eastAsia="Arial" w:hAnsi="Arial" w:cs="Arial"/>
                <w:color w:val="000000"/>
                <w:sz w:val="18"/>
                <w:szCs w:val="18"/>
              </w:rPr>
              <w:t>-DD in ISO 8601</w:t>
            </w:r>
          </w:p>
        </w:tc>
        <w:tc>
          <w:tcPr>
            <w:tcW w:w="2896" w:type="dxa"/>
            <w:tcBorders>
              <w:top w:val="single" w:sz="6" w:space="0" w:color="FFFFFF"/>
              <w:left w:val="single" w:sz="6" w:space="0" w:color="FFFFFF"/>
              <w:bottom w:val="single" w:sz="6" w:space="0" w:color="FFFFFF"/>
              <w:right w:val="single" w:sz="6" w:space="0" w:color="FFFFFF"/>
            </w:tcBorders>
            <w:shd w:val="clear" w:color="auto" w:fill="F4E9E9"/>
          </w:tcPr>
          <w:p w14:paraId="4123A93A" w14:textId="77777777" w:rsidR="004F302F" w:rsidRDefault="00337BE7">
            <w:pPr>
              <w:rPr>
                <w:rFonts w:ascii="Arial" w:eastAsia="Arial" w:hAnsi="Arial" w:cs="Arial"/>
              </w:rPr>
            </w:pPr>
            <w:r>
              <w:rPr>
                <w:rFonts w:ascii="Arial" w:eastAsia="Arial" w:hAnsi="Arial" w:cs="Arial"/>
                <w:sz w:val="18"/>
                <w:szCs w:val="18"/>
              </w:rPr>
              <w:t>e.g. ‘1985-07-02’ </w:t>
            </w:r>
          </w:p>
          <w:p w14:paraId="101FDC6E" w14:textId="77777777" w:rsidR="004F302F" w:rsidRDefault="00337BE7">
            <w:pPr>
              <w:rPr>
                <w:rFonts w:ascii="Arial" w:eastAsia="Arial" w:hAnsi="Arial" w:cs="Arial"/>
              </w:rPr>
            </w:pPr>
            <w:r>
              <w:rPr>
                <w:rFonts w:ascii="Arial" w:eastAsia="Arial" w:hAnsi="Arial" w:cs="Arial"/>
                <w:sz w:val="15"/>
                <w:szCs w:val="15"/>
              </w:rPr>
              <w:t>"birthDate": "</w:t>
            </w:r>
            <w:bookmarkStart w:id="12" w:name="bookmark=id.26in1rg" w:colFirst="0" w:colLast="0"/>
            <w:bookmarkStart w:id="13" w:name="bookmark=id.lnxbz9" w:colFirst="0" w:colLast="0"/>
            <w:bookmarkEnd w:id="12"/>
            <w:bookmarkEnd w:id="13"/>
            <w:r>
              <w:rPr>
                <w:rFonts w:ascii="Arial" w:eastAsia="Arial" w:hAnsi="Arial" w:cs="Arial"/>
                <w:sz w:val="15"/>
                <w:szCs w:val="15"/>
              </w:rPr>
              <w:t>1985-03-16" </w:t>
            </w:r>
          </w:p>
        </w:tc>
        <w:tc>
          <w:tcPr>
            <w:tcW w:w="2113" w:type="dxa"/>
            <w:tcBorders>
              <w:top w:val="single" w:sz="6" w:space="0" w:color="FFFFFF"/>
              <w:left w:val="single" w:sz="6" w:space="0" w:color="FFFFFF"/>
              <w:bottom w:val="single" w:sz="6" w:space="0" w:color="FFFFFF"/>
              <w:right w:val="single" w:sz="6" w:space="0" w:color="FFFFFF"/>
            </w:tcBorders>
            <w:shd w:val="clear" w:color="auto" w:fill="F4E9E9"/>
          </w:tcPr>
          <w:p w14:paraId="315830F1" w14:textId="77777777" w:rsidR="004F302F" w:rsidRDefault="00337BE7">
            <w:pPr>
              <w:rPr>
                <w:rFonts w:ascii="Arial" w:eastAsia="Arial" w:hAnsi="Arial" w:cs="Arial"/>
              </w:rPr>
            </w:pPr>
            <w:r>
              <w:rPr>
                <w:rFonts w:ascii="Arial" w:eastAsia="Arial" w:hAnsi="Arial" w:cs="Arial"/>
                <w:sz w:val="18"/>
                <w:szCs w:val="18"/>
              </w:rPr>
              <w:t>Must be included for identity verification </w:t>
            </w:r>
          </w:p>
        </w:tc>
      </w:tr>
    </w:tbl>
    <w:p w14:paraId="69C47E6E" w14:textId="77777777" w:rsidR="004F302F" w:rsidRDefault="00337BE7">
      <w:pPr>
        <w:pStyle w:val="Heading3"/>
        <w:numPr>
          <w:ilvl w:val="2"/>
          <w:numId w:val="8"/>
        </w:numPr>
        <w:tabs>
          <w:tab w:val="left" w:pos="680"/>
        </w:tabs>
        <w:spacing w:before="480" w:after="240"/>
        <w:rPr>
          <w:rFonts w:ascii="Arial" w:eastAsia="Arial" w:hAnsi="Arial"/>
          <w:b/>
          <w:color w:val="000000"/>
        </w:rPr>
      </w:pPr>
      <w:r>
        <w:rPr>
          <w:rFonts w:ascii="Arial" w:eastAsia="Arial" w:hAnsi="Arial"/>
          <w:b/>
          <w:color w:val="000000"/>
        </w:rPr>
        <w:t>Immunization FHIR Resource</w:t>
      </w:r>
    </w:p>
    <w:tbl>
      <w:tblPr>
        <w:tblStyle w:val="a1"/>
        <w:tblW w:w="10340" w:type="dxa"/>
        <w:tblInd w:w="3"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67"/>
        <w:gridCol w:w="1301"/>
        <w:gridCol w:w="772"/>
        <w:gridCol w:w="3075"/>
        <w:gridCol w:w="2637"/>
        <w:gridCol w:w="2088"/>
      </w:tblGrid>
      <w:tr w:rsidR="004F302F" w14:paraId="00AE0333" w14:textId="77777777">
        <w:trPr>
          <w:trHeight w:val="300"/>
        </w:trPr>
        <w:tc>
          <w:tcPr>
            <w:tcW w:w="467" w:type="dxa"/>
            <w:tcBorders>
              <w:top w:val="single" w:sz="6" w:space="0" w:color="FFFFFF"/>
              <w:left w:val="single" w:sz="6" w:space="0" w:color="FFFFFF"/>
              <w:bottom w:val="single" w:sz="24" w:space="0" w:color="FFFFFF"/>
              <w:right w:val="single" w:sz="6" w:space="0" w:color="FFFFFF"/>
            </w:tcBorders>
            <w:shd w:val="clear" w:color="auto" w:fill="C0504D"/>
          </w:tcPr>
          <w:p w14:paraId="32332EFC" w14:textId="77777777" w:rsidR="004F302F" w:rsidRDefault="00337BE7">
            <w:pPr>
              <w:rPr>
                <w:rFonts w:ascii="Arial" w:eastAsia="Arial" w:hAnsi="Arial" w:cs="Arial"/>
              </w:rPr>
            </w:pPr>
            <w:r>
              <w:rPr>
                <w:rFonts w:ascii="Arial" w:eastAsia="Arial" w:hAnsi="Arial" w:cs="Arial"/>
                <w:b/>
                <w:sz w:val="18"/>
                <w:szCs w:val="18"/>
              </w:rPr>
              <w:t>Item #</w:t>
            </w:r>
            <w:r>
              <w:rPr>
                <w:rFonts w:ascii="Arial" w:eastAsia="Arial" w:hAnsi="Arial" w:cs="Arial"/>
                <w:sz w:val="18"/>
                <w:szCs w:val="18"/>
              </w:rPr>
              <w:t> </w:t>
            </w:r>
          </w:p>
        </w:tc>
        <w:tc>
          <w:tcPr>
            <w:tcW w:w="1301" w:type="dxa"/>
            <w:tcBorders>
              <w:top w:val="single" w:sz="6" w:space="0" w:color="FFFFFF"/>
              <w:left w:val="single" w:sz="6" w:space="0" w:color="FFFFFF"/>
              <w:bottom w:val="single" w:sz="24" w:space="0" w:color="FFFFFF"/>
              <w:right w:val="single" w:sz="6" w:space="0" w:color="FFFFFF"/>
            </w:tcBorders>
            <w:shd w:val="clear" w:color="auto" w:fill="C0504D"/>
          </w:tcPr>
          <w:p w14:paraId="709E3809" w14:textId="77777777" w:rsidR="004F302F" w:rsidRDefault="00337BE7">
            <w:pPr>
              <w:rPr>
                <w:rFonts w:ascii="Arial" w:eastAsia="Arial" w:hAnsi="Arial" w:cs="Arial"/>
              </w:rPr>
            </w:pPr>
            <w:r>
              <w:rPr>
                <w:rFonts w:ascii="Arial" w:eastAsia="Arial" w:hAnsi="Arial" w:cs="Arial"/>
                <w:b/>
                <w:sz w:val="18"/>
                <w:szCs w:val="18"/>
              </w:rPr>
              <w:t>Element</w:t>
            </w:r>
            <w:r>
              <w:rPr>
                <w:rFonts w:ascii="Arial" w:eastAsia="Arial" w:hAnsi="Arial" w:cs="Arial"/>
                <w:sz w:val="18"/>
                <w:szCs w:val="18"/>
              </w:rPr>
              <w:t> </w:t>
            </w:r>
          </w:p>
        </w:tc>
        <w:tc>
          <w:tcPr>
            <w:tcW w:w="772" w:type="dxa"/>
            <w:tcBorders>
              <w:top w:val="single" w:sz="6" w:space="0" w:color="FFFFFF"/>
              <w:left w:val="single" w:sz="6" w:space="0" w:color="FFFFFF"/>
              <w:bottom w:val="single" w:sz="24" w:space="0" w:color="FFFFFF"/>
              <w:right w:val="single" w:sz="6" w:space="0" w:color="FFFFFF"/>
            </w:tcBorders>
            <w:shd w:val="clear" w:color="auto" w:fill="C0504D"/>
          </w:tcPr>
          <w:p w14:paraId="00D89DD8" w14:textId="77777777" w:rsidR="004F302F" w:rsidRDefault="00337BE7">
            <w:pPr>
              <w:rPr>
                <w:rFonts w:ascii="Arial" w:eastAsia="Arial" w:hAnsi="Arial" w:cs="Arial"/>
              </w:rPr>
            </w:pPr>
            <w:r>
              <w:rPr>
                <w:rFonts w:ascii="Arial" w:eastAsia="Arial" w:hAnsi="Arial" w:cs="Arial"/>
                <w:b/>
                <w:sz w:val="18"/>
                <w:szCs w:val="18"/>
              </w:rPr>
              <w:t>Type</w:t>
            </w:r>
            <w:r>
              <w:rPr>
                <w:rFonts w:ascii="Arial" w:eastAsia="Arial" w:hAnsi="Arial" w:cs="Arial"/>
                <w:sz w:val="18"/>
                <w:szCs w:val="18"/>
              </w:rPr>
              <w:t> </w:t>
            </w:r>
          </w:p>
        </w:tc>
        <w:tc>
          <w:tcPr>
            <w:tcW w:w="3075" w:type="dxa"/>
            <w:tcBorders>
              <w:top w:val="single" w:sz="6" w:space="0" w:color="FFFFFF"/>
              <w:left w:val="single" w:sz="6" w:space="0" w:color="FFFFFF"/>
              <w:bottom w:val="single" w:sz="24" w:space="0" w:color="FFFFFF"/>
              <w:right w:val="single" w:sz="6" w:space="0" w:color="FFFFFF"/>
            </w:tcBorders>
            <w:shd w:val="clear" w:color="auto" w:fill="C0504D"/>
          </w:tcPr>
          <w:p w14:paraId="112C2297" w14:textId="77777777" w:rsidR="004F302F" w:rsidRDefault="00337BE7">
            <w:pPr>
              <w:rPr>
                <w:rFonts w:ascii="Arial" w:eastAsia="Arial" w:hAnsi="Arial" w:cs="Arial"/>
              </w:rPr>
            </w:pPr>
            <w:r>
              <w:rPr>
                <w:rFonts w:ascii="Arial" w:eastAsia="Arial" w:hAnsi="Arial" w:cs="Arial"/>
                <w:b/>
                <w:sz w:val="18"/>
                <w:szCs w:val="18"/>
              </w:rPr>
              <w:t>Specifications</w:t>
            </w:r>
            <w:r>
              <w:rPr>
                <w:rFonts w:ascii="Arial" w:eastAsia="Arial" w:hAnsi="Arial" w:cs="Arial"/>
                <w:sz w:val="18"/>
                <w:szCs w:val="18"/>
              </w:rPr>
              <w:t> </w:t>
            </w:r>
          </w:p>
        </w:tc>
        <w:tc>
          <w:tcPr>
            <w:tcW w:w="2637" w:type="dxa"/>
            <w:tcBorders>
              <w:top w:val="single" w:sz="6" w:space="0" w:color="FFFFFF"/>
              <w:left w:val="single" w:sz="6" w:space="0" w:color="FFFFFF"/>
              <w:bottom w:val="single" w:sz="24" w:space="0" w:color="FFFFFF"/>
              <w:right w:val="single" w:sz="6" w:space="0" w:color="FFFFFF"/>
            </w:tcBorders>
            <w:shd w:val="clear" w:color="auto" w:fill="C0504D"/>
          </w:tcPr>
          <w:p w14:paraId="6537BA65" w14:textId="77777777" w:rsidR="004F302F" w:rsidRDefault="00337BE7">
            <w:pPr>
              <w:rPr>
                <w:rFonts w:ascii="Arial" w:eastAsia="Arial" w:hAnsi="Arial" w:cs="Arial"/>
              </w:rPr>
            </w:pPr>
            <w:r>
              <w:rPr>
                <w:rFonts w:ascii="Arial" w:eastAsia="Arial" w:hAnsi="Arial" w:cs="Arial"/>
                <w:b/>
                <w:sz w:val="18"/>
                <w:szCs w:val="18"/>
              </w:rPr>
              <w:t>Example</w:t>
            </w:r>
            <w:r>
              <w:rPr>
                <w:rFonts w:ascii="Arial" w:eastAsia="Arial" w:hAnsi="Arial" w:cs="Arial"/>
                <w:sz w:val="18"/>
                <w:szCs w:val="18"/>
              </w:rPr>
              <w:t> </w:t>
            </w:r>
          </w:p>
        </w:tc>
        <w:tc>
          <w:tcPr>
            <w:tcW w:w="2088" w:type="dxa"/>
            <w:tcBorders>
              <w:top w:val="single" w:sz="6" w:space="0" w:color="FFFFFF"/>
              <w:left w:val="single" w:sz="6" w:space="0" w:color="FFFFFF"/>
              <w:bottom w:val="single" w:sz="24" w:space="0" w:color="FFFFFF"/>
              <w:right w:val="single" w:sz="6" w:space="0" w:color="FFFFFF"/>
            </w:tcBorders>
            <w:shd w:val="clear" w:color="auto" w:fill="C0504D"/>
          </w:tcPr>
          <w:p w14:paraId="25F69B3C" w14:textId="77777777" w:rsidR="004F302F" w:rsidRDefault="00337BE7">
            <w:pPr>
              <w:rPr>
                <w:rFonts w:ascii="Arial" w:eastAsia="Arial" w:hAnsi="Arial" w:cs="Arial"/>
              </w:rPr>
            </w:pPr>
            <w:r>
              <w:rPr>
                <w:rFonts w:ascii="Arial" w:eastAsia="Arial" w:hAnsi="Arial" w:cs="Arial"/>
                <w:b/>
                <w:sz w:val="18"/>
                <w:szCs w:val="18"/>
              </w:rPr>
              <w:t>Default values guidance</w:t>
            </w:r>
            <w:r>
              <w:rPr>
                <w:rFonts w:ascii="Arial" w:eastAsia="Arial" w:hAnsi="Arial" w:cs="Arial"/>
                <w:sz w:val="18"/>
                <w:szCs w:val="18"/>
              </w:rPr>
              <w:t> </w:t>
            </w:r>
          </w:p>
        </w:tc>
      </w:tr>
      <w:tr w:rsidR="004F302F" w14:paraId="7868CC61" w14:textId="77777777">
        <w:trPr>
          <w:trHeight w:val="660"/>
        </w:trPr>
        <w:tc>
          <w:tcPr>
            <w:tcW w:w="467" w:type="dxa"/>
            <w:tcBorders>
              <w:top w:val="single" w:sz="6" w:space="0" w:color="FFFFFF"/>
              <w:left w:val="single" w:sz="6" w:space="0" w:color="FFFFFF"/>
              <w:bottom w:val="single" w:sz="6" w:space="0" w:color="FFFFFF"/>
              <w:right w:val="single" w:sz="6" w:space="0" w:color="FFFFFF"/>
            </w:tcBorders>
            <w:shd w:val="clear" w:color="auto" w:fill="C0504D"/>
          </w:tcPr>
          <w:p w14:paraId="2EBD6A0F" w14:textId="77777777" w:rsidR="004F302F" w:rsidRDefault="00337BE7">
            <w:pPr>
              <w:rPr>
                <w:rFonts w:ascii="Arial" w:eastAsia="Arial" w:hAnsi="Arial" w:cs="Arial"/>
              </w:rPr>
            </w:pPr>
            <w:r>
              <w:rPr>
                <w:rFonts w:ascii="Arial" w:eastAsia="Arial" w:hAnsi="Arial" w:cs="Arial"/>
                <w:sz w:val="18"/>
                <w:szCs w:val="18"/>
              </w:rPr>
              <w:t>2.1 </w:t>
            </w:r>
          </w:p>
        </w:tc>
        <w:tc>
          <w:tcPr>
            <w:tcW w:w="1301" w:type="dxa"/>
            <w:tcBorders>
              <w:top w:val="single" w:sz="6" w:space="0" w:color="FFFFFF"/>
              <w:left w:val="single" w:sz="6" w:space="0" w:color="FFFFFF"/>
              <w:bottom w:val="single" w:sz="6" w:space="0" w:color="FFFFFF"/>
              <w:right w:val="single" w:sz="6" w:space="0" w:color="FFFFFF"/>
            </w:tcBorders>
            <w:shd w:val="clear" w:color="auto" w:fill="F4E9E9"/>
          </w:tcPr>
          <w:p w14:paraId="339A9393" w14:textId="77777777" w:rsidR="004F302F" w:rsidRDefault="00337BE7">
            <w:pPr>
              <w:rPr>
                <w:rFonts w:ascii="Arial" w:eastAsia="Arial" w:hAnsi="Arial" w:cs="Arial"/>
              </w:rPr>
            </w:pPr>
            <w:r>
              <w:rPr>
                <w:rFonts w:ascii="Arial" w:eastAsia="Arial" w:hAnsi="Arial" w:cs="Arial"/>
                <w:sz w:val="18"/>
                <w:szCs w:val="18"/>
              </w:rPr>
              <w:t>Security </w:t>
            </w:r>
          </w:p>
        </w:tc>
        <w:tc>
          <w:tcPr>
            <w:tcW w:w="772" w:type="dxa"/>
            <w:tcBorders>
              <w:top w:val="single" w:sz="6" w:space="0" w:color="FFFFFF"/>
              <w:left w:val="single" w:sz="6" w:space="0" w:color="FFFFFF"/>
              <w:bottom w:val="single" w:sz="6" w:space="0" w:color="FFFFFF"/>
              <w:right w:val="single" w:sz="6" w:space="0" w:color="FFFFFF"/>
            </w:tcBorders>
            <w:shd w:val="clear" w:color="auto" w:fill="F4E9E9"/>
          </w:tcPr>
          <w:p w14:paraId="4C1C3060" w14:textId="77777777" w:rsidR="004F302F" w:rsidRDefault="00337BE7">
            <w:pPr>
              <w:rPr>
                <w:rFonts w:ascii="Arial" w:eastAsia="Arial" w:hAnsi="Arial" w:cs="Arial"/>
              </w:rPr>
            </w:pPr>
            <w:r>
              <w:rPr>
                <w:rFonts w:ascii="Arial" w:eastAsia="Arial" w:hAnsi="Arial" w:cs="Arial"/>
                <w:sz w:val="18"/>
                <w:szCs w:val="18"/>
              </w:rPr>
              <w:t>string </w:t>
            </w:r>
          </w:p>
        </w:tc>
        <w:tc>
          <w:tcPr>
            <w:tcW w:w="3075" w:type="dxa"/>
            <w:tcBorders>
              <w:top w:val="single" w:sz="6" w:space="0" w:color="FFFFFF"/>
              <w:left w:val="single" w:sz="6" w:space="0" w:color="FFFFFF"/>
              <w:bottom w:val="single" w:sz="6" w:space="0" w:color="FFFFFF"/>
              <w:right w:val="single" w:sz="6" w:space="0" w:color="FFFFFF"/>
            </w:tcBorders>
            <w:shd w:val="clear" w:color="auto" w:fill="F4E9E9"/>
          </w:tcPr>
          <w:p w14:paraId="7078BD62" w14:textId="77777777" w:rsidR="004F302F" w:rsidRDefault="00337BE7">
            <w:pPr>
              <w:rPr>
                <w:rFonts w:ascii="Arial" w:eastAsia="Arial" w:hAnsi="Arial" w:cs="Arial"/>
              </w:rPr>
            </w:pPr>
            <w:r>
              <w:rPr>
                <w:rFonts w:ascii="Arial" w:eastAsia="Arial" w:hAnsi="Arial" w:cs="Arial"/>
                <w:sz w:val="18"/>
                <w:szCs w:val="18"/>
              </w:rPr>
              <w:t>Limited security label to convey identity level of assurance for patient referenced by this resource. To be selected between IAL1.2, IAL1.4, IAL2, IAL3 see </w:t>
            </w:r>
            <w:hyperlink r:id="rId31">
              <w:r>
                <w:rPr>
                  <w:rFonts w:ascii="Arial" w:eastAsia="Arial" w:hAnsi="Arial" w:cs="Arial"/>
                  <w:color w:val="0000FF"/>
                  <w:sz w:val="18"/>
                  <w:szCs w:val="18"/>
                  <w:u w:val="single"/>
                </w:rPr>
                <w:t>Identity Assurance Level</w:t>
              </w:r>
            </w:hyperlink>
            <w:r>
              <w:rPr>
                <w:rFonts w:ascii="Arial" w:eastAsia="Arial" w:hAnsi="Arial" w:cs="Arial"/>
                <w:sz w:val="18"/>
                <w:szCs w:val="18"/>
              </w:rPr>
              <w:t> </w:t>
            </w:r>
          </w:p>
        </w:tc>
        <w:tc>
          <w:tcPr>
            <w:tcW w:w="2637" w:type="dxa"/>
            <w:tcBorders>
              <w:top w:val="single" w:sz="6" w:space="0" w:color="FFFFFF"/>
              <w:left w:val="single" w:sz="6" w:space="0" w:color="FFFFFF"/>
              <w:bottom w:val="single" w:sz="6" w:space="0" w:color="FFFFFF"/>
              <w:right w:val="single" w:sz="6" w:space="0" w:color="FFFFFF"/>
            </w:tcBorders>
            <w:shd w:val="clear" w:color="auto" w:fill="F4E9E9"/>
          </w:tcPr>
          <w:p w14:paraId="63064D57" w14:textId="77777777" w:rsidR="004F302F" w:rsidRDefault="00337BE7">
            <w:pPr>
              <w:rPr>
                <w:rFonts w:ascii="Arial" w:eastAsia="Arial" w:hAnsi="Arial" w:cs="Arial"/>
              </w:rPr>
            </w:pPr>
            <w:r>
              <w:rPr>
                <w:rFonts w:ascii="Arial" w:eastAsia="Arial" w:hAnsi="Arial" w:cs="Arial"/>
                <w:sz w:val="18"/>
                <w:szCs w:val="18"/>
              </w:rPr>
              <w:t>e.g. for IAL 1.4 </w:t>
            </w:r>
          </w:p>
          <w:p w14:paraId="03D1DC73" w14:textId="77777777" w:rsidR="004F302F" w:rsidRDefault="00337BE7">
            <w:pPr>
              <w:rPr>
                <w:rFonts w:ascii="Arial" w:eastAsia="Arial" w:hAnsi="Arial" w:cs="Arial"/>
              </w:rPr>
            </w:pPr>
            <w:r>
              <w:rPr>
                <w:rFonts w:ascii="Arial" w:eastAsia="Arial" w:hAnsi="Arial" w:cs="Arial"/>
                <w:sz w:val="15"/>
                <w:szCs w:val="15"/>
              </w:rPr>
              <w:t>"security": [{"system": "https://smarthealth.cards/ial", "code": "IAL1.4"}] </w:t>
            </w:r>
          </w:p>
        </w:tc>
        <w:tc>
          <w:tcPr>
            <w:tcW w:w="2088" w:type="dxa"/>
            <w:tcBorders>
              <w:top w:val="single" w:sz="6" w:space="0" w:color="FFFFFF"/>
              <w:left w:val="single" w:sz="6" w:space="0" w:color="FFFFFF"/>
              <w:bottom w:val="single" w:sz="6" w:space="0" w:color="FFFFFF"/>
              <w:right w:val="single" w:sz="6" w:space="0" w:color="FFFFFF"/>
            </w:tcBorders>
            <w:shd w:val="clear" w:color="auto" w:fill="F4E9E9"/>
          </w:tcPr>
          <w:p w14:paraId="2502D316" w14:textId="77777777" w:rsidR="004F302F" w:rsidRDefault="00337BE7">
            <w:pPr>
              <w:rPr>
                <w:rFonts w:ascii="Arial" w:eastAsia="Arial" w:hAnsi="Arial" w:cs="Arial"/>
              </w:rPr>
            </w:pPr>
            <w:r>
              <w:rPr>
                <w:rFonts w:ascii="Arial" w:eastAsia="Arial" w:hAnsi="Arial" w:cs="Arial"/>
                <w:sz w:val="18"/>
                <w:szCs w:val="18"/>
              </w:rPr>
              <w:t>Select the most appropriate but if not known, use “IAL1.4” by default (PT-issued ID was used to verify name and birth date) </w:t>
            </w:r>
          </w:p>
        </w:tc>
      </w:tr>
      <w:tr w:rsidR="004F302F" w14:paraId="3051672A" w14:textId="77777777">
        <w:trPr>
          <w:trHeight w:val="810"/>
        </w:trPr>
        <w:tc>
          <w:tcPr>
            <w:tcW w:w="467" w:type="dxa"/>
            <w:tcBorders>
              <w:top w:val="single" w:sz="6" w:space="0" w:color="FFFFFF"/>
              <w:left w:val="single" w:sz="6" w:space="0" w:color="FFFFFF"/>
              <w:bottom w:val="single" w:sz="6" w:space="0" w:color="FFFFFF"/>
              <w:right w:val="single" w:sz="6" w:space="0" w:color="FFFFFF"/>
            </w:tcBorders>
            <w:shd w:val="clear" w:color="auto" w:fill="C0504D"/>
          </w:tcPr>
          <w:p w14:paraId="677599D3" w14:textId="77777777" w:rsidR="004F302F" w:rsidRDefault="00337BE7">
            <w:pPr>
              <w:rPr>
                <w:rFonts w:ascii="Arial" w:eastAsia="Arial" w:hAnsi="Arial" w:cs="Arial"/>
              </w:rPr>
            </w:pPr>
            <w:r>
              <w:rPr>
                <w:rFonts w:ascii="Arial" w:eastAsia="Arial" w:hAnsi="Arial" w:cs="Arial"/>
                <w:b/>
                <w:sz w:val="18"/>
                <w:szCs w:val="18"/>
              </w:rPr>
              <w:t>2.2</w:t>
            </w:r>
            <w:r>
              <w:rPr>
                <w:rFonts w:ascii="Arial" w:eastAsia="Arial" w:hAnsi="Arial" w:cs="Arial"/>
                <w:sz w:val="18"/>
                <w:szCs w:val="18"/>
              </w:rPr>
              <w:t> </w:t>
            </w:r>
          </w:p>
        </w:tc>
        <w:tc>
          <w:tcPr>
            <w:tcW w:w="1301" w:type="dxa"/>
            <w:tcBorders>
              <w:top w:val="single" w:sz="6" w:space="0" w:color="FFFFFF"/>
              <w:left w:val="single" w:sz="6" w:space="0" w:color="FFFFFF"/>
              <w:bottom w:val="single" w:sz="6" w:space="0" w:color="FFFFFF"/>
              <w:right w:val="single" w:sz="6" w:space="0" w:color="FFFFFF"/>
            </w:tcBorders>
            <w:shd w:val="clear" w:color="auto" w:fill="E8D0D0"/>
          </w:tcPr>
          <w:p w14:paraId="259B25C5" w14:textId="77777777" w:rsidR="004F302F" w:rsidRDefault="00337BE7">
            <w:pPr>
              <w:rPr>
                <w:rFonts w:ascii="Arial" w:eastAsia="Arial" w:hAnsi="Arial" w:cs="Arial"/>
              </w:rPr>
            </w:pPr>
            <w:r>
              <w:rPr>
                <w:rFonts w:ascii="Arial" w:eastAsia="Arial" w:hAnsi="Arial" w:cs="Arial"/>
                <w:sz w:val="18"/>
                <w:szCs w:val="18"/>
              </w:rPr>
              <w:t>Vaccine Code </w:t>
            </w:r>
          </w:p>
        </w:tc>
        <w:tc>
          <w:tcPr>
            <w:tcW w:w="772" w:type="dxa"/>
            <w:tcBorders>
              <w:top w:val="single" w:sz="6" w:space="0" w:color="FFFFFF"/>
              <w:left w:val="single" w:sz="6" w:space="0" w:color="FFFFFF"/>
              <w:bottom w:val="single" w:sz="6" w:space="0" w:color="FFFFFF"/>
              <w:right w:val="single" w:sz="6" w:space="0" w:color="FFFFFF"/>
            </w:tcBorders>
            <w:shd w:val="clear" w:color="auto" w:fill="E8D0D0"/>
          </w:tcPr>
          <w:p w14:paraId="4C04C28B" w14:textId="77777777" w:rsidR="004F302F" w:rsidRDefault="00337BE7">
            <w:pPr>
              <w:rPr>
                <w:rFonts w:ascii="Arial" w:eastAsia="Arial" w:hAnsi="Arial" w:cs="Arial"/>
              </w:rPr>
            </w:pPr>
            <w:r>
              <w:rPr>
                <w:rFonts w:ascii="Arial" w:eastAsia="Arial" w:hAnsi="Arial" w:cs="Arial"/>
                <w:sz w:val="18"/>
                <w:szCs w:val="18"/>
              </w:rPr>
              <w:t>system + code </w:t>
            </w:r>
          </w:p>
        </w:tc>
        <w:tc>
          <w:tcPr>
            <w:tcW w:w="3075" w:type="dxa"/>
            <w:tcBorders>
              <w:top w:val="single" w:sz="6" w:space="0" w:color="FFFFFF"/>
              <w:left w:val="single" w:sz="6" w:space="0" w:color="FFFFFF"/>
              <w:bottom w:val="single" w:sz="6" w:space="0" w:color="FFFFFF"/>
              <w:right w:val="single" w:sz="6" w:space="0" w:color="FFFFFF"/>
            </w:tcBorders>
            <w:shd w:val="clear" w:color="auto" w:fill="E8D0D0"/>
          </w:tcPr>
          <w:p w14:paraId="6DA82F60" w14:textId="77777777" w:rsidR="004F302F" w:rsidRDefault="00337BE7">
            <w:pPr>
              <w:rPr>
                <w:rFonts w:ascii="Arial" w:eastAsia="Arial" w:hAnsi="Arial" w:cs="Arial"/>
              </w:rPr>
            </w:pPr>
            <w:r>
              <w:rPr>
                <w:rFonts w:ascii="Arial" w:eastAsia="Arial" w:hAnsi="Arial" w:cs="Arial"/>
                <w:sz w:val="18"/>
                <w:szCs w:val="18"/>
              </w:rPr>
              <w:t>Vaccine codes can be referenced using the CVX system identified by http://hl7.org/fhir/sid/cvx (</w:t>
            </w:r>
            <w:hyperlink r:id="rId32">
              <w:r>
                <w:rPr>
                  <w:rFonts w:ascii="Arial" w:eastAsia="Arial" w:hAnsi="Arial" w:cs="Arial"/>
                  <w:color w:val="000000"/>
                  <w:sz w:val="18"/>
                  <w:szCs w:val="18"/>
                  <w:u w:val="single"/>
                </w:rPr>
                <w:t>link</w:t>
              </w:r>
            </w:hyperlink>
            <w:r>
              <w:rPr>
                <w:rFonts w:ascii="Arial" w:eastAsia="Arial" w:hAnsi="Arial" w:cs="Arial"/>
                <w:sz w:val="18"/>
                <w:szCs w:val="18"/>
              </w:rPr>
              <w:t xml:space="preserve"> to CVX codes) </w:t>
            </w:r>
          </w:p>
        </w:tc>
        <w:tc>
          <w:tcPr>
            <w:tcW w:w="2637" w:type="dxa"/>
            <w:tcBorders>
              <w:top w:val="single" w:sz="6" w:space="0" w:color="FFFFFF"/>
              <w:left w:val="single" w:sz="6" w:space="0" w:color="FFFFFF"/>
              <w:bottom w:val="single" w:sz="6" w:space="0" w:color="FFFFFF"/>
              <w:right w:val="single" w:sz="6" w:space="0" w:color="FFFFFF"/>
            </w:tcBorders>
            <w:shd w:val="clear" w:color="auto" w:fill="E8D0D0"/>
          </w:tcPr>
          <w:p w14:paraId="682E70C1" w14:textId="77777777" w:rsidR="004F302F" w:rsidRDefault="00337BE7">
            <w:pPr>
              <w:rPr>
                <w:rFonts w:ascii="Arial" w:eastAsia="Arial" w:hAnsi="Arial" w:cs="Arial"/>
              </w:rPr>
            </w:pPr>
            <w:r>
              <w:rPr>
                <w:rFonts w:ascii="Arial" w:eastAsia="Arial" w:hAnsi="Arial" w:cs="Arial"/>
                <w:sz w:val="18"/>
                <w:szCs w:val="18"/>
              </w:rPr>
              <w:t>e.g. For Pfizer in CVX </w:t>
            </w:r>
          </w:p>
          <w:p w14:paraId="58A8981E" w14:textId="77777777" w:rsidR="004F302F" w:rsidRDefault="00337BE7">
            <w:pPr>
              <w:rPr>
                <w:rFonts w:ascii="Arial" w:eastAsia="Arial" w:hAnsi="Arial" w:cs="Arial"/>
              </w:rPr>
            </w:pPr>
            <w:r>
              <w:rPr>
                <w:rFonts w:ascii="Arial" w:eastAsia="Arial" w:hAnsi="Arial" w:cs="Arial"/>
                <w:sz w:val="18"/>
                <w:szCs w:val="18"/>
              </w:rPr>
              <w:t>"</w:t>
            </w:r>
            <w:r>
              <w:rPr>
                <w:rFonts w:ascii="Arial" w:eastAsia="Arial" w:hAnsi="Arial" w:cs="Arial"/>
                <w:sz w:val="15"/>
                <w:szCs w:val="15"/>
              </w:rPr>
              <w:t>vaccineCode": { </w:t>
            </w:r>
          </w:p>
          <w:p w14:paraId="56E0A857" w14:textId="77777777" w:rsidR="004F302F" w:rsidRDefault="00337BE7">
            <w:pPr>
              <w:rPr>
                <w:rFonts w:ascii="Arial" w:eastAsia="Arial" w:hAnsi="Arial" w:cs="Arial"/>
              </w:rPr>
            </w:pPr>
            <w:r>
              <w:rPr>
                <w:rFonts w:ascii="Arial" w:eastAsia="Arial" w:hAnsi="Arial" w:cs="Arial"/>
                <w:sz w:val="15"/>
                <w:szCs w:val="15"/>
              </w:rPr>
              <w:t>  "coding": [ { </w:t>
            </w:r>
          </w:p>
          <w:p w14:paraId="03A6EB99" w14:textId="77777777" w:rsidR="004F302F" w:rsidRDefault="00337BE7">
            <w:pPr>
              <w:rPr>
                <w:rFonts w:ascii="Arial" w:eastAsia="Arial" w:hAnsi="Arial" w:cs="Arial"/>
                <w:sz w:val="15"/>
                <w:szCs w:val="15"/>
              </w:rPr>
            </w:pPr>
            <w:r>
              <w:rPr>
                <w:rFonts w:ascii="Arial" w:eastAsia="Arial" w:hAnsi="Arial" w:cs="Arial"/>
                <w:sz w:val="15"/>
                <w:szCs w:val="15"/>
              </w:rPr>
              <w:t>    "system": "http://hl7.org/fhir/sid/cvx", "code": "208”}]} </w:t>
            </w:r>
          </w:p>
        </w:tc>
        <w:tc>
          <w:tcPr>
            <w:tcW w:w="2088" w:type="dxa"/>
            <w:tcBorders>
              <w:top w:val="single" w:sz="6" w:space="0" w:color="FFFFFF"/>
              <w:left w:val="single" w:sz="6" w:space="0" w:color="FFFFFF"/>
              <w:bottom w:val="single" w:sz="6" w:space="0" w:color="FFFFFF"/>
              <w:right w:val="single" w:sz="6" w:space="0" w:color="FFFFFF"/>
            </w:tcBorders>
            <w:shd w:val="clear" w:color="auto" w:fill="E8D0D0"/>
          </w:tcPr>
          <w:p w14:paraId="35A905D4" w14:textId="77777777" w:rsidR="004F302F" w:rsidRDefault="00337BE7">
            <w:pPr>
              <w:rPr>
                <w:rFonts w:ascii="Arial" w:eastAsia="Arial" w:hAnsi="Arial" w:cs="Arial"/>
              </w:rPr>
            </w:pPr>
            <w:r>
              <w:rPr>
                <w:rFonts w:ascii="Arial" w:eastAsia="Arial" w:hAnsi="Arial" w:cs="Arial"/>
                <w:sz w:val="18"/>
                <w:szCs w:val="18"/>
              </w:rPr>
              <w:t>CVX is the required system for each vaccine dose. CVX should be placed in first position, additional code systems (e.g., SNOMED) can be added after if required. Further policy guidance is required on the usage of generic CVX codes 500 and 213. They are however not recommended as they may lead to challenges for the holder to prove his/her vaccine status. It is therefore recommended to update the type of vaccine in the system of record first.</w:t>
            </w:r>
          </w:p>
        </w:tc>
      </w:tr>
      <w:tr w:rsidR="004F302F" w14:paraId="65ADC49B" w14:textId="77777777">
        <w:trPr>
          <w:trHeight w:val="390"/>
        </w:trPr>
        <w:tc>
          <w:tcPr>
            <w:tcW w:w="467" w:type="dxa"/>
            <w:tcBorders>
              <w:top w:val="single" w:sz="6" w:space="0" w:color="FFFFFF"/>
              <w:left w:val="single" w:sz="6" w:space="0" w:color="FFFFFF"/>
              <w:bottom w:val="single" w:sz="6" w:space="0" w:color="FFFFFF"/>
              <w:right w:val="single" w:sz="6" w:space="0" w:color="FFFFFF"/>
            </w:tcBorders>
            <w:shd w:val="clear" w:color="auto" w:fill="C0504D"/>
          </w:tcPr>
          <w:p w14:paraId="3DEF853C" w14:textId="77777777" w:rsidR="004F302F" w:rsidRDefault="00337BE7">
            <w:pPr>
              <w:rPr>
                <w:rFonts w:ascii="Arial" w:eastAsia="Arial" w:hAnsi="Arial" w:cs="Arial"/>
              </w:rPr>
            </w:pPr>
            <w:r>
              <w:rPr>
                <w:rFonts w:ascii="Arial" w:eastAsia="Arial" w:hAnsi="Arial" w:cs="Arial"/>
                <w:b/>
                <w:sz w:val="18"/>
                <w:szCs w:val="18"/>
              </w:rPr>
              <w:t>2.3</w:t>
            </w:r>
            <w:r>
              <w:rPr>
                <w:rFonts w:ascii="Arial" w:eastAsia="Arial" w:hAnsi="Arial" w:cs="Arial"/>
                <w:sz w:val="18"/>
                <w:szCs w:val="18"/>
              </w:rPr>
              <w:t> </w:t>
            </w:r>
          </w:p>
        </w:tc>
        <w:tc>
          <w:tcPr>
            <w:tcW w:w="1301" w:type="dxa"/>
            <w:tcBorders>
              <w:top w:val="single" w:sz="6" w:space="0" w:color="FFFFFF"/>
              <w:left w:val="single" w:sz="6" w:space="0" w:color="FFFFFF"/>
              <w:bottom w:val="single" w:sz="6" w:space="0" w:color="FFFFFF"/>
              <w:right w:val="single" w:sz="6" w:space="0" w:color="FFFFFF"/>
            </w:tcBorders>
            <w:shd w:val="clear" w:color="auto" w:fill="F4E9E9"/>
          </w:tcPr>
          <w:p w14:paraId="28D71382" w14:textId="77777777" w:rsidR="004F302F" w:rsidRDefault="00337BE7">
            <w:pPr>
              <w:rPr>
                <w:rFonts w:ascii="Arial" w:eastAsia="Arial" w:hAnsi="Arial" w:cs="Arial"/>
              </w:rPr>
            </w:pPr>
            <w:r>
              <w:rPr>
                <w:rFonts w:ascii="Arial" w:eastAsia="Arial" w:hAnsi="Arial" w:cs="Arial"/>
                <w:sz w:val="18"/>
                <w:szCs w:val="18"/>
              </w:rPr>
              <w:t>Occurrence Date </w:t>
            </w:r>
          </w:p>
        </w:tc>
        <w:tc>
          <w:tcPr>
            <w:tcW w:w="772" w:type="dxa"/>
            <w:tcBorders>
              <w:top w:val="single" w:sz="6" w:space="0" w:color="FFFFFF"/>
              <w:left w:val="single" w:sz="6" w:space="0" w:color="FFFFFF"/>
              <w:bottom w:val="single" w:sz="6" w:space="0" w:color="FFFFFF"/>
              <w:right w:val="single" w:sz="6" w:space="0" w:color="FFFFFF"/>
            </w:tcBorders>
            <w:shd w:val="clear" w:color="auto" w:fill="F4E9E9"/>
          </w:tcPr>
          <w:p w14:paraId="5E142B5B" w14:textId="77777777" w:rsidR="004F302F" w:rsidRDefault="00337BE7">
            <w:pPr>
              <w:rPr>
                <w:rFonts w:ascii="Arial" w:eastAsia="Arial" w:hAnsi="Arial" w:cs="Arial"/>
              </w:rPr>
            </w:pPr>
            <w:r>
              <w:rPr>
                <w:rFonts w:ascii="Arial" w:eastAsia="Arial" w:hAnsi="Arial" w:cs="Arial"/>
                <w:sz w:val="18"/>
                <w:szCs w:val="18"/>
              </w:rPr>
              <w:t>date </w:t>
            </w:r>
          </w:p>
        </w:tc>
        <w:tc>
          <w:tcPr>
            <w:tcW w:w="3075" w:type="dxa"/>
            <w:tcBorders>
              <w:top w:val="single" w:sz="6" w:space="0" w:color="FFFFFF"/>
              <w:left w:val="single" w:sz="6" w:space="0" w:color="FFFFFF"/>
              <w:bottom w:val="single" w:sz="6" w:space="0" w:color="FFFFFF"/>
              <w:right w:val="single" w:sz="6" w:space="0" w:color="FFFFFF"/>
            </w:tcBorders>
            <w:shd w:val="clear" w:color="auto" w:fill="F4E9E9"/>
          </w:tcPr>
          <w:p w14:paraId="46D026B0" w14:textId="77777777" w:rsidR="004F302F" w:rsidRDefault="00337BE7">
            <w:pPr>
              <w:rPr>
                <w:rFonts w:ascii="Arial" w:eastAsia="Arial" w:hAnsi="Arial" w:cs="Arial"/>
                <w:sz w:val="18"/>
                <w:szCs w:val="18"/>
              </w:rPr>
            </w:pPr>
            <w:r>
              <w:rPr>
                <w:rFonts w:ascii="Arial" w:eastAsia="Arial" w:hAnsi="Arial" w:cs="Arial"/>
                <w:sz w:val="18"/>
                <w:szCs w:val="18"/>
              </w:rPr>
              <w:t>Vaccine administration date. All dates SHOULD be represented as using YYYY-M</w:t>
            </w:r>
            <w:r>
              <w:rPr>
                <w:rFonts w:ascii="Arial" w:eastAsia="Arial" w:hAnsi="Arial" w:cs="Arial"/>
                <w:color w:val="000000"/>
                <w:sz w:val="18"/>
                <w:szCs w:val="18"/>
              </w:rPr>
              <w:t>M-DD only (ISO 8601)</w:t>
            </w:r>
          </w:p>
        </w:tc>
        <w:tc>
          <w:tcPr>
            <w:tcW w:w="2637" w:type="dxa"/>
            <w:tcBorders>
              <w:top w:val="single" w:sz="6" w:space="0" w:color="FFFFFF"/>
              <w:left w:val="single" w:sz="6" w:space="0" w:color="FFFFFF"/>
              <w:bottom w:val="single" w:sz="6" w:space="0" w:color="FFFFFF"/>
              <w:right w:val="single" w:sz="6" w:space="0" w:color="FFFFFF"/>
            </w:tcBorders>
            <w:shd w:val="clear" w:color="auto" w:fill="F4E9E9"/>
          </w:tcPr>
          <w:p w14:paraId="3A69059B" w14:textId="77777777" w:rsidR="004F302F" w:rsidRDefault="00337BE7">
            <w:pPr>
              <w:rPr>
                <w:rFonts w:ascii="Arial" w:eastAsia="Arial" w:hAnsi="Arial" w:cs="Arial"/>
              </w:rPr>
            </w:pPr>
            <w:r>
              <w:rPr>
                <w:rFonts w:ascii="Arial" w:eastAsia="Arial" w:hAnsi="Arial" w:cs="Arial"/>
                <w:sz w:val="18"/>
                <w:szCs w:val="18"/>
              </w:rPr>
              <w:t>e.g. for June 1</w:t>
            </w:r>
            <w:r>
              <w:rPr>
                <w:rFonts w:ascii="Arial" w:eastAsia="Arial" w:hAnsi="Arial" w:cs="Arial"/>
                <w:sz w:val="14"/>
                <w:szCs w:val="14"/>
                <w:vertAlign w:val="superscript"/>
              </w:rPr>
              <w:t>st</w:t>
            </w:r>
            <w:r>
              <w:rPr>
                <w:rFonts w:ascii="Arial" w:eastAsia="Arial" w:hAnsi="Arial" w:cs="Arial"/>
                <w:sz w:val="18"/>
                <w:szCs w:val="18"/>
              </w:rPr>
              <w:t>, 2021 </w:t>
            </w:r>
          </w:p>
          <w:p w14:paraId="6A08D2B7" w14:textId="77777777" w:rsidR="004F302F" w:rsidRDefault="00337BE7">
            <w:pPr>
              <w:rPr>
                <w:rFonts w:ascii="Arial" w:eastAsia="Arial" w:hAnsi="Arial" w:cs="Arial"/>
              </w:rPr>
            </w:pPr>
            <w:r>
              <w:rPr>
                <w:rFonts w:ascii="Arial" w:eastAsia="Arial" w:hAnsi="Arial" w:cs="Arial"/>
                <w:sz w:val="18"/>
                <w:szCs w:val="18"/>
              </w:rPr>
              <w:t>"</w:t>
            </w:r>
            <w:r>
              <w:rPr>
                <w:rFonts w:ascii="Arial" w:eastAsia="Arial" w:hAnsi="Arial" w:cs="Arial"/>
                <w:sz w:val="15"/>
                <w:szCs w:val="15"/>
              </w:rPr>
              <w:t>occurrenceDateTime": "2021-05-14" </w:t>
            </w:r>
          </w:p>
        </w:tc>
        <w:tc>
          <w:tcPr>
            <w:tcW w:w="2088" w:type="dxa"/>
            <w:tcBorders>
              <w:top w:val="single" w:sz="6" w:space="0" w:color="FFFFFF"/>
              <w:left w:val="single" w:sz="6" w:space="0" w:color="FFFFFF"/>
              <w:bottom w:val="single" w:sz="6" w:space="0" w:color="FFFFFF"/>
              <w:right w:val="single" w:sz="6" w:space="0" w:color="FFFFFF"/>
            </w:tcBorders>
            <w:shd w:val="clear" w:color="auto" w:fill="F4E9E9"/>
          </w:tcPr>
          <w:p w14:paraId="6F88944A" w14:textId="77777777" w:rsidR="004F302F" w:rsidRDefault="00337BE7">
            <w:pPr>
              <w:rPr>
                <w:rFonts w:ascii="Arial" w:eastAsia="Arial" w:hAnsi="Arial" w:cs="Arial"/>
              </w:rPr>
            </w:pPr>
            <w:r>
              <w:rPr>
                <w:rFonts w:ascii="Arial" w:eastAsia="Arial" w:hAnsi="Arial" w:cs="Arial"/>
                <w:sz w:val="18"/>
                <w:szCs w:val="18"/>
              </w:rPr>
              <w:t>Must be included for each vaccination event, only date is needed </w:t>
            </w:r>
          </w:p>
        </w:tc>
      </w:tr>
      <w:tr w:rsidR="004F302F" w14:paraId="2805CD5C" w14:textId="77777777">
        <w:trPr>
          <w:trHeight w:val="390"/>
        </w:trPr>
        <w:tc>
          <w:tcPr>
            <w:tcW w:w="467" w:type="dxa"/>
            <w:tcBorders>
              <w:top w:val="single" w:sz="6" w:space="0" w:color="FFFFFF"/>
              <w:left w:val="single" w:sz="6" w:space="0" w:color="FFFFFF"/>
              <w:bottom w:val="single" w:sz="6" w:space="0" w:color="FFFFFF"/>
              <w:right w:val="single" w:sz="6" w:space="0" w:color="FFFFFF"/>
            </w:tcBorders>
            <w:shd w:val="clear" w:color="auto" w:fill="C0504D"/>
          </w:tcPr>
          <w:p w14:paraId="565C5389" w14:textId="77777777" w:rsidR="004F302F" w:rsidRDefault="00337BE7">
            <w:pPr>
              <w:rPr>
                <w:rFonts w:ascii="Arial" w:eastAsia="Arial" w:hAnsi="Arial" w:cs="Arial"/>
              </w:rPr>
            </w:pPr>
            <w:r>
              <w:rPr>
                <w:rFonts w:ascii="Arial" w:eastAsia="Arial" w:hAnsi="Arial" w:cs="Arial"/>
                <w:b/>
                <w:sz w:val="18"/>
                <w:szCs w:val="18"/>
              </w:rPr>
              <w:t>2.4</w:t>
            </w:r>
            <w:r>
              <w:rPr>
                <w:rFonts w:ascii="Arial" w:eastAsia="Arial" w:hAnsi="Arial" w:cs="Arial"/>
                <w:sz w:val="18"/>
                <w:szCs w:val="18"/>
              </w:rPr>
              <w:t> </w:t>
            </w:r>
          </w:p>
        </w:tc>
        <w:tc>
          <w:tcPr>
            <w:tcW w:w="1301" w:type="dxa"/>
            <w:tcBorders>
              <w:top w:val="single" w:sz="6" w:space="0" w:color="FFFFFF"/>
              <w:left w:val="single" w:sz="6" w:space="0" w:color="FFFFFF"/>
              <w:bottom w:val="single" w:sz="6" w:space="0" w:color="FFFFFF"/>
              <w:right w:val="single" w:sz="6" w:space="0" w:color="FFFFFF"/>
            </w:tcBorders>
            <w:shd w:val="clear" w:color="auto" w:fill="E8D0D0"/>
          </w:tcPr>
          <w:p w14:paraId="2EFD97D2" w14:textId="77777777" w:rsidR="004F302F" w:rsidRDefault="00337BE7">
            <w:pPr>
              <w:rPr>
                <w:rFonts w:ascii="Arial" w:eastAsia="Arial" w:hAnsi="Arial" w:cs="Arial"/>
              </w:rPr>
            </w:pPr>
            <w:r>
              <w:rPr>
                <w:rFonts w:ascii="Arial" w:eastAsia="Arial" w:hAnsi="Arial" w:cs="Arial"/>
                <w:sz w:val="18"/>
                <w:szCs w:val="18"/>
              </w:rPr>
              <w:t>Vaccine Lot Number </w:t>
            </w:r>
          </w:p>
        </w:tc>
        <w:tc>
          <w:tcPr>
            <w:tcW w:w="772" w:type="dxa"/>
            <w:tcBorders>
              <w:top w:val="single" w:sz="6" w:space="0" w:color="FFFFFF"/>
              <w:left w:val="single" w:sz="6" w:space="0" w:color="FFFFFF"/>
              <w:bottom w:val="single" w:sz="6" w:space="0" w:color="FFFFFF"/>
              <w:right w:val="single" w:sz="6" w:space="0" w:color="FFFFFF"/>
            </w:tcBorders>
            <w:shd w:val="clear" w:color="auto" w:fill="E8D0D0"/>
          </w:tcPr>
          <w:p w14:paraId="51B62017" w14:textId="77777777" w:rsidR="004F302F" w:rsidRDefault="00337BE7">
            <w:pPr>
              <w:rPr>
                <w:rFonts w:ascii="Arial" w:eastAsia="Arial" w:hAnsi="Arial" w:cs="Arial"/>
              </w:rPr>
            </w:pPr>
            <w:r>
              <w:rPr>
                <w:rFonts w:ascii="Arial" w:eastAsia="Arial" w:hAnsi="Arial" w:cs="Arial"/>
                <w:sz w:val="18"/>
                <w:szCs w:val="18"/>
              </w:rPr>
              <w:t>string </w:t>
            </w:r>
          </w:p>
        </w:tc>
        <w:tc>
          <w:tcPr>
            <w:tcW w:w="3075" w:type="dxa"/>
            <w:tcBorders>
              <w:top w:val="single" w:sz="6" w:space="0" w:color="FFFFFF"/>
              <w:left w:val="single" w:sz="6" w:space="0" w:color="FFFFFF"/>
              <w:bottom w:val="single" w:sz="6" w:space="0" w:color="FFFFFF"/>
              <w:right w:val="single" w:sz="6" w:space="0" w:color="FFFFFF"/>
            </w:tcBorders>
            <w:shd w:val="clear" w:color="auto" w:fill="E8D0D0"/>
          </w:tcPr>
          <w:p w14:paraId="52F9F329" w14:textId="77777777" w:rsidR="004F302F" w:rsidRDefault="00337BE7">
            <w:pPr>
              <w:rPr>
                <w:rFonts w:ascii="Arial" w:eastAsia="Arial" w:hAnsi="Arial" w:cs="Arial"/>
                <w:sz w:val="18"/>
                <w:szCs w:val="18"/>
              </w:rPr>
            </w:pPr>
            <w:r>
              <w:rPr>
                <w:rFonts w:ascii="Arial" w:eastAsia="Arial" w:hAnsi="Arial" w:cs="Arial"/>
                <w:sz w:val="18"/>
                <w:szCs w:val="18"/>
              </w:rPr>
              <w:t>Length SHOULD be &lt;=32 for data minimization. lotNumber SHOULD NOT include `Lot #`, `Lot Number`, etc. Can include special characters including: letters, Latin letters, accented Latin letters, numbers, and special characters.</w:t>
            </w:r>
          </w:p>
          <w:p w14:paraId="59F25FCF" w14:textId="77777777" w:rsidR="004F302F" w:rsidRDefault="004F302F">
            <w:pPr>
              <w:rPr>
                <w:rFonts w:ascii="Arial" w:eastAsia="Arial" w:hAnsi="Arial" w:cs="Arial"/>
              </w:rPr>
            </w:pPr>
          </w:p>
        </w:tc>
        <w:tc>
          <w:tcPr>
            <w:tcW w:w="2637" w:type="dxa"/>
            <w:tcBorders>
              <w:top w:val="single" w:sz="6" w:space="0" w:color="FFFFFF"/>
              <w:left w:val="single" w:sz="6" w:space="0" w:color="FFFFFF"/>
              <w:bottom w:val="single" w:sz="6" w:space="0" w:color="FFFFFF"/>
              <w:right w:val="single" w:sz="6" w:space="0" w:color="FFFFFF"/>
            </w:tcBorders>
            <w:shd w:val="clear" w:color="auto" w:fill="E8D0D0"/>
          </w:tcPr>
          <w:p w14:paraId="425261F7" w14:textId="77777777" w:rsidR="004F302F" w:rsidRDefault="00337BE7">
            <w:pPr>
              <w:rPr>
                <w:rFonts w:ascii="Arial" w:eastAsia="Arial" w:hAnsi="Arial" w:cs="Arial"/>
              </w:rPr>
            </w:pPr>
            <w:r>
              <w:rPr>
                <w:rFonts w:ascii="Arial" w:eastAsia="Arial" w:hAnsi="Arial" w:cs="Arial"/>
                <w:sz w:val="18"/>
                <w:szCs w:val="18"/>
              </w:rPr>
              <w:t>e.g. for lot number 0123L45A </w:t>
            </w:r>
          </w:p>
          <w:p w14:paraId="6D850B6E" w14:textId="77777777" w:rsidR="004F302F" w:rsidRDefault="00337BE7">
            <w:pPr>
              <w:rPr>
                <w:rFonts w:ascii="Arial" w:eastAsia="Arial" w:hAnsi="Arial" w:cs="Arial"/>
              </w:rPr>
            </w:pPr>
            <w:r>
              <w:rPr>
                <w:rFonts w:ascii="Arial" w:eastAsia="Arial" w:hAnsi="Arial" w:cs="Arial"/>
                <w:sz w:val="18"/>
                <w:szCs w:val="18"/>
              </w:rPr>
              <w:t>"</w:t>
            </w:r>
            <w:r>
              <w:rPr>
                <w:rFonts w:ascii="Arial" w:eastAsia="Arial" w:hAnsi="Arial" w:cs="Arial"/>
                <w:sz w:val="15"/>
                <w:szCs w:val="15"/>
              </w:rPr>
              <w:t>lotNumber": "0123L45A" </w:t>
            </w:r>
          </w:p>
        </w:tc>
        <w:tc>
          <w:tcPr>
            <w:tcW w:w="2088" w:type="dxa"/>
            <w:tcBorders>
              <w:top w:val="single" w:sz="6" w:space="0" w:color="FFFFFF"/>
              <w:left w:val="single" w:sz="6" w:space="0" w:color="FFFFFF"/>
              <w:bottom w:val="single" w:sz="6" w:space="0" w:color="FFFFFF"/>
              <w:right w:val="single" w:sz="6" w:space="0" w:color="FFFFFF"/>
            </w:tcBorders>
            <w:shd w:val="clear" w:color="auto" w:fill="E8D0D0"/>
          </w:tcPr>
          <w:p w14:paraId="24147ED6" w14:textId="77777777" w:rsidR="004F302F" w:rsidRDefault="00337BE7">
            <w:pPr>
              <w:rPr>
                <w:rFonts w:ascii="Arial" w:eastAsia="Arial" w:hAnsi="Arial" w:cs="Arial"/>
              </w:rPr>
            </w:pPr>
            <w:r>
              <w:rPr>
                <w:rFonts w:ascii="Arial" w:eastAsia="Arial" w:hAnsi="Arial" w:cs="Arial"/>
                <w:sz w:val="18"/>
                <w:szCs w:val="18"/>
              </w:rPr>
              <w:t>If unavailable, use instead </w:t>
            </w:r>
          </w:p>
          <w:p w14:paraId="4152A598" w14:textId="77777777" w:rsidR="004F302F" w:rsidRDefault="00337BE7">
            <w:pPr>
              <w:rPr>
                <w:rFonts w:ascii="Arial" w:eastAsia="Arial" w:hAnsi="Arial" w:cs="Arial"/>
                <w:sz w:val="18"/>
                <w:szCs w:val="18"/>
              </w:rPr>
            </w:pPr>
            <w:r>
              <w:rPr>
                <w:rFonts w:ascii="Arial" w:eastAsia="Arial" w:hAnsi="Arial" w:cs="Arial"/>
                <w:sz w:val="18"/>
                <w:szCs w:val="18"/>
              </w:rPr>
              <w:t>"lotNumber": “N/A" to minimize the number of characters in the QR code (the PDF must spell out “Not available / Non disponible")</w:t>
            </w:r>
          </w:p>
          <w:p w14:paraId="1AA7877F" w14:textId="77777777" w:rsidR="004F302F" w:rsidRDefault="004F302F">
            <w:pPr>
              <w:rPr>
                <w:rFonts w:ascii="Arial" w:eastAsia="Arial" w:hAnsi="Arial" w:cs="Arial"/>
              </w:rPr>
            </w:pPr>
          </w:p>
        </w:tc>
      </w:tr>
      <w:tr w:rsidR="004F302F" w14:paraId="1ECB60EC" w14:textId="77777777">
        <w:trPr>
          <w:trHeight w:val="810"/>
        </w:trPr>
        <w:tc>
          <w:tcPr>
            <w:tcW w:w="467" w:type="dxa"/>
            <w:tcBorders>
              <w:top w:val="single" w:sz="6" w:space="0" w:color="FFFFFF"/>
              <w:left w:val="single" w:sz="6" w:space="0" w:color="FFFFFF"/>
              <w:bottom w:val="single" w:sz="6" w:space="0" w:color="FFFFFF"/>
              <w:right w:val="single" w:sz="6" w:space="0" w:color="FFFFFF"/>
            </w:tcBorders>
            <w:shd w:val="clear" w:color="auto" w:fill="C0504D"/>
          </w:tcPr>
          <w:p w14:paraId="01A3FB12" w14:textId="77777777" w:rsidR="004F302F" w:rsidRDefault="00337BE7">
            <w:pPr>
              <w:rPr>
                <w:rFonts w:ascii="Arial" w:eastAsia="Arial" w:hAnsi="Arial" w:cs="Arial"/>
              </w:rPr>
            </w:pPr>
            <w:r>
              <w:rPr>
                <w:rFonts w:ascii="Arial" w:eastAsia="Arial" w:hAnsi="Arial" w:cs="Arial"/>
                <w:b/>
                <w:sz w:val="18"/>
                <w:szCs w:val="18"/>
              </w:rPr>
              <w:t>2.5</w:t>
            </w:r>
            <w:r>
              <w:rPr>
                <w:rFonts w:ascii="Arial" w:eastAsia="Arial" w:hAnsi="Arial" w:cs="Arial"/>
                <w:sz w:val="18"/>
                <w:szCs w:val="18"/>
              </w:rPr>
              <w:t> </w:t>
            </w:r>
          </w:p>
        </w:tc>
        <w:tc>
          <w:tcPr>
            <w:tcW w:w="1301" w:type="dxa"/>
            <w:tcBorders>
              <w:top w:val="single" w:sz="6" w:space="0" w:color="FFFFFF"/>
              <w:left w:val="single" w:sz="6" w:space="0" w:color="FFFFFF"/>
              <w:bottom w:val="single" w:sz="6" w:space="0" w:color="FFFFFF"/>
              <w:right w:val="single" w:sz="6" w:space="0" w:color="FFFFFF"/>
            </w:tcBorders>
            <w:shd w:val="clear" w:color="auto" w:fill="F4E9E9"/>
          </w:tcPr>
          <w:p w14:paraId="0AE3A14E" w14:textId="77777777" w:rsidR="004F302F" w:rsidRDefault="00337BE7">
            <w:pPr>
              <w:rPr>
                <w:rFonts w:ascii="Arial" w:eastAsia="Arial" w:hAnsi="Arial" w:cs="Arial"/>
              </w:rPr>
            </w:pPr>
            <w:r>
              <w:rPr>
                <w:rFonts w:ascii="Arial" w:eastAsia="Arial" w:hAnsi="Arial" w:cs="Arial"/>
                <w:sz w:val="18"/>
                <w:szCs w:val="18"/>
              </w:rPr>
              <w:t>Performer Name </w:t>
            </w:r>
          </w:p>
        </w:tc>
        <w:tc>
          <w:tcPr>
            <w:tcW w:w="772" w:type="dxa"/>
            <w:tcBorders>
              <w:top w:val="single" w:sz="6" w:space="0" w:color="FFFFFF"/>
              <w:left w:val="single" w:sz="6" w:space="0" w:color="FFFFFF"/>
              <w:bottom w:val="single" w:sz="6" w:space="0" w:color="FFFFFF"/>
              <w:right w:val="single" w:sz="6" w:space="0" w:color="FFFFFF"/>
            </w:tcBorders>
            <w:shd w:val="clear" w:color="auto" w:fill="F4E9E9"/>
          </w:tcPr>
          <w:p w14:paraId="59AFF6EA" w14:textId="77777777" w:rsidR="004F302F" w:rsidRDefault="00337BE7">
            <w:pPr>
              <w:rPr>
                <w:rFonts w:ascii="Arial" w:eastAsia="Arial" w:hAnsi="Arial" w:cs="Arial"/>
              </w:rPr>
            </w:pPr>
            <w:r>
              <w:rPr>
                <w:rFonts w:ascii="Arial" w:eastAsia="Arial" w:hAnsi="Arial" w:cs="Arial"/>
                <w:sz w:val="18"/>
                <w:szCs w:val="18"/>
              </w:rPr>
              <w:t>string </w:t>
            </w:r>
          </w:p>
        </w:tc>
        <w:tc>
          <w:tcPr>
            <w:tcW w:w="3075" w:type="dxa"/>
            <w:tcBorders>
              <w:top w:val="single" w:sz="6" w:space="0" w:color="FFFFFF"/>
              <w:left w:val="single" w:sz="6" w:space="0" w:color="FFFFFF"/>
              <w:bottom w:val="single" w:sz="6" w:space="0" w:color="FFFFFF"/>
              <w:right w:val="single" w:sz="6" w:space="0" w:color="FFFFFF"/>
            </w:tcBorders>
            <w:shd w:val="clear" w:color="auto" w:fill="F4E9E9"/>
          </w:tcPr>
          <w:p w14:paraId="4EA06296" w14:textId="77777777" w:rsidR="004F302F" w:rsidRDefault="00337BE7">
            <w:pPr>
              <w:rPr>
                <w:rFonts w:ascii="Arial" w:eastAsia="Arial" w:hAnsi="Arial" w:cs="Arial"/>
              </w:rPr>
            </w:pPr>
            <w:r>
              <w:rPr>
                <w:rFonts w:ascii="Arial" w:eastAsia="Arial" w:hAnsi="Arial" w:cs="Arial"/>
                <w:sz w:val="18"/>
                <w:szCs w:val="18"/>
              </w:rPr>
              <w:t>Organization which was responsible for vaccine administration. Length SHOULD be &lt;=32 for data minimization. Short, human-readable text representation of the organization. </w:t>
            </w:r>
          </w:p>
        </w:tc>
        <w:tc>
          <w:tcPr>
            <w:tcW w:w="2637" w:type="dxa"/>
            <w:tcBorders>
              <w:top w:val="single" w:sz="6" w:space="0" w:color="FFFFFF"/>
              <w:left w:val="single" w:sz="6" w:space="0" w:color="FFFFFF"/>
              <w:bottom w:val="single" w:sz="6" w:space="0" w:color="FFFFFF"/>
              <w:right w:val="single" w:sz="6" w:space="0" w:color="FFFFFF"/>
            </w:tcBorders>
            <w:shd w:val="clear" w:color="auto" w:fill="F4E9E9"/>
          </w:tcPr>
          <w:p w14:paraId="79F2E21D" w14:textId="77777777" w:rsidR="004F302F" w:rsidRDefault="00337BE7">
            <w:pPr>
              <w:rPr>
                <w:rFonts w:ascii="Arial" w:eastAsia="Arial" w:hAnsi="Arial" w:cs="Arial"/>
              </w:rPr>
            </w:pPr>
            <w:r>
              <w:rPr>
                <w:rFonts w:ascii="Arial" w:eastAsia="Arial" w:hAnsi="Arial" w:cs="Arial"/>
                <w:sz w:val="18"/>
                <w:szCs w:val="18"/>
              </w:rPr>
              <w:t>e.g. for Ontario Ministry of Health </w:t>
            </w:r>
          </w:p>
          <w:p w14:paraId="75D979A1" w14:textId="77777777" w:rsidR="004F302F" w:rsidRDefault="00337BE7">
            <w:pPr>
              <w:rPr>
                <w:rFonts w:ascii="Arial" w:eastAsia="Arial" w:hAnsi="Arial" w:cs="Arial"/>
              </w:rPr>
            </w:pPr>
            <w:r>
              <w:rPr>
                <w:rFonts w:ascii="Arial" w:eastAsia="Arial" w:hAnsi="Arial" w:cs="Arial"/>
                <w:sz w:val="15"/>
                <w:szCs w:val="15"/>
              </w:rPr>
              <w:t>"performer": [ { </w:t>
            </w:r>
          </w:p>
          <w:p w14:paraId="331C0283" w14:textId="77777777" w:rsidR="004F302F" w:rsidRDefault="00337BE7">
            <w:pPr>
              <w:rPr>
                <w:rFonts w:ascii="Arial" w:eastAsia="Arial" w:hAnsi="Arial" w:cs="Arial"/>
              </w:rPr>
            </w:pPr>
            <w:r>
              <w:rPr>
                <w:rFonts w:ascii="Arial" w:eastAsia="Arial" w:hAnsi="Arial" w:cs="Arial"/>
                <w:sz w:val="15"/>
                <w:szCs w:val="15"/>
              </w:rPr>
              <w:t>            "actor": { </w:t>
            </w:r>
          </w:p>
          <w:p w14:paraId="54991A27" w14:textId="77777777" w:rsidR="004F302F" w:rsidRDefault="00337BE7">
            <w:pPr>
              <w:rPr>
                <w:rFonts w:ascii="Arial" w:eastAsia="Arial" w:hAnsi="Arial" w:cs="Arial"/>
              </w:rPr>
            </w:pPr>
            <w:r>
              <w:rPr>
                <w:rFonts w:ascii="Arial" w:eastAsia="Arial" w:hAnsi="Arial" w:cs="Arial"/>
                <w:sz w:val="15"/>
                <w:szCs w:val="15"/>
              </w:rPr>
              <w:t>              "display": ”ON, Canada" </w:t>
            </w:r>
          </w:p>
          <w:p w14:paraId="108D3DB6" w14:textId="77777777" w:rsidR="004F302F" w:rsidRDefault="00337BE7">
            <w:pPr>
              <w:rPr>
                <w:rFonts w:ascii="Arial" w:eastAsia="Arial" w:hAnsi="Arial" w:cs="Arial"/>
                <w:sz w:val="15"/>
                <w:szCs w:val="15"/>
              </w:rPr>
            </w:pPr>
            <w:r>
              <w:rPr>
                <w:rFonts w:ascii="Arial" w:eastAsia="Arial" w:hAnsi="Arial" w:cs="Arial"/>
                <w:sz w:val="15"/>
                <w:szCs w:val="15"/>
              </w:rPr>
              <w:t> }}] </w:t>
            </w:r>
          </w:p>
          <w:p w14:paraId="1585260B" w14:textId="77777777" w:rsidR="004F302F" w:rsidRDefault="004F302F">
            <w:pPr>
              <w:rPr>
                <w:rFonts w:ascii="Arial" w:eastAsia="Arial" w:hAnsi="Arial" w:cs="Arial"/>
                <w:sz w:val="15"/>
                <w:szCs w:val="15"/>
              </w:rPr>
            </w:pPr>
          </w:p>
          <w:p w14:paraId="30112CF1" w14:textId="77777777" w:rsidR="004F302F" w:rsidRDefault="00337BE7">
            <w:pPr>
              <w:rPr>
                <w:rFonts w:ascii="Arial" w:eastAsia="Arial" w:hAnsi="Arial" w:cs="Arial"/>
              </w:rPr>
            </w:pPr>
            <w:r>
              <w:rPr>
                <w:rFonts w:ascii="Arial" w:eastAsia="Arial" w:hAnsi="Arial" w:cs="Arial"/>
                <w:sz w:val="18"/>
                <w:szCs w:val="18"/>
              </w:rPr>
              <w:t>e.g. for Australian Health Authority</w:t>
            </w:r>
          </w:p>
          <w:p w14:paraId="1DF5F531" w14:textId="77777777" w:rsidR="004F302F" w:rsidRDefault="00337BE7">
            <w:pPr>
              <w:rPr>
                <w:rFonts w:ascii="Arial" w:eastAsia="Arial" w:hAnsi="Arial" w:cs="Arial"/>
              </w:rPr>
            </w:pPr>
            <w:r>
              <w:rPr>
                <w:rFonts w:ascii="Arial" w:eastAsia="Arial" w:hAnsi="Arial" w:cs="Arial"/>
                <w:sz w:val="15"/>
                <w:szCs w:val="15"/>
              </w:rPr>
              <w:t>"performer": [ { </w:t>
            </w:r>
          </w:p>
          <w:p w14:paraId="7FCC11E4" w14:textId="77777777" w:rsidR="004F302F" w:rsidRDefault="00337BE7">
            <w:pPr>
              <w:rPr>
                <w:rFonts w:ascii="Arial" w:eastAsia="Arial" w:hAnsi="Arial" w:cs="Arial"/>
              </w:rPr>
            </w:pPr>
            <w:r>
              <w:rPr>
                <w:rFonts w:ascii="Arial" w:eastAsia="Arial" w:hAnsi="Arial" w:cs="Arial"/>
                <w:sz w:val="15"/>
                <w:szCs w:val="15"/>
              </w:rPr>
              <w:t>            "actor": { </w:t>
            </w:r>
          </w:p>
          <w:p w14:paraId="52D767C4" w14:textId="77777777" w:rsidR="004F302F" w:rsidRDefault="00337BE7">
            <w:pPr>
              <w:rPr>
                <w:rFonts w:ascii="Arial" w:eastAsia="Arial" w:hAnsi="Arial" w:cs="Arial"/>
              </w:rPr>
            </w:pPr>
            <w:r>
              <w:rPr>
                <w:rFonts w:ascii="Arial" w:eastAsia="Arial" w:hAnsi="Arial" w:cs="Arial"/>
                <w:sz w:val="15"/>
                <w:szCs w:val="15"/>
              </w:rPr>
              <w:t>              "display": ”AUS" </w:t>
            </w:r>
          </w:p>
          <w:p w14:paraId="2CB4A17F" w14:textId="77777777" w:rsidR="004F302F" w:rsidRDefault="00337BE7">
            <w:pPr>
              <w:rPr>
                <w:rFonts w:ascii="Arial" w:eastAsia="Arial" w:hAnsi="Arial" w:cs="Arial"/>
              </w:rPr>
            </w:pPr>
            <w:r>
              <w:rPr>
                <w:rFonts w:ascii="Arial" w:eastAsia="Arial" w:hAnsi="Arial" w:cs="Arial"/>
                <w:sz w:val="15"/>
                <w:szCs w:val="15"/>
              </w:rPr>
              <w:t> }}] </w:t>
            </w:r>
          </w:p>
        </w:tc>
        <w:tc>
          <w:tcPr>
            <w:tcW w:w="2088" w:type="dxa"/>
            <w:tcBorders>
              <w:top w:val="single" w:sz="6" w:space="0" w:color="FFFFFF"/>
              <w:left w:val="single" w:sz="6" w:space="0" w:color="FFFFFF"/>
              <w:bottom w:val="single" w:sz="6" w:space="0" w:color="FFFFFF"/>
              <w:right w:val="single" w:sz="6" w:space="0" w:color="FFFFFF"/>
            </w:tcBorders>
            <w:shd w:val="clear" w:color="auto" w:fill="F4E9E9"/>
          </w:tcPr>
          <w:p w14:paraId="28A45011" w14:textId="77777777" w:rsidR="004F302F" w:rsidRDefault="00337BE7">
            <w:pPr>
              <w:rPr>
                <w:rFonts w:ascii="Arial" w:eastAsia="Arial" w:hAnsi="Arial" w:cs="Arial"/>
                <w:sz w:val="18"/>
                <w:szCs w:val="18"/>
              </w:rPr>
            </w:pPr>
            <w:r>
              <w:rPr>
                <w:rFonts w:ascii="Arial" w:eastAsia="Arial" w:hAnsi="Arial" w:cs="Arial"/>
                <w:sz w:val="18"/>
                <w:szCs w:val="18"/>
              </w:rPr>
              <w:t xml:space="preserve">Performer name should be the two-letter abbreviation of the Canadian province/territory followed by “Canada” for better international visibility (e.g. “ON, Canada”, For  inoculations that occurred in foreign jurisdiction, the  </w:t>
            </w:r>
            <w:bookmarkStart w:id="14" w:name="bookmark=id.1ksv4uv" w:colFirst="0" w:colLast="0"/>
            <w:bookmarkStart w:id="15" w:name="bookmark=id.35nkun2" w:colFirst="0" w:colLast="0"/>
            <w:bookmarkEnd w:id="14"/>
            <w:bookmarkEnd w:id="15"/>
            <w:r>
              <w:rPr>
                <w:rFonts w:ascii="Arial" w:eastAsia="Arial" w:hAnsi="Arial" w:cs="Arial"/>
                <w:sz w:val="18"/>
                <w:szCs w:val="18"/>
              </w:rPr>
              <w:t>ISO 3166-1 alpha-3 code</w:t>
            </w:r>
          </w:p>
          <w:p w14:paraId="42A0683A" w14:textId="77777777" w:rsidR="004F302F" w:rsidRDefault="00337BE7">
            <w:pPr>
              <w:rPr>
                <w:rFonts w:ascii="Arial" w:eastAsia="Arial" w:hAnsi="Arial" w:cs="Arial"/>
              </w:rPr>
            </w:pPr>
            <w:r>
              <w:rPr>
                <w:rFonts w:ascii="Arial" w:eastAsia="Arial" w:hAnsi="Arial" w:cs="Arial"/>
                <w:sz w:val="18"/>
                <w:szCs w:val="18"/>
              </w:rPr>
              <w:t>Will be used to identify the country (e.g. “AUS” for Australia. Third and last possible value is “N/A" if the performer name is unavailable. Please note that N/A is used to minimize the number of characters in the QR code.</w:t>
            </w:r>
          </w:p>
        </w:tc>
      </w:tr>
      <w:tr w:rsidR="004F302F" w14:paraId="3653FD8F" w14:textId="77777777">
        <w:trPr>
          <w:trHeight w:val="555"/>
        </w:trPr>
        <w:tc>
          <w:tcPr>
            <w:tcW w:w="467" w:type="dxa"/>
            <w:tcBorders>
              <w:top w:val="single" w:sz="6" w:space="0" w:color="FFFFFF"/>
              <w:left w:val="single" w:sz="6" w:space="0" w:color="FFFFFF"/>
              <w:bottom w:val="single" w:sz="6" w:space="0" w:color="FFFFFF"/>
              <w:right w:val="single" w:sz="6" w:space="0" w:color="FFFFFF"/>
            </w:tcBorders>
            <w:shd w:val="clear" w:color="auto" w:fill="C0504D"/>
          </w:tcPr>
          <w:p w14:paraId="7B520E21" w14:textId="77777777" w:rsidR="004F302F" w:rsidRDefault="00337BE7">
            <w:pPr>
              <w:rPr>
                <w:rFonts w:ascii="Arial" w:eastAsia="Arial" w:hAnsi="Arial" w:cs="Arial"/>
              </w:rPr>
            </w:pPr>
            <w:r>
              <w:rPr>
                <w:rFonts w:ascii="Arial" w:eastAsia="Arial" w:hAnsi="Arial" w:cs="Arial"/>
                <w:b/>
                <w:sz w:val="18"/>
                <w:szCs w:val="18"/>
              </w:rPr>
              <w:t>2.6</w:t>
            </w:r>
            <w:r>
              <w:rPr>
                <w:rFonts w:ascii="Arial" w:eastAsia="Arial" w:hAnsi="Arial" w:cs="Arial"/>
                <w:sz w:val="18"/>
                <w:szCs w:val="18"/>
              </w:rPr>
              <w:t> </w:t>
            </w:r>
          </w:p>
        </w:tc>
        <w:tc>
          <w:tcPr>
            <w:tcW w:w="1301" w:type="dxa"/>
            <w:tcBorders>
              <w:top w:val="single" w:sz="6" w:space="0" w:color="FFFFFF"/>
              <w:left w:val="single" w:sz="6" w:space="0" w:color="FFFFFF"/>
              <w:bottom w:val="single" w:sz="6" w:space="0" w:color="FFFFFF"/>
              <w:right w:val="single" w:sz="6" w:space="0" w:color="FFFFFF"/>
            </w:tcBorders>
            <w:shd w:val="clear" w:color="auto" w:fill="E8D0D0"/>
          </w:tcPr>
          <w:p w14:paraId="15F5045F" w14:textId="77777777" w:rsidR="004F302F" w:rsidRDefault="00337BE7">
            <w:pPr>
              <w:rPr>
                <w:rFonts w:ascii="Arial" w:eastAsia="Arial" w:hAnsi="Arial" w:cs="Arial"/>
              </w:rPr>
            </w:pPr>
            <w:r>
              <w:rPr>
                <w:rFonts w:ascii="Arial" w:eastAsia="Arial" w:hAnsi="Arial" w:cs="Arial"/>
                <w:sz w:val="18"/>
                <w:szCs w:val="18"/>
              </w:rPr>
              <w:t>Is Subpotent </w:t>
            </w:r>
          </w:p>
        </w:tc>
        <w:tc>
          <w:tcPr>
            <w:tcW w:w="772" w:type="dxa"/>
            <w:tcBorders>
              <w:top w:val="single" w:sz="6" w:space="0" w:color="FFFFFF"/>
              <w:left w:val="single" w:sz="6" w:space="0" w:color="FFFFFF"/>
              <w:bottom w:val="single" w:sz="6" w:space="0" w:color="FFFFFF"/>
              <w:right w:val="single" w:sz="6" w:space="0" w:color="FFFFFF"/>
            </w:tcBorders>
            <w:shd w:val="clear" w:color="auto" w:fill="E8D0D0"/>
          </w:tcPr>
          <w:p w14:paraId="73B57811" w14:textId="77777777" w:rsidR="004F302F" w:rsidRDefault="00337BE7">
            <w:pPr>
              <w:rPr>
                <w:rFonts w:ascii="Arial" w:eastAsia="Arial" w:hAnsi="Arial" w:cs="Arial"/>
              </w:rPr>
            </w:pPr>
            <w:r>
              <w:rPr>
                <w:rFonts w:ascii="Arial" w:eastAsia="Arial" w:hAnsi="Arial" w:cs="Arial"/>
                <w:sz w:val="18"/>
                <w:szCs w:val="18"/>
              </w:rPr>
              <w:t>boolean </w:t>
            </w:r>
          </w:p>
        </w:tc>
        <w:tc>
          <w:tcPr>
            <w:tcW w:w="3075" w:type="dxa"/>
            <w:tcBorders>
              <w:top w:val="single" w:sz="6" w:space="0" w:color="FFFFFF"/>
              <w:left w:val="single" w:sz="6" w:space="0" w:color="FFFFFF"/>
              <w:bottom w:val="single" w:sz="6" w:space="0" w:color="FFFFFF"/>
              <w:right w:val="single" w:sz="6" w:space="0" w:color="FFFFFF"/>
            </w:tcBorders>
            <w:shd w:val="clear" w:color="auto" w:fill="E8D0D0"/>
          </w:tcPr>
          <w:p w14:paraId="13CC0FED" w14:textId="77777777" w:rsidR="004F302F" w:rsidRDefault="00337BE7">
            <w:pPr>
              <w:rPr>
                <w:rFonts w:ascii="Arial" w:eastAsia="Arial" w:hAnsi="Arial" w:cs="Arial"/>
              </w:rPr>
            </w:pPr>
            <w:r>
              <w:rPr>
                <w:rFonts w:ascii="Arial" w:eastAsia="Arial" w:hAnsi="Arial" w:cs="Arial"/>
                <w:sz w:val="18"/>
                <w:szCs w:val="18"/>
              </w:rPr>
              <w:t>Should only be used in the rare situation where the vaccination is subpotent. In the rare event that the vaccination is subpotent, then ”isSubpotent": true </w:t>
            </w:r>
          </w:p>
        </w:tc>
        <w:tc>
          <w:tcPr>
            <w:tcW w:w="2637" w:type="dxa"/>
            <w:tcBorders>
              <w:top w:val="single" w:sz="6" w:space="0" w:color="FFFFFF"/>
              <w:left w:val="single" w:sz="6" w:space="0" w:color="FFFFFF"/>
              <w:bottom w:val="single" w:sz="6" w:space="0" w:color="FFFFFF"/>
              <w:right w:val="single" w:sz="6" w:space="0" w:color="FFFFFF"/>
            </w:tcBorders>
            <w:shd w:val="clear" w:color="auto" w:fill="E8D0D0"/>
          </w:tcPr>
          <w:p w14:paraId="168BB25E" w14:textId="77777777" w:rsidR="004F302F" w:rsidRDefault="00337BE7">
            <w:pPr>
              <w:rPr>
                <w:rFonts w:ascii="Arial" w:eastAsia="Arial" w:hAnsi="Arial" w:cs="Arial"/>
              </w:rPr>
            </w:pPr>
            <w:r>
              <w:rPr>
                <w:rFonts w:ascii="Arial" w:eastAsia="Arial" w:hAnsi="Arial" w:cs="Arial"/>
                <w:sz w:val="18"/>
                <w:szCs w:val="18"/>
              </w:rPr>
              <w:t>e.g. for subpotent dose only </w:t>
            </w:r>
          </w:p>
          <w:p w14:paraId="08468DA1" w14:textId="77777777" w:rsidR="004F302F" w:rsidRDefault="00337BE7">
            <w:pPr>
              <w:rPr>
                <w:rFonts w:ascii="Arial" w:eastAsia="Arial" w:hAnsi="Arial" w:cs="Arial"/>
              </w:rPr>
            </w:pPr>
            <w:r>
              <w:rPr>
                <w:rFonts w:ascii="Arial" w:eastAsia="Arial" w:hAnsi="Arial" w:cs="Arial"/>
                <w:sz w:val="18"/>
                <w:szCs w:val="18"/>
              </w:rPr>
              <w:t>”</w:t>
            </w:r>
            <w:r>
              <w:rPr>
                <w:rFonts w:ascii="Arial" w:eastAsia="Arial" w:hAnsi="Arial" w:cs="Arial"/>
                <w:sz w:val="15"/>
                <w:szCs w:val="15"/>
              </w:rPr>
              <w:t>isSubpotent": true </w:t>
            </w:r>
          </w:p>
        </w:tc>
        <w:tc>
          <w:tcPr>
            <w:tcW w:w="2088" w:type="dxa"/>
            <w:tcBorders>
              <w:top w:val="single" w:sz="6" w:space="0" w:color="FFFFFF"/>
              <w:left w:val="single" w:sz="6" w:space="0" w:color="FFFFFF"/>
              <w:bottom w:val="single" w:sz="6" w:space="0" w:color="FFFFFF"/>
              <w:right w:val="single" w:sz="6" w:space="0" w:color="FFFFFF"/>
            </w:tcBorders>
            <w:shd w:val="clear" w:color="auto" w:fill="E8D0D0"/>
          </w:tcPr>
          <w:p w14:paraId="15B405EC" w14:textId="77777777" w:rsidR="004F302F" w:rsidRDefault="00337BE7">
            <w:pPr>
              <w:rPr>
                <w:rFonts w:ascii="Arial" w:eastAsia="Arial" w:hAnsi="Arial" w:cs="Arial"/>
              </w:rPr>
            </w:pPr>
            <w:r>
              <w:rPr>
                <w:rFonts w:ascii="Arial" w:eastAsia="Arial" w:hAnsi="Arial" w:cs="Arial"/>
                <w:sz w:val="18"/>
                <w:szCs w:val="18"/>
              </w:rPr>
              <w:t>Always omit the value pair altogether </w:t>
            </w:r>
          </w:p>
        </w:tc>
      </w:tr>
      <w:tr w:rsidR="004F302F" w14:paraId="5186F3D5" w14:textId="77777777">
        <w:trPr>
          <w:trHeight w:val="390"/>
        </w:trPr>
        <w:tc>
          <w:tcPr>
            <w:tcW w:w="467" w:type="dxa"/>
            <w:tcBorders>
              <w:top w:val="single" w:sz="6" w:space="0" w:color="FFFFFF"/>
              <w:left w:val="single" w:sz="6" w:space="0" w:color="FFFFFF"/>
              <w:bottom w:val="single" w:sz="6" w:space="0" w:color="FFFFFF"/>
              <w:right w:val="single" w:sz="6" w:space="0" w:color="FFFFFF"/>
            </w:tcBorders>
            <w:shd w:val="clear" w:color="auto" w:fill="C0504D"/>
          </w:tcPr>
          <w:p w14:paraId="4F333416" w14:textId="77777777" w:rsidR="004F302F" w:rsidRDefault="00337BE7">
            <w:pPr>
              <w:rPr>
                <w:rFonts w:ascii="Arial" w:eastAsia="Arial" w:hAnsi="Arial" w:cs="Arial"/>
              </w:rPr>
            </w:pPr>
            <w:r>
              <w:rPr>
                <w:rFonts w:ascii="Arial" w:eastAsia="Arial" w:hAnsi="Arial" w:cs="Arial"/>
                <w:b/>
                <w:sz w:val="18"/>
                <w:szCs w:val="18"/>
              </w:rPr>
              <w:t>2.7</w:t>
            </w:r>
            <w:r>
              <w:rPr>
                <w:rFonts w:ascii="Arial" w:eastAsia="Arial" w:hAnsi="Arial" w:cs="Arial"/>
                <w:sz w:val="18"/>
                <w:szCs w:val="18"/>
              </w:rPr>
              <w:t> </w:t>
            </w:r>
          </w:p>
        </w:tc>
        <w:tc>
          <w:tcPr>
            <w:tcW w:w="1301" w:type="dxa"/>
            <w:tcBorders>
              <w:top w:val="single" w:sz="6" w:space="0" w:color="FFFFFF"/>
              <w:left w:val="single" w:sz="6" w:space="0" w:color="FFFFFF"/>
              <w:bottom w:val="single" w:sz="6" w:space="0" w:color="FFFFFF"/>
              <w:right w:val="single" w:sz="6" w:space="0" w:color="FFFFFF"/>
            </w:tcBorders>
            <w:shd w:val="clear" w:color="auto" w:fill="F4E9E9"/>
          </w:tcPr>
          <w:p w14:paraId="7A62015C" w14:textId="77777777" w:rsidR="004F302F" w:rsidRDefault="00337BE7">
            <w:pPr>
              <w:rPr>
                <w:rFonts w:ascii="Arial" w:eastAsia="Arial" w:hAnsi="Arial" w:cs="Arial"/>
              </w:rPr>
            </w:pPr>
            <w:r>
              <w:rPr>
                <w:rFonts w:ascii="Arial" w:eastAsia="Arial" w:hAnsi="Arial" w:cs="Arial"/>
                <w:sz w:val="18"/>
                <w:szCs w:val="18"/>
              </w:rPr>
              <w:t>Status </w:t>
            </w:r>
          </w:p>
        </w:tc>
        <w:tc>
          <w:tcPr>
            <w:tcW w:w="772" w:type="dxa"/>
            <w:tcBorders>
              <w:top w:val="single" w:sz="6" w:space="0" w:color="FFFFFF"/>
              <w:left w:val="single" w:sz="6" w:space="0" w:color="FFFFFF"/>
              <w:bottom w:val="single" w:sz="6" w:space="0" w:color="FFFFFF"/>
              <w:right w:val="single" w:sz="6" w:space="0" w:color="FFFFFF"/>
            </w:tcBorders>
            <w:shd w:val="clear" w:color="auto" w:fill="F4E9E9"/>
          </w:tcPr>
          <w:p w14:paraId="1CDB30AB" w14:textId="77777777" w:rsidR="004F302F" w:rsidRDefault="00337BE7">
            <w:pPr>
              <w:rPr>
                <w:rFonts w:ascii="Arial" w:eastAsia="Arial" w:hAnsi="Arial" w:cs="Arial"/>
              </w:rPr>
            </w:pPr>
            <w:r>
              <w:rPr>
                <w:rFonts w:ascii="Arial" w:eastAsia="Arial" w:hAnsi="Arial" w:cs="Arial"/>
                <w:sz w:val="18"/>
                <w:szCs w:val="18"/>
              </w:rPr>
              <w:t>string </w:t>
            </w:r>
          </w:p>
        </w:tc>
        <w:tc>
          <w:tcPr>
            <w:tcW w:w="3075" w:type="dxa"/>
            <w:tcBorders>
              <w:top w:val="single" w:sz="6" w:space="0" w:color="FFFFFF"/>
              <w:left w:val="single" w:sz="6" w:space="0" w:color="FFFFFF"/>
              <w:bottom w:val="single" w:sz="6" w:space="0" w:color="FFFFFF"/>
              <w:right w:val="single" w:sz="6" w:space="0" w:color="FFFFFF"/>
            </w:tcBorders>
            <w:shd w:val="clear" w:color="auto" w:fill="F4E9E9"/>
          </w:tcPr>
          <w:p w14:paraId="1FE6C88B" w14:textId="77777777" w:rsidR="004F302F" w:rsidRDefault="00337BE7">
            <w:pPr>
              <w:rPr>
                <w:rFonts w:ascii="Arial" w:eastAsia="Arial" w:hAnsi="Arial" w:cs="Arial"/>
              </w:rPr>
            </w:pPr>
            <w:r>
              <w:rPr>
                <w:rFonts w:ascii="Arial" w:eastAsia="Arial" w:hAnsi="Arial" w:cs="Arial"/>
                <w:sz w:val="18"/>
                <w:szCs w:val="18"/>
              </w:rPr>
              <w:t>The status element indicates if a given Immunization resource represents a completed vaccination, or if the vaccination was not completed for some reason. </w:t>
            </w:r>
          </w:p>
        </w:tc>
        <w:tc>
          <w:tcPr>
            <w:tcW w:w="2637" w:type="dxa"/>
            <w:tcBorders>
              <w:top w:val="single" w:sz="6" w:space="0" w:color="FFFFFF"/>
              <w:left w:val="single" w:sz="6" w:space="0" w:color="FFFFFF"/>
              <w:bottom w:val="single" w:sz="6" w:space="0" w:color="FFFFFF"/>
              <w:right w:val="single" w:sz="6" w:space="0" w:color="FFFFFF"/>
            </w:tcBorders>
            <w:shd w:val="clear" w:color="auto" w:fill="F4E9E9"/>
          </w:tcPr>
          <w:p w14:paraId="73A84DB7" w14:textId="77777777" w:rsidR="004F302F" w:rsidRDefault="00337BE7">
            <w:pPr>
              <w:rPr>
                <w:rFonts w:ascii="Arial" w:eastAsia="Arial" w:hAnsi="Arial" w:cs="Arial"/>
              </w:rPr>
            </w:pPr>
            <w:r>
              <w:rPr>
                <w:rFonts w:ascii="Arial" w:eastAsia="Arial" w:hAnsi="Arial" w:cs="Arial"/>
                <w:sz w:val="18"/>
                <w:szCs w:val="18"/>
              </w:rPr>
              <w:t>e.g. for all doses </w:t>
            </w:r>
          </w:p>
          <w:p w14:paraId="1ABA61CA" w14:textId="77777777" w:rsidR="004F302F" w:rsidRDefault="00337BE7">
            <w:pPr>
              <w:rPr>
                <w:rFonts w:ascii="Arial" w:eastAsia="Arial" w:hAnsi="Arial" w:cs="Arial"/>
              </w:rPr>
            </w:pPr>
            <w:r>
              <w:rPr>
                <w:rFonts w:ascii="Arial" w:eastAsia="Arial" w:hAnsi="Arial" w:cs="Arial"/>
                <w:sz w:val="15"/>
                <w:szCs w:val="15"/>
              </w:rPr>
              <w:t>"status": "completed" </w:t>
            </w:r>
          </w:p>
        </w:tc>
        <w:tc>
          <w:tcPr>
            <w:tcW w:w="2088" w:type="dxa"/>
            <w:tcBorders>
              <w:top w:val="single" w:sz="6" w:space="0" w:color="FFFFFF"/>
              <w:left w:val="single" w:sz="6" w:space="0" w:color="FFFFFF"/>
              <w:bottom w:val="single" w:sz="6" w:space="0" w:color="FFFFFF"/>
              <w:right w:val="single" w:sz="6" w:space="0" w:color="FFFFFF"/>
            </w:tcBorders>
            <w:shd w:val="clear" w:color="auto" w:fill="F4E9E9"/>
          </w:tcPr>
          <w:p w14:paraId="7B46430B" w14:textId="77777777" w:rsidR="004F302F" w:rsidRDefault="00337BE7">
            <w:pPr>
              <w:rPr>
                <w:rFonts w:ascii="Arial" w:eastAsia="Arial" w:hAnsi="Arial" w:cs="Arial"/>
              </w:rPr>
            </w:pPr>
            <w:r>
              <w:rPr>
                <w:rFonts w:ascii="Arial" w:eastAsia="Arial" w:hAnsi="Arial" w:cs="Arial"/>
                <w:sz w:val="18"/>
                <w:szCs w:val="18"/>
              </w:rPr>
              <w:t>Must be included always set to “completed” </w:t>
            </w:r>
          </w:p>
        </w:tc>
      </w:tr>
      <w:tr w:rsidR="004F302F" w14:paraId="4C8C1AD4" w14:textId="77777777">
        <w:trPr>
          <w:trHeight w:val="810"/>
        </w:trPr>
        <w:tc>
          <w:tcPr>
            <w:tcW w:w="467" w:type="dxa"/>
            <w:tcBorders>
              <w:top w:val="single" w:sz="6" w:space="0" w:color="FFFFFF"/>
              <w:left w:val="single" w:sz="6" w:space="0" w:color="FFFFFF"/>
              <w:bottom w:val="single" w:sz="6" w:space="0" w:color="FFFFFF"/>
              <w:right w:val="single" w:sz="6" w:space="0" w:color="FFFFFF"/>
            </w:tcBorders>
            <w:shd w:val="clear" w:color="auto" w:fill="C0504D"/>
          </w:tcPr>
          <w:p w14:paraId="41450F84" w14:textId="77777777" w:rsidR="004F302F" w:rsidRDefault="00337BE7">
            <w:pPr>
              <w:rPr>
                <w:rFonts w:ascii="Arial" w:eastAsia="Arial" w:hAnsi="Arial" w:cs="Arial"/>
              </w:rPr>
            </w:pPr>
            <w:r>
              <w:rPr>
                <w:rFonts w:ascii="Arial" w:eastAsia="Arial" w:hAnsi="Arial" w:cs="Arial"/>
                <w:b/>
                <w:sz w:val="18"/>
                <w:szCs w:val="18"/>
              </w:rPr>
              <w:t>2.8</w:t>
            </w:r>
            <w:r>
              <w:rPr>
                <w:rFonts w:ascii="Arial" w:eastAsia="Arial" w:hAnsi="Arial" w:cs="Arial"/>
                <w:sz w:val="18"/>
                <w:szCs w:val="18"/>
              </w:rPr>
              <w:t> </w:t>
            </w:r>
          </w:p>
        </w:tc>
        <w:tc>
          <w:tcPr>
            <w:tcW w:w="1301" w:type="dxa"/>
            <w:tcBorders>
              <w:top w:val="single" w:sz="6" w:space="0" w:color="FFFFFF"/>
              <w:left w:val="single" w:sz="6" w:space="0" w:color="FFFFFF"/>
              <w:bottom w:val="single" w:sz="6" w:space="0" w:color="FFFFFF"/>
              <w:right w:val="single" w:sz="6" w:space="0" w:color="FFFFFF"/>
            </w:tcBorders>
            <w:shd w:val="clear" w:color="auto" w:fill="E8D0D0"/>
          </w:tcPr>
          <w:p w14:paraId="11710C54" w14:textId="77777777" w:rsidR="004F302F" w:rsidRDefault="00337BE7">
            <w:pPr>
              <w:rPr>
                <w:rFonts w:ascii="Arial" w:eastAsia="Arial" w:hAnsi="Arial" w:cs="Arial"/>
              </w:rPr>
            </w:pPr>
            <w:r>
              <w:rPr>
                <w:rFonts w:ascii="Arial" w:eastAsia="Arial" w:hAnsi="Arial" w:cs="Arial"/>
                <w:sz w:val="18"/>
                <w:szCs w:val="18"/>
              </w:rPr>
              <w:t>Manufacturer </w:t>
            </w:r>
          </w:p>
        </w:tc>
        <w:tc>
          <w:tcPr>
            <w:tcW w:w="772" w:type="dxa"/>
            <w:tcBorders>
              <w:top w:val="single" w:sz="6" w:space="0" w:color="FFFFFF"/>
              <w:left w:val="single" w:sz="6" w:space="0" w:color="FFFFFF"/>
              <w:bottom w:val="single" w:sz="6" w:space="0" w:color="FFFFFF"/>
              <w:right w:val="single" w:sz="6" w:space="0" w:color="FFFFFF"/>
            </w:tcBorders>
            <w:shd w:val="clear" w:color="auto" w:fill="E8D0D0"/>
          </w:tcPr>
          <w:p w14:paraId="38F2B008" w14:textId="77777777" w:rsidR="004F302F" w:rsidRDefault="00337BE7">
            <w:pPr>
              <w:rPr>
                <w:rFonts w:ascii="Arial" w:eastAsia="Arial" w:hAnsi="Arial" w:cs="Arial"/>
              </w:rPr>
            </w:pPr>
            <w:r>
              <w:rPr>
                <w:rFonts w:ascii="Arial" w:eastAsia="Arial" w:hAnsi="Arial" w:cs="Arial"/>
                <w:sz w:val="18"/>
                <w:szCs w:val="18"/>
              </w:rPr>
              <w:t>system + code </w:t>
            </w:r>
          </w:p>
        </w:tc>
        <w:tc>
          <w:tcPr>
            <w:tcW w:w="3075" w:type="dxa"/>
            <w:tcBorders>
              <w:top w:val="single" w:sz="6" w:space="0" w:color="FFFFFF"/>
              <w:left w:val="single" w:sz="6" w:space="0" w:color="FFFFFF"/>
              <w:bottom w:val="single" w:sz="6" w:space="0" w:color="FFFFFF"/>
              <w:right w:val="single" w:sz="6" w:space="0" w:color="FFFFFF"/>
            </w:tcBorders>
            <w:shd w:val="clear" w:color="auto" w:fill="E8D0D0"/>
          </w:tcPr>
          <w:p w14:paraId="5158019D" w14:textId="77777777" w:rsidR="004F302F" w:rsidRDefault="00337BE7">
            <w:pPr>
              <w:rPr>
                <w:rFonts w:ascii="Arial" w:eastAsia="Arial" w:hAnsi="Arial" w:cs="Arial"/>
              </w:rPr>
            </w:pPr>
            <w:r>
              <w:rPr>
                <w:rFonts w:ascii="Arial" w:eastAsia="Arial" w:hAnsi="Arial" w:cs="Arial"/>
                <w:sz w:val="18"/>
                <w:szCs w:val="18"/>
              </w:rPr>
              <w:t>Code identifying vaccine manufacturer using system identified by MVX: http://hl7.org/fhir/sid/mvx (</w:t>
            </w:r>
            <w:hyperlink r:id="rId33">
              <w:r>
                <w:rPr>
                  <w:rFonts w:ascii="Arial" w:eastAsia="Arial" w:hAnsi="Arial" w:cs="Arial"/>
                  <w:color w:val="000000"/>
                  <w:sz w:val="18"/>
                  <w:szCs w:val="18"/>
                  <w:u w:val="single"/>
                </w:rPr>
                <w:t>link</w:t>
              </w:r>
            </w:hyperlink>
            <w:r>
              <w:rPr>
                <w:rFonts w:ascii="Arial" w:eastAsia="Arial" w:hAnsi="Arial" w:cs="Arial"/>
                <w:sz w:val="18"/>
                <w:szCs w:val="18"/>
              </w:rPr>
              <w:t xml:space="preserve"> to MVX codes) </w:t>
            </w:r>
          </w:p>
        </w:tc>
        <w:tc>
          <w:tcPr>
            <w:tcW w:w="2637" w:type="dxa"/>
            <w:tcBorders>
              <w:top w:val="single" w:sz="6" w:space="0" w:color="FFFFFF"/>
              <w:left w:val="single" w:sz="6" w:space="0" w:color="FFFFFF"/>
              <w:bottom w:val="single" w:sz="6" w:space="0" w:color="FFFFFF"/>
              <w:right w:val="single" w:sz="6" w:space="0" w:color="FFFFFF"/>
            </w:tcBorders>
            <w:shd w:val="clear" w:color="auto" w:fill="E8D0D0"/>
          </w:tcPr>
          <w:p w14:paraId="3842D4A7" w14:textId="77777777" w:rsidR="004F302F" w:rsidRDefault="00337BE7">
            <w:pPr>
              <w:rPr>
                <w:rFonts w:ascii="Arial" w:eastAsia="Arial" w:hAnsi="Arial" w:cs="Arial"/>
              </w:rPr>
            </w:pPr>
            <w:r>
              <w:rPr>
                <w:rFonts w:ascii="Arial" w:eastAsia="Arial" w:hAnsi="Arial" w:cs="Arial"/>
                <w:sz w:val="18"/>
                <w:szCs w:val="18"/>
              </w:rPr>
              <w:t>e.g. for Moderna in MVX </w:t>
            </w:r>
          </w:p>
          <w:p w14:paraId="76E4E4BB" w14:textId="77777777" w:rsidR="004F302F" w:rsidRDefault="00337BE7">
            <w:pPr>
              <w:rPr>
                <w:rFonts w:ascii="Arial" w:eastAsia="Arial" w:hAnsi="Arial" w:cs="Arial"/>
              </w:rPr>
            </w:pPr>
            <w:bookmarkStart w:id="16" w:name="bookmark=id.2jxsxqh" w:colFirst="0" w:colLast="0"/>
            <w:bookmarkStart w:id="17" w:name="bookmark=id.z337ya" w:colFirst="0" w:colLast="0"/>
            <w:bookmarkStart w:id="18" w:name="bookmark=id.44sinio" w:colFirst="0" w:colLast="0"/>
            <w:bookmarkEnd w:id="16"/>
            <w:bookmarkEnd w:id="17"/>
            <w:bookmarkEnd w:id="18"/>
            <w:r>
              <w:rPr>
                <w:rFonts w:ascii="Arial" w:eastAsia="Arial" w:hAnsi="Arial" w:cs="Arial"/>
                <w:sz w:val="18"/>
                <w:szCs w:val="18"/>
              </w:rPr>
              <w:t>"</w:t>
            </w:r>
            <w:r>
              <w:rPr>
                <w:rFonts w:ascii="Arial" w:eastAsia="Arial" w:hAnsi="Arial" w:cs="Arial"/>
                <w:sz w:val="15"/>
                <w:szCs w:val="15"/>
              </w:rPr>
              <w:t>manufacturer": { </w:t>
            </w:r>
          </w:p>
          <w:p w14:paraId="4627C083" w14:textId="77777777" w:rsidR="004F302F" w:rsidRDefault="00337BE7">
            <w:pPr>
              <w:rPr>
                <w:rFonts w:ascii="Arial" w:eastAsia="Arial" w:hAnsi="Arial" w:cs="Arial"/>
              </w:rPr>
            </w:pPr>
            <w:r>
              <w:rPr>
                <w:rFonts w:ascii="Arial" w:eastAsia="Arial" w:hAnsi="Arial" w:cs="Arial"/>
                <w:sz w:val="15"/>
                <w:szCs w:val="15"/>
              </w:rPr>
              <w:t>    "identifier": { </w:t>
            </w:r>
          </w:p>
          <w:p w14:paraId="7E112EB0" w14:textId="77777777" w:rsidR="004F302F" w:rsidRDefault="00337BE7">
            <w:pPr>
              <w:rPr>
                <w:rFonts w:ascii="Arial" w:eastAsia="Arial" w:hAnsi="Arial" w:cs="Arial"/>
              </w:rPr>
            </w:pPr>
            <w:r>
              <w:rPr>
                <w:rFonts w:ascii="Arial" w:eastAsia="Arial" w:hAnsi="Arial" w:cs="Arial"/>
                <w:sz w:val="15"/>
                <w:szCs w:val="15"/>
              </w:rPr>
              <w:t>      "system": "http://hl7.org/fhir/sid/mvx", "value": "MOD" }} </w:t>
            </w:r>
          </w:p>
        </w:tc>
        <w:tc>
          <w:tcPr>
            <w:tcW w:w="2088" w:type="dxa"/>
            <w:tcBorders>
              <w:top w:val="single" w:sz="6" w:space="0" w:color="FFFFFF"/>
              <w:left w:val="single" w:sz="6" w:space="0" w:color="FFFFFF"/>
              <w:bottom w:val="single" w:sz="6" w:space="0" w:color="FFFFFF"/>
              <w:right w:val="single" w:sz="6" w:space="0" w:color="FFFFFF"/>
            </w:tcBorders>
            <w:shd w:val="clear" w:color="auto" w:fill="E8D0D0"/>
          </w:tcPr>
          <w:p w14:paraId="7439129E" w14:textId="77777777" w:rsidR="004F302F" w:rsidRDefault="00337BE7">
            <w:pPr>
              <w:rPr>
                <w:rFonts w:ascii="Arial" w:eastAsia="Arial" w:hAnsi="Arial" w:cs="Arial"/>
                <w:sz w:val="18"/>
                <w:szCs w:val="18"/>
              </w:rPr>
            </w:pPr>
            <w:r>
              <w:rPr>
                <w:rFonts w:ascii="Arial" w:eastAsia="Arial" w:hAnsi="Arial" w:cs="Arial"/>
                <w:sz w:val="18"/>
                <w:szCs w:val="18"/>
              </w:rPr>
              <w:t>MVX is the required system for manufacturer. The "UNK” code can be used if the manufacturer is unavailable or unknown, however it is not recommended as it may lead to challenges for the holder to prove his/her vaccine status. It is therefore recommended to update the manufacturer in the system of record first.</w:t>
            </w:r>
          </w:p>
        </w:tc>
      </w:tr>
    </w:tbl>
    <w:p w14:paraId="35EE125B" w14:textId="77777777" w:rsidR="004F302F" w:rsidRDefault="004F302F">
      <w:pPr>
        <w:rPr>
          <w:rFonts w:ascii="Arial" w:eastAsia="Arial" w:hAnsi="Arial" w:cs="Arial"/>
        </w:rPr>
      </w:pPr>
    </w:p>
    <w:p w14:paraId="0942F0A6" w14:textId="77777777" w:rsidR="004F302F" w:rsidRDefault="004F302F"/>
    <w:p w14:paraId="6816BDA2" w14:textId="77777777" w:rsidR="004F302F" w:rsidRDefault="00337BE7">
      <w:pPr>
        <w:rPr>
          <w:rFonts w:ascii="Arial" w:eastAsia="Arial" w:hAnsi="Arial" w:cs="Arial"/>
        </w:rPr>
      </w:pPr>
      <w:r>
        <w:rPr>
          <w:rFonts w:ascii="Arial" w:eastAsia="Arial" w:hAnsi="Arial" w:cs="Arial"/>
          <w:b/>
        </w:rPr>
        <w:t>When information is not available</w:t>
      </w:r>
      <w:r>
        <w:rPr>
          <w:rFonts w:ascii="Arial" w:eastAsia="Arial" w:hAnsi="Arial" w:cs="Arial"/>
        </w:rPr>
        <w:t xml:space="preserve"> for lot number, vaccine code, manufacturer, please refer to the last column in the above table for guidance.</w:t>
      </w:r>
    </w:p>
    <w:p w14:paraId="4B75EBEF" w14:textId="77777777" w:rsidR="004F302F" w:rsidRDefault="004F302F">
      <w:pPr>
        <w:rPr>
          <w:rFonts w:ascii="Arial" w:eastAsia="Arial" w:hAnsi="Arial" w:cs="Arial"/>
        </w:rPr>
      </w:pPr>
    </w:p>
    <w:p w14:paraId="05E901E0" w14:textId="77777777" w:rsidR="004F302F" w:rsidRDefault="00337BE7">
      <w:r>
        <w:rPr>
          <w:rFonts w:ascii="Arial" w:eastAsia="Arial" w:hAnsi="Arial" w:cs="Arial"/>
        </w:rPr>
        <w:t xml:space="preserve">Where data may not be discernible in source systems, we highly recommend that the source data for these vaccination records be updated to accurately reflect vaccine product (i.e. Moderna, Pfizer, etc.) or a known vaccination administration jurisdiction (i.e. province, territory and Canada or international country). In the case of vaccine product, Canada requires this information as part of the evidence of vaccination in the current COVID-19 Emergency Orders in Council pursuant to the </w:t>
      </w:r>
      <w:r>
        <w:rPr>
          <w:rFonts w:ascii="Arial" w:eastAsia="Arial" w:hAnsi="Arial" w:cs="Arial"/>
          <w:i/>
        </w:rPr>
        <w:t>Quarantine Act</w:t>
      </w:r>
      <w:r>
        <w:rPr>
          <w:rFonts w:ascii="Arial" w:eastAsia="Arial" w:hAnsi="Arial" w:cs="Arial"/>
        </w:rPr>
        <w:t xml:space="preserve"> and we are seeing that other international jurisdictions are presenting similar requirements. In the case of administration jurisdiction, it is possible this could be required as part of the evidence of vaccination elements for other international jurisdictions.</w:t>
      </w:r>
      <w:r>
        <w:t xml:space="preserve"> </w:t>
      </w:r>
      <w:r>
        <w:br w:type="page"/>
      </w:r>
    </w:p>
    <w:p w14:paraId="56F99DE1" w14:textId="77777777" w:rsidR="004F302F" w:rsidRDefault="00337BE7">
      <w:pPr>
        <w:pStyle w:val="Heading2"/>
        <w:numPr>
          <w:ilvl w:val="1"/>
          <w:numId w:val="8"/>
        </w:numPr>
        <w:tabs>
          <w:tab w:val="left" w:pos="680"/>
        </w:tabs>
        <w:spacing w:before="540"/>
        <w:ind w:left="454" w:hanging="454"/>
        <w:rPr>
          <w:rFonts w:ascii="Arial" w:eastAsia="Arial" w:hAnsi="Arial" w:cs="Arial"/>
          <w:b/>
          <w:color w:val="000000"/>
        </w:rPr>
      </w:pPr>
      <w:r>
        <w:rPr>
          <w:rFonts w:ascii="Arial" w:eastAsia="Arial" w:hAnsi="Arial" w:cs="Arial"/>
          <w:b/>
          <w:color w:val="000000"/>
        </w:rPr>
        <w:t>Sample JWS Payload</w:t>
      </w:r>
    </w:p>
    <w:p w14:paraId="412AA0B9" w14:textId="77777777" w:rsidR="004F302F" w:rsidRDefault="00337BE7">
      <w:pPr>
        <w:rPr>
          <w:rFonts w:ascii="Arial" w:eastAsia="Arial" w:hAnsi="Arial" w:cs="Arial"/>
          <w:sz w:val="18"/>
          <w:szCs w:val="18"/>
        </w:rPr>
      </w:pPr>
      <w:r>
        <w:rPr>
          <w:rFonts w:ascii="Arial" w:eastAsia="Arial" w:hAnsi="Arial" w:cs="Arial"/>
        </w:rPr>
        <w:t>Below is a sample JWS payload: </w:t>
      </w:r>
    </w:p>
    <w:p w14:paraId="1B64A6D6" w14:textId="77777777" w:rsidR="004F302F" w:rsidRDefault="00337BE7">
      <w:pPr>
        <w:rPr>
          <w:rFonts w:ascii="Arial" w:eastAsia="Arial" w:hAnsi="Arial" w:cs="Arial"/>
          <w:sz w:val="18"/>
          <w:szCs w:val="18"/>
        </w:rPr>
      </w:pPr>
      <w:r>
        <w:rPr>
          <w:rFonts w:ascii="Arial" w:eastAsia="Arial" w:hAnsi="Arial" w:cs="Arial"/>
        </w:rPr>
        <w:t> </w:t>
      </w:r>
    </w:p>
    <w:p w14:paraId="7F611A1C" w14:textId="77777777" w:rsidR="004F302F" w:rsidRDefault="00337BE7">
      <w:pPr>
        <w:rPr>
          <w:rFonts w:ascii="Courier" w:eastAsia="Courier" w:hAnsi="Courier" w:cs="Courier"/>
          <w:color w:val="000000"/>
          <w:sz w:val="16"/>
          <w:szCs w:val="16"/>
        </w:rPr>
      </w:pPr>
      <w:r>
        <w:rPr>
          <w:rFonts w:ascii="Courier" w:eastAsia="Courier" w:hAnsi="Courier" w:cs="Courier"/>
          <w:color w:val="000000"/>
          <w:sz w:val="16"/>
          <w:szCs w:val="16"/>
        </w:rPr>
        <w:t>{</w:t>
      </w:r>
    </w:p>
    <w:p w14:paraId="4B33911E" w14:textId="77777777" w:rsidR="004F302F" w:rsidRDefault="00337BE7">
      <w:pPr>
        <w:rPr>
          <w:rFonts w:ascii="Courier" w:eastAsia="Courier" w:hAnsi="Courier" w:cs="Courier"/>
          <w:color w:val="000000"/>
          <w:sz w:val="16"/>
          <w:szCs w:val="16"/>
        </w:rPr>
      </w:pPr>
      <w:r>
        <w:rPr>
          <w:rFonts w:ascii="Courier" w:eastAsia="Courier" w:hAnsi="Courier" w:cs="Courier"/>
          <w:color w:val="000000"/>
          <w:sz w:val="16"/>
          <w:szCs w:val="16"/>
        </w:rPr>
        <w:t xml:space="preserve">  "iss": "https://example.somept.ca/somepath",</w:t>
      </w:r>
    </w:p>
    <w:p w14:paraId="145309F0" w14:textId="77777777" w:rsidR="004F302F" w:rsidRDefault="00337BE7">
      <w:pPr>
        <w:rPr>
          <w:rFonts w:ascii="Courier" w:eastAsia="Courier" w:hAnsi="Courier" w:cs="Courier"/>
          <w:color w:val="000000"/>
          <w:sz w:val="16"/>
          <w:szCs w:val="16"/>
        </w:rPr>
      </w:pPr>
      <w:r>
        <w:rPr>
          <w:rFonts w:ascii="Courier" w:eastAsia="Courier" w:hAnsi="Courier" w:cs="Courier"/>
          <w:color w:val="000000"/>
          <w:sz w:val="16"/>
          <w:szCs w:val="16"/>
        </w:rPr>
        <w:t xml:space="preserve">  "nbf": 1628099964.297,</w:t>
      </w:r>
    </w:p>
    <w:p w14:paraId="50B0EE17" w14:textId="77777777" w:rsidR="004F302F" w:rsidRDefault="00337BE7">
      <w:pPr>
        <w:rPr>
          <w:rFonts w:ascii="Courier" w:eastAsia="Courier" w:hAnsi="Courier" w:cs="Courier"/>
          <w:color w:val="000000"/>
          <w:sz w:val="16"/>
          <w:szCs w:val="16"/>
        </w:rPr>
      </w:pPr>
      <w:r>
        <w:rPr>
          <w:rFonts w:ascii="Courier" w:eastAsia="Courier" w:hAnsi="Courier" w:cs="Courier"/>
          <w:color w:val="000000"/>
          <w:sz w:val="16"/>
          <w:szCs w:val="16"/>
        </w:rPr>
        <w:t xml:space="preserve">  "vc": {</w:t>
      </w:r>
    </w:p>
    <w:p w14:paraId="2EAAC126" w14:textId="77777777" w:rsidR="004F302F" w:rsidRDefault="00337BE7">
      <w:pPr>
        <w:rPr>
          <w:rFonts w:ascii="Courier" w:eastAsia="Courier" w:hAnsi="Courier" w:cs="Courier"/>
          <w:color w:val="000000"/>
          <w:sz w:val="16"/>
          <w:szCs w:val="16"/>
        </w:rPr>
      </w:pPr>
      <w:r>
        <w:rPr>
          <w:rFonts w:ascii="Courier" w:eastAsia="Courier" w:hAnsi="Courier" w:cs="Courier"/>
          <w:color w:val="000000"/>
          <w:sz w:val="16"/>
          <w:szCs w:val="16"/>
        </w:rPr>
        <w:t xml:space="preserve">    "type": [</w:t>
      </w:r>
    </w:p>
    <w:p w14:paraId="67C08BA5" w14:textId="77777777" w:rsidR="004F302F" w:rsidRDefault="00337BE7">
      <w:pPr>
        <w:rPr>
          <w:rFonts w:ascii="Courier" w:eastAsia="Courier" w:hAnsi="Courier" w:cs="Courier"/>
          <w:color w:val="000000"/>
          <w:sz w:val="16"/>
          <w:szCs w:val="16"/>
        </w:rPr>
      </w:pPr>
      <w:r>
        <w:rPr>
          <w:rFonts w:ascii="Courier" w:eastAsia="Courier" w:hAnsi="Courier" w:cs="Courier"/>
          <w:color w:val="000000"/>
          <w:sz w:val="16"/>
          <w:szCs w:val="16"/>
        </w:rPr>
        <w:t xml:space="preserve">      "https://smarthealth.cards#health-card",</w:t>
      </w:r>
    </w:p>
    <w:p w14:paraId="60BA25A9" w14:textId="77777777" w:rsidR="004F302F" w:rsidRDefault="00337BE7">
      <w:pPr>
        <w:rPr>
          <w:rFonts w:ascii="Courier" w:eastAsia="Courier" w:hAnsi="Courier" w:cs="Courier"/>
          <w:color w:val="000000"/>
          <w:sz w:val="16"/>
          <w:szCs w:val="16"/>
        </w:rPr>
      </w:pPr>
      <w:r>
        <w:rPr>
          <w:rFonts w:ascii="Courier" w:eastAsia="Courier" w:hAnsi="Courier" w:cs="Courier"/>
          <w:color w:val="000000"/>
          <w:sz w:val="16"/>
          <w:szCs w:val="16"/>
        </w:rPr>
        <w:t xml:space="preserve">      "https://smarthealth.cards#immunization",</w:t>
      </w:r>
    </w:p>
    <w:p w14:paraId="6043B3BC" w14:textId="77777777" w:rsidR="004F302F" w:rsidRDefault="00337BE7">
      <w:pPr>
        <w:rPr>
          <w:rFonts w:ascii="Courier" w:eastAsia="Courier" w:hAnsi="Courier" w:cs="Courier"/>
          <w:color w:val="000000"/>
          <w:sz w:val="16"/>
          <w:szCs w:val="16"/>
        </w:rPr>
      </w:pPr>
      <w:r>
        <w:rPr>
          <w:rFonts w:ascii="Courier" w:eastAsia="Courier" w:hAnsi="Courier" w:cs="Courier"/>
          <w:color w:val="000000"/>
          <w:sz w:val="16"/>
          <w:szCs w:val="16"/>
        </w:rPr>
        <w:t xml:space="preserve">      "https://smarthealth.cards#covid19"</w:t>
      </w:r>
    </w:p>
    <w:p w14:paraId="2053305B" w14:textId="77777777" w:rsidR="004F302F" w:rsidRDefault="00337BE7">
      <w:pPr>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3272CC9B" w14:textId="77777777" w:rsidR="004F302F" w:rsidRDefault="00337BE7">
      <w:pPr>
        <w:rPr>
          <w:rFonts w:ascii="Courier" w:eastAsia="Courier" w:hAnsi="Courier" w:cs="Courier"/>
          <w:color w:val="000000"/>
          <w:sz w:val="16"/>
          <w:szCs w:val="16"/>
        </w:rPr>
      </w:pPr>
      <w:r>
        <w:rPr>
          <w:rFonts w:ascii="Courier" w:eastAsia="Courier" w:hAnsi="Courier" w:cs="Courier"/>
          <w:color w:val="000000"/>
          <w:sz w:val="16"/>
          <w:szCs w:val="16"/>
        </w:rPr>
        <w:t xml:space="preserve">    "credentialSubject": {</w:t>
      </w:r>
    </w:p>
    <w:p w14:paraId="79201CF6" w14:textId="77777777" w:rsidR="004F302F" w:rsidRDefault="00337BE7">
      <w:pPr>
        <w:rPr>
          <w:rFonts w:ascii="Courier" w:eastAsia="Courier" w:hAnsi="Courier" w:cs="Courier"/>
          <w:color w:val="000000"/>
          <w:sz w:val="16"/>
          <w:szCs w:val="16"/>
        </w:rPr>
      </w:pPr>
      <w:r>
        <w:rPr>
          <w:rFonts w:ascii="Courier" w:eastAsia="Courier" w:hAnsi="Courier" w:cs="Courier"/>
          <w:color w:val="000000"/>
          <w:sz w:val="16"/>
          <w:szCs w:val="16"/>
        </w:rPr>
        <w:t xml:space="preserve">      "fhirVersion": "4.0.1",</w:t>
      </w:r>
    </w:p>
    <w:p w14:paraId="60041495" w14:textId="77777777" w:rsidR="004F302F" w:rsidRDefault="00337BE7">
      <w:pPr>
        <w:rPr>
          <w:rFonts w:ascii="Courier" w:eastAsia="Courier" w:hAnsi="Courier" w:cs="Courier"/>
          <w:color w:val="000000"/>
          <w:sz w:val="16"/>
          <w:szCs w:val="16"/>
        </w:rPr>
      </w:pPr>
      <w:r>
        <w:rPr>
          <w:rFonts w:ascii="Courier" w:eastAsia="Courier" w:hAnsi="Courier" w:cs="Courier"/>
          <w:color w:val="000000"/>
          <w:sz w:val="16"/>
          <w:szCs w:val="16"/>
        </w:rPr>
        <w:t xml:space="preserve">      </w:t>
      </w:r>
      <w:bookmarkStart w:id="19" w:name="bookmark=id.1y810tw" w:colFirst="0" w:colLast="0"/>
      <w:bookmarkStart w:id="20" w:name="bookmark=id.3j2qqm3" w:colFirst="0" w:colLast="0"/>
      <w:bookmarkEnd w:id="19"/>
      <w:bookmarkEnd w:id="20"/>
      <w:r>
        <w:rPr>
          <w:rFonts w:ascii="Courier" w:eastAsia="Courier" w:hAnsi="Courier" w:cs="Courier"/>
          <w:color w:val="000000"/>
          <w:sz w:val="16"/>
          <w:szCs w:val="16"/>
        </w:rPr>
        <w:t xml:space="preserve">"fhirBundle": </w:t>
      </w:r>
      <w:bookmarkStart w:id="21" w:name="bookmark=id.2xcytpi" w:colFirst="0" w:colLast="0"/>
      <w:bookmarkStart w:id="22" w:name="bookmark=id.4i7ojhp" w:colFirst="0" w:colLast="0"/>
      <w:bookmarkEnd w:id="21"/>
      <w:bookmarkEnd w:id="22"/>
      <w:r>
        <w:rPr>
          <w:rFonts w:ascii="Courier" w:eastAsia="Courier" w:hAnsi="Courier" w:cs="Courier"/>
          <w:color w:val="000000"/>
          <w:sz w:val="16"/>
          <w:szCs w:val="16"/>
        </w:rPr>
        <w:t>{</w:t>
      </w:r>
    </w:p>
    <w:p w14:paraId="179684DA" w14:textId="77777777" w:rsidR="004F302F" w:rsidRDefault="00337BE7">
      <w:pPr>
        <w:rPr>
          <w:rFonts w:ascii="Courier" w:eastAsia="Courier" w:hAnsi="Courier" w:cs="Courier"/>
          <w:color w:val="000000"/>
          <w:sz w:val="16"/>
          <w:szCs w:val="16"/>
        </w:rPr>
      </w:pPr>
      <w:r>
        <w:rPr>
          <w:rFonts w:ascii="Courier" w:eastAsia="Courier" w:hAnsi="Courier" w:cs="Courier"/>
          <w:color w:val="000000"/>
          <w:sz w:val="16"/>
          <w:szCs w:val="16"/>
        </w:rPr>
        <w:t xml:space="preserve">        "resourceType": "Bundle",</w:t>
      </w:r>
    </w:p>
    <w:p w14:paraId="0473682E" w14:textId="77777777" w:rsidR="004F302F" w:rsidRDefault="00337BE7">
      <w:pPr>
        <w:rPr>
          <w:rFonts w:ascii="Courier" w:eastAsia="Courier" w:hAnsi="Courier" w:cs="Courier"/>
          <w:color w:val="000000"/>
          <w:sz w:val="16"/>
          <w:szCs w:val="16"/>
        </w:rPr>
      </w:pPr>
      <w:r>
        <w:rPr>
          <w:rFonts w:ascii="Courier" w:eastAsia="Courier" w:hAnsi="Courier" w:cs="Courier"/>
          <w:color w:val="000000"/>
          <w:sz w:val="16"/>
          <w:szCs w:val="16"/>
        </w:rPr>
        <w:t xml:space="preserve">        "type": "collection",</w:t>
      </w:r>
    </w:p>
    <w:p w14:paraId="5A705D0A" w14:textId="77777777" w:rsidR="004F302F" w:rsidRDefault="00337BE7">
      <w:pPr>
        <w:ind w:left="720"/>
        <w:rPr>
          <w:rFonts w:ascii="Courier" w:eastAsia="Courier" w:hAnsi="Courier" w:cs="Courier"/>
          <w:color w:val="000000"/>
          <w:sz w:val="16"/>
          <w:szCs w:val="16"/>
        </w:rPr>
      </w:pPr>
      <w:bookmarkStart w:id="23" w:name="bookmark=id.1ci93xb" w:colFirst="0" w:colLast="0"/>
      <w:bookmarkStart w:id="24" w:name="bookmark=id.3whwml4" w:colFirst="0" w:colLast="0"/>
      <w:bookmarkEnd w:id="23"/>
      <w:bookmarkEnd w:id="24"/>
      <w:r>
        <w:rPr>
          <w:rFonts w:ascii="Courier" w:eastAsia="Courier" w:hAnsi="Courier" w:cs="Courier"/>
          <w:color w:val="000000"/>
          <w:sz w:val="16"/>
          <w:szCs w:val="16"/>
        </w:rPr>
        <w:t xml:space="preserve"> "entry": [</w:t>
      </w:r>
    </w:p>
    <w:p w14:paraId="23AE288B"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6B562327"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"fullUrl": "resource:0",</w:t>
      </w:r>
    </w:p>
    <w:p w14:paraId="628F7405"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"resource": {</w:t>
      </w:r>
    </w:p>
    <w:p w14:paraId="3462D08A"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"birthDate": "1985-07-02",</w:t>
      </w:r>
    </w:p>
    <w:p w14:paraId="4DE7071D"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"name": [</w:t>
      </w:r>
    </w:p>
    <w:p w14:paraId="3308BA3A"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70DD22FA"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"family": "Doe",</w:t>
      </w:r>
    </w:p>
    <w:p w14:paraId="6E93BDD7"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"given": [</w:t>
      </w:r>
    </w:p>
    <w:p w14:paraId="34E6C609"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"Jane",</w:t>
      </w:r>
    </w:p>
    <w:p w14:paraId="14481486"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"Liz"</w:t>
      </w:r>
    </w:p>
    <w:p w14:paraId="2C481692"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6496BA3A"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05731F16"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2C7C4491"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"resourceType": "Patient"</w:t>
      </w:r>
    </w:p>
    <w:p w14:paraId="365F43A5"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7FB2EA07"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0DC90DA0"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751C68FF"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"fullUrl": "resource:1",</w:t>
      </w:r>
    </w:p>
    <w:p w14:paraId="5DF4EF7A"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"resource": {</w:t>
      </w:r>
    </w:p>
    <w:p w14:paraId="18940A71"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"meta": {</w:t>
      </w:r>
    </w:p>
    <w:p w14:paraId="026152D8"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"security": [</w:t>
      </w:r>
    </w:p>
    <w:p w14:paraId="6AB3C803"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0E0D06FE"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"system": "https://smarthealth.cards/ial",</w:t>
      </w:r>
    </w:p>
    <w:p w14:paraId="24D1F7F8"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"code": "IAL1.2"</w:t>
      </w:r>
    </w:p>
    <w:p w14:paraId="2622B9B1"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1D3A718D"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6622F52E"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    </w:t>
      </w:r>
    </w:p>
    <w:p w14:paraId="6624C013"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"lotNumber": "N/A",</w:t>
      </w:r>
    </w:p>
    <w:p w14:paraId="2AE974FE"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"manufacturer": {</w:t>
      </w:r>
    </w:p>
    <w:p w14:paraId="5939F0D0"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"identifier": {</w:t>
      </w:r>
    </w:p>
    <w:p w14:paraId="1ED852C7"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"system": "http://hl7.org/fhir/sid/mvx",</w:t>
      </w:r>
    </w:p>
    <w:p w14:paraId="6BEC4F64"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"value": "MOD"</w:t>
      </w:r>
    </w:p>
    <w:p w14:paraId="63AEAAE2"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3EDE8E2C"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7B01014D"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"occurrenceDateTime": "2021-01-05",</w:t>
      </w:r>
    </w:p>
    <w:p w14:paraId="709BE693"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"patient": {</w:t>
      </w:r>
    </w:p>
    <w:p w14:paraId="27E97C21"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"reference": "resource:0"</w:t>
      </w:r>
    </w:p>
    <w:p w14:paraId="434BD907"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4FD1AF9E"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"performer": [</w:t>
      </w:r>
    </w:p>
    <w:p w14:paraId="3A4B2494"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6FC715FC"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"actor": {</w:t>
      </w:r>
    </w:p>
    <w:p w14:paraId="43A344AE"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"display": "YT, Canada"</w:t>
      </w:r>
    </w:p>
    <w:p w14:paraId="698EA2D9"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200A3E4B"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44048675"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7CA70DB8"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"resourceType": "Immunization",</w:t>
      </w:r>
    </w:p>
    <w:p w14:paraId="2FC6362B"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"status": "completed",</w:t>
      </w:r>
    </w:p>
    <w:p w14:paraId="6218DFDE"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"vaccineCode": {</w:t>
      </w:r>
    </w:p>
    <w:p w14:paraId="6F513617"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"coding": [</w:t>
      </w:r>
    </w:p>
    <w:p w14:paraId="19950685"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0527E108"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"code": "207",</w:t>
      </w:r>
    </w:p>
    <w:p w14:paraId="65F092AC"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"system": "http://hl7.org/fhir/sid/cvx"</w:t>
      </w:r>
    </w:p>
    <w:p w14:paraId="5937B51D"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492BF133"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35D11F4C"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32AA846C"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52A6E698"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67E93A5F"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79713097"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"fullUrl": "resource:2",</w:t>
      </w:r>
    </w:p>
    <w:p w14:paraId="06620825"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"resource": {</w:t>
      </w:r>
    </w:p>
    <w:p w14:paraId="79DF2D82"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"meta": {</w:t>
      </w:r>
    </w:p>
    <w:p w14:paraId="01E1CBAB"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"security": [</w:t>
      </w:r>
    </w:p>
    <w:p w14:paraId="4E4F00EA"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47E2E7C7"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"system": "https://smarthealth.cards/ial",</w:t>
      </w:r>
    </w:p>
    <w:p w14:paraId="66E294CF"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"code": "IAL1.2"</w:t>
      </w:r>
    </w:p>
    <w:p w14:paraId="1D73A909"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79287DF5"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217508FB"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    </w:t>
      </w:r>
    </w:p>
    <w:p w14:paraId="21E64B18"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"lotNumber": "818364",</w:t>
      </w:r>
    </w:p>
    <w:p w14:paraId="1ADB9D41"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"manufacturer": {</w:t>
      </w:r>
    </w:p>
    <w:p w14:paraId="762C8FAA"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"identifier": {</w:t>
      </w:r>
    </w:p>
    <w:p w14:paraId="269070C9"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"system": "http://hl7.org/fhir/sid/mvx",</w:t>
      </w:r>
    </w:p>
    <w:p w14:paraId="0E438499"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"value": "MOD"</w:t>
      </w:r>
    </w:p>
    <w:p w14:paraId="4F429030"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47A25A87"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3A77C5C2"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"occurrenceDateTime": "2021-02-05",</w:t>
      </w:r>
    </w:p>
    <w:p w14:paraId="1FEA7FB7"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"patient": {</w:t>
      </w:r>
    </w:p>
    <w:p w14:paraId="023259F7"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"reference": "resource:0"</w:t>
      </w:r>
    </w:p>
    <w:p w14:paraId="60B1FAF9"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26F5FCAD"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"performer": [</w:t>
      </w:r>
    </w:p>
    <w:p w14:paraId="45EB37A3"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6BC24A4B"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"actor": {</w:t>
      </w:r>
    </w:p>
    <w:p w14:paraId="17A91689"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"display": "YT, Canada"</w:t>
      </w:r>
    </w:p>
    <w:p w14:paraId="4CD23FD7"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38E7EC2E"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345C68B8"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582A23AC"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"resourceType": "Immunization",</w:t>
      </w:r>
    </w:p>
    <w:p w14:paraId="63A76C9A"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"status": "completed",</w:t>
      </w:r>
    </w:p>
    <w:p w14:paraId="28FE3819"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"vaccineCode": {</w:t>
      </w:r>
    </w:p>
    <w:p w14:paraId="3BBADCFE"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"coding": [</w:t>
      </w:r>
    </w:p>
    <w:p w14:paraId="0ABCC1CF"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0663EB42"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"code": "207",</w:t>
      </w:r>
    </w:p>
    <w:p w14:paraId="4244FA46"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"system": "http://hl7.org/fhir/sid/cvx"</w:t>
      </w:r>
    </w:p>
    <w:p w14:paraId="6B422B37"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6480CA60"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3BE0A635"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34551739"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3F68A2A0"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2C33A174"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53C5A400" w14:textId="77777777" w:rsidR="004F302F" w:rsidRDefault="00337BE7">
      <w:pPr>
        <w:ind w:left="720"/>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60316B11" w14:textId="77777777" w:rsidR="004F302F" w:rsidRDefault="00337BE7">
      <w:pPr>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62E54790" w14:textId="77777777" w:rsidR="004F302F" w:rsidRDefault="00337BE7">
      <w:pPr>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10F737BB" w14:textId="77777777" w:rsidR="004F302F" w:rsidRDefault="00337BE7">
      <w:pPr>
        <w:rPr>
          <w:rFonts w:ascii="Courier" w:eastAsia="Courier" w:hAnsi="Courier" w:cs="Courier"/>
          <w:color w:val="000000"/>
          <w:sz w:val="16"/>
          <w:szCs w:val="16"/>
        </w:rPr>
      </w:pPr>
      <w:r>
        <w:rPr>
          <w:rFonts w:ascii="Courier" w:eastAsia="Courier" w:hAnsi="Courier" w:cs="Courier"/>
          <w:color w:val="000000"/>
          <w:sz w:val="16"/>
          <w:szCs w:val="16"/>
        </w:rPr>
        <w:t xml:space="preserve">  }</w:t>
      </w:r>
    </w:p>
    <w:p w14:paraId="7721C14B" w14:textId="77777777" w:rsidR="004F302F" w:rsidRDefault="00337BE7">
      <w:pPr>
        <w:rPr>
          <w:rFonts w:ascii="Courier" w:eastAsia="Courier" w:hAnsi="Courier" w:cs="Courier"/>
          <w:color w:val="000000"/>
          <w:sz w:val="16"/>
          <w:szCs w:val="16"/>
        </w:rPr>
      </w:pPr>
      <w:r>
        <w:rPr>
          <w:rFonts w:ascii="Courier" w:eastAsia="Courier" w:hAnsi="Courier" w:cs="Courier"/>
          <w:color w:val="000000"/>
          <w:sz w:val="16"/>
          <w:szCs w:val="16"/>
        </w:rPr>
        <w:t>}</w:t>
      </w:r>
    </w:p>
    <w:p w14:paraId="65015B92" w14:textId="77777777" w:rsidR="004F302F" w:rsidRDefault="004F302F">
      <w:pPr>
        <w:rPr>
          <w:rFonts w:ascii="Arial" w:eastAsia="Arial" w:hAnsi="Arial" w:cs="Arial"/>
        </w:rPr>
      </w:pPr>
    </w:p>
    <w:p w14:paraId="0022DDAA" w14:textId="77777777" w:rsidR="004F302F" w:rsidRDefault="00337BE7">
      <w:pPr>
        <w:rPr>
          <w:rFonts w:ascii="Arial" w:eastAsia="Arial" w:hAnsi="Arial" w:cs="Arial"/>
          <w:i/>
          <w:color w:val="44546A"/>
          <w:sz w:val="18"/>
          <w:szCs w:val="18"/>
        </w:rPr>
      </w:pPr>
      <w:r>
        <w:rPr>
          <w:rFonts w:ascii="Arial" w:eastAsia="Arial" w:hAnsi="Arial" w:cs="Arial"/>
          <w:i/>
          <w:color w:val="44546A"/>
          <w:sz w:val="18"/>
          <w:szCs w:val="18"/>
        </w:rPr>
        <w:t>Figure </w:t>
      </w:r>
      <w:r>
        <w:rPr>
          <w:rFonts w:ascii="Arial" w:eastAsia="Arial" w:hAnsi="Arial" w:cs="Arial"/>
          <w:i/>
          <w:color w:val="000000"/>
          <w:sz w:val="18"/>
          <w:szCs w:val="18"/>
          <w:shd w:val="clear" w:color="auto" w:fill="E1E3E6"/>
        </w:rPr>
        <w:t>6</w:t>
      </w:r>
      <w:r>
        <w:rPr>
          <w:rFonts w:ascii="Arial" w:eastAsia="Arial" w:hAnsi="Arial" w:cs="Arial"/>
          <w:i/>
          <w:color w:val="44546A"/>
          <w:sz w:val="18"/>
          <w:szCs w:val="18"/>
        </w:rPr>
        <w:t>: Example of JWS payload</w:t>
      </w:r>
    </w:p>
    <w:p w14:paraId="549E6C44" w14:textId="77777777" w:rsidR="004F302F" w:rsidRDefault="004F302F">
      <w:pPr>
        <w:rPr>
          <w:rFonts w:ascii="Arial" w:eastAsia="Arial" w:hAnsi="Arial" w:cs="Arial"/>
          <w:i/>
          <w:color w:val="44546A"/>
          <w:sz w:val="18"/>
          <w:szCs w:val="18"/>
        </w:rPr>
      </w:pPr>
    </w:p>
    <w:p w14:paraId="5CAC5EAB" w14:textId="77777777" w:rsidR="004F302F" w:rsidRDefault="00337BE7">
      <w:pPr>
        <w:pStyle w:val="Heading2"/>
        <w:numPr>
          <w:ilvl w:val="1"/>
          <w:numId w:val="8"/>
        </w:numPr>
        <w:tabs>
          <w:tab w:val="left" w:pos="680"/>
        </w:tabs>
        <w:spacing w:before="540"/>
        <w:ind w:left="454" w:hanging="454"/>
        <w:rPr>
          <w:rFonts w:ascii="Arial" w:eastAsia="Arial" w:hAnsi="Arial" w:cs="Arial"/>
          <w:b/>
          <w:color w:val="000000"/>
        </w:rPr>
      </w:pPr>
      <w:r>
        <w:rPr>
          <w:rFonts w:ascii="Arial" w:eastAsia="Arial" w:hAnsi="Arial" w:cs="Arial"/>
          <w:b/>
          <w:color w:val="000000"/>
        </w:rPr>
        <w:t>Printed Date Format</w:t>
      </w:r>
    </w:p>
    <w:p w14:paraId="5BB8B8E9" w14:textId="77777777" w:rsidR="004F302F" w:rsidRDefault="00337BE7">
      <w:pPr>
        <w:rPr>
          <w:rFonts w:ascii="Arial" w:eastAsia="Arial" w:hAnsi="Arial" w:cs="Arial"/>
        </w:rPr>
      </w:pPr>
      <w:r>
        <w:rPr>
          <w:rFonts w:ascii="Arial" w:eastAsia="Arial" w:hAnsi="Arial" w:cs="Arial"/>
        </w:rPr>
        <w:t>When representing a date in clear text on the PDF, the PVC should follow the ICAO Doc 9303 convention for Machine Readable Travel Documents</w:t>
      </w:r>
      <w:r>
        <w:rPr>
          <w:rFonts w:ascii="Arial" w:eastAsia="Arial" w:hAnsi="Arial" w:cs="Arial"/>
          <w:vertAlign w:val="superscript"/>
        </w:rPr>
        <w:footnoteReference w:id="1"/>
      </w:r>
      <w:r>
        <w:rPr>
          <w:rFonts w:ascii="Arial" w:eastAsia="Arial" w:hAnsi="Arial" w:cs="Arial"/>
        </w:rPr>
        <w:t>. For example, using 02 JUL / JUIL 1985 in English and French. Abbreviations are listed in the table below:</w:t>
      </w:r>
    </w:p>
    <w:p w14:paraId="589AA6F9" w14:textId="77777777" w:rsidR="004F302F" w:rsidRDefault="004F302F">
      <w:pPr>
        <w:rPr>
          <w:rFonts w:ascii="Arial" w:eastAsia="Arial" w:hAnsi="Arial" w:cs="Arial"/>
        </w:rPr>
      </w:pPr>
    </w:p>
    <w:p w14:paraId="4004809D" w14:textId="77777777" w:rsidR="004F302F" w:rsidRDefault="00337BE7">
      <w:pPr>
        <w:jc w:val="center"/>
        <w:rPr>
          <w:rFonts w:ascii="Arial" w:eastAsia="Arial" w:hAnsi="Arial" w:cs="Arial"/>
        </w:rPr>
      </w:pPr>
      <w:r>
        <w:rPr>
          <w:rFonts w:ascii="Arial" w:eastAsia="Arial" w:hAnsi="Arial" w:cs="Arial"/>
          <w:noProof/>
          <w:lang w:val="en-CA" w:eastAsia="en-CA"/>
        </w:rPr>
        <w:drawing>
          <wp:inline distT="0" distB="0" distL="0" distR="0" wp14:anchorId="3B046DD0" wp14:editId="33F59244">
            <wp:extent cx="2488687" cy="3429283"/>
            <wp:effectExtent l="0" t="0" r="0" b="0"/>
            <wp:docPr id="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t="6825" r="33176"/>
                    <a:stretch>
                      <a:fillRect/>
                    </a:stretch>
                  </pic:blipFill>
                  <pic:spPr>
                    <a:xfrm>
                      <a:off x="0" y="0"/>
                      <a:ext cx="2488687" cy="3429283"/>
                    </a:xfrm>
                    <a:prstGeom prst="rect">
                      <a:avLst/>
                    </a:prstGeom>
                    <a:ln/>
                  </pic:spPr>
                </pic:pic>
              </a:graphicData>
            </a:graphic>
          </wp:inline>
        </w:drawing>
      </w:r>
    </w:p>
    <w:p w14:paraId="07C6DEEE" w14:textId="77777777" w:rsidR="004F302F" w:rsidRDefault="00337BE7">
      <w:pPr>
        <w:pBdr>
          <w:top w:val="nil"/>
          <w:left w:val="nil"/>
          <w:bottom w:val="nil"/>
          <w:right w:val="nil"/>
          <w:between w:val="nil"/>
        </w:pBdr>
        <w:jc w:val="center"/>
        <w:rPr>
          <w:rFonts w:ascii="Arial" w:eastAsia="Arial" w:hAnsi="Arial" w:cs="Arial"/>
          <w:i/>
          <w:color w:val="44546A"/>
          <w:sz w:val="18"/>
          <w:szCs w:val="18"/>
          <w:highlight w:val="white"/>
        </w:rPr>
      </w:pPr>
      <w:r>
        <w:rPr>
          <w:rFonts w:ascii="Arial" w:eastAsia="Arial" w:hAnsi="Arial" w:cs="Arial"/>
          <w:i/>
          <w:color w:val="44546A"/>
          <w:sz w:val="18"/>
          <w:szCs w:val="18"/>
          <w:highlight w:val="white"/>
        </w:rPr>
        <w:t>Figure </w:t>
      </w:r>
      <w:r>
        <w:rPr>
          <w:rFonts w:ascii="Arial" w:eastAsia="Arial" w:hAnsi="Arial" w:cs="Arial"/>
          <w:i/>
          <w:color w:val="000000"/>
          <w:sz w:val="18"/>
          <w:szCs w:val="18"/>
          <w:shd w:val="clear" w:color="auto" w:fill="E1E3E6"/>
        </w:rPr>
        <w:t>7</w:t>
      </w:r>
      <w:r>
        <w:rPr>
          <w:rFonts w:ascii="Arial" w:eastAsia="Arial" w:hAnsi="Arial" w:cs="Arial"/>
          <w:i/>
          <w:color w:val="44546A"/>
          <w:sz w:val="18"/>
          <w:szCs w:val="18"/>
          <w:highlight w:val="white"/>
        </w:rPr>
        <w:t>: Abbreviations of Months in English and French</w:t>
      </w:r>
      <w:r>
        <w:rPr>
          <w:rFonts w:ascii="Arial" w:eastAsia="Arial" w:hAnsi="Arial" w:cs="Arial"/>
          <w:b/>
          <w:color w:val="000000"/>
          <w:sz w:val="28"/>
          <w:szCs w:val="28"/>
        </w:rPr>
        <w:br/>
      </w:r>
    </w:p>
    <w:p w14:paraId="73630668" w14:textId="77777777" w:rsidR="004F302F" w:rsidRDefault="00337BE7">
      <w:pPr>
        <w:pStyle w:val="Heading2"/>
        <w:numPr>
          <w:ilvl w:val="1"/>
          <w:numId w:val="8"/>
        </w:numPr>
        <w:tabs>
          <w:tab w:val="left" w:pos="680"/>
        </w:tabs>
        <w:spacing w:before="540"/>
        <w:ind w:left="454" w:hanging="454"/>
        <w:rPr>
          <w:rFonts w:ascii="Arial" w:eastAsia="Arial" w:hAnsi="Arial" w:cs="Arial"/>
          <w:b/>
          <w:color w:val="000000"/>
        </w:rPr>
      </w:pPr>
      <w:r>
        <w:rPr>
          <w:rFonts w:ascii="Arial" w:eastAsia="Arial" w:hAnsi="Arial" w:cs="Arial"/>
          <w:b/>
          <w:color w:val="000000"/>
        </w:rPr>
        <w:t>Alpha Code of Provinces and Territories</w:t>
      </w:r>
    </w:p>
    <w:p w14:paraId="38F9BB98" w14:textId="77777777" w:rsidR="004F302F" w:rsidRDefault="00337BE7">
      <w:pPr>
        <w:rPr>
          <w:rFonts w:ascii="Arial" w:eastAsia="Arial" w:hAnsi="Arial" w:cs="Arial"/>
        </w:rPr>
      </w:pPr>
      <w:r>
        <w:rPr>
          <w:rFonts w:ascii="Arial" w:eastAsia="Arial" w:hAnsi="Arial" w:cs="Arial"/>
        </w:rPr>
        <w:t>As described in section 4.1.2 each vaccination event needs to include a performer name. PTs will be identified by their Alpha Code (Postal/ISO3155-2:CA standard, internationally approved), followed “, Canada” to indicate to verifier the country of provenance. The full list of Alpha Codes is added below for ease of reference:</w:t>
      </w:r>
    </w:p>
    <w:p w14:paraId="5F9E7AC7" w14:textId="77777777" w:rsidR="004F302F" w:rsidRDefault="004F302F">
      <w:pPr>
        <w:rPr>
          <w:rFonts w:ascii="Arial" w:eastAsia="Arial" w:hAnsi="Arial" w:cs="Arial"/>
        </w:rPr>
      </w:pPr>
    </w:p>
    <w:p w14:paraId="5DD905D9" w14:textId="77777777" w:rsidR="004F302F" w:rsidRDefault="00337BE7">
      <w:pPr>
        <w:jc w:val="center"/>
        <w:rPr>
          <w:rFonts w:ascii="Arial" w:eastAsia="Arial" w:hAnsi="Arial" w:cs="Arial"/>
        </w:rPr>
      </w:pPr>
      <w:r>
        <w:rPr>
          <w:rFonts w:ascii="Arial" w:eastAsia="Arial" w:hAnsi="Arial" w:cs="Arial"/>
          <w:noProof/>
          <w:lang w:val="en-CA" w:eastAsia="en-CA"/>
        </w:rPr>
        <w:drawing>
          <wp:inline distT="0" distB="0" distL="0" distR="0" wp14:anchorId="6EF8FC0A" wp14:editId="60E9F475">
            <wp:extent cx="2487151" cy="4127612"/>
            <wp:effectExtent l="0" t="0" r="0" b="0"/>
            <wp:docPr id="4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2487151" cy="4127612"/>
                    </a:xfrm>
                    <a:prstGeom prst="rect">
                      <a:avLst/>
                    </a:prstGeom>
                    <a:ln/>
                  </pic:spPr>
                </pic:pic>
              </a:graphicData>
            </a:graphic>
          </wp:inline>
        </w:drawing>
      </w:r>
    </w:p>
    <w:p w14:paraId="69C242B3" w14:textId="77777777" w:rsidR="004F302F" w:rsidRDefault="004F302F">
      <w:pPr>
        <w:jc w:val="center"/>
        <w:rPr>
          <w:rFonts w:ascii="Arial" w:eastAsia="Arial" w:hAnsi="Arial" w:cs="Arial"/>
        </w:rPr>
      </w:pPr>
    </w:p>
    <w:p w14:paraId="5C85CA4E" w14:textId="77777777" w:rsidR="004F302F" w:rsidRDefault="00337BE7">
      <w:pPr>
        <w:jc w:val="center"/>
        <w:rPr>
          <w:rFonts w:ascii="Arial" w:eastAsia="Arial" w:hAnsi="Arial" w:cs="Arial"/>
        </w:rPr>
      </w:pPr>
      <w:r>
        <w:rPr>
          <w:rFonts w:ascii="Arial" w:eastAsia="Arial" w:hAnsi="Arial" w:cs="Arial"/>
          <w:i/>
          <w:color w:val="44546A"/>
          <w:sz w:val="18"/>
          <w:szCs w:val="18"/>
          <w:highlight w:val="white"/>
        </w:rPr>
        <w:t>Figure </w:t>
      </w:r>
      <w:r>
        <w:rPr>
          <w:rFonts w:ascii="Arial" w:eastAsia="Arial" w:hAnsi="Arial" w:cs="Arial"/>
          <w:i/>
          <w:color w:val="000000"/>
          <w:sz w:val="18"/>
          <w:szCs w:val="18"/>
          <w:shd w:val="clear" w:color="auto" w:fill="E1E3E6"/>
        </w:rPr>
        <w:t>8</w:t>
      </w:r>
      <w:r>
        <w:rPr>
          <w:rFonts w:ascii="Arial" w:eastAsia="Arial" w:hAnsi="Arial" w:cs="Arial"/>
          <w:i/>
          <w:color w:val="44546A"/>
          <w:sz w:val="18"/>
          <w:szCs w:val="18"/>
          <w:highlight w:val="white"/>
        </w:rPr>
        <w:t>: Alpha Codes of Canadian PTs</w:t>
      </w:r>
      <w:r>
        <w:rPr>
          <w:rFonts w:ascii="Arial" w:eastAsia="Arial" w:hAnsi="Arial" w:cs="Arial"/>
          <w:b/>
          <w:sz w:val="28"/>
          <w:szCs w:val="28"/>
        </w:rPr>
        <w:br/>
      </w:r>
    </w:p>
    <w:p w14:paraId="13AF0727" w14:textId="77777777" w:rsidR="004F302F" w:rsidRDefault="00337BE7">
      <w:pPr>
        <w:pStyle w:val="Heading2"/>
        <w:numPr>
          <w:ilvl w:val="1"/>
          <w:numId w:val="8"/>
        </w:numPr>
        <w:tabs>
          <w:tab w:val="left" w:pos="680"/>
        </w:tabs>
        <w:spacing w:before="540"/>
        <w:ind w:left="454" w:hanging="454"/>
        <w:rPr>
          <w:rFonts w:ascii="Arial" w:eastAsia="Arial" w:hAnsi="Arial" w:cs="Arial"/>
          <w:b/>
          <w:color w:val="000000"/>
        </w:rPr>
      </w:pPr>
      <w:r>
        <w:rPr>
          <w:rFonts w:ascii="Arial" w:eastAsia="Arial" w:hAnsi="Arial" w:cs="Arial"/>
          <w:b/>
          <w:color w:val="000000"/>
        </w:rPr>
        <w:t>Alpha Code of Foreign Jurisdictions</w:t>
      </w:r>
    </w:p>
    <w:p w14:paraId="3CB21D76" w14:textId="77777777" w:rsidR="004F302F" w:rsidRDefault="00337BE7">
      <w:pPr>
        <w:rPr>
          <w:rFonts w:ascii="Arial" w:eastAsia="Arial" w:hAnsi="Arial" w:cs="Arial"/>
        </w:rPr>
      </w:pPr>
      <w:r>
        <w:rPr>
          <w:rFonts w:ascii="Arial" w:eastAsia="Arial" w:hAnsi="Arial" w:cs="Arial"/>
        </w:rPr>
        <w:t xml:space="preserve">As described in section 4.1.2 each vaccination event needs to include a performer name. For inoculations that occurred in a foreign jurisdiction, the ISO 3166-1 alpha-3 codes will be used to identify this jurisdiction. For example Australia is referred to as “AUS”. Please refer to the full list found at </w:t>
      </w:r>
      <w:hyperlink r:id="rId36" w:anchor="search">
        <w:r>
          <w:rPr>
            <w:rFonts w:ascii="Arial" w:eastAsia="Arial" w:hAnsi="Arial" w:cs="Arial"/>
            <w:color w:val="000000"/>
            <w:u w:val="single"/>
          </w:rPr>
          <w:t>https://www.iso.org/obp/ui/#search</w:t>
        </w:r>
      </w:hyperlink>
      <w:r>
        <w:rPr>
          <w:rFonts w:ascii="Arial" w:eastAsia="Arial" w:hAnsi="Arial" w:cs="Arial"/>
        </w:rPr>
        <w:t xml:space="preserve"> </w:t>
      </w:r>
    </w:p>
    <w:p w14:paraId="18211DD9" w14:textId="77777777" w:rsidR="004F302F" w:rsidRDefault="00337BE7">
      <w:pPr>
        <w:pStyle w:val="Heading2"/>
        <w:numPr>
          <w:ilvl w:val="1"/>
          <w:numId w:val="8"/>
        </w:numPr>
        <w:tabs>
          <w:tab w:val="left" w:pos="680"/>
        </w:tabs>
        <w:spacing w:before="540"/>
        <w:ind w:left="454" w:hanging="454"/>
        <w:rPr>
          <w:rFonts w:ascii="Arial" w:eastAsia="Arial" w:hAnsi="Arial" w:cs="Arial"/>
          <w:b/>
          <w:color w:val="000000"/>
        </w:rPr>
      </w:pPr>
      <w:r>
        <w:rPr>
          <w:rFonts w:ascii="Arial" w:eastAsia="Arial" w:hAnsi="Arial" w:cs="Arial"/>
          <w:b/>
          <w:color w:val="000000"/>
        </w:rPr>
        <w:t>Vaccine and Manufacturer Codes</w:t>
      </w:r>
    </w:p>
    <w:p w14:paraId="4982C97A" w14:textId="77777777" w:rsidR="004F302F" w:rsidRDefault="00337BE7">
      <w:pPr>
        <w:rPr>
          <w:rFonts w:ascii="Arial" w:eastAsia="Arial" w:hAnsi="Arial" w:cs="Arial"/>
        </w:rPr>
      </w:pPr>
      <w:r>
        <w:rPr>
          <w:rFonts w:ascii="Arial" w:eastAsia="Arial" w:hAnsi="Arial" w:cs="Arial"/>
        </w:rPr>
        <w:t>The CVX and MVX codes appear to be the most descriptive system for coding vaccination and include all the main vaccines that are used in OECD countries. The PVC requires the following naming convention:</w:t>
      </w:r>
    </w:p>
    <w:p w14:paraId="39781746" w14:textId="77777777" w:rsidR="004F302F" w:rsidRDefault="00337BE7">
      <w:pPr>
        <w:numPr>
          <w:ilvl w:val="0"/>
          <w:numId w:val="9"/>
        </w:numPr>
        <w:pBdr>
          <w:top w:val="nil"/>
          <w:left w:val="nil"/>
          <w:bottom w:val="nil"/>
          <w:right w:val="nil"/>
          <w:between w:val="nil"/>
        </w:pBdr>
        <w:rPr>
          <w:rFonts w:ascii="Arial" w:eastAsia="Arial" w:hAnsi="Arial" w:cs="Arial"/>
          <w:color w:val="000000"/>
        </w:rPr>
      </w:pPr>
      <w:r>
        <w:rPr>
          <w:rFonts w:ascii="Arial" w:eastAsia="Arial" w:hAnsi="Arial" w:cs="Arial"/>
          <w:color w:val="000000"/>
        </w:rPr>
        <w:t>Use in priority the display name of Health Canada approved vaccines </w:t>
      </w:r>
      <w:hyperlink r:id="rId37">
        <w:r>
          <w:rPr>
            <w:rFonts w:ascii="Arial" w:eastAsia="Arial" w:hAnsi="Arial" w:cs="Arial"/>
            <w:color w:val="000000"/>
          </w:rPr>
          <w:t>at</w:t>
        </w:r>
      </w:hyperlink>
      <w:r>
        <w:rPr>
          <w:rFonts w:ascii="Arial" w:eastAsia="Arial" w:hAnsi="Arial" w:cs="Arial"/>
          <w:color w:val="000000"/>
        </w:rPr>
        <w:t xml:space="preserve"> the following URL: </w:t>
      </w:r>
      <w:hyperlink r:id="rId38">
        <w:r>
          <w:rPr>
            <w:rFonts w:ascii="Arial" w:eastAsia="Arial" w:hAnsi="Arial" w:cs="Arial"/>
            <w:color w:val="000000"/>
            <w:u w:val="single"/>
          </w:rPr>
          <w:t>https://www.canada.ca/en/health-canada/services/drugs-health-products/covid19-industry/drugs-vaccines-treatments/vaccines.html</w:t>
        </w:r>
      </w:hyperlink>
      <w:r>
        <w:rPr>
          <w:rFonts w:ascii="Arial" w:eastAsia="Arial" w:hAnsi="Arial" w:cs="Arial"/>
          <w:color w:val="000000"/>
        </w:rPr>
        <w:t xml:space="preserve"> </w:t>
      </w:r>
    </w:p>
    <w:p w14:paraId="4F21BCFC" w14:textId="77777777" w:rsidR="004F302F" w:rsidRDefault="00337BE7">
      <w:pPr>
        <w:numPr>
          <w:ilvl w:val="0"/>
          <w:numId w:val="9"/>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If unavailable, use the display term in the tradename list of the Canadian Vaccine Catalogue at the following URL: </w:t>
      </w:r>
      <w:hyperlink r:id="rId39" w:anchor="/tradenames">
        <w:r>
          <w:rPr>
            <w:rFonts w:ascii="Arial" w:eastAsia="Arial" w:hAnsi="Arial" w:cs="Arial"/>
            <w:color w:val="000000"/>
            <w:u w:val="single"/>
          </w:rPr>
          <w:t>https://cvc.canimmunize.ca/en/explore#/tradenames</w:t>
        </w:r>
      </w:hyperlink>
      <w:r>
        <w:rPr>
          <w:rFonts w:ascii="Arial" w:eastAsia="Arial" w:hAnsi="Arial" w:cs="Arial"/>
          <w:color w:val="000000"/>
        </w:rPr>
        <w:t xml:space="preserve"> </w:t>
      </w:r>
    </w:p>
    <w:p w14:paraId="5C5BE03E" w14:textId="77777777" w:rsidR="004F302F" w:rsidRDefault="00337BE7">
      <w:pPr>
        <w:numPr>
          <w:ilvl w:val="0"/>
          <w:numId w:val="9"/>
        </w:numPr>
        <w:pBdr>
          <w:top w:val="nil"/>
          <w:left w:val="nil"/>
          <w:bottom w:val="nil"/>
          <w:right w:val="nil"/>
          <w:between w:val="nil"/>
        </w:pBdr>
        <w:rPr>
          <w:rFonts w:ascii="Arial" w:eastAsia="Arial" w:hAnsi="Arial" w:cs="Arial"/>
          <w:color w:val="000000"/>
        </w:rPr>
      </w:pPr>
      <w:r>
        <w:rPr>
          <w:rFonts w:ascii="Arial" w:eastAsia="Arial" w:hAnsi="Arial" w:cs="Arial"/>
          <w:color w:val="000000"/>
        </w:rPr>
        <w:t>If unavailable, use the CVX short description </w:t>
      </w:r>
      <w:hyperlink r:id="rId40">
        <w:r>
          <w:rPr>
            <w:rFonts w:ascii="Arial" w:eastAsia="Arial" w:hAnsi="Arial" w:cs="Arial"/>
            <w:color w:val="000000"/>
          </w:rPr>
          <w:t>here</w:t>
        </w:r>
      </w:hyperlink>
      <w:r>
        <w:rPr>
          <w:rFonts w:ascii="Arial" w:eastAsia="Arial" w:hAnsi="Arial" w:cs="Arial"/>
          <w:color w:val="000000"/>
        </w:rPr>
        <w:t xml:space="preserve"> after removing the reference to “non-US” in the name at the following URL: </w:t>
      </w:r>
      <w:hyperlink r:id="rId41">
        <w:r>
          <w:rPr>
            <w:rFonts w:ascii="Arial" w:eastAsia="Arial" w:hAnsi="Arial" w:cs="Arial"/>
            <w:color w:val="000000"/>
            <w:u w:val="single"/>
          </w:rPr>
          <w:t>https://www2a.cdc.gov/vaccines/iis/iisstandards/vaccines.asp?rpt=cvx</w:t>
        </w:r>
      </w:hyperlink>
      <w:r>
        <w:rPr>
          <w:rFonts w:ascii="Arial" w:eastAsia="Arial" w:hAnsi="Arial" w:cs="Arial"/>
          <w:color w:val="000000"/>
        </w:rPr>
        <w:t xml:space="preserve"> </w:t>
      </w:r>
    </w:p>
    <w:p w14:paraId="4BB69C6A" w14:textId="77777777" w:rsidR="004F302F" w:rsidRDefault="004F302F">
      <w:pPr>
        <w:rPr>
          <w:rFonts w:ascii="Arial" w:eastAsia="Arial" w:hAnsi="Arial" w:cs="Arial"/>
        </w:rPr>
      </w:pPr>
    </w:p>
    <w:p w14:paraId="379B6BF2" w14:textId="77777777" w:rsidR="004F302F" w:rsidRDefault="00337BE7">
      <w:pPr>
        <w:rPr>
          <w:rFonts w:ascii="Arial" w:eastAsia="Arial" w:hAnsi="Arial" w:cs="Arial"/>
        </w:rPr>
      </w:pPr>
      <w:r>
        <w:rPr>
          <w:rFonts w:ascii="Arial" w:eastAsia="Arial" w:hAnsi="Arial" w:cs="Arial"/>
        </w:rPr>
        <w:t>For example, in case of a Moderna vaccine, the QR code will contain the CVX code 207 and the MVX code “MOD”, which has the Health Canada approved name “Moderna Spikevax COVID-19”</w:t>
      </w:r>
    </w:p>
    <w:p w14:paraId="6088E9CB" w14:textId="77777777" w:rsidR="004F302F" w:rsidRDefault="004F302F">
      <w:pPr>
        <w:rPr>
          <w:rFonts w:ascii="Arial" w:eastAsia="Arial" w:hAnsi="Arial" w:cs="Arial"/>
        </w:rPr>
      </w:pPr>
    </w:p>
    <w:tbl>
      <w:tblPr>
        <w:tblStyle w:val="a2"/>
        <w:tblW w:w="10049" w:type="dxa"/>
        <w:tblLayout w:type="fixed"/>
        <w:tblLook w:val="0400" w:firstRow="0" w:lastRow="0" w:firstColumn="0" w:lastColumn="0" w:noHBand="0" w:noVBand="1"/>
      </w:tblPr>
      <w:tblGrid>
        <w:gridCol w:w="550"/>
        <w:gridCol w:w="1277"/>
        <w:gridCol w:w="1690"/>
        <w:gridCol w:w="1088"/>
        <w:gridCol w:w="460"/>
        <w:gridCol w:w="1108"/>
        <w:gridCol w:w="1427"/>
        <w:gridCol w:w="1161"/>
        <w:gridCol w:w="1288"/>
      </w:tblGrid>
      <w:tr w:rsidR="004F302F" w14:paraId="48973271" w14:textId="77777777">
        <w:trPr>
          <w:trHeight w:val="409"/>
        </w:trPr>
        <w:tc>
          <w:tcPr>
            <w:tcW w:w="550" w:type="dxa"/>
            <w:tcBorders>
              <w:top w:val="single" w:sz="24" w:space="0" w:color="FFFFFF"/>
              <w:left w:val="single" w:sz="8" w:space="0" w:color="FFFFFF"/>
              <w:bottom w:val="single" w:sz="8" w:space="0" w:color="FFFFFF"/>
              <w:right w:val="single" w:sz="8" w:space="0" w:color="FFFFFF"/>
            </w:tcBorders>
            <w:shd w:val="clear" w:color="auto" w:fill="A51E22"/>
            <w:tcMar>
              <w:top w:w="7" w:type="dxa"/>
              <w:left w:w="51" w:type="dxa"/>
              <w:bottom w:w="0" w:type="dxa"/>
              <w:right w:w="51" w:type="dxa"/>
            </w:tcMar>
            <w:vAlign w:val="center"/>
          </w:tcPr>
          <w:p w14:paraId="7F7E0A80" w14:textId="77777777" w:rsidR="004F302F" w:rsidRDefault="00337BE7">
            <w:pPr>
              <w:tabs>
                <w:tab w:val="left" w:pos="1145"/>
              </w:tabs>
              <w:rPr>
                <w:rFonts w:ascii="Arial" w:eastAsia="Arial" w:hAnsi="Arial" w:cs="Arial"/>
                <w:color w:val="FFFFFF"/>
                <w:sz w:val="15"/>
                <w:szCs w:val="15"/>
              </w:rPr>
            </w:pPr>
            <w:r>
              <w:rPr>
                <w:rFonts w:ascii="Arial" w:eastAsia="Arial" w:hAnsi="Arial" w:cs="Arial"/>
                <w:b/>
                <w:color w:val="FFFFFF"/>
                <w:sz w:val="15"/>
                <w:szCs w:val="15"/>
              </w:rPr>
              <w:t>CVX Code</w:t>
            </w:r>
          </w:p>
        </w:tc>
        <w:tc>
          <w:tcPr>
            <w:tcW w:w="1277" w:type="dxa"/>
            <w:tcBorders>
              <w:top w:val="single" w:sz="24" w:space="0" w:color="FFFFFF"/>
              <w:left w:val="single" w:sz="8" w:space="0" w:color="FFFFFF"/>
              <w:bottom w:val="single" w:sz="8" w:space="0" w:color="FFFFFF"/>
              <w:right w:val="single" w:sz="8" w:space="0" w:color="FFFFFF"/>
            </w:tcBorders>
            <w:shd w:val="clear" w:color="auto" w:fill="A51E22"/>
            <w:tcMar>
              <w:top w:w="7" w:type="dxa"/>
              <w:left w:w="51" w:type="dxa"/>
              <w:bottom w:w="0" w:type="dxa"/>
              <w:right w:w="51" w:type="dxa"/>
            </w:tcMar>
            <w:vAlign w:val="center"/>
          </w:tcPr>
          <w:p w14:paraId="2165D713" w14:textId="77777777" w:rsidR="004F302F" w:rsidRDefault="00337BE7">
            <w:pPr>
              <w:tabs>
                <w:tab w:val="left" w:pos="1145"/>
              </w:tabs>
              <w:rPr>
                <w:rFonts w:ascii="Arial" w:eastAsia="Arial" w:hAnsi="Arial" w:cs="Arial"/>
                <w:color w:val="FFFFFF"/>
                <w:sz w:val="15"/>
                <w:szCs w:val="15"/>
              </w:rPr>
            </w:pPr>
            <w:r>
              <w:rPr>
                <w:rFonts w:ascii="Arial" w:eastAsia="Arial" w:hAnsi="Arial" w:cs="Arial"/>
                <w:b/>
                <w:color w:val="FFFFFF"/>
                <w:sz w:val="15"/>
                <w:szCs w:val="15"/>
              </w:rPr>
              <w:t>CVX Short Description</w:t>
            </w:r>
          </w:p>
        </w:tc>
        <w:tc>
          <w:tcPr>
            <w:tcW w:w="1690" w:type="dxa"/>
            <w:tcBorders>
              <w:top w:val="single" w:sz="24" w:space="0" w:color="FFFFFF"/>
              <w:left w:val="single" w:sz="8" w:space="0" w:color="FFFFFF"/>
              <w:bottom w:val="single" w:sz="8" w:space="0" w:color="FFFFFF"/>
              <w:right w:val="single" w:sz="8" w:space="0" w:color="FFFFFF"/>
            </w:tcBorders>
            <w:shd w:val="clear" w:color="auto" w:fill="A51E22"/>
            <w:tcMar>
              <w:top w:w="15" w:type="dxa"/>
              <w:left w:w="15" w:type="dxa"/>
              <w:bottom w:w="0" w:type="dxa"/>
              <w:right w:w="15" w:type="dxa"/>
            </w:tcMar>
            <w:vAlign w:val="center"/>
          </w:tcPr>
          <w:p w14:paraId="5AF8B012" w14:textId="77777777" w:rsidR="004F302F" w:rsidRDefault="00337BE7">
            <w:pPr>
              <w:tabs>
                <w:tab w:val="left" w:pos="1145"/>
              </w:tabs>
              <w:rPr>
                <w:rFonts w:ascii="Arial" w:eastAsia="Arial" w:hAnsi="Arial" w:cs="Arial"/>
                <w:color w:val="FFFFFF"/>
                <w:sz w:val="15"/>
                <w:szCs w:val="15"/>
              </w:rPr>
            </w:pPr>
            <w:r>
              <w:rPr>
                <w:rFonts w:ascii="Arial" w:eastAsia="Arial" w:hAnsi="Arial" w:cs="Arial"/>
                <w:b/>
                <w:color w:val="FFFFFF"/>
                <w:sz w:val="15"/>
                <w:szCs w:val="15"/>
              </w:rPr>
              <w:t>CVX Full Vaccine Name</w:t>
            </w:r>
          </w:p>
        </w:tc>
        <w:tc>
          <w:tcPr>
            <w:tcW w:w="1088" w:type="dxa"/>
            <w:tcBorders>
              <w:top w:val="single" w:sz="24" w:space="0" w:color="FFFFFF"/>
              <w:left w:val="single" w:sz="8" w:space="0" w:color="FFFFFF"/>
              <w:bottom w:val="single" w:sz="8" w:space="0" w:color="FFFFFF"/>
              <w:right w:val="single" w:sz="8" w:space="0" w:color="FFFFFF"/>
            </w:tcBorders>
            <w:shd w:val="clear" w:color="auto" w:fill="A51E22"/>
            <w:tcMar>
              <w:top w:w="15" w:type="dxa"/>
              <w:left w:w="15" w:type="dxa"/>
              <w:bottom w:w="0" w:type="dxa"/>
              <w:right w:w="15" w:type="dxa"/>
            </w:tcMar>
            <w:vAlign w:val="center"/>
          </w:tcPr>
          <w:p w14:paraId="118776E9" w14:textId="77777777" w:rsidR="004F302F" w:rsidRDefault="00337BE7">
            <w:pPr>
              <w:tabs>
                <w:tab w:val="left" w:pos="1145"/>
              </w:tabs>
              <w:rPr>
                <w:rFonts w:ascii="Arial" w:eastAsia="Arial" w:hAnsi="Arial" w:cs="Arial"/>
                <w:color w:val="FFFFFF"/>
                <w:sz w:val="15"/>
                <w:szCs w:val="15"/>
              </w:rPr>
            </w:pPr>
            <w:r>
              <w:rPr>
                <w:rFonts w:ascii="Arial" w:eastAsia="Arial" w:hAnsi="Arial" w:cs="Arial"/>
                <w:b/>
                <w:color w:val="FFFFFF"/>
                <w:sz w:val="15"/>
                <w:szCs w:val="15"/>
              </w:rPr>
              <w:t>Manufacturer</w:t>
            </w:r>
          </w:p>
        </w:tc>
        <w:tc>
          <w:tcPr>
            <w:tcW w:w="460" w:type="dxa"/>
            <w:tcBorders>
              <w:top w:val="single" w:sz="24" w:space="0" w:color="FFFFFF"/>
              <w:left w:val="single" w:sz="8" w:space="0" w:color="FFFFFF"/>
              <w:bottom w:val="single" w:sz="8" w:space="0" w:color="FFFFFF"/>
              <w:right w:val="single" w:sz="8" w:space="0" w:color="FFFFFF"/>
            </w:tcBorders>
            <w:shd w:val="clear" w:color="auto" w:fill="A51E22"/>
            <w:tcMar>
              <w:top w:w="15" w:type="dxa"/>
              <w:left w:w="15" w:type="dxa"/>
              <w:bottom w:w="0" w:type="dxa"/>
              <w:right w:w="15" w:type="dxa"/>
            </w:tcMar>
            <w:vAlign w:val="center"/>
          </w:tcPr>
          <w:p w14:paraId="14E9905B" w14:textId="77777777" w:rsidR="004F302F" w:rsidRDefault="00337BE7">
            <w:pPr>
              <w:tabs>
                <w:tab w:val="left" w:pos="1145"/>
              </w:tabs>
              <w:rPr>
                <w:rFonts w:ascii="Arial" w:eastAsia="Arial" w:hAnsi="Arial" w:cs="Arial"/>
                <w:color w:val="FFFFFF"/>
                <w:sz w:val="15"/>
                <w:szCs w:val="15"/>
              </w:rPr>
            </w:pPr>
            <w:r>
              <w:rPr>
                <w:rFonts w:ascii="Arial" w:eastAsia="Arial" w:hAnsi="Arial" w:cs="Arial"/>
                <w:b/>
                <w:color w:val="FFFFFF"/>
                <w:sz w:val="15"/>
                <w:szCs w:val="15"/>
              </w:rPr>
              <w:t>MVX Code</w:t>
            </w:r>
          </w:p>
        </w:tc>
        <w:tc>
          <w:tcPr>
            <w:tcW w:w="1108" w:type="dxa"/>
            <w:tcBorders>
              <w:top w:val="single" w:sz="24" w:space="0" w:color="FFFFFF"/>
              <w:left w:val="single" w:sz="8" w:space="0" w:color="FFFFFF"/>
              <w:bottom w:val="single" w:sz="8" w:space="0" w:color="FFFFFF"/>
              <w:right w:val="single" w:sz="8" w:space="0" w:color="FFFFFF"/>
            </w:tcBorders>
            <w:shd w:val="clear" w:color="auto" w:fill="A51E22"/>
            <w:tcMar>
              <w:top w:w="7" w:type="dxa"/>
              <w:left w:w="51" w:type="dxa"/>
              <w:bottom w:w="0" w:type="dxa"/>
              <w:right w:w="51" w:type="dxa"/>
            </w:tcMar>
            <w:vAlign w:val="center"/>
          </w:tcPr>
          <w:p w14:paraId="5F53A004" w14:textId="77777777" w:rsidR="004F302F" w:rsidRDefault="00337BE7">
            <w:pPr>
              <w:tabs>
                <w:tab w:val="left" w:pos="1145"/>
              </w:tabs>
              <w:rPr>
                <w:rFonts w:ascii="Arial" w:eastAsia="Arial" w:hAnsi="Arial" w:cs="Arial"/>
                <w:color w:val="FFFFFF"/>
                <w:sz w:val="15"/>
                <w:szCs w:val="15"/>
              </w:rPr>
            </w:pPr>
            <w:r>
              <w:rPr>
                <w:rFonts w:ascii="Arial" w:eastAsia="Arial" w:hAnsi="Arial" w:cs="Arial"/>
                <w:b/>
                <w:color w:val="FFFFFF"/>
                <w:sz w:val="15"/>
                <w:szCs w:val="15"/>
              </w:rPr>
              <w:t>CDC Product Name</w:t>
            </w:r>
          </w:p>
        </w:tc>
        <w:tc>
          <w:tcPr>
            <w:tcW w:w="1427" w:type="dxa"/>
            <w:tcBorders>
              <w:top w:val="single" w:sz="24" w:space="0" w:color="FFFFFF"/>
              <w:left w:val="single" w:sz="8" w:space="0" w:color="FFFFFF"/>
              <w:bottom w:val="single" w:sz="8" w:space="0" w:color="FFFFFF"/>
              <w:right w:val="single" w:sz="8" w:space="0" w:color="FFFFFF"/>
            </w:tcBorders>
            <w:shd w:val="clear" w:color="auto" w:fill="A51E22"/>
            <w:tcMar>
              <w:top w:w="15" w:type="dxa"/>
              <w:left w:w="15" w:type="dxa"/>
              <w:bottom w:w="0" w:type="dxa"/>
              <w:right w:w="15" w:type="dxa"/>
            </w:tcMar>
            <w:vAlign w:val="center"/>
          </w:tcPr>
          <w:p w14:paraId="262E92B2" w14:textId="77777777" w:rsidR="004F302F" w:rsidRDefault="00337BE7">
            <w:pPr>
              <w:tabs>
                <w:tab w:val="left" w:pos="1145"/>
              </w:tabs>
              <w:rPr>
                <w:rFonts w:ascii="Arial" w:eastAsia="Arial" w:hAnsi="Arial" w:cs="Arial"/>
                <w:color w:val="FFFFFF"/>
                <w:sz w:val="15"/>
                <w:szCs w:val="15"/>
              </w:rPr>
            </w:pPr>
            <w:r>
              <w:rPr>
                <w:rFonts w:ascii="Arial" w:eastAsia="Arial" w:hAnsi="Arial" w:cs="Arial"/>
                <w:b/>
                <w:color w:val="FFFFFF"/>
                <w:sz w:val="15"/>
                <w:szCs w:val="15"/>
              </w:rPr>
              <w:t>SNOMED code</w:t>
            </w:r>
          </w:p>
        </w:tc>
        <w:tc>
          <w:tcPr>
            <w:tcW w:w="1161" w:type="dxa"/>
            <w:tcBorders>
              <w:top w:val="single" w:sz="24" w:space="0" w:color="FFFFFF"/>
              <w:left w:val="single" w:sz="8" w:space="0" w:color="FFFFFF"/>
              <w:bottom w:val="single" w:sz="8" w:space="0" w:color="FFFFFF"/>
              <w:right w:val="single" w:sz="8" w:space="0" w:color="FFFFFF"/>
            </w:tcBorders>
            <w:shd w:val="clear" w:color="auto" w:fill="A51E22"/>
            <w:tcMar>
              <w:top w:w="15" w:type="dxa"/>
              <w:left w:w="15" w:type="dxa"/>
              <w:bottom w:w="0" w:type="dxa"/>
              <w:right w:w="15" w:type="dxa"/>
            </w:tcMar>
            <w:vAlign w:val="center"/>
          </w:tcPr>
          <w:p w14:paraId="63BE76F3" w14:textId="77777777" w:rsidR="004F302F" w:rsidRDefault="00337BE7">
            <w:pPr>
              <w:tabs>
                <w:tab w:val="left" w:pos="1145"/>
              </w:tabs>
              <w:rPr>
                <w:rFonts w:ascii="Arial" w:eastAsia="Arial" w:hAnsi="Arial" w:cs="Arial"/>
                <w:color w:val="FFFFFF"/>
                <w:sz w:val="15"/>
                <w:szCs w:val="15"/>
              </w:rPr>
            </w:pPr>
            <w:r>
              <w:rPr>
                <w:rFonts w:ascii="Arial" w:eastAsia="Arial" w:hAnsi="Arial" w:cs="Arial"/>
                <w:b/>
                <w:color w:val="FFFFFF"/>
                <w:sz w:val="15"/>
                <w:szCs w:val="15"/>
              </w:rPr>
              <w:t>Display term in Canadian Vaccine Catalogue</w:t>
            </w:r>
          </w:p>
        </w:tc>
        <w:tc>
          <w:tcPr>
            <w:tcW w:w="1288" w:type="dxa"/>
            <w:tcBorders>
              <w:top w:val="single" w:sz="24" w:space="0" w:color="FFFFFF"/>
              <w:left w:val="single" w:sz="8" w:space="0" w:color="FFFFFF"/>
              <w:bottom w:val="single" w:sz="8" w:space="0" w:color="FFFFFF"/>
              <w:right w:val="single" w:sz="8" w:space="0" w:color="FFFFFF"/>
            </w:tcBorders>
            <w:shd w:val="clear" w:color="auto" w:fill="A51E22"/>
            <w:tcMar>
              <w:top w:w="15" w:type="dxa"/>
              <w:left w:w="15" w:type="dxa"/>
              <w:bottom w:w="0" w:type="dxa"/>
              <w:right w:w="15" w:type="dxa"/>
            </w:tcMar>
            <w:vAlign w:val="center"/>
          </w:tcPr>
          <w:p w14:paraId="1CE642A3" w14:textId="77777777" w:rsidR="004F302F" w:rsidRDefault="00337BE7">
            <w:pPr>
              <w:tabs>
                <w:tab w:val="left" w:pos="1145"/>
              </w:tabs>
              <w:rPr>
                <w:rFonts w:ascii="Arial" w:eastAsia="Arial" w:hAnsi="Arial" w:cs="Arial"/>
                <w:color w:val="FFFFFF"/>
                <w:sz w:val="15"/>
                <w:szCs w:val="15"/>
              </w:rPr>
            </w:pPr>
            <w:r>
              <w:rPr>
                <w:rFonts w:ascii="Arial" w:eastAsia="Arial" w:hAnsi="Arial" w:cs="Arial"/>
                <w:b/>
                <w:color w:val="FFFFFF"/>
                <w:sz w:val="15"/>
                <w:szCs w:val="15"/>
              </w:rPr>
              <w:t>To display on PVC</w:t>
            </w:r>
          </w:p>
        </w:tc>
      </w:tr>
      <w:tr w:rsidR="004F302F" w14:paraId="217AEAE7" w14:textId="77777777">
        <w:trPr>
          <w:trHeight w:val="715"/>
        </w:trPr>
        <w:tc>
          <w:tcPr>
            <w:tcW w:w="550" w:type="dxa"/>
            <w:tcBorders>
              <w:top w:val="single" w:sz="8" w:space="0" w:color="FFFFFF"/>
              <w:left w:val="single" w:sz="8" w:space="0" w:color="FFFFFF"/>
              <w:bottom w:val="single" w:sz="8" w:space="0" w:color="FFFFFF"/>
              <w:right w:val="single" w:sz="8" w:space="0" w:color="FFFFFF"/>
            </w:tcBorders>
            <w:shd w:val="clear" w:color="auto" w:fill="A51E22"/>
            <w:tcMar>
              <w:top w:w="7" w:type="dxa"/>
              <w:left w:w="51" w:type="dxa"/>
              <w:bottom w:w="0" w:type="dxa"/>
              <w:right w:w="51" w:type="dxa"/>
            </w:tcMar>
          </w:tcPr>
          <w:p w14:paraId="6B7700F9" w14:textId="77777777" w:rsidR="004F302F" w:rsidRDefault="00337BE7">
            <w:pPr>
              <w:tabs>
                <w:tab w:val="left" w:pos="1145"/>
              </w:tabs>
              <w:rPr>
                <w:rFonts w:ascii="Arial" w:eastAsia="Arial" w:hAnsi="Arial" w:cs="Arial"/>
                <w:color w:val="FFFFFF"/>
                <w:sz w:val="15"/>
                <w:szCs w:val="15"/>
              </w:rPr>
            </w:pPr>
            <w:r>
              <w:rPr>
                <w:rFonts w:ascii="Arial" w:eastAsia="Arial" w:hAnsi="Arial" w:cs="Arial"/>
                <w:b/>
                <w:color w:val="FFFFFF"/>
                <w:sz w:val="15"/>
                <w:szCs w:val="15"/>
              </w:rPr>
              <w:t>207</w:t>
            </w:r>
          </w:p>
        </w:tc>
        <w:tc>
          <w:tcPr>
            <w:tcW w:w="1277" w:type="dxa"/>
            <w:tcBorders>
              <w:top w:val="single" w:sz="8" w:space="0" w:color="FFFFFF"/>
              <w:left w:val="single" w:sz="8" w:space="0" w:color="FFFFFF"/>
              <w:bottom w:val="single" w:sz="8" w:space="0" w:color="FFFFFF"/>
              <w:right w:val="single" w:sz="8" w:space="0" w:color="FFFFFF"/>
            </w:tcBorders>
            <w:shd w:val="clear" w:color="auto" w:fill="F0E7E8"/>
            <w:tcMar>
              <w:top w:w="7" w:type="dxa"/>
              <w:left w:w="51" w:type="dxa"/>
              <w:bottom w:w="0" w:type="dxa"/>
              <w:right w:w="51" w:type="dxa"/>
            </w:tcMar>
          </w:tcPr>
          <w:p w14:paraId="4F6D4E30" w14:textId="77777777" w:rsidR="004F302F" w:rsidRDefault="00337BE7">
            <w:pPr>
              <w:tabs>
                <w:tab w:val="left" w:pos="1145"/>
              </w:tabs>
              <w:rPr>
                <w:rFonts w:ascii="Arial" w:eastAsia="Arial" w:hAnsi="Arial" w:cs="Arial"/>
                <w:color w:val="000000"/>
                <w:sz w:val="15"/>
                <w:szCs w:val="15"/>
              </w:rPr>
            </w:pPr>
            <w:r>
              <w:rPr>
                <w:rFonts w:ascii="Arial" w:eastAsia="Arial" w:hAnsi="Arial" w:cs="Arial"/>
                <w:color w:val="000000"/>
                <w:sz w:val="15"/>
                <w:szCs w:val="15"/>
              </w:rPr>
              <w:t>COVID-19, mRNA, LNP-S, PF, 100 mcg/0.5 mL dose</w:t>
            </w:r>
          </w:p>
        </w:tc>
        <w:tc>
          <w:tcPr>
            <w:tcW w:w="1690" w:type="dxa"/>
            <w:tcBorders>
              <w:top w:val="single" w:sz="8" w:space="0" w:color="FFFFFF"/>
              <w:left w:val="single" w:sz="8" w:space="0" w:color="FFFFFF"/>
              <w:bottom w:val="single" w:sz="8" w:space="0" w:color="FFFFFF"/>
              <w:right w:val="single" w:sz="8" w:space="0" w:color="FFFFFF"/>
            </w:tcBorders>
            <w:shd w:val="clear" w:color="auto" w:fill="F0E7E8"/>
            <w:tcMar>
              <w:top w:w="15" w:type="dxa"/>
              <w:left w:w="15" w:type="dxa"/>
              <w:bottom w:w="0" w:type="dxa"/>
              <w:right w:w="15" w:type="dxa"/>
            </w:tcMar>
          </w:tcPr>
          <w:p w14:paraId="2F5D597C" w14:textId="77777777" w:rsidR="004F302F" w:rsidRDefault="00337BE7">
            <w:pPr>
              <w:tabs>
                <w:tab w:val="left" w:pos="1145"/>
              </w:tabs>
              <w:rPr>
                <w:rFonts w:ascii="Arial" w:eastAsia="Arial" w:hAnsi="Arial" w:cs="Arial"/>
                <w:color w:val="000000"/>
                <w:sz w:val="15"/>
                <w:szCs w:val="15"/>
              </w:rPr>
            </w:pPr>
            <w:r>
              <w:rPr>
                <w:rFonts w:ascii="Arial" w:eastAsia="Arial" w:hAnsi="Arial" w:cs="Arial"/>
                <w:color w:val="000000"/>
                <w:sz w:val="15"/>
                <w:szCs w:val="15"/>
              </w:rPr>
              <w:t>SARS-COV-2 (COVID-19) vaccine, mRNA, spike protein, LNP, preservative free, 100 mcg/0.5mL dose</w:t>
            </w:r>
          </w:p>
        </w:tc>
        <w:tc>
          <w:tcPr>
            <w:tcW w:w="1088" w:type="dxa"/>
            <w:tcBorders>
              <w:top w:val="single" w:sz="8" w:space="0" w:color="FFFFFF"/>
              <w:left w:val="single" w:sz="8" w:space="0" w:color="FFFFFF"/>
              <w:bottom w:val="single" w:sz="8" w:space="0" w:color="FFFFFF"/>
              <w:right w:val="single" w:sz="8" w:space="0" w:color="FFFFFF"/>
            </w:tcBorders>
            <w:shd w:val="clear" w:color="auto" w:fill="F0E7E8"/>
            <w:tcMar>
              <w:top w:w="15" w:type="dxa"/>
              <w:left w:w="15" w:type="dxa"/>
              <w:bottom w:w="0" w:type="dxa"/>
              <w:right w:w="15" w:type="dxa"/>
            </w:tcMar>
          </w:tcPr>
          <w:p w14:paraId="2B3EBFEB" w14:textId="77777777" w:rsidR="004F302F" w:rsidRDefault="00337BE7">
            <w:pPr>
              <w:tabs>
                <w:tab w:val="left" w:pos="1145"/>
              </w:tabs>
              <w:rPr>
                <w:rFonts w:ascii="Arial" w:eastAsia="Arial" w:hAnsi="Arial" w:cs="Arial"/>
                <w:color w:val="000000"/>
                <w:sz w:val="15"/>
                <w:szCs w:val="15"/>
              </w:rPr>
            </w:pPr>
            <w:r>
              <w:rPr>
                <w:rFonts w:ascii="Arial" w:eastAsia="Arial" w:hAnsi="Arial" w:cs="Arial"/>
                <w:color w:val="000000"/>
                <w:sz w:val="15"/>
                <w:szCs w:val="15"/>
              </w:rPr>
              <w:t>Moderna US, Inc.</w:t>
            </w:r>
          </w:p>
          <w:p w14:paraId="215553FE" w14:textId="77777777" w:rsidR="004F302F" w:rsidRDefault="00337BE7">
            <w:pPr>
              <w:tabs>
                <w:tab w:val="left" w:pos="1145"/>
              </w:tabs>
              <w:rPr>
                <w:rFonts w:ascii="Arial" w:eastAsia="Arial" w:hAnsi="Arial" w:cs="Arial"/>
                <w:color w:val="000000"/>
                <w:sz w:val="15"/>
                <w:szCs w:val="15"/>
              </w:rPr>
            </w:pPr>
            <w:r>
              <w:rPr>
                <w:rFonts w:ascii="Arial" w:eastAsia="Arial" w:hAnsi="Arial" w:cs="Arial"/>
                <w:color w:val="000000"/>
                <w:sz w:val="15"/>
                <w:szCs w:val="15"/>
              </w:rPr>
              <w:t> </w:t>
            </w:r>
          </w:p>
        </w:tc>
        <w:tc>
          <w:tcPr>
            <w:tcW w:w="460" w:type="dxa"/>
            <w:tcBorders>
              <w:top w:val="single" w:sz="8" w:space="0" w:color="FFFFFF"/>
              <w:left w:val="single" w:sz="8" w:space="0" w:color="FFFFFF"/>
              <w:bottom w:val="single" w:sz="8" w:space="0" w:color="FFFFFF"/>
              <w:right w:val="single" w:sz="8" w:space="0" w:color="FFFFFF"/>
            </w:tcBorders>
            <w:shd w:val="clear" w:color="auto" w:fill="F0E7E8"/>
            <w:tcMar>
              <w:top w:w="15" w:type="dxa"/>
              <w:left w:w="15" w:type="dxa"/>
              <w:bottom w:w="0" w:type="dxa"/>
              <w:right w:w="15" w:type="dxa"/>
            </w:tcMar>
          </w:tcPr>
          <w:p w14:paraId="618404E6" w14:textId="77777777" w:rsidR="004F302F" w:rsidRDefault="00337BE7">
            <w:pPr>
              <w:tabs>
                <w:tab w:val="left" w:pos="1145"/>
              </w:tabs>
              <w:rPr>
                <w:rFonts w:ascii="Arial" w:eastAsia="Arial" w:hAnsi="Arial" w:cs="Arial"/>
                <w:color w:val="000000"/>
                <w:sz w:val="15"/>
                <w:szCs w:val="15"/>
              </w:rPr>
            </w:pPr>
            <w:r>
              <w:rPr>
                <w:rFonts w:ascii="Arial" w:eastAsia="Arial" w:hAnsi="Arial" w:cs="Arial"/>
                <w:color w:val="000000"/>
                <w:sz w:val="15"/>
                <w:szCs w:val="15"/>
              </w:rPr>
              <w:t>MOD</w:t>
            </w:r>
          </w:p>
        </w:tc>
        <w:tc>
          <w:tcPr>
            <w:tcW w:w="1108" w:type="dxa"/>
            <w:tcBorders>
              <w:top w:val="single" w:sz="8" w:space="0" w:color="FFFFFF"/>
              <w:left w:val="single" w:sz="8" w:space="0" w:color="FFFFFF"/>
              <w:bottom w:val="single" w:sz="8" w:space="0" w:color="FFFFFF"/>
              <w:right w:val="single" w:sz="8" w:space="0" w:color="FFFFFF"/>
            </w:tcBorders>
            <w:shd w:val="clear" w:color="auto" w:fill="F0E7E8"/>
            <w:tcMar>
              <w:top w:w="7" w:type="dxa"/>
              <w:left w:w="51" w:type="dxa"/>
              <w:bottom w:w="0" w:type="dxa"/>
              <w:right w:w="51" w:type="dxa"/>
            </w:tcMar>
          </w:tcPr>
          <w:p w14:paraId="20BCCC4A" w14:textId="77777777" w:rsidR="004F302F" w:rsidRDefault="00337BE7">
            <w:pPr>
              <w:tabs>
                <w:tab w:val="left" w:pos="1145"/>
              </w:tabs>
              <w:rPr>
                <w:rFonts w:ascii="Arial" w:eastAsia="Arial" w:hAnsi="Arial" w:cs="Arial"/>
                <w:color w:val="000000"/>
                <w:sz w:val="15"/>
                <w:szCs w:val="15"/>
              </w:rPr>
            </w:pPr>
            <w:r>
              <w:rPr>
                <w:rFonts w:ascii="Arial" w:eastAsia="Arial" w:hAnsi="Arial" w:cs="Arial"/>
                <w:color w:val="000000"/>
                <w:sz w:val="15"/>
                <w:szCs w:val="15"/>
              </w:rPr>
              <w:t>Moderna COVID-19 Vaccine (non-US Spikevax)</w:t>
            </w:r>
          </w:p>
        </w:tc>
        <w:tc>
          <w:tcPr>
            <w:tcW w:w="1427" w:type="dxa"/>
            <w:tcBorders>
              <w:top w:val="single" w:sz="8" w:space="0" w:color="FFFFFF"/>
              <w:left w:val="single" w:sz="8" w:space="0" w:color="FFFFFF"/>
              <w:bottom w:val="single" w:sz="8" w:space="0" w:color="FFFFFF"/>
              <w:right w:val="single" w:sz="8" w:space="0" w:color="FFFFFF"/>
            </w:tcBorders>
            <w:shd w:val="clear" w:color="auto" w:fill="F0E7E8"/>
            <w:tcMar>
              <w:top w:w="15" w:type="dxa"/>
              <w:left w:w="15" w:type="dxa"/>
              <w:bottom w:w="0" w:type="dxa"/>
              <w:right w:w="15" w:type="dxa"/>
            </w:tcMar>
          </w:tcPr>
          <w:p w14:paraId="05F5F978" w14:textId="77777777" w:rsidR="004F302F" w:rsidRDefault="00337BE7">
            <w:pPr>
              <w:tabs>
                <w:tab w:val="left" w:pos="1145"/>
              </w:tabs>
              <w:rPr>
                <w:rFonts w:ascii="Arial" w:eastAsia="Arial" w:hAnsi="Arial" w:cs="Arial"/>
                <w:color w:val="000000"/>
                <w:sz w:val="15"/>
                <w:szCs w:val="15"/>
              </w:rPr>
            </w:pPr>
            <w:r>
              <w:rPr>
                <w:rFonts w:ascii="Arial" w:eastAsia="Arial" w:hAnsi="Arial" w:cs="Arial"/>
                <w:color w:val="000000"/>
                <w:sz w:val="15"/>
                <w:szCs w:val="15"/>
              </w:rPr>
              <w:t>28571000087109</w:t>
            </w:r>
          </w:p>
          <w:p w14:paraId="4870281E" w14:textId="77777777" w:rsidR="004F302F" w:rsidRDefault="00337BE7">
            <w:pPr>
              <w:tabs>
                <w:tab w:val="left" w:pos="1145"/>
              </w:tabs>
              <w:rPr>
                <w:rFonts w:ascii="Arial" w:eastAsia="Arial" w:hAnsi="Arial" w:cs="Arial"/>
                <w:color w:val="000000"/>
                <w:sz w:val="15"/>
                <w:szCs w:val="15"/>
              </w:rPr>
            </w:pPr>
            <w:r>
              <w:rPr>
                <w:rFonts w:ascii="Arial" w:eastAsia="Arial" w:hAnsi="Arial" w:cs="Arial"/>
                <w:color w:val="000000"/>
                <w:sz w:val="15"/>
                <w:szCs w:val="15"/>
              </w:rPr>
              <w:t> </w:t>
            </w:r>
          </w:p>
        </w:tc>
        <w:tc>
          <w:tcPr>
            <w:tcW w:w="1161" w:type="dxa"/>
            <w:tcBorders>
              <w:top w:val="single" w:sz="8" w:space="0" w:color="FFFFFF"/>
              <w:left w:val="single" w:sz="8" w:space="0" w:color="FFFFFF"/>
              <w:bottom w:val="single" w:sz="8" w:space="0" w:color="FFFFFF"/>
              <w:right w:val="single" w:sz="8" w:space="0" w:color="FFFFFF"/>
            </w:tcBorders>
            <w:shd w:val="clear" w:color="auto" w:fill="F0E7E8"/>
            <w:tcMar>
              <w:top w:w="15" w:type="dxa"/>
              <w:left w:w="15" w:type="dxa"/>
              <w:bottom w:w="0" w:type="dxa"/>
              <w:right w:w="15" w:type="dxa"/>
            </w:tcMar>
          </w:tcPr>
          <w:p w14:paraId="11BFD13B" w14:textId="77777777" w:rsidR="004F302F" w:rsidRDefault="00337BE7">
            <w:pPr>
              <w:tabs>
                <w:tab w:val="left" w:pos="1145"/>
              </w:tabs>
              <w:rPr>
                <w:rFonts w:ascii="Arial" w:eastAsia="Arial" w:hAnsi="Arial" w:cs="Arial"/>
                <w:color w:val="000000"/>
                <w:sz w:val="15"/>
                <w:szCs w:val="15"/>
              </w:rPr>
            </w:pPr>
            <w:r>
              <w:rPr>
                <w:rFonts w:ascii="Arial" w:eastAsia="Arial" w:hAnsi="Arial" w:cs="Arial"/>
                <w:b/>
                <w:color w:val="000000"/>
                <w:sz w:val="15"/>
                <w:szCs w:val="15"/>
              </w:rPr>
              <w:t>MODERNA COVID-19 mRNA-1273</w:t>
            </w:r>
          </w:p>
        </w:tc>
        <w:tc>
          <w:tcPr>
            <w:tcW w:w="1288" w:type="dxa"/>
            <w:tcBorders>
              <w:top w:val="single" w:sz="8" w:space="0" w:color="FFFFFF"/>
              <w:left w:val="single" w:sz="8" w:space="0" w:color="FFFFFF"/>
              <w:bottom w:val="single" w:sz="8" w:space="0" w:color="FFFFFF"/>
              <w:right w:val="single" w:sz="8" w:space="0" w:color="FFFFFF"/>
            </w:tcBorders>
            <w:shd w:val="clear" w:color="auto" w:fill="F0E7E8"/>
            <w:tcMar>
              <w:top w:w="15" w:type="dxa"/>
              <w:left w:w="15" w:type="dxa"/>
              <w:bottom w:w="0" w:type="dxa"/>
              <w:right w:w="15" w:type="dxa"/>
            </w:tcMar>
          </w:tcPr>
          <w:p w14:paraId="06CA7F1B" w14:textId="77777777" w:rsidR="004F302F" w:rsidRDefault="00337BE7">
            <w:pPr>
              <w:tabs>
                <w:tab w:val="left" w:pos="1145"/>
              </w:tabs>
              <w:rPr>
                <w:rFonts w:ascii="Arial" w:eastAsia="Arial" w:hAnsi="Arial" w:cs="Arial"/>
                <w:b/>
                <w:color w:val="000000"/>
                <w:sz w:val="15"/>
                <w:szCs w:val="15"/>
              </w:rPr>
            </w:pPr>
            <w:r>
              <w:rPr>
                <w:rFonts w:ascii="Arial" w:eastAsia="Arial" w:hAnsi="Arial" w:cs="Arial"/>
                <w:b/>
                <w:color w:val="000000"/>
                <w:sz w:val="15"/>
                <w:szCs w:val="15"/>
              </w:rPr>
              <w:t>Moderna Spikevax COVID-19</w:t>
            </w:r>
          </w:p>
        </w:tc>
      </w:tr>
    </w:tbl>
    <w:p w14:paraId="03926D53" w14:textId="77777777" w:rsidR="004F302F" w:rsidRDefault="004F302F">
      <w:pPr>
        <w:rPr>
          <w:rFonts w:ascii="Arial" w:eastAsia="Arial" w:hAnsi="Arial" w:cs="Arial"/>
        </w:rPr>
      </w:pPr>
    </w:p>
    <w:p w14:paraId="2378AE9E" w14:textId="77777777" w:rsidR="004F302F" w:rsidRDefault="004F302F">
      <w:pPr>
        <w:rPr>
          <w:rFonts w:ascii="Arial" w:eastAsia="Arial" w:hAnsi="Arial" w:cs="Arial"/>
        </w:rPr>
      </w:pPr>
    </w:p>
    <w:p w14:paraId="67CFB658" w14:textId="77777777" w:rsidR="004F302F" w:rsidRDefault="00337BE7">
      <w:pPr>
        <w:rPr>
          <w:rFonts w:ascii="Arial" w:eastAsia="Arial" w:hAnsi="Arial" w:cs="Arial"/>
          <w:b/>
        </w:rPr>
      </w:pPr>
      <w:r>
        <w:rPr>
          <w:rFonts w:ascii="Arial" w:eastAsia="Arial" w:hAnsi="Arial" w:cs="Arial"/>
          <w:b/>
        </w:rPr>
        <w:t>How to represent unknown vaccines</w:t>
      </w:r>
    </w:p>
    <w:p w14:paraId="26932ABB" w14:textId="77777777" w:rsidR="004F302F" w:rsidRDefault="004F302F">
      <w:pPr>
        <w:rPr>
          <w:rFonts w:ascii="Arial" w:eastAsia="Arial" w:hAnsi="Arial" w:cs="Arial"/>
        </w:rPr>
      </w:pPr>
    </w:p>
    <w:p w14:paraId="76DB1CD3" w14:textId="77777777" w:rsidR="004F302F" w:rsidRDefault="00337BE7">
      <w:pPr>
        <w:rPr>
          <w:rFonts w:ascii="Arial" w:eastAsia="Arial" w:hAnsi="Arial" w:cs="Arial"/>
          <w:i/>
          <w:color w:val="C00000"/>
        </w:rPr>
      </w:pPr>
      <w:r>
        <w:rPr>
          <w:rFonts w:ascii="Arial" w:eastAsia="Arial" w:hAnsi="Arial" w:cs="Arial"/>
          <w:i/>
          <w:color w:val="C00000"/>
        </w:rPr>
        <w:t>[Additional policy guidance to follow]</w:t>
      </w:r>
    </w:p>
    <w:p w14:paraId="4EEDC323" w14:textId="77777777" w:rsidR="004F302F" w:rsidRDefault="004F302F">
      <w:pPr>
        <w:rPr>
          <w:rFonts w:ascii="Arial" w:eastAsia="Arial" w:hAnsi="Arial" w:cs="Arial"/>
        </w:rPr>
      </w:pPr>
    </w:p>
    <w:p w14:paraId="1263F28E" w14:textId="77777777" w:rsidR="004F302F" w:rsidRDefault="00337BE7">
      <w:pPr>
        <w:rPr>
          <w:rFonts w:ascii="Arial" w:eastAsia="Arial" w:hAnsi="Arial" w:cs="Arial"/>
        </w:rPr>
      </w:pPr>
      <w:r>
        <w:rPr>
          <w:rFonts w:ascii="Arial" w:eastAsia="Arial" w:hAnsi="Arial" w:cs="Arial"/>
        </w:rPr>
        <w:t>It is possible that vaccination events were added to systems of records without a clear distinction of the vaccine used. PVCs issued with unknown vaccine are not recommended as they may lead to challenges for the holder to prove his/her vaccine status. It is therefore recommended to update the manufacturer in the system of record first and then issue the PVC.</w:t>
      </w:r>
    </w:p>
    <w:p w14:paraId="1F5CE716" w14:textId="77777777" w:rsidR="004F302F" w:rsidRDefault="004F302F">
      <w:pPr>
        <w:ind w:left="360"/>
        <w:rPr>
          <w:rFonts w:ascii="Arial" w:eastAsia="Arial" w:hAnsi="Arial" w:cs="Arial"/>
        </w:rPr>
      </w:pPr>
    </w:p>
    <w:p w14:paraId="4A1A04FE" w14:textId="77777777" w:rsidR="004F302F" w:rsidRDefault="00337BE7">
      <w:pPr>
        <w:rPr>
          <w:rFonts w:ascii="Arial" w:eastAsia="Arial" w:hAnsi="Arial" w:cs="Arial"/>
          <w:b/>
        </w:rPr>
      </w:pPr>
      <w:r>
        <w:rPr>
          <w:rFonts w:ascii="Arial" w:eastAsia="Arial" w:hAnsi="Arial" w:cs="Arial"/>
          <w:b/>
        </w:rPr>
        <w:t>How to distinguish AstraZeneca and Covishield vaccines</w:t>
      </w:r>
    </w:p>
    <w:p w14:paraId="633E617B" w14:textId="77777777" w:rsidR="004F302F" w:rsidRDefault="004F302F">
      <w:pPr>
        <w:rPr>
          <w:rFonts w:ascii="Arial" w:eastAsia="Arial" w:hAnsi="Arial" w:cs="Arial"/>
        </w:rPr>
      </w:pPr>
    </w:p>
    <w:p w14:paraId="6B2EAA63" w14:textId="77777777" w:rsidR="004F302F" w:rsidRDefault="00337BE7">
      <w:pPr>
        <w:rPr>
          <w:rFonts w:ascii="Arial" w:eastAsia="Arial" w:hAnsi="Arial" w:cs="Arial"/>
        </w:rPr>
      </w:pPr>
      <w:r>
        <w:rPr>
          <w:rFonts w:ascii="Arial" w:eastAsia="Arial" w:hAnsi="Arial" w:cs="Arial"/>
        </w:rPr>
        <w:t>There is no specific CVX code for the Covishield vaccine – it is the exact same as the AstraZeneca vaccine (a non-replicating viral vector using ChAdOx1) found under the tradenames VAXZEVRIA, AZD1222, ChAdOx1 nCoV-19, and COVISHIELD.</w:t>
      </w:r>
    </w:p>
    <w:p w14:paraId="784B77B8" w14:textId="77777777" w:rsidR="004F302F" w:rsidRDefault="004F302F">
      <w:pPr>
        <w:rPr>
          <w:rFonts w:ascii="Arial" w:eastAsia="Arial" w:hAnsi="Arial" w:cs="Arial"/>
        </w:rPr>
      </w:pPr>
    </w:p>
    <w:p w14:paraId="023CD372" w14:textId="77777777" w:rsidR="004F302F" w:rsidRDefault="00337BE7">
      <w:pPr>
        <w:rPr>
          <w:rFonts w:ascii="Arial" w:eastAsia="Arial" w:hAnsi="Arial" w:cs="Arial"/>
        </w:rPr>
      </w:pPr>
      <w:r>
        <w:rPr>
          <w:rFonts w:ascii="Arial" w:eastAsia="Arial" w:hAnsi="Arial" w:cs="Arial"/>
        </w:rPr>
        <w:t>However, the PVC must make a distinction between AstraZeneca and Covishield so that ArriveCAN can apply verification rules that differ between the two. To do so, issuer must include a second vaccine code for each vaccination event corresponding to the CVX code 210 (AstraZeneca). The second vaccine code to use is SNOMEDT CT to be used as follows. The display name is consistent with the Canada Vaccine Catalogue as represented in the example below:</w:t>
      </w:r>
    </w:p>
    <w:p w14:paraId="72886ACB" w14:textId="77777777" w:rsidR="004F302F" w:rsidRDefault="004F302F">
      <w:pPr>
        <w:rPr>
          <w:rFonts w:ascii="Arial" w:eastAsia="Arial" w:hAnsi="Arial" w:cs="Arial"/>
        </w:rPr>
      </w:pP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4F302F" w14:paraId="4066D7A4" w14:textId="77777777">
        <w:tc>
          <w:tcPr>
            <w:tcW w:w="4675" w:type="dxa"/>
          </w:tcPr>
          <w:p w14:paraId="7675D84B" w14:textId="77777777" w:rsidR="004F302F" w:rsidRDefault="00337BE7">
            <w:pPr>
              <w:rPr>
                <w:rFonts w:ascii="Arial" w:eastAsia="Arial" w:hAnsi="Arial" w:cs="Arial"/>
                <w:sz w:val="22"/>
                <w:szCs w:val="22"/>
              </w:rPr>
            </w:pPr>
            <w:r>
              <w:rPr>
                <w:rFonts w:ascii="Arial" w:eastAsia="Arial" w:hAnsi="Arial" w:cs="Arial"/>
                <w:b/>
                <w:sz w:val="22"/>
                <w:szCs w:val="22"/>
              </w:rPr>
              <w:t>AstraZeneca</w:t>
            </w:r>
          </w:p>
          <w:p w14:paraId="21F7B168" w14:textId="77777777" w:rsidR="004F302F" w:rsidRDefault="00337BE7">
            <w:pPr>
              <w:rPr>
                <w:rFonts w:ascii="Arial" w:eastAsia="Arial" w:hAnsi="Arial" w:cs="Arial"/>
                <w:sz w:val="22"/>
                <w:szCs w:val="22"/>
              </w:rPr>
            </w:pPr>
            <w:r>
              <w:rPr>
                <w:rFonts w:ascii="Arial" w:eastAsia="Arial" w:hAnsi="Arial" w:cs="Arial"/>
                <w:sz w:val="22"/>
                <w:szCs w:val="22"/>
              </w:rPr>
              <w:t>CVX code: 210</w:t>
            </w:r>
          </w:p>
          <w:p w14:paraId="365D9582" w14:textId="77777777" w:rsidR="004F302F" w:rsidRDefault="00337BE7">
            <w:pPr>
              <w:rPr>
                <w:rFonts w:ascii="Arial" w:eastAsia="Arial" w:hAnsi="Arial" w:cs="Arial"/>
                <w:sz w:val="22"/>
                <w:szCs w:val="22"/>
              </w:rPr>
            </w:pPr>
            <w:r>
              <w:rPr>
                <w:rFonts w:ascii="Arial" w:eastAsia="Arial" w:hAnsi="Arial" w:cs="Arial"/>
                <w:sz w:val="22"/>
                <w:szCs w:val="22"/>
              </w:rPr>
              <w:t>SNOMED CT code: 28761000087108</w:t>
            </w:r>
          </w:p>
          <w:p w14:paraId="3F3D74F1" w14:textId="77777777" w:rsidR="004F302F" w:rsidRDefault="004F302F">
            <w:pPr>
              <w:rPr>
                <w:rFonts w:ascii="Arial" w:eastAsia="Arial" w:hAnsi="Arial" w:cs="Arial"/>
                <w:b/>
                <w:sz w:val="22"/>
                <w:szCs w:val="22"/>
              </w:rPr>
            </w:pPr>
          </w:p>
          <w:p w14:paraId="33BC1DCA" w14:textId="77777777" w:rsidR="004F302F" w:rsidRDefault="00337BE7">
            <w:pPr>
              <w:rPr>
                <w:rFonts w:ascii="Arial" w:eastAsia="Arial" w:hAnsi="Arial" w:cs="Arial"/>
                <w:sz w:val="22"/>
                <w:szCs w:val="22"/>
              </w:rPr>
            </w:pPr>
            <w:r>
              <w:rPr>
                <w:rFonts w:ascii="Arial" w:eastAsia="Arial" w:hAnsi="Arial" w:cs="Arial"/>
                <w:b/>
                <w:sz w:val="22"/>
                <w:szCs w:val="22"/>
              </w:rPr>
              <w:t>Example</w:t>
            </w:r>
          </w:p>
          <w:p w14:paraId="52CF98DC" w14:textId="77777777" w:rsidR="004F302F" w:rsidRDefault="004F302F">
            <w:pPr>
              <w:rPr>
                <w:rFonts w:ascii="Arial" w:eastAsia="Arial" w:hAnsi="Arial" w:cs="Arial"/>
              </w:rPr>
            </w:pPr>
          </w:p>
          <w:p w14:paraId="01281EE5" w14:textId="77777777" w:rsidR="004F302F" w:rsidRDefault="00337BE7">
            <w:pPr>
              <w:rPr>
                <w:rFonts w:ascii="Courier" w:eastAsia="Courier" w:hAnsi="Courier" w:cs="Courier"/>
                <w:sz w:val="16"/>
                <w:szCs w:val="16"/>
              </w:rPr>
            </w:pPr>
            <w:r>
              <w:rPr>
                <w:rFonts w:ascii="Courier" w:eastAsia="Courier" w:hAnsi="Courier" w:cs="Courier"/>
                <w:sz w:val="16"/>
                <w:szCs w:val="16"/>
              </w:rPr>
              <w:t>...</w:t>
            </w:r>
          </w:p>
          <w:p w14:paraId="7B35EB0A" w14:textId="77777777" w:rsidR="004F302F" w:rsidRDefault="00337BE7">
            <w:pPr>
              <w:rPr>
                <w:rFonts w:ascii="Courier" w:eastAsia="Courier" w:hAnsi="Courier" w:cs="Courier"/>
                <w:sz w:val="16"/>
                <w:szCs w:val="16"/>
              </w:rPr>
            </w:pPr>
            <w:r>
              <w:rPr>
                <w:rFonts w:ascii="Courier" w:eastAsia="Courier" w:hAnsi="Courier" w:cs="Courier"/>
                <w:sz w:val="16"/>
                <w:szCs w:val="16"/>
              </w:rPr>
              <w:t xml:space="preserve"> "vaccineCode": {</w:t>
            </w:r>
          </w:p>
          <w:p w14:paraId="5E86D325" w14:textId="77777777" w:rsidR="004F302F" w:rsidRDefault="00337BE7">
            <w:pPr>
              <w:rPr>
                <w:rFonts w:ascii="Courier" w:eastAsia="Courier" w:hAnsi="Courier" w:cs="Courier"/>
                <w:sz w:val="16"/>
                <w:szCs w:val="16"/>
              </w:rPr>
            </w:pPr>
            <w:r>
              <w:rPr>
                <w:rFonts w:ascii="Courier" w:eastAsia="Courier" w:hAnsi="Courier" w:cs="Courier"/>
                <w:sz w:val="16"/>
                <w:szCs w:val="16"/>
              </w:rPr>
              <w:t xml:space="preserve">   "coding": [</w:t>
            </w:r>
          </w:p>
          <w:p w14:paraId="755F2933" w14:textId="77777777" w:rsidR="004F302F" w:rsidRDefault="00337BE7">
            <w:pPr>
              <w:rPr>
                <w:rFonts w:ascii="Courier" w:eastAsia="Courier" w:hAnsi="Courier" w:cs="Courier"/>
                <w:sz w:val="16"/>
                <w:szCs w:val="16"/>
              </w:rPr>
            </w:pPr>
            <w:r>
              <w:rPr>
                <w:rFonts w:ascii="Courier" w:eastAsia="Courier" w:hAnsi="Courier" w:cs="Courier"/>
                <w:sz w:val="16"/>
                <w:szCs w:val="16"/>
              </w:rPr>
              <w:t xml:space="preserve">    {</w:t>
            </w:r>
          </w:p>
          <w:p w14:paraId="5EBC85E8" w14:textId="77777777" w:rsidR="004F302F" w:rsidRDefault="00337BE7">
            <w:pPr>
              <w:rPr>
                <w:rFonts w:ascii="Courier" w:eastAsia="Courier" w:hAnsi="Courier" w:cs="Courier"/>
                <w:sz w:val="16"/>
                <w:szCs w:val="16"/>
              </w:rPr>
            </w:pPr>
            <w:r>
              <w:rPr>
                <w:rFonts w:ascii="Courier" w:eastAsia="Courier" w:hAnsi="Courier" w:cs="Courier"/>
                <w:sz w:val="16"/>
                <w:szCs w:val="16"/>
              </w:rPr>
              <w:t xml:space="preserve">     "system": "http://hl7.org/fhir/sid/cvx",</w:t>
            </w:r>
            <w:r>
              <w:rPr>
                <w:rFonts w:ascii="Courier" w:eastAsia="Courier" w:hAnsi="Courier" w:cs="Courier"/>
                <w:sz w:val="16"/>
                <w:szCs w:val="16"/>
              </w:rPr>
              <w:br/>
              <w:t xml:space="preserve">     "code": ”210”</w:t>
            </w:r>
          </w:p>
          <w:p w14:paraId="016A0335" w14:textId="77777777" w:rsidR="004F302F" w:rsidRDefault="00337BE7">
            <w:pPr>
              <w:rPr>
                <w:rFonts w:ascii="Courier" w:eastAsia="Courier" w:hAnsi="Courier" w:cs="Courier"/>
                <w:sz w:val="16"/>
                <w:szCs w:val="16"/>
              </w:rPr>
            </w:pPr>
            <w:r>
              <w:rPr>
                <w:rFonts w:ascii="Courier" w:eastAsia="Courier" w:hAnsi="Courier" w:cs="Courier"/>
                <w:sz w:val="16"/>
                <w:szCs w:val="16"/>
              </w:rPr>
              <w:t xml:space="preserve">    },</w:t>
            </w:r>
          </w:p>
          <w:p w14:paraId="5B09A746" w14:textId="77777777" w:rsidR="004F302F" w:rsidRDefault="00337BE7">
            <w:pPr>
              <w:rPr>
                <w:rFonts w:ascii="Courier" w:eastAsia="Courier" w:hAnsi="Courier" w:cs="Courier"/>
                <w:sz w:val="16"/>
                <w:szCs w:val="16"/>
              </w:rPr>
            </w:pPr>
            <w:r>
              <w:rPr>
                <w:rFonts w:ascii="Courier" w:eastAsia="Courier" w:hAnsi="Courier" w:cs="Courier"/>
                <w:sz w:val="16"/>
                <w:szCs w:val="16"/>
              </w:rPr>
              <w:t xml:space="preserve">    {</w:t>
            </w:r>
          </w:p>
          <w:p w14:paraId="1C6309EA" w14:textId="77777777" w:rsidR="004F302F" w:rsidRDefault="00337BE7">
            <w:pPr>
              <w:rPr>
                <w:rFonts w:ascii="Courier" w:eastAsia="Courier" w:hAnsi="Courier" w:cs="Courier"/>
                <w:sz w:val="16"/>
                <w:szCs w:val="16"/>
              </w:rPr>
            </w:pPr>
            <w:r>
              <w:rPr>
                <w:rFonts w:ascii="Courier" w:eastAsia="Courier" w:hAnsi="Courier" w:cs="Courier"/>
                <w:sz w:val="16"/>
                <w:szCs w:val="16"/>
              </w:rPr>
              <w:t xml:space="preserve">     "system": " http://snomed.info/sct",</w:t>
            </w:r>
            <w:r>
              <w:rPr>
                <w:rFonts w:ascii="Courier" w:eastAsia="Courier" w:hAnsi="Courier" w:cs="Courier"/>
                <w:sz w:val="16"/>
                <w:szCs w:val="16"/>
              </w:rPr>
              <w:br/>
              <w:t xml:space="preserve">     "code": "28761000087108”</w:t>
            </w:r>
          </w:p>
          <w:p w14:paraId="1E802103" w14:textId="77777777" w:rsidR="004F302F" w:rsidRDefault="00337BE7">
            <w:pPr>
              <w:rPr>
                <w:rFonts w:ascii="Courier" w:eastAsia="Courier" w:hAnsi="Courier" w:cs="Courier"/>
                <w:sz w:val="16"/>
                <w:szCs w:val="16"/>
              </w:rPr>
            </w:pPr>
            <w:r>
              <w:rPr>
                <w:rFonts w:ascii="Courier" w:eastAsia="Courier" w:hAnsi="Courier" w:cs="Courier"/>
                <w:sz w:val="16"/>
                <w:szCs w:val="16"/>
              </w:rPr>
              <w:t xml:space="preserve">    }</w:t>
            </w:r>
          </w:p>
          <w:p w14:paraId="347F431D" w14:textId="77777777" w:rsidR="004F302F" w:rsidRDefault="00337BE7">
            <w:pPr>
              <w:rPr>
                <w:rFonts w:ascii="Courier" w:eastAsia="Courier" w:hAnsi="Courier" w:cs="Courier"/>
                <w:sz w:val="16"/>
                <w:szCs w:val="16"/>
              </w:rPr>
            </w:pPr>
            <w:r>
              <w:rPr>
                <w:rFonts w:ascii="Courier" w:eastAsia="Courier" w:hAnsi="Courier" w:cs="Courier"/>
                <w:sz w:val="16"/>
                <w:szCs w:val="16"/>
              </w:rPr>
              <w:t xml:space="preserve">  ]</w:t>
            </w:r>
          </w:p>
          <w:p w14:paraId="113E6CE8" w14:textId="77777777" w:rsidR="004F302F" w:rsidRDefault="00337BE7">
            <w:pPr>
              <w:rPr>
                <w:rFonts w:ascii="Courier" w:eastAsia="Courier" w:hAnsi="Courier" w:cs="Courier"/>
                <w:sz w:val="16"/>
                <w:szCs w:val="16"/>
              </w:rPr>
            </w:pPr>
            <w:r>
              <w:rPr>
                <w:rFonts w:ascii="Courier" w:eastAsia="Courier" w:hAnsi="Courier" w:cs="Courier"/>
                <w:sz w:val="16"/>
                <w:szCs w:val="16"/>
              </w:rPr>
              <w:t>},</w:t>
            </w:r>
          </w:p>
          <w:p w14:paraId="22E4AAB1" w14:textId="77777777" w:rsidR="004F302F" w:rsidRDefault="00337BE7">
            <w:pPr>
              <w:rPr>
                <w:rFonts w:ascii="Courier" w:eastAsia="Courier" w:hAnsi="Courier" w:cs="Courier"/>
                <w:sz w:val="16"/>
                <w:szCs w:val="16"/>
              </w:rPr>
            </w:pPr>
            <w:r>
              <w:rPr>
                <w:rFonts w:ascii="Courier" w:eastAsia="Courier" w:hAnsi="Courier" w:cs="Courier"/>
                <w:sz w:val="16"/>
                <w:szCs w:val="16"/>
              </w:rPr>
              <w:t>...</w:t>
            </w:r>
          </w:p>
          <w:p w14:paraId="39751ACC" w14:textId="77777777" w:rsidR="004F302F" w:rsidRDefault="004F302F">
            <w:pPr>
              <w:rPr>
                <w:rFonts w:ascii="Arial" w:eastAsia="Arial" w:hAnsi="Arial" w:cs="Arial"/>
              </w:rPr>
            </w:pPr>
          </w:p>
          <w:p w14:paraId="5C91DD6C" w14:textId="77777777" w:rsidR="004F302F" w:rsidRDefault="00337BE7">
            <w:pPr>
              <w:rPr>
                <w:rFonts w:ascii="Arial" w:eastAsia="Arial" w:hAnsi="Arial" w:cs="Arial"/>
                <w:b/>
                <w:sz w:val="22"/>
                <w:szCs w:val="22"/>
              </w:rPr>
            </w:pPr>
            <w:r>
              <w:rPr>
                <w:rFonts w:ascii="Arial" w:eastAsia="Arial" w:hAnsi="Arial" w:cs="Arial"/>
                <w:b/>
                <w:sz w:val="22"/>
                <w:szCs w:val="22"/>
              </w:rPr>
              <w:t>Displayed on the PVC:</w:t>
            </w:r>
          </w:p>
          <w:p w14:paraId="62E865DA" w14:textId="77777777" w:rsidR="004F302F" w:rsidRDefault="004F302F">
            <w:pPr>
              <w:rPr>
                <w:rFonts w:ascii="Arial" w:eastAsia="Arial" w:hAnsi="Arial" w:cs="Arial"/>
                <w:b/>
                <w:sz w:val="22"/>
                <w:szCs w:val="22"/>
              </w:rPr>
            </w:pPr>
          </w:p>
          <w:p w14:paraId="08985270" w14:textId="77777777" w:rsidR="004F302F" w:rsidRDefault="00337BE7">
            <w:pPr>
              <w:rPr>
                <w:rFonts w:ascii="Arial" w:eastAsia="Arial" w:hAnsi="Arial" w:cs="Arial"/>
                <w:b/>
                <w:sz w:val="22"/>
                <w:szCs w:val="22"/>
              </w:rPr>
            </w:pPr>
            <w:r>
              <w:rPr>
                <w:rFonts w:ascii="Arial" w:eastAsia="Arial" w:hAnsi="Arial" w:cs="Arial"/>
                <w:sz w:val="22"/>
                <w:szCs w:val="22"/>
              </w:rPr>
              <w:t xml:space="preserve">Product/Produit: </w:t>
            </w:r>
            <w:r>
              <w:rPr>
                <w:rFonts w:ascii="Arial" w:eastAsia="Arial" w:hAnsi="Arial" w:cs="Arial"/>
                <w:b/>
                <w:sz w:val="22"/>
                <w:szCs w:val="22"/>
              </w:rPr>
              <w:t>AstraZeneca Vaxzevria COVID-19</w:t>
            </w:r>
          </w:p>
          <w:p w14:paraId="569F37ED" w14:textId="77777777" w:rsidR="004F302F" w:rsidRDefault="004F302F">
            <w:pPr>
              <w:rPr>
                <w:rFonts w:ascii="Arial" w:eastAsia="Arial" w:hAnsi="Arial" w:cs="Arial"/>
              </w:rPr>
            </w:pPr>
          </w:p>
        </w:tc>
        <w:tc>
          <w:tcPr>
            <w:tcW w:w="4675" w:type="dxa"/>
          </w:tcPr>
          <w:p w14:paraId="35316381" w14:textId="77777777" w:rsidR="004F302F" w:rsidRDefault="00337BE7">
            <w:pPr>
              <w:rPr>
                <w:rFonts w:ascii="Arial" w:eastAsia="Arial" w:hAnsi="Arial" w:cs="Arial"/>
                <w:sz w:val="22"/>
                <w:szCs w:val="22"/>
              </w:rPr>
            </w:pPr>
            <w:r>
              <w:rPr>
                <w:rFonts w:ascii="Arial" w:eastAsia="Arial" w:hAnsi="Arial" w:cs="Arial"/>
                <w:b/>
                <w:sz w:val="22"/>
                <w:szCs w:val="22"/>
              </w:rPr>
              <w:t>Covishield</w:t>
            </w:r>
          </w:p>
          <w:p w14:paraId="42C30EA0" w14:textId="77777777" w:rsidR="004F302F" w:rsidRDefault="00337BE7">
            <w:pPr>
              <w:rPr>
                <w:rFonts w:ascii="Arial" w:eastAsia="Arial" w:hAnsi="Arial" w:cs="Arial"/>
                <w:sz w:val="22"/>
                <w:szCs w:val="22"/>
              </w:rPr>
            </w:pPr>
            <w:r>
              <w:rPr>
                <w:rFonts w:ascii="Arial" w:eastAsia="Arial" w:hAnsi="Arial" w:cs="Arial"/>
                <w:sz w:val="22"/>
                <w:szCs w:val="22"/>
              </w:rPr>
              <w:t>CVX code: 210</w:t>
            </w:r>
          </w:p>
          <w:p w14:paraId="5014E3E5" w14:textId="77777777" w:rsidR="004F302F" w:rsidRDefault="00337BE7">
            <w:pPr>
              <w:rPr>
                <w:rFonts w:ascii="Arial" w:eastAsia="Arial" w:hAnsi="Arial" w:cs="Arial"/>
                <w:sz w:val="22"/>
                <w:szCs w:val="22"/>
              </w:rPr>
            </w:pPr>
            <w:r>
              <w:rPr>
                <w:rFonts w:ascii="Arial" w:eastAsia="Arial" w:hAnsi="Arial" w:cs="Arial"/>
                <w:sz w:val="22"/>
                <w:szCs w:val="22"/>
              </w:rPr>
              <w:t>SNOMED CT code: 28961000087105</w:t>
            </w:r>
          </w:p>
          <w:p w14:paraId="4C77A4E1" w14:textId="77777777" w:rsidR="004F302F" w:rsidRDefault="004F302F">
            <w:pPr>
              <w:rPr>
                <w:rFonts w:ascii="Arial" w:eastAsia="Arial" w:hAnsi="Arial" w:cs="Arial"/>
                <w:b/>
                <w:sz w:val="22"/>
                <w:szCs w:val="22"/>
              </w:rPr>
            </w:pPr>
          </w:p>
          <w:p w14:paraId="24FD19AA" w14:textId="77777777" w:rsidR="004F302F" w:rsidRDefault="00337BE7">
            <w:pPr>
              <w:rPr>
                <w:rFonts w:ascii="Arial" w:eastAsia="Arial" w:hAnsi="Arial" w:cs="Arial"/>
                <w:sz w:val="22"/>
                <w:szCs w:val="22"/>
              </w:rPr>
            </w:pPr>
            <w:r>
              <w:rPr>
                <w:rFonts w:ascii="Arial" w:eastAsia="Arial" w:hAnsi="Arial" w:cs="Arial"/>
                <w:b/>
                <w:sz w:val="22"/>
                <w:szCs w:val="22"/>
              </w:rPr>
              <w:t>Example</w:t>
            </w:r>
          </w:p>
          <w:p w14:paraId="1CCE6501" w14:textId="77777777" w:rsidR="004F302F" w:rsidRDefault="004F302F">
            <w:pPr>
              <w:rPr>
                <w:rFonts w:ascii="Arial" w:eastAsia="Arial" w:hAnsi="Arial" w:cs="Arial"/>
              </w:rPr>
            </w:pPr>
          </w:p>
          <w:p w14:paraId="35058D76" w14:textId="77777777" w:rsidR="004F302F" w:rsidRDefault="00337BE7">
            <w:pPr>
              <w:rPr>
                <w:rFonts w:ascii="Courier" w:eastAsia="Courier" w:hAnsi="Courier" w:cs="Courier"/>
                <w:sz w:val="16"/>
                <w:szCs w:val="16"/>
              </w:rPr>
            </w:pPr>
            <w:r>
              <w:rPr>
                <w:rFonts w:ascii="Courier" w:eastAsia="Courier" w:hAnsi="Courier" w:cs="Courier"/>
                <w:sz w:val="16"/>
                <w:szCs w:val="16"/>
              </w:rPr>
              <w:t>...</w:t>
            </w:r>
          </w:p>
          <w:p w14:paraId="3110C741" w14:textId="77777777" w:rsidR="004F302F" w:rsidRDefault="00337BE7">
            <w:pPr>
              <w:rPr>
                <w:rFonts w:ascii="Courier" w:eastAsia="Courier" w:hAnsi="Courier" w:cs="Courier"/>
                <w:sz w:val="16"/>
                <w:szCs w:val="16"/>
              </w:rPr>
            </w:pPr>
            <w:r>
              <w:rPr>
                <w:rFonts w:ascii="Courier" w:eastAsia="Courier" w:hAnsi="Courier" w:cs="Courier"/>
                <w:sz w:val="16"/>
                <w:szCs w:val="16"/>
              </w:rPr>
              <w:t xml:space="preserve"> "vaccineCode": {</w:t>
            </w:r>
          </w:p>
          <w:p w14:paraId="6BB8C4DA" w14:textId="77777777" w:rsidR="004F302F" w:rsidRDefault="00337BE7">
            <w:pPr>
              <w:rPr>
                <w:rFonts w:ascii="Courier" w:eastAsia="Courier" w:hAnsi="Courier" w:cs="Courier"/>
                <w:sz w:val="16"/>
                <w:szCs w:val="16"/>
              </w:rPr>
            </w:pPr>
            <w:r>
              <w:rPr>
                <w:rFonts w:ascii="Courier" w:eastAsia="Courier" w:hAnsi="Courier" w:cs="Courier"/>
                <w:sz w:val="16"/>
                <w:szCs w:val="16"/>
              </w:rPr>
              <w:t xml:space="preserve">   "coding": [</w:t>
            </w:r>
          </w:p>
          <w:p w14:paraId="2A64E0E6" w14:textId="77777777" w:rsidR="004F302F" w:rsidRDefault="00337BE7">
            <w:pPr>
              <w:rPr>
                <w:rFonts w:ascii="Courier" w:eastAsia="Courier" w:hAnsi="Courier" w:cs="Courier"/>
                <w:sz w:val="16"/>
                <w:szCs w:val="16"/>
              </w:rPr>
            </w:pPr>
            <w:r>
              <w:rPr>
                <w:rFonts w:ascii="Courier" w:eastAsia="Courier" w:hAnsi="Courier" w:cs="Courier"/>
                <w:sz w:val="16"/>
                <w:szCs w:val="16"/>
              </w:rPr>
              <w:t xml:space="preserve">    {</w:t>
            </w:r>
          </w:p>
          <w:p w14:paraId="7B149B36" w14:textId="77777777" w:rsidR="004F302F" w:rsidRDefault="00337BE7">
            <w:pPr>
              <w:rPr>
                <w:rFonts w:ascii="Courier" w:eastAsia="Courier" w:hAnsi="Courier" w:cs="Courier"/>
                <w:sz w:val="16"/>
                <w:szCs w:val="16"/>
              </w:rPr>
            </w:pPr>
            <w:r>
              <w:rPr>
                <w:rFonts w:ascii="Courier" w:eastAsia="Courier" w:hAnsi="Courier" w:cs="Courier"/>
                <w:sz w:val="16"/>
                <w:szCs w:val="16"/>
              </w:rPr>
              <w:t xml:space="preserve">     "system": "http://hl7.org/fhir/sid/cvx",</w:t>
            </w:r>
            <w:r>
              <w:rPr>
                <w:rFonts w:ascii="Courier" w:eastAsia="Courier" w:hAnsi="Courier" w:cs="Courier"/>
                <w:sz w:val="16"/>
                <w:szCs w:val="16"/>
              </w:rPr>
              <w:br/>
              <w:t xml:space="preserve">     "code": ”210”</w:t>
            </w:r>
          </w:p>
          <w:p w14:paraId="609367A4" w14:textId="77777777" w:rsidR="004F302F" w:rsidRDefault="00337BE7">
            <w:pPr>
              <w:rPr>
                <w:rFonts w:ascii="Courier" w:eastAsia="Courier" w:hAnsi="Courier" w:cs="Courier"/>
                <w:sz w:val="16"/>
                <w:szCs w:val="16"/>
              </w:rPr>
            </w:pPr>
            <w:r>
              <w:rPr>
                <w:rFonts w:ascii="Courier" w:eastAsia="Courier" w:hAnsi="Courier" w:cs="Courier"/>
                <w:sz w:val="16"/>
                <w:szCs w:val="16"/>
              </w:rPr>
              <w:t xml:space="preserve">    },</w:t>
            </w:r>
          </w:p>
          <w:p w14:paraId="11FBF6B1" w14:textId="77777777" w:rsidR="004F302F" w:rsidRDefault="00337BE7">
            <w:pPr>
              <w:rPr>
                <w:rFonts w:ascii="Courier" w:eastAsia="Courier" w:hAnsi="Courier" w:cs="Courier"/>
                <w:sz w:val="16"/>
                <w:szCs w:val="16"/>
              </w:rPr>
            </w:pPr>
            <w:r>
              <w:rPr>
                <w:rFonts w:ascii="Courier" w:eastAsia="Courier" w:hAnsi="Courier" w:cs="Courier"/>
                <w:sz w:val="16"/>
                <w:szCs w:val="16"/>
              </w:rPr>
              <w:t xml:space="preserve">    {</w:t>
            </w:r>
          </w:p>
          <w:p w14:paraId="0A339E4D" w14:textId="77777777" w:rsidR="004F302F" w:rsidRDefault="00337BE7">
            <w:pPr>
              <w:rPr>
                <w:rFonts w:ascii="Courier" w:eastAsia="Courier" w:hAnsi="Courier" w:cs="Courier"/>
                <w:sz w:val="16"/>
                <w:szCs w:val="16"/>
              </w:rPr>
            </w:pPr>
            <w:r>
              <w:rPr>
                <w:rFonts w:ascii="Courier" w:eastAsia="Courier" w:hAnsi="Courier" w:cs="Courier"/>
                <w:sz w:val="16"/>
                <w:szCs w:val="16"/>
              </w:rPr>
              <w:t xml:space="preserve">     "system": " http://snomed.info/sct",</w:t>
            </w:r>
            <w:r>
              <w:rPr>
                <w:rFonts w:ascii="Courier" w:eastAsia="Courier" w:hAnsi="Courier" w:cs="Courier"/>
                <w:sz w:val="16"/>
                <w:szCs w:val="16"/>
              </w:rPr>
              <w:br/>
              <w:t xml:space="preserve">     "code": "</w:t>
            </w:r>
            <w:bookmarkStart w:id="25" w:name="bookmark=id.qsh70q" w:colFirst="0" w:colLast="0"/>
            <w:bookmarkStart w:id="26" w:name="bookmark=id.2bn6wsx" w:colFirst="0" w:colLast="0"/>
            <w:bookmarkEnd w:id="25"/>
            <w:bookmarkEnd w:id="26"/>
            <w:r>
              <w:rPr>
                <w:rFonts w:ascii="Courier" w:eastAsia="Courier" w:hAnsi="Courier" w:cs="Courier"/>
                <w:sz w:val="16"/>
                <w:szCs w:val="16"/>
              </w:rPr>
              <w:t>28961000087105”</w:t>
            </w:r>
          </w:p>
          <w:p w14:paraId="794C93B6" w14:textId="77777777" w:rsidR="004F302F" w:rsidRDefault="00337BE7">
            <w:pPr>
              <w:rPr>
                <w:rFonts w:ascii="Courier" w:eastAsia="Courier" w:hAnsi="Courier" w:cs="Courier"/>
                <w:sz w:val="16"/>
                <w:szCs w:val="16"/>
              </w:rPr>
            </w:pPr>
            <w:r>
              <w:rPr>
                <w:rFonts w:ascii="Courier" w:eastAsia="Courier" w:hAnsi="Courier" w:cs="Courier"/>
                <w:sz w:val="16"/>
                <w:szCs w:val="16"/>
              </w:rPr>
              <w:t xml:space="preserve">    }</w:t>
            </w:r>
          </w:p>
          <w:p w14:paraId="09CB9F9C" w14:textId="77777777" w:rsidR="004F302F" w:rsidRDefault="00337BE7">
            <w:pPr>
              <w:rPr>
                <w:rFonts w:ascii="Courier" w:eastAsia="Courier" w:hAnsi="Courier" w:cs="Courier"/>
                <w:sz w:val="16"/>
                <w:szCs w:val="16"/>
              </w:rPr>
            </w:pPr>
            <w:r>
              <w:rPr>
                <w:rFonts w:ascii="Courier" w:eastAsia="Courier" w:hAnsi="Courier" w:cs="Courier"/>
                <w:sz w:val="16"/>
                <w:szCs w:val="16"/>
              </w:rPr>
              <w:t xml:space="preserve">  ]</w:t>
            </w:r>
          </w:p>
          <w:p w14:paraId="63B6EC20" w14:textId="77777777" w:rsidR="004F302F" w:rsidRDefault="00337BE7">
            <w:pPr>
              <w:rPr>
                <w:rFonts w:ascii="Courier" w:eastAsia="Courier" w:hAnsi="Courier" w:cs="Courier"/>
                <w:sz w:val="16"/>
                <w:szCs w:val="16"/>
              </w:rPr>
            </w:pPr>
            <w:r>
              <w:rPr>
                <w:rFonts w:ascii="Courier" w:eastAsia="Courier" w:hAnsi="Courier" w:cs="Courier"/>
                <w:sz w:val="16"/>
                <w:szCs w:val="16"/>
              </w:rPr>
              <w:t>},</w:t>
            </w:r>
          </w:p>
          <w:p w14:paraId="7B8D7A43" w14:textId="77777777" w:rsidR="004F302F" w:rsidRDefault="00337BE7">
            <w:pPr>
              <w:rPr>
                <w:rFonts w:ascii="Courier" w:eastAsia="Courier" w:hAnsi="Courier" w:cs="Courier"/>
                <w:sz w:val="16"/>
                <w:szCs w:val="16"/>
              </w:rPr>
            </w:pPr>
            <w:r>
              <w:rPr>
                <w:rFonts w:ascii="Courier" w:eastAsia="Courier" w:hAnsi="Courier" w:cs="Courier"/>
                <w:sz w:val="16"/>
                <w:szCs w:val="16"/>
              </w:rPr>
              <w:t>...</w:t>
            </w:r>
          </w:p>
          <w:p w14:paraId="7D985918" w14:textId="77777777" w:rsidR="004F302F" w:rsidRDefault="004F302F">
            <w:pPr>
              <w:rPr>
                <w:rFonts w:ascii="Arial" w:eastAsia="Arial" w:hAnsi="Arial" w:cs="Arial"/>
              </w:rPr>
            </w:pPr>
          </w:p>
          <w:p w14:paraId="589ED831" w14:textId="77777777" w:rsidR="004F302F" w:rsidRDefault="00337BE7">
            <w:pPr>
              <w:rPr>
                <w:rFonts w:ascii="Arial" w:eastAsia="Arial" w:hAnsi="Arial" w:cs="Arial"/>
                <w:b/>
                <w:sz w:val="22"/>
                <w:szCs w:val="22"/>
              </w:rPr>
            </w:pPr>
            <w:r>
              <w:rPr>
                <w:rFonts w:ascii="Arial" w:eastAsia="Arial" w:hAnsi="Arial" w:cs="Arial"/>
                <w:b/>
                <w:sz w:val="22"/>
                <w:szCs w:val="22"/>
              </w:rPr>
              <w:t>Displayed on the PVC:</w:t>
            </w:r>
          </w:p>
          <w:p w14:paraId="60D8ADFC" w14:textId="77777777" w:rsidR="004F302F" w:rsidRDefault="004F302F">
            <w:pPr>
              <w:rPr>
                <w:rFonts w:ascii="Arial" w:eastAsia="Arial" w:hAnsi="Arial" w:cs="Arial"/>
                <w:b/>
                <w:sz w:val="22"/>
                <w:szCs w:val="22"/>
              </w:rPr>
            </w:pPr>
          </w:p>
          <w:p w14:paraId="739782BF" w14:textId="77777777" w:rsidR="004F302F" w:rsidRDefault="00337BE7">
            <w:pPr>
              <w:rPr>
                <w:rFonts w:ascii="Arial" w:eastAsia="Arial" w:hAnsi="Arial" w:cs="Arial"/>
                <w:b/>
                <w:sz w:val="22"/>
                <w:szCs w:val="22"/>
              </w:rPr>
            </w:pPr>
            <w:r>
              <w:rPr>
                <w:rFonts w:ascii="Arial" w:eastAsia="Arial" w:hAnsi="Arial" w:cs="Arial"/>
                <w:sz w:val="22"/>
                <w:szCs w:val="22"/>
              </w:rPr>
              <w:t xml:space="preserve">Product/Produit: </w:t>
            </w:r>
            <w:r>
              <w:rPr>
                <w:rFonts w:ascii="Arial" w:eastAsia="Arial" w:hAnsi="Arial" w:cs="Arial"/>
                <w:b/>
                <w:sz w:val="22"/>
                <w:szCs w:val="22"/>
              </w:rPr>
              <w:t>Covishield COVID-19</w:t>
            </w:r>
          </w:p>
          <w:p w14:paraId="167FD04D" w14:textId="77777777" w:rsidR="004F302F" w:rsidRDefault="004F302F">
            <w:pPr>
              <w:rPr>
                <w:rFonts w:ascii="Arial" w:eastAsia="Arial" w:hAnsi="Arial" w:cs="Arial"/>
              </w:rPr>
            </w:pPr>
          </w:p>
        </w:tc>
      </w:tr>
    </w:tbl>
    <w:p w14:paraId="446B74DC" w14:textId="77777777" w:rsidR="004F302F" w:rsidRDefault="00337BE7">
      <w:pPr>
        <w:pBdr>
          <w:top w:val="nil"/>
          <w:left w:val="nil"/>
          <w:bottom w:val="nil"/>
          <w:right w:val="nil"/>
          <w:between w:val="nil"/>
        </w:pBdr>
        <w:jc w:val="center"/>
        <w:rPr>
          <w:rFonts w:ascii="Arial" w:eastAsia="Arial" w:hAnsi="Arial" w:cs="Arial"/>
          <w:i/>
          <w:color w:val="44546A"/>
          <w:sz w:val="18"/>
          <w:szCs w:val="18"/>
          <w:highlight w:val="white"/>
        </w:rPr>
      </w:pPr>
      <w:r>
        <w:rPr>
          <w:rFonts w:ascii="Arial" w:eastAsia="Arial" w:hAnsi="Arial" w:cs="Arial"/>
          <w:i/>
          <w:color w:val="44546A"/>
          <w:sz w:val="18"/>
          <w:szCs w:val="18"/>
          <w:highlight w:val="white"/>
        </w:rPr>
        <w:t>Figure </w:t>
      </w:r>
      <w:r>
        <w:rPr>
          <w:rFonts w:ascii="Arial" w:eastAsia="Arial" w:hAnsi="Arial" w:cs="Arial"/>
          <w:i/>
          <w:color w:val="000000"/>
          <w:sz w:val="18"/>
          <w:szCs w:val="18"/>
          <w:shd w:val="clear" w:color="auto" w:fill="E1E3E6"/>
        </w:rPr>
        <w:t>9</w:t>
      </w:r>
      <w:r>
        <w:rPr>
          <w:rFonts w:ascii="Arial" w:eastAsia="Arial" w:hAnsi="Arial" w:cs="Arial"/>
          <w:i/>
          <w:color w:val="44546A"/>
          <w:sz w:val="18"/>
          <w:szCs w:val="18"/>
          <w:highlight w:val="white"/>
        </w:rPr>
        <w:t>: Example of representation of AstraZeneca and Covishield</w:t>
      </w:r>
      <w:r>
        <w:rPr>
          <w:rFonts w:ascii="Arial" w:eastAsia="Arial" w:hAnsi="Arial" w:cs="Arial"/>
          <w:b/>
          <w:color w:val="000000"/>
          <w:sz w:val="28"/>
          <w:szCs w:val="28"/>
        </w:rPr>
        <w:br/>
      </w:r>
    </w:p>
    <w:p w14:paraId="696F044B" w14:textId="77777777" w:rsidR="004F302F" w:rsidRDefault="00337BE7">
      <w:pPr>
        <w:rPr>
          <w:rFonts w:ascii="Arial" w:eastAsia="Arial" w:hAnsi="Arial" w:cs="Arial"/>
        </w:rPr>
      </w:pPr>
      <w:r>
        <w:rPr>
          <w:rFonts w:ascii="Arial" w:eastAsia="Arial" w:hAnsi="Arial" w:cs="Arial"/>
        </w:rPr>
        <w:t>PTs are required to add the SNOMED CT code in second position for CVX 210 vaccines and are allowed to add SNOMED CT codes optionally for other vaccines to support additional use cases, for example domestic verification.</w:t>
      </w:r>
    </w:p>
    <w:p w14:paraId="6304B26C" w14:textId="77777777" w:rsidR="004F302F" w:rsidRDefault="004F302F">
      <w:pPr>
        <w:rPr>
          <w:rFonts w:ascii="Arial" w:eastAsia="Arial" w:hAnsi="Arial" w:cs="Arial"/>
        </w:rPr>
      </w:pPr>
    </w:p>
    <w:p w14:paraId="463DB8C5" w14:textId="77777777" w:rsidR="004F302F" w:rsidRDefault="00337BE7">
      <w:r>
        <w:rPr>
          <w:rFonts w:ascii="Arial" w:eastAsia="Arial" w:hAnsi="Arial" w:cs="Arial"/>
        </w:rPr>
        <w:t>The table below summarizes the names of vaccines that are recommended for the PVC and currently in the CVX list. Please note that the general guidance to select the vaccine name will apply in the future as new vaccines emerge and when new CVX codes for COVID-19 vaccines are added.</w:t>
      </w:r>
    </w:p>
    <w:p w14:paraId="48E627BF" w14:textId="77777777" w:rsidR="004F302F" w:rsidRDefault="004F302F">
      <w:pPr>
        <w:tabs>
          <w:tab w:val="left" w:pos="1145"/>
        </w:tabs>
      </w:pPr>
      <w:bookmarkStart w:id="27" w:name="bookmark=id.3as4poj" w:colFirst="0" w:colLast="0"/>
      <w:bookmarkStart w:id="28" w:name="bookmark=id.1pxezwc" w:colFirst="0" w:colLast="0"/>
      <w:bookmarkEnd w:id="27"/>
      <w:bookmarkEnd w:id="28"/>
    </w:p>
    <w:p w14:paraId="408F9D7C" w14:textId="77777777" w:rsidR="004F302F" w:rsidRDefault="004F302F">
      <w:pPr>
        <w:pBdr>
          <w:top w:val="nil"/>
          <w:left w:val="nil"/>
          <w:bottom w:val="nil"/>
          <w:right w:val="nil"/>
          <w:between w:val="nil"/>
        </w:pBdr>
        <w:jc w:val="center"/>
        <w:rPr>
          <w:rFonts w:ascii="Arial" w:eastAsia="Arial" w:hAnsi="Arial" w:cs="Arial"/>
          <w:i/>
          <w:color w:val="44546A"/>
          <w:sz w:val="18"/>
          <w:szCs w:val="18"/>
          <w:highlight w:val="white"/>
        </w:rPr>
      </w:pPr>
    </w:p>
    <w:p w14:paraId="60996261" w14:textId="77777777" w:rsidR="004F302F" w:rsidRDefault="00337BE7">
      <w:pPr>
        <w:pBdr>
          <w:top w:val="nil"/>
          <w:left w:val="nil"/>
          <w:bottom w:val="nil"/>
          <w:right w:val="nil"/>
          <w:between w:val="nil"/>
        </w:pBdr>
        <w:jc w:val="center"/>
        <w:rPr>
          <w:color w:val="000000"/>
        </w:rPr>
      </w:pPr>
      <w:r>
        <w:rPr>
          <w:rFonts w:ascii="Arial" w:eastAsia="Arial" w:hAnsi="Arial" w:cs="Arial"/>
          <w:i/>
          <w:color w:val="44546A"/>
          <w:sz w:val="18"/>
          <w:szCs w:val="18"/>
          <w:highlight w:val="white"/>
        </w:rPr>
        <w:t>Figure </w:t>
      </w:r>
      <w:r>
        <w:rPr>
          <w:rFonts w:ascii="Arial" w:eastAsia="Arial" w:hAnsi="Arial" w:cs="Arial"/>
          <w:i/>
          <w:color w:val="000000"/>
          <w:sz w:val="18"/>
          <w:szCs w:val="18"/>
          <w:shd w:val="clear" w:color="auto" w:fill="E1E3E6"/>
        </w:rPr>
        <w:t>10</w:t>
      </w:r>
      <w:r>
        <w:rPr>
          <w:rFonts w:ascii="Arial" w:eastAsia="Arial" w:hAnsi="Arial" w:cs="Arial"/>
          <w:i/>
          <w:color w:val="44546A"/>
          <w:sz w:val="18"/>
          <w:szCs w:val="18"/>
          <w:highlight w:val="white"/>
        </w:rPr>
        <w:t>: List of CVX codes, corresponding MVX codes and names to be displayed on the PVC</w:t>
      </w:r>
      <w:r>
        <w:rPr>
          <w:rFonts w:ascii="Arial" w:eastAsia="Arial" w:hAnsi="Arial" w:cs="Arial"/>
          <w:b/>
          <w:color w:val="000000"/>
          <w:sz w:val="28"/>
          <w:szCs w:val="28"/>
        </w:rPr>
        <w:br/>
      </w:r>
    </w:p>
    <w:tbl>
      <w:tblPr>
        <w:tblStyle w:val="a4"/>
        <w:tblW w:w="10050" w:type="dxa"/>
        <w:jc w:val="center"/>
        <w:tblLayout w:type="fixed"/>
        <w:tblLook w:val="0400" w:firstRow="0" w:lastRow="0" w:firstColumn="0" w:lastColumn="0" w:noHBand="0" w:noVBand="1"/>
      </w:tblPr>
      <w:tblGrid>
        <w:gridCol w:w="538"/>
        <w:gridCol w:w="1466"/>
        <w:gridCol w:w="1637"/>
        <w:gridCol w:w="1069"/>
        <w:gridCol w:w="450"/>
        <w:gridCol w:w="1111"/>
        <w:gridCol w:w="1394"/>
        <w:gridCol w:w="1164"/>
        <w:gridCol w:w="1221"/>
      </w:tblGrid>
      <w:tr w:rsidR="004F302F" w14:paraId="3FB88107" w14:textId="77777777">
        <w:trPr>
          <w:trHeight w:val="409"/>
          <w:jc w:val="center"/>
        </w:trPr>
        <w:tc>
          <w:tcPr>
            <w:tcW w:w="538" w:type="dxa"/>
            <w:tcBorders>
              <w:top w:val="single" w:sz="24" w:space="0" w:color="FFFFFF"/>
              <w:left w:val="single" w:sz="8" w:space="0" w:color="FFFFFF"/>
              <w:bottom w:val="single" w:sz="8" w:space="0" w:color="FFFFFF"/>
              <w:right w:val="single" w:sz="8" w:space="0" w:color="FFFFFF"/>
            </w:tcBorders>
            <w:shd w:val="clear" w:color="auto" w:fill="A51E22"/>
            <w:tcMar>
              <w:top w:w="7" w:type="dxa"/>
              <w:left w:w="51" w:type="dxa"/>
              <w:bottom w:w="0" w:type="dxa"/>
              <w:right w:w="51" w:type="dxa"/>
            </w:tcMar>
            <w:vAlign w:val="center"/>
          </w:tcPr>
          <w:p w14:paraId="77601640"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FFFFFF"/>
                <w:sz w:val="15"/>
                <w:szCs w:val="15"/>
              </w:rPr>
              <w:t>CVX Code</w:t>
            </w:r>
          </w:p>
        </w:tc>
        <w:tc>
          <w:tcPr>
            <w:tcW w:w="1466" w:type="dxa"/>
            <w:tcBorders>
              <w:top w:val="single" w:sz="24" w:space="0" w:color="FFFFFF"/>
              <w:left w:val="nil"/>
              <w:bottom w:val="single" w:sz="8" w:space="0" w:color="FFFFFF"/>
              <w:right w:val="single" w:sz="8" w:space="0" w:color="FFFFFF"/>
            </w:tcBorders>
            <w:shd w:val="clear" w:color="auto" w:fill="A51E22"/>
            <w:tcMar>
              <w:top w:w="7" w:type="dxa"/>
              <w:left w:w="51" w:type="dxa"/>
              <w:bottom w:w="0" w:type="dxa"/>
              <w:right w:w="51" w:type="dxa"/>
            </w:tcMar>
            <w:vAlign w:val="center"/>
          </w:tcPr>
          <w:p w14:paraId="3C428E7C"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FFFFFF"/>
                <w:sz w:val="15"/>
                <w:szCs w:val="15"/>
              </w:rPr>
              <w:t>CVX Short Description</w:t>
            </w:r>
          </w:p>
        </w:tc>
        <w:tc>
          <w:tcPr>
            <w:tcW w:w="1637" w:type="dxa"/>
            <w:tcBorders>
              <w:top w:val="single" w:sz="24" w:space="0" w:color="FFFFFF"/>
              <w:left w:val="nil"/>
              <w:bottom w:val="single" w:sz="8" w:space="0" w:color="FFFFFF"/>
              <w:right w:val="single" w:sz="8" w:space="0" w:color="FFFFFF"/>
            </w:tcBorders>
            <w:shd w:val="clear" w:color="auto" w:fill="A51E22"/>
            <w:tcMar>
              <w:top w:w="15" w:type="dxa"/>
              <w:left w:w="15" w:type="dxa"/>
              <w:bottom w:w="0" w:type="dxa"/>
              <w:right w:w="15" w:type="dxa"/>
            </w:tcMar>
            <w:vAlign w:val="center"/>
          </w:tcPr>
          <w:p w14:paraId="606100FD"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FFFFFF"/>
                <w:sz w:val="15"/>
                <w:szCs w:val="15"/>
              </w:rPr>
              <w:t>CVX Full Vaccine Name</w:t>
            </w:r>
          </w:p>
        </w:tc>
        <w:tc>
          <w:tcPr>
            <w:tcW w:w="1069" w:type="dxa"/>
            <w:tcBorders>
              <w:top w:val="single" w:sz="24" w:space="0" w:color="FFFFFF"/>
              <w:left w:val="nil"/>
              <w:bottom w:val="single" w:sz="8" w:space="0" w:color="FFFFFF"/>
              <w:right w:val="single" w:sz="8" w:space="0" w:color="FFFFFF"/>
            </w:tcBorders>
            <w:shd w:val="clear" w:color="auto" w:fill="A51E22"/>
            <w:tcMar>
              <w:top w:w="15" w:type="dxa"/>
              <w:left w:w="15" w:type="dxa"/>
              <w:bottom w:w="0" w:type="dxa"/>
              <w:right w:w="15" w:type="dxa"/>
            </w:tcMar>
            <w:vAlign w:val="center"/>
          </w:tcPr>
          <w:p w14:paraId="046FD0DE"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FFFFFF"/>
                <w:sz w:val="15"/>
                <w:szCs w:val="15"/>
              </w:rPr>
              <w:t>Manufacturer</w:t>
            </w:r>
          </w:p>
        </w:tc>
        <w:tc>
          <w:tcPr>
            <w:tcW w:w="450" w:type="dxa"/>
            <w:tcBorders>
              <w:top w:val="single" w:sz="24" w:space="0" w:color="FFFFFF"/>
              <w:left w:val="nil"/>
              <w:bottom w:val="single" w:sz="8" w:space="0" w:color="FFFFFF"/>
              <w:right w:val="single" w:sz="8" w:space="0" w:color="FFFFFF"/>
            </w:tcBorders>
            <w:shd w:val="clear" w:color="auto" w:fill="A51E22"/>
            <w:tcMar>
              <w:top w:w="15" w:type="dxa"/>
              <w:left w:w="15" w:type="dxa"/>
              <w:bottom w:w="0" w:type="dxa"/>
              <w:right w:w="15" w:type="dxa"/>
            </w:tcMar>
            <w:vAlign w:val="center"/>
          </w:tcPr>
          <w:p w14:paraId="50AC77CA"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FFFFFF"/>
                <w:sz w:val="15"/>
                <w:szCs w:val="15"/>
              </w:rPr>
              <w:t>MVX Code</w:t>
            </w:r>
          </w:p>
        </w:tc>
        <w:tc>
          <w:tcPr>
            <w:tcW w:w="1111" w:type="dxa"/>
            <w:tcBorders>
              <w:top w:val="single" w:sz="24" w:space="0" w:color="FFFFFF"/>
              <w:left w:val="nil"/>
              <w:bottom w:val="single" w:sz="8" w:space="0" w:color="FFFFFF"/>
              <w:right w:val="single" w:sz="8" w:space="0" w:color="FFFFFF"/>
            </w:tcBorders>
            <w:shd w:val="clear" w:color="auto" w:fill="A51E22"/>
            <w:tcMar>
              <w:top w:w="7" w:type="dxa"/>
              <w:left w:w="51" w:type="dxa"/>
              <w:bottom w:w="0" w:type="dxa"/>
              <w:right w:w="51" w:type="dxa"/>
            </w:tcMar>
            <w:vAlign w:val="center"/>
          </w:tcPr>
          <w:p w14:paraId="037C617E"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FFFFFF"/>
                <w:sz w:val="15"/>
                <w:szCs w:val="15"/>
              </w:rPr>
              <w:t>CDC Product Name</w:t>
            </w:r>
          </w:p>
        </w:tc>
        <w:tc>
          <w:tcPr>
            <w:tcW w:w="1394" w:type="dxa"/>
            <w:tcBorders>
              <w:top w:val="single" w:sz="24" w:space="0" w:color="FFFFFF"/>
              <w:left w:val="nil"/>
              <w:bottom w:val="single" w:sz="8" w:space="0" w:color="FFFFFF"/>
              <w:right w:val="single" w:sz="8" w:space="0" w:color="FFFFFF"/>
            </w:tcBorders>
            <w:shd w:val="clear" w:color="auto" w:fill="A51E22"/>
            <w:tcMar>
              <w:top w:w="15" w:type="dxa"/>
              <w:left w:w="15" w:type="dxa"/>
              <w:bottom w:w="0" w:type="dxa"/>
              <w:right w:w="15" w:type="dxa"/>
            </w:tcMar>
            <w:vAlign w:val="center"/>
          </w:tcPr>
          <w:p w14:paraId="55B4E1D5"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FFFFFF"/>
                <w:sz w:val="15"/>
                <w:szCs w:val="15"/>
              </w:rPr>
              <w:t>SNOMED code</w:t>
            </w:r>
          </w:p>
        </w:tc>
        <w:tc>
          <w:tcPr>
            <w:tcW w:w="1164" w:type="dxa"/>
            <w:tcBorders>
              <w:top w:val="single" w:sz="24" w:space="0" w:color="FFFFFF"/>
              <w:left w:val="nil"/>
              <w:bottom w:val="single" w:sz="8" w:space="0" w:color="FFFFFF"/>
              <w:right w:val="single" w:sz="8" w:space="0" w:color="FFFFFF"/>
            </w:tcBorders>
            <w:shd w:val="clear" w:color="auto" w:fill="A51E22"/>
            <w:tcMar>
              <w:top w:w="15" w:type="dxa"/>
              <w:left w:w="15" w:type="dxa"/>
              <w:bottom w:w="0" w:type="dxa"/>
              <w:right w:w="15" w:type="dxa"/>
            </w:tcMar>
            <w:vAlign w:val="center"/>
          </w:tcPr>
          <w:p w14:paraId="17489806"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FFFFFF"/>
                <w:sz w:val="15"/>
                <w:szCs w:val="15"/>
              </w:rPr>
              <w:t>Display term in Canadian Vaccine Catalogue</w:t>
            </w:r>
          </w:p>
        </w:tc>
        <w:tc>
          <w:tcPr>
            <w:tcW w:w="1221" w:type="dxa"/>
            <w:tcBorders>
              <w:top w:val="single" w:sz="24" w:space="0" w:color="FFFFFF"/>
              <w:left w:val="nil"/>
              <w:bottom w:val="single" w:sz="8" w:space="0" w:color="FFFFFF"/>
              <w:right w:val="single" w:sz="8" w:space="0" w:color="FFFFFF"/>
            </w:tcBorders>
            <w:shd w:val="clear" w:color="auto" w:fill="A51E22"/>
            <w:tcMar>
              <w:top w:w="15" w:type="dxa"/>
              <w:left w:w="15" w:type="dxa"/>
              <w:bottom w:w="0" w:type="dxa"/>
              <w:right w:w="15" w:type="dxa"/>
            </w:tcMar>
            <w:vAlign w:val="center"/>
          </w:tcPr>
          <w:p w14:paraId="56FCEA61"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FFFFFF"/>
                <w:sz w:val="15"/>
                <w:szCs w:val="15"/>
              </w:rPr>
              <w:t>To display on PVC</w:t>
            </w:r>
          </w:p>
        </w:tc>
      </w:tr>
      <w:tr w:rsidR="004F302F" w14:paraId="5BC3D42D" w14:textId="77777777">
        <w:trPr>
          <w:trHeight w:val="715"/>
          <w:jc w:val="center"/>
        </w:trPr>
        <w:tc>
          <w:tcPr>
            <w:tcW w:w="538" w:type="dxa"/>
            <w:tcBorders>
              <w:top w:val="nil"/>
              <w:left w:val="single" w:sz="8" w:space="0" w:color="FFFFFF"/>
              <w:bottom w:val="single" w:sz="8" w:space="0" w:color="FFFFFF"/>
              <w:right w:val="single" w:sz="8" w:space="0" w:color="FFFFFF"/>
            </w:tcBorders>
            <w:shd w:val="clear" w:color="auto" w:fill="A51E22"/>
            <w:tcMar>
              <w:top w:w="7" w:type="dxa"/>
              <w:left w:w="51" w:type="dxa"/>
              <w:bottom w:w="0" w:type="dxa"/>
              <w:right w:w="51" w:type="dxa"/>
            </w:tcMar>
          </w:tcPr>
          <w:p w14:paraId="243AB1B3"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FFFFFF"/>
                <w:sz w:val="15"/>
                <w:szCs w:val="15"/>
              </w:rPr>
              <w:t>207</w:t>
            </w:r>
          </w:p>
        </w:tc>
        <w:tc>
          <w:tcPr>
            <w:tcW w:w="1466" w:type="dxa"/>
            <w:tcBorders>
              <w:top w:val="nil"/>
              <w:left w:val="nil"/>
              <w:bottom w:val="single" w:sz="8" w:space="0" w:color="FFFFFF"/>
              <w:right w:val="single" w:sz="8" w:space="0" w:color="FFFFFF"/>
            </w:tcBorders>
            <w:shd w:val="clear" w:color="auto" w:fill="F0E7E8"/>
            <w:tcMar>
              <w:top w:w="7" w:type="dxa"/>
              <w:left w:w="51" w:type="dxa"/>
              <w:bottom w:w="0" w:type="dxa"/>
              <w:right w:w="51" w:type="dxa"/>
            </w:tcMar>
          </w:tcPr>
          <w:p w14:paraId="7ABFF6CB"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COVID-19, mRNA, LNP-S, PF, 100 mcg/0.5 mL dose</w:t>
            </w:r>
          </w:p>
        </w:tc>
        <w:tc>
          <w:tcPr>
            <w:tcW w:w="1637"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316BB0A0"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SARS-COV-2 (COVID-19) vaccine, mRNA, spike protein, LNP, preservative free, 100 mcg/0.5mL dose</w:t>
            </w:r>
          </w:p>
        </w:tc>
        <w:tc>
          <w:tcPr>
            <w:tcW w:w="1069"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0B63ACBD"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Moderna US, Inc.</w:t>
            </w:r>
          </w:p>
          <w:p w14:paraId="09E6947F"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 </w:t>
            </w:r>
          </w:p>
        </w:tc>
        <w:tc>
          <w:tcPr>
            <w:tcW w:w="450"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6DDB8AB3"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MOD</w:t>
            </w:r>
          </w:p>
        </w:tc>
        <w:tc>
          <w:tcPr>
            <w:tcW w:w="1111" w:type="dxa"/>
            <w:tcBorders>
              <w:top w:val="nil"/>
              <w:left w:val="nil"/>
              <w:bottom w:val="single" w:sz="8" w:space="0" w:color="FFFFFF"/>
              <w:right w:val="single" w:sz="8" w:space="0" w:color="FFFFFF"/>
            </w:tcBorders>
            <w:shd w:val="clear" w:color="auto" w:fill="F0E7E8"/>
            <w:tcMar>
              <w:top w:w="7" w:type="dxa"/>
              <w:left w:w="51" w:type="dxa"/>
              <w:bottom w:w="0" w:type="dxa"/>
              <w:right w:w="51" w:type="dxa"/>
            </w:tcMar>
          </w:tcPr>
          <w:p w14:paraId="1A64E892"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Moderna COVID-19 Vaccine (non-US Spikevax)</w:t>
            </w:r>
          </w:p>
        </w:tc>
        <w:tc>
          <w:tcPr>
            <w:tcW w:w="1394"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2C3AE01D"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28571000087109</w:t>
            </w:r>
          </w:p>
          <w:p w14:paraId="69B47F6A"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 </w:t>
            </w:r>
          </w:p>
        </w:tc>
        <w:tc>
          <w:tcPr>
            <w:tcW w:w="1164"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4C88FF44"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000000"/>
                <w:sz w:val="15"/>
                <w:szCs w:val="15"/>
              </w:rPr>
              <w:t>MODERNA COVID-19 mRNA-1273</w:t>
            </w:r>
          </w:p>
        </w:tc>
        <w:tc>
          <w:tcPr>
            <w:tcW w:w="1221"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3EB5B3E9" w14:textId="77777777" w:rsidR="004F302F" w:rsidRDefault="00337BE7">
            <w:pPr>
              <w:pBdr>
                <w:top w:val="nil"/>
                <w:left w:val="nil"/>
                <w:bottom w:val="nil"/>
                <w:right w:val="nil"/>
                <w:between w:val="nil"/>
              </w:pBdr>
              <w:rPr>
                <w:rFonts w:ascii="Calibri" w:eastAsia="Calibri" w:hAnsi="Calibri" w:cs="Calibri"/>
                <w:color w:val="000000"/>
                <w:sz w:val="20"/>
                <w:szCs w:val="20"/>
              </w:rPr>
            </w:pPr>
            <w:bookmarkStart w:id="29" w:name="bookmark=id.49x2ik5" w:colFirst="0" w:colLast="0"/>
            <w:bookmarkStart w:id="30" w:name="bookmark=id.2p2csry" w:colFirst="0" w:colLast="0"/>
            <w:bookmarkEnd w:id="29"/>
            <w:bookmarkEnd w:id="30"/>
            <w:r>
              <w:rPr>
                <w:rFonts w:ascii="Arial" w:eastAsia="Arial" w:hAnsi="Arial" w:cs="Arial"/>
                <w:b/>
                <w:color w:val="000000"/>
                <w:sz w:val="15"/>
                <w:szCs w:val="15"/>
              </w:rPr>
              <w:t>Moderna Spikevax COVID-19</w:t>
            </w:r>
          </w:p>
        </w:tc>
      </w:tr>
      <w:tr w:rsidR="004F302F" w14:paraId="6530FEF2" w14:textId="77777777">
        <w:trPr>
          <w:trHeight w:val="613"/>
          <w:jc w:val="center"/>
        </w:trPr>
        <w:tc>
          <w:tcPr>
            <w:tcW w:w="538" w:type="dxa"/>
            <w:tcBorders>
              <w:top w:val="nil"/>
              <w:left w:val="single" w:sz="8" w:space="0" w:color="FFFFFF"/>
              <w:bottom w:val="single" w:sz="8" w:space="0" w:color="FFFFFF"/>
              <w:right w:val="single" w:sz="8" w:space="0" w:color="FFFFFF"/>
            </w:tcBorders>
            <w:shd w:val="clear" w:color="auto" w:fill="A51E22"/>
            <w:tcMar>
              <w:top w:w="7" w:type="dxa"/>
              <w:left w:w="51" w:type="dxa"/>
              <w:bottom w:w="0" w:type="dxa"/>
              <w:right w:w="51" w:type="dxa"/>
            </w:tcMar>
          </w:tcPr>
          <w:p w14:paraId="02AF96B9"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FFFFFF"/>
                <w:sz w:val="15"/>
                <w:szCs w:val="15"/>
              </w:rPr>
              <w:t>208</w:t>
            </w:r>
          </w:p>
        </w:tc>
        <w:tc>
          <w:tcPr>
            <w:tcW w:w="1466" w:type="dxa"/>
            <w:tcBorders>
              <w:top w:val="nil"/>
              <w:left w:val="nil"/>
              <w:bottom w:val="single" w:sz="8" w:space="0" w:color="FFFFFF"/>
              <w:right w:val="single" w:sz="8" w:space="0" w:color="FFFFFF"/>
            </w:tcBorders>
            <w:shd w:val="clear" w:color="auto" w:fill="F0E8E9"/>
            <w:tcMar>
              <w:top w:w="7" w:type="dxa"/>
              <w:left w:w="51" w:type="dxa"/>
              <w:bottom w:w="0" w:type="dxa"/>
              <w:right w:w="51" w:type="dxa"/>
            </w:tcMar>
          </w:tcPr>
          <w:p w14:paraId="2535D88D"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COVID-19, mRNA, LNP-S, PF, 30 mcg/0.3 mL dose</w:t>
            </w:r>
          </w:p>
        </w:tc>
        <w:tc>
          <w:tcPr>
            <w:tcW w:w="1637" w:type="dxa"/>
            <w:tcBorders>
              <w:top w:val="nil"/>
              <w:left w:val="nil"/>
              <w:bottom w:val="single" w:sz="8" w:space="0" w:color="FFFFFF"/>
              <w:right w:val="single" w:sz="8" w:space="0" w:color="FFFFFF"/>
            </w:tcBorders>
            <w:shd w:val="clear" w:color="auto" w:fill="F0E8E9"/>
            <w:tcMar>
              <w:top w:w="15" w:type="dxa"/>
              <w:left w:w="15" w:type="dxa"/>
              <w:bottom w:w="0" w:type="dxa"/>
              <w:right w:w="15" w:type="dxa"/>
            </w:tcMar>
          </w:tcPr>
          <w:p w14:paraId="1DC16C8C"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SARS-COV-2 (COVID-19) vaccine, mRNA, spike protein, LNP, preservative free, 30 mcg/0.3mL dose</w:t>
            </w:r>
          </w:p>
        </w:tc>
        <w:tc>
          <w:tcPr>
            <w:tcW w:w="1069" w:type="dxa"/>
            <w:tcBorders>
              <w:top w:val="nil"/>
              <w:left w:val="nil"/>
              <w:bottom w:val="single" w:sz="8" w:space="0" w:color="FFFFFF"/>
              <w:right w:val="single" w:sz="8" w:space="0" w:color="FFFFFF"/>
            </w:tcBorders>
            <w:shd w:val="clear" w:color="auto" w:fill="F0E8E9"/>
            <w:tcMar>
              <w:top w:w="15" w:type="dxa"/>
              <w:left w:w="15" w:type="dxa"/>
              <w:bottom w:w="0" w:type="dxa"/>
              <w:right w:w="15" w:type="dxa"/>
            </w:tcMar>
          </w:tcPr>
          <w:p w14:paraId="206E00BE" w14:textId="77777777" w:rsidR="004F302F" w:rsidRDefault="00337BE7">
            <w:pPr>
              <w:pBdr>
                <w:top w:val="nil"/>
                <w:left w:val="nil"/>
                <w:bottom w:val="nil"/>
                <w:right w:val="nil"/>
                <w:between w:val="nil"/>
              </w:pBdr>
              <w:rPr>
                <w:rFonts w:ascii="Calibri" w:eastAsia="Calibri" w:hAnsi="Calibri" w:cs="Calibri"/>
                <w:color w:val="000000"/>
                <w:sz w:val="20"/>
                <w:szCs w:val="20"/>
              </w:rPr>
            </w:pPr>
            <w:bookmarkStart w:id="31" w:name="bookmark=id.147n2zr" w:colFirst="0" w:colLast="0"/>
            <w:bookmarkStart w:id="32" w:name="bookmark=id.3o7alnk" w:colFirst="0" w:colLast="0"/>
            <w:bookmarkEnd w:id="31"/>
            <w:bookmarkEnd w:id="32"/>
            <w:r>
              <w:rPr>
                <w:rFonts w:ascii="Arial" w:eastAsia="Arial" w:hAnsi="Arial" w:cs="Arial"/>
                <w:color w:val="000000"/>
                <w:sz w:val="15"/>
                <w:szCs w:val="15"/>
              </w:rPr>
              <w:t>Pfizer, Inc</w:t>
            </w:r>
          </w:p>
          <w:p w14:paraId="371F303F"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 </w:t>
            </w:r>
          </w:p>
        </w:tc>
        <w:tc>
          <w:tcPr>
            <w:tcW w:w="450" w:type="dxa"/>
            <w:tcBorders>
              <w:top w:val="nil"/>
              <w:left w:val="nil"/>
              <w:bottom w:val="single" w:sz="8" w:space="0" w:color="FFFFFF"/>
              <w:right w:val="single" w:sz="8" w:space="0" w:color="FFFFFF"/>
            </w:tcBorders>
            <w:shd w:val="clear" w:color="auto" w:fill="F0E8E9"/>
            <w:tcMar>
              <w:top w:w="15" w:type="dxa"/>
              <w:left w:w="15" w:type="dxa"/>
              <w:bottom w:w="0" w:type="dxa"/>
              <w:right w:w="15" w:type="dxa"/>
            </w:tcMar>
          </w:tcPr>
          <w:p w14:paraId="428AB5B5"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PFR</w:t>
            </w:r>
          </w:p>
        </w:tc>
        <w:tc>
          <w:tcPr>
            <w:tcW w:w="1111" w:type="dxa"/>
            <w:tcBorders>
              <w:top w:val="nil"/>
              <w:left w:val="nil"/>
              <w:bottom w:val="single" w:sz="8" w:space="0" w:color="FFFFFF"/>
              <w:right w:val="single" w:sz="8" w:space="0" w:color="FFFFFF"/>
            </w:tcBorders>
            <w:shd w:val="clear" w:color="auto" w:fill="F0E8E9"/>
            <w:tcMar>
              <w:top w:w="7" w:type="dxa"/>
              <w:left w:w="51" w:type="dxa"/>
              <w:bottom w:w="0" w:type="dxa"/>
              <w:right w:w="51" w:type="dxa"/>
            </w:tcMar>
          </w:tcPr>
          <w:p w14:paraId="5E69ABE8"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Pfizer-BioNTech COVID-19 Vaccine (Non-US COMIRNATY)</w:t>
            </w:r>
          </w:p>
        </w:tc>
        <w:tc>
          <w:tcPr>
            <w:tcW w:w="1394" w:type="dxa"/>
            <w:tcBorders>
              <w:top w:val="nil"/>
              <w:left w:val="nil"/>
              <w:bottom w:val="single" w:sz="8" w:space="0" w:color="FFFFFF"/>
              <w:right w:val="single" w:sz="8" w:space="0" w:color="FFFFFF"/>
            </w:tcBorders>
            <w:shd w:val="clear" w:color="auto" w:fill="F0E8E9"/>
            <w:tcMar>
              <w:top w:w="15" w:type="dxa"/>
              <w:left w:w="15" w:type="dxa"/>
              <w:bottom w:w="0" w:type="dxa"/>
              <w:right w:w="15" w:type="dxa"/>
            </w:tcMar>
          </w:tcPr>
          <w:p w14:paraId="16F4C43E"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28581000087106</w:t>
            </w:r>
          </w:p>
          <w:p w14:paraId="471933A6"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 </w:t>
            </w:r>
          </w:p>
          <w:p w14:paraId="2CDF38D4"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 </w:t>
            </w:r>
          </w:p>
        </w:tc>
        <w:tc>
          <w:tcPr>
            <w:tcW w:w="1164" w:type="dxa"/>
            <w:tcBorders>
              <w:top w:val="nil"/>
              <w:left w:val="nil"/>
              <w:bottom w:val="single" w:sz="8" w:space="0" w:color="FFFFFF"/>
              <w:right w:val="single" w:sz="8" w:space="0" w:color="FFFFFF"/>
            </w:tcBorders>
            <w:shd w:val="clear" w:color="auto" w:fill="F0E8E9"/>
            <w:tcMar>
              <w:top w:w="15" w:type="dxa"/>
              <w:left w:w="15" w:type="dxa"/>
              <w:bottom w:w="0" w:type="dxa"/>
              <w:right w:w="15" w:type="dxa"/>
            </w:tcMar>
          </w:tcPr>
          <w:p w14:paraId="0A93E879"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000000"/>
                <w:sz w:val="15"/>
                <w:szCs w:val="15"/>
              </w:rPr>
              <w:t>PFIZER-BIONTECH COVID-19 VACCINE mRNA</w:t>
            </w:r>
          </w:p>
          <w:p w14:paraId="674A1A0F"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000000"/>
                <w:sz w:val="15"/>
                <w:szCs w:val="15"/>
              </w:rPr>
              <w:t> </w:t>
            </w:r>
          </w:p>
        </w:tc>
        <w:tc>
          <w:tcPr>
            <w:tcW w:w="1221" w:type="dxa"/>
            <w:tcBorders>
              <w:top w:val="nil"/>
              <w:left w:val="nil"/>
              <w:bottom w:val="single" w:sz="8" w:space="0" w:color="FFFFFF"/>
              <w:right w:val="single" w:sz="8" w:space="0" w:color="FFFFFF"/>
            </w:tcBorders>
            <w:shd w:val="clear" w:color="auto" w:fill="F0E8E9"/>
            <w:tcMar>
              <w:top w:w="15" w:type="dxa"/>
              <w:left w:w="15" w:type="dxa"/>
              <w:bottom w:w="0" w:type="dxa"/>
              <w:right w:w="15" w:type="dxa"/>
            </w:tcMar>
          </w:tcPr>
          <w:p w14:paraId="20D6A2D1" w14:textId="77777777" w:rsidR="004F302F" w:rsidRDefault="00337BE7">
            <w:pPr>
              <w:pBdr>
                <w:top w:val="nil"/>
                <w:left w:val="nil"/>
                <w:bottom w:val="nil"/>
                <w:right w:val="nil"/>
                <w:between w:val="nil"/>
              </w:pBdr>
              <w:rPr>
                <w:rFonts w:ascii="Calibri" w:eastAsia="Calibri" w:hAnsi="Calibri" w:cs="Calibri"/>
                <w:color w:val="000000"/>
                <w:sz w:val="20"/>
                <w:szCs w:val="20"/>
              </w:rPr>
            </w:pPr>
            <w:bookmarkStart w:id="33" w:name="bookmark=id.ihv636" w:colFirst="0" w:colLast="0"/>
            <w:bookmarkStart w:id="34" w:name="bookmark=id.23ckvvd" w:colFirst="0" w:colLast="0"/>
            <w:bookmarkEnd w:id="33"/>
            <w:bookmarkEnd w:id="34"/>
            <w:r>
              <w:rPr>
                <w:rFonts w:ascii="Arial" w:eastAsia="Arial" w:hAnsi="Arial" w:cs="Arial"/>
                <w:b/>
                <w:color w:val="000000"/>
                <w:sz w:val="15"/>
                <w:szCs w:val="15"/>
              </w:rPr>
              <w:t>Pfizer-BioNTech Comirnaty COVID-19</w:t>
            </w:r>
          </w:p>
        </w:tc>
      </w:tr>
      <w:tr w:rsidR="004F302F" w14:paraId="0CAA9BAD" w14:textId="77777777">
        <w:trPr>
          <w:trHeight w:val="817"/>
          <w:jc w:val="center"/>
        </w:trPr>
        <w:tc>
          <w:tcPr>
            <w:tcW w:w="538" w:type="dxa"/>
            <w:tcBorders>
              <w:top w:val="nil"/>
              <w:left w:val="single" w:sz="8" w:space="0" w:color="FFFFFF"/>
              <w:bottom w:val="single" w:sz="8" w:space="0" w:color="FFFFFF"/>
              <w:right w:val="single" w:sz="8" w:space="0" w:color="FFFFFF"/>
            </w:tcBorders>
            <w:shd w:val="clear" w:color="auto" w:fill="A51E22"/>
            <w:tcMar>
              <w:top w:w="7" w:type="dxa"/>
              <w:left w:w="51" w:type="dxa"/>
              <w:bottom w:w="0" w:type="dxa"/>
              <w:right w:w="51" w:type="dxa"/>
            </w:tcMar>
          </w:tcPr>
          <w:p w14:paraId="23B16DA5"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FFFFFF"/>
                <w:sz w:val="15"/>
                <w:szCs w:val="15"/>
              </w:rPr>
              <w:t>210</w:t>
            </w:r>
          </w:p>
        </w:tc>
        <w:tc>
          <w:tcPr>
            <w:tcW w:w="1466" w:type="dxa"/>
            <w:tcBorders>
              <w:top w:val="nil"/>
              <w:left w:val="nil"/>
              <w:bottom w:val="single" w:sz="8" w:space="0" w:color="FFFFFF"/>
              <w:right w:val="single" w:sz="8" w:space="0" w:color="FFFFFF"/>
            </w:tcBorders>
            <w:shd w:val="clear" w:color="auto" w:fill="F0E7E8"/>
            <w:tcMar>
              <w:top w:w="7" w:type="dxa"/>
              <w:left w:w="51" w:type="dxa"/>
              <w:bottom w:w="0" w:type="dxa"/>
              <w:right w:w="51" w:type="dxa"/>
            </w:tcMar>
          </w:tcPr>
          <w:p w14:paraId="68C823B6"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 xml:space="preserve">COVID-19 vaccine, vector-nr, rS-ChAdOx1, PF, 0.5 mL </w:t>
            </w:r>
          </w:p>
        </w:tc>
        <w:tc>
          <w:tcPr>
            <w:tcW w:w="1637"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610EF5FA"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 xml:space="preserve">SARS-COV-2 (COVID-19) vaccine, vector non-replicating, recombinant spike protein-ChAdOx1, preservative free, 0.5 mL </w:t>
            </w:r>
          </w:p>
        </w:tc>
        <w:tc>
          <w:tcPr>
            <w:tcW w:w="1069"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15FF5123"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AstraZeneca</w:t>
            </w:r>
          </w:p>
          <w:p w14:paraId="7ED872F8"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 </w:t>
            </w:r>
          </w:p>
        </w:tc>
        <w:tc>
          <w:tcPr>
            <w:tcW w:w="450"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50BF8A54"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ASZ</w:t>
            </w:r>
          </w:p>
        </w:tc>
        <w:tc>
          <w:tcPr>
            <w:tcW w:w="1111" w:type="dxa"/>
            <w:tcBorders>
              <w:top w:val="nil"/>
              <w:left w:val="nil"/>
              <w:bottom w:val="single" w:sz="8" w:space="0" w:color="FFFFFF"/>
              <w:right w:val="single" w:sz="8" w:space="0" w:color="FFFFFF"/>
            </w:tcBorders>
            <w:shd w:val="clear" w:color="auto" w:fill="F0E7E8"/>
            <w:tcMar>
              <w:top w:w="7" w:type="dxa"/>
              <w:left w:w="51" w:type="dxa"/>
              <w:bottom w:w="0" w:type="dxa"/>
              <w:right w:w="51" w:type="dxa"/>
            </w:tcMar>
          </w:tcPr>
          <w:p w14:paraId="5F2AAAA1"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AstraZeneca COVID-19 Vaccine (Non-US tradenames include VAXZEVRIA, COVISHIELD)</w:t>
            </w:r>
          </w:p>
        </w:tc>
        <w:tc>
          <w:tcPr>
            <w:tcW w:w="1394"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02E0D4D5" w14:textId="77777777" w:rsidR="004F302F" w:rsidRDefault="00337BE7">
            <w:pPr>
              <w:pBdr>
                <w:top w:val="nil"/>
                <w:left w:val="nil"/>
                <w:bottom w:val="nil"/>
                <w:right w:val="nil"/>
                <w:between w:val="nil"/>
              </w:pBdr>
              <w:spacing w:after="240"/>
              <w:rPr>
                <w:rFonts w:ascii="Calibri" w:eastAsia="Calibri" w:hAnsi="Calibri" w:cs="Calibri"/>
                <w:color w:val="000000"/>
                <w:sz w:val="20"/>
                <w:szCs w:val="20"/>
              </w:rPr>
            </w:pPr>
            <w:bookmarkStart w:id="35" w:name="bookmark=id.1hmsyys" w:colFirst="0" w:colLast="0"/>
            <w:bookmarkStart w:id="36" w:name="bookmark=id.32hioqz" w:colFirst="0" w:colLast="0"/>
            <w:bookmarkEnd w:id="35"/>
            <w:bookmarkEnd w:id="36"/>
            <w:r>
              <w:rPr>
                <w:rFonts w:ascii="Arial" w:eastAsia="Arial" w:hAnsi="Arial" w:cs="Arial"/>
                <w:color w:val="000000"/>
                <w:sz w:val="15"/>
                <w:szCs w:val="15"/>
              </w:rPr>
              <w:t>28761000087108</w:t>
            </w:r>
          </w:p>
          <w:p w14:paraId="0651A9E7"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 </w:t>
            </w:r>
          </w:p>
          <w:p w14:paraId="05EFB114"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28961000087105</w:t>
            </w:r>
          </w:p>
          <w:p w14:paraId="5769128A"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C00000"/>
                <w:sz w:val="15"/>
                <w:szCs w:val="15"/>
              </w:rPr>
              <w:t>(used to remove ambiguity)</w:t>
            </w:r>
          </w:p>
          <w:p w14:paraId="74F9113F"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 </w:t>
            </w:r>
          </w:p>
        </w:tc>
        <w:tc>
          <w:tcPr>
            <w:tcW w:w="1164"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1217A463"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000000"/>
                <w:sz w:val="15"/>
                <w:szCs w:val="15"/>
              </w:rPr>
              <w:t>ASTRAZENECA COVID-19 VACCINE</w:t>
            </w:r>
            <w:r>
              <w:rPr>
                <w:rFonts w:ascii="Arial" w:eastAsia="Arial" w:hAnsi="Arial" w:cs="Arial"/>
                <w:b/>
                <w:color w:val="000000"/>
                <w:sz w:val="15"/>
                <w:szCs w:val="15"/>
              </w:rPr>
              <w:br/>
            </w:r>
            <w:r>
              <w:rPr>
                <w:rFonts w:ascii="Arial" w:eastAsia="Arial" w:hAnsi="Arial" w:cs="Arial"/>
                <w:b/>
                <w:color w:val="000000"/>
                <w:sz w:val="15"/>
                <w:szCs w:val="15"/>
              </w:rPr>
              <w:br/>
              <w:t>COVISHIELD</w:t>
            </w:r>
          </w:p>
        </w:tc>
        <w:tc>
          <w:tcPr>
            <w:tcW w:w="1221"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300A1F3D" w14:textId="77777777" w:rsidR="004F302F" w:rsidRDefault="00337BE7">
            <w:pPr>
              <w:pBdr>
                <w:top w:val="nil"/>
                <w:left w:val="nil"/>
                <w:bottom w:val="nil"/>
                <w:right w:val="nil"/>
                <w:between w:val="nil"/>
              </w:pBdr>
              <w:rPr>
                <w:rFonts w:ascii="Calibri" w:eastAsia="Calibri" w:hAnsi="Calibri" w:cs="Calibri"/>
                <w:color w:val="000000"/>
                <w:sz w:val="20"/>
                <w:szCs w:val="20"/>
              </w:rPr>
            </w:pPr>
            <w:bookmarkStart w:id="37" w:name="bookmark=id.2grqrue" w:colFirst="0" w:colLast="0"/>
            <w:bookmarkStart w:id="38" w:name="bookmark=id.41mghml" w:colFirst="0" w:colLast="0"/>
            <w:bookmarkEnd w:id="37"/>
            <w:bookmarkEnd w:id="38"/>
            <w:r>
              <w:rPr>
                <w:rFonts w:ascii="Arial" w:eastAsia="Arial" w:hAnsi="Arial" w:cs="Arial"/>
                <w:b/>
                <w:color w:val="000000"/>
                <w:sz w:val="15"/>
                <w:szCs w:val="15"/>
              </w:rPr>
              <w:t>AstraZeneca Vaxzevria COVID-19</w:t>
            </w:r>
          </w:p>
          <w:p w14:paraId="0F5D469F"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000000"/>
                <w:sz w:val="15"/>
                <w:szCs w:val="15"/>
              </w:rPr>
              <w:t> </w:t>
            </w:r>
          </w:p>
          <w:p w14:paraId="086B04FA"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000000"/>
                <w:sz w:val="15"/>
                <w:szCs w:val="15"/>
              </w:rPr>
              <w:t>Covishield COVID-19</w:t>
            </w:r>
          </w:p>
        </w:tc>
      </w:tr>
      <w:tr w:rsidR="004F302F" w14:paraId="436FC926" w14:textId="77777777">
        <w:trPr>
          <w:trHeight w:val="920"/>
          <w:jc w:val="center"/>
        </w:trPr>
        <w:tc>
          <w:tcPr>
            <w:tcW w:w="538" w:type="dxa"/>
            <w:tcBorders>
              <w:top w:val="nil"/>
              <w:left w:val="single" w:sz="8" w:space="0" w:color="FFFFFF"/>
              <w:bottom w:val="single" w:sz="8" w:space="0" w:color="FFFFFF"/>
              <w:right w:val="single" w:sz="8" w:space="0" w:color="FFFFFF"/>
            </w:tcBorders>
            <w:shd w:val="clear" w:color="auto" w:fill="A51E22"/>
            <w:tcMar>
              <w:top w:w="7" w:type="dxa"/>
              <w:left w:w="51" w:type="dxa"/>
              <w:bottom w:w="0" w:type="dxa"/>
              <w:right w:w="51" w:type="dxa"/>
            </w:tcMar>
          </w:tcPr>
          <w:p w14:paraId="0822FFD0"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FFFFFF"/>
                <w:sz w:val="15"/>
                <w:szCs w:val="15"/>
              </w:rPr>
              <w:t>211</w:t>
            </w:r>
          </w:p>
        </w:tc>
        <w:tc>
          <w:tcPr>
            <w:tcW w:w="1466" w:type="dxa"/>
            <w:tcBorders>
              <w:top w:val="nil"/>
              <w:left w:val="nil"/>
              <w:bottom w:val="single" w:sz="8" w:space="0" w:color="FFFFFF"/>
              <w:right w:val="single" w:sz="8" w:space="0" w:color="FFFFFF"/>
            </w:tcBorders>
            <w:shd w:val="clear" w:color="auto" w:fill="F0E7E8"/>
            <w:tcMar>
              <w:top w:w="7" w:type="dxa"/>
              <w:left w:w="51" w:type="dxa"/>
              <w:bottom w:w="0" w:type="dxa"/>
              <w:right w:w="51" w:type="dxa"/>
            </w:tcMar>
          </w:tcPr>
          <w:p w14:paraId="41BC785F" w14:textId="77777777" w:rsidR="004F302F" w:rsidRPr="00337BE7" w:rsidRDefault="00337BE7">
            <w:pPr>
              <w:pBdr>
                <w:top w:val="nil"/>
                <w:left w:val="nil"/>
                <w:bottom w:val="nil"/>
                <w:right w:val="nil"/>
                <w:between w:val="nil"/>
              </w:pBdr>
              <w:rPr>
                <w:rFonts w:ascii="Calibri" w:eastAsia="Calibri" w:hAnsi="Calibri" w:cs="Calibri"/>
                <w:color w:val="000000"/>
                <w:sz w:val="20"/>
                <w:szCs w:val="20"/>
                <w:lang w:val="fr-CA"/>
              </w:rPr>
            </w:pPr>
            <w:r w:rsidRPr="00337BE7">
              <w:rPr>
                <w:rFonts w:ascii="Arial" w:eastAsia="Arial" w:hAnsi="Arial" w:cs="Arial"/>
                <w:color w:val="000000"/>
                <w:sz w:val="15"/>
                <w:szCs w:val="15"/>
                <w:lang w:val="fr-CA"/>
              </w:rPr>
              <w:t>COVID-19 vaccine, Subunit, rS-nanoparticle+Matrix-M1 Adjuvant, PF, 0.5 mL</w:t>
            </w:r>
          </w:p>
        </w:tc>
        <w:tc>
          <w:tcPr>
            <w:tcW w:w="1637"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7662BBFC"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SARS-COV-2 (COVID-19) vaccine, Subunit, recombinant spike protein-nanoparticle+Matrix-M1 Adjuvant, preservative free, 0.5mL per dose</w:t>
            </w:r>
          </w:p>
        </w:tc>
        <w:tc>
          <w:tcPr>
            <w:tcW w:w="1069"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44D2ACD4"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Novavax, Inc.</w:t>
            </w:r>
          </w:p>
          <w:p w14:paraId="613D2BA3"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 </w:t>
            </w:r>
          </w:p>
        </w:tc>
        <w:tc>
          <w:tcPr>
            <w:tcW w:w="450"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02BFF844"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NVX</w:t>
            </w:r>
          </w:p>
        </w:tc>
        <w:tc>
          <w:tcPr>
            <w:tcW w:w="1111" w:type="dxa"/>
            <w:tcBorders>
              <w:top w:val="nil"/>
              <w:left w:val="nil"/>
              <w:bottom w:val="single" w:sz="8" w:space="0" w:color="FFFFFF"/>
              <w:right w:val="single" w:sz="8" w:space="0" w:color="FFFFFF"/>
            </w:tcBorders>
            <w:shd w:val="clear" w:color="auto" w:fill="F0E7E8"/>
            <w:tcMar>
              <w:top w:w="7" w:type="dxa"/>
              <w:left w:w="51" w:type="dxa"/>
              <w:bottom w:w="0" w:type="dxa"/>
              <w:right w:w="51" w:type="dxa"/>
            </w:tcMar>
          </w:tcPr>
          <w:p w14:paraId="19A3F956"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Novavax COVID-19 Vaccine</w:t>
            </w:r>
          </w:p>
        </w:tc>
        <w:tc>
          <w:tcPr>
            <w:tcW w:w="1394" w:type="dxa"/>
            <w:tcBorders>
              <w:top w:val="nil"/>
              <w:left w:val="nil"/>
              <w:bottom w:val="single" w:sz="8" w:space="0" w:color="FFFFFF"/>
              <w:right w:val="single" w:sz="8" w:space="0" w:color="FFFFFF"/>
            </w:tcBorders>
            <w:shd w:val="clear" w:color="auto" w:fill="F0E8E9"/>
            <w:tcMar>
              <w:top w:w="15" w:type="dxa"/>
              <w:left w:w="15" w:type="dxa"/>
              <w:bottom w:w="0" w:type="dxa"/>
              <w:right w:w="15" w:type="dxa"/>
            </w:tcMar>
          </w:tcPr>
          <w:p w14:paraId="42A1074D"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29171000087106</w:t>
            </w:r>
          </w:p>
        </w:tc>
        <w:tc>
          <w:tcPr>
            <w:tcW w:w="1164"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36A1E226"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000000"/>
                <w:sz w:val="15"/>
                <w:szCs w:val="15"/>
              </w:rPr>
              <w:t>NOVAVAX COVID-19 VACCINE</w:t>
            </w:r>
          </w:p>
          <w:p w14:paraId="7B6DA916"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000000"/>
                <w:sz w:val="15"/>
                <w:szCs w:val="15"/>
              </w:rPr>
              <w:t> </w:t>
            </w:r>
          </w:p>
        </w:tc>
        <w:tc>
          <w:tcPr>
            <w:tcW w:w="1221"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38FCB6AA"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000000"/>
                <w:sz w:val="15"/>
                <w:szCs w:val="15"/>
              </w:rPr>
              <w:t>Novavax COVID-19</w:t>
            </w:r>
          </w:p>
          <w:p w14:paraId="51F87365"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000000"/>
                <w:sz w:val="15"/>
                <w:szCs w:val="15"/>
              </w:rPr>
              <w:t> </w:t>
            </w:r>
          </w:p>
        </w:tc>
      </w:tr>
      <w:tr w:rsidR="004F302F" w14:paraId="10BDCE9B" w14:textId="77777777">
        <w:trPr>
          <w:trHeight w:val="817"/>
          <w:jc w:val="center"/>
        </w:trPr>
        <w:tc>
          <w:tcPr>
            <w:tcW w:w="538" w:type="dxa"/>
            <w:tcBorders>
              <w:top w:val="nil"/>
              <w:left w:val="single" w:sz="8" w:space="0" w:color="FFFFFF"/>
              <w:bottom w:val="single" w:sz="8" w:space="0" w:color="FFFFFF"/>
              <w:right w:val="single" w:sz="8" w:space="0" w:color="FFFFFF"/>
            </w:tcBorders>
            <w:shd w:val="clear" w:color="auto" w:fill="A51E22"/>
            <w:tcMar>
              <w:top w:w="7" w:type="dxa"/>
              <w:left w:w="51" w:type="dxa"/>
              <w:bottom w:w="0" w:type="dxa"/>
              <w:right w:w="51" w:type="dxa"/>
            </w:tcMar>
          </w:tcPr>
          <w:p w14:paraId="3284A061"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FFFFFF"/>
                <w:sz w:val="15"/>
                <w:szCs w:val="15"/>
              </w:rPr>
              <w:t>212</w:t>
            </w:r>
          </w:p>
        </w:tc>
        <w:tc>
          <w:tcPr>
            <w:tcW w:w="1466" w:type="dxa"/>
            <w:tcBorders>
              <w:top w:val="nil"/>
              <w:left w:val="nil"/>
              <w:bottom w:val="single" w:sz="8" w:space="0" w:color="FFFFFF"/>
              <w:right w:val="single" w:sz="8" w:space="0" w:color="FFFFFF"/>
            </w:tcBorders>
            <w:shd w:val="clear" w:color="auto" w:fill="F0E8E9"/>
            <w:tcMar>
              <w:top w:w="7" w:type="dxa"/>
              <w:left w:w="51" w:type="dxa"/>
              <w:bottom w:w="0" w:type="dxa"/>
              <w:right w:w="51" w:type="dxa"/>
            </w:tcMar>
          </w:tcPr>
          <w:p w14:paraId="25098075"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COVID-19 vaccine, vector-nr, rS-Ad26, PF, 0.5 mL</w:t>
            </w:r>
          </w:p>
        </w:tc>
        <w:tc>
          <w:tcPr>
            <w:tcW w:w="1637" w:type="dxa"/>
            <w:tcBorders>
              <w:top w:val="nil"/>
              <w:left w:val="nil"/>
              <w:bottom w:val="single" w:sz="8" w:space="0" w:color="FFFFFF"/>
              <w:right w:val="single" w:sz="8" w:space="0" w:color="FFFFFF"/>
            </w:tcBorders>
            <w:shd w:val="clear" w:color="auto" w:fill="F0E8E9"/>
            <w:tcMar>
              <w:top w:w="15" w:type="dxa"/>
              <w:left w:w="15" w:type="dxa"/>
              <w:bottom w:w="0" w:type="dxa"/>
              <w:right w:w="15" w:type="dxa"/>
            </w:tcMar>
          </w:tcPr>
          <w:p w14:paraId="7891CC76"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SARS-COV-2 (COVID-19) vaccine, vector non-replicating, recombinant spike protein-Ad26, preservative free, 0.5 mL</w:t>
            </w:r>
          </w:p>
        </w:tc>
        <w:tc>
          <w:tcPr>
            <w:tcW w:w="1069" w:type="dxa"/>
            <w:tcBorders>
              <w:top w:val="nil"/>
              <w:left w:val="nil"/>
              <w:bottom w:val="single" w:sz="8" w:space="0" w:color="FFFFFF"/>
              <w:right w:val="single" w:sz="8" w:space="0" w:color="FFFFFF"/>
            </w:tcBorders>
            <w:shd w:val="clear" w:color="auto" w:fill="F0E8E9"/>
            <w:tcMar>
              <w:top w:w="15" w:type="dxa"/>
              <w:left w:w="15" w:type="dxa"/>
              <w:bottom w:w="0" w:type="dxa"/>
              <w:right w:w="15" w:type="dxa"/>
            </w:tcMar>
          </w:tcPr>
          <w:p w14:paraId="0C5DC168"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Janssen</w:t>
            </w:r>
          </w:p>
        </w:tc>
        <w:tc>
          <w:tcPr>
            <w:tcW w:w="450" w:type="dxa"/>
            <w:tcBorders>
              <w:top w:val="nil"/>
              <w:left w:val="nil"/>
              <w:bottom w:val="single" w:sz="8" w:space="0" w:color="FFFFFF"/>
              <w:right w:val="single" w:sz="8" w:space="0" w:color="FFFFFF"/>
            </w:tcBorders>
            <w:shd w:val="clear" w:color="auto" w:fill="F0E8E9"/>
            <w:tcMar>
              <w:top w:w="15" w:type="dxa"/>
              <w:left w:w="15" w:type="dxa"/>
              <w:bottom w:w="0" w:type="dxa"/>
              <w:right w:w="15" w:type="dxa"/>
            </w:tcMar>
          </w:tcPr>
          <w:p w14:paraId="03D1740C"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JSN</w:t>
            </w:r>
          </w:p>
        </w:tc>
        <w:tc>
          <w:tcPr>
            <w:tcW w:w="1111" w:type="dxa"/>
            <w:tcBorders>
              <w:top w:val="nil"/>
              <w:left w:val="nil"/>
              <w:bottom w:val="single" w:sz="8" w:space="0" w:color="FFFFFF"/>
              <w:right w:val="single" w:sz="8" w:space="0" w:color="FFFFFF"/>
            </w:tcBorders>
            <w:shd w:val="clear" w:color="auto" w:fill="F0E8E9"/>
            <w:tcMar>
              <w:top w:w="7" w:type="dxa"/>
              <w:left w:w="51" w:type="dxa"/>
              <w:bottom w:w="0" w:type="dxa"/>
              <w:right w:w="51" w:type="dxa"/>
            </w:tcMar>
          </w:tcPr>
          <w:p w14:paraId="155DABDB"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Janssen (J&amp;J) COVID-19 Vaccine</w:t>
            </w:r>
          </w:p>
        </w:tc>
        <w:tc>
          <w:tcPr>
            <w:tcW w:w="1394" w:type="dxa"/>
            <w:tcBorders>
              <w:top w:val="nil"/>
              <w:left w:val="nil"/>
              <w:bottom w:val="single" w:sz="8" w:space="0" w:color="FFFFFF"/>
              <w:right w:val="single" w:sz="8" w:space="0" w:color="FFFFFF"/>
            </w:tcBorders>
            <w:shd w:val="clear" w:color="auto" w:fill="F0E8E9"/>
            <w:tcMar>
              <w:top w:w="15" w:type="dxa"/>
              <w:left w:w="15" w:type="dxa"/>
              <w:bottom w:w="0" w:type="dxa"/>
              <w:right w:w="15" w:type="dxa"/>
            </w:tcMar>
          </w:tcPr>
          <w:p w14:paraId="4596AC93"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28951000087107</w:t>
            </w:r>
          </w:p>
          <w:p w14:paraId="40677033"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 </w:t>
            </w:r>
          </w:p>
        </w:tc>
        <w:tc>
          <w:tcPr>
            <w:tcW w:w="1164" w:type="dxa"/>
            <w:tcBorders>
              <w:top w:val="nil"/>
              <w:left w:val="nil"/>
              <w:bottom w:val="single" w:sz="8" w:space="0" w:color="FFFFFF"/>
              <w:right w:val="single" w:sz="8" w:space="0" w:color="FFFFFF"/>
            </w:tcBorders>
            <w:shd w:val="clear" w:color="auto" w:fill="F0E8E9"/>
            <w:tcMar>
              <w:top w:w="15" w:type="dxa"/>
              <w:left w:w="15" w:type="dxa"/>
              <w:bottom w:w="0" w:type="dxa"/>
              <w:right w:w="15" w:type="dxa"/>
            </w:tcMar>
          </w:tcPr>
          <w:p w14:paraId="5B482479"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000000"/>
                <w:sz w:val="15"/>
                <w:szCs w:val="15"/>
              </w:rPr>
              <w:t>JANSSEN COVID-19 VACCINE</w:t>
            </w:r>
          </w:p>
          <w:p w14:paraId="79AC2EE3"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000000"/>
                <w:sz w:val="15"/>
                <w:szCs w:val="15"/>
              </w:rPr>
              <w:t> </w:t>
            </w:r>
          </w:p>
        </w:tc>
        <w:tc>
          <w:tcPr>
            <w:tcW w:w="1221" w:type="dxa"/>
            <w:tcBorders>
              <w:top w:val="nil"/>
              <w:left w:val="nil"/>
              <w:bottom w:val="single" w:sz="8" w:space="0" w:color="FFFFFF"/>
              <w:right w:val="single" w:sz="8" w:space="0" w:color="FFFFFF"/>
            </w:tcBorders>
            <w:shd w:val="clear" w:color="auto" w:fill="F0E8E9"/>
            <w:tcMar>
              <w:top w:w="15" w:type="dxa"/>
              <w:left w:w="15" w:type="dxa"/>
              <w:bottom w:w="0" w:type="dxa"/>
              <w:right w:w="15" w:type="dxa"/>
            </w:tcMar>
          </w:tcPr>
          <w:p w14:paraId="5D8FC11C"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000000"/>
                <w:sz w:val="15"/>
                <w:szCs w:val="15"/>
              </w:rPr>
              <w:t>Janssen (Johnson &amp; Johnson) COVID-19</w:t>
            </w:r>
          </w:p>
          <w:p w14:paraId="6EF038BE"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000000"/>
                <w:sz w:val="15"/>
                <w:szCs w:val="15"/>
              </w:rPr>
              <w:t> </w:t>
            </w:r>
          </w:p>
        </w:tc>
      </w:tr>
      <w:tr w:rsidR="004F302F" w14:paraId="3F166D5F" w14:textId="77777777">
        <w:trPr>
          <w:trHeight w:val="419"/>
          <w:jc w:val="center"/>
        </w:trPr>
        <w:tc>
          <w:tcPr>
            <w:tcW w:w="538" w:type="dxa"/>
            <w:tcBorders>
              <w:top w:val="nil"/>
              <w:left w:val="single" w:sz="8" w:space="0" w:color="FFFFFF"/>
              <w:bottom w:val="single" w:sz="8" w:space="0" w:color="FFFFFF"/>
              <w:right w:val="single" w:sz="8" w:space="0" w:color="FFFFFF"/>
            </w:tcBorders>
            <w:shd w:val="clear" w:color="auto" w:fill="A51E22"/>
            <w:tcMar>
              <w:top w:w="7" w:type="dxa"/>
              <w:left w:w="51" w:type="dxa"/>
              <w:bottom w:w="0" w:type="dxa"/>
              <w:right w:w="51" w:type="dxa"/>
            </w:tcMar>
          </w:tcPr>
          <w:p w14:paraId="5CABD444"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FFFFFF"/>
                <w:sz w:val="15"/>
                <w:szCs w:val="15"/>
              </w:rPr>
              <w:t>213</w:t>
            </w:r>
          </w:p>
        </w:tc>
        <w:tc>
          <w:tcPr>
            <w:tcW w:w="1466" w:type="dxa"/>
            <w:tcBorders>
              <w:top w:val="nil"/>
              <w:left w:val="nil"/>
              <w:bottom w:val="single" w:sz="8" w:space="0" w:color="FFFFFF"/>
              <w:right w:val="single" w:sz="8" w:space="0" w:color="FFFFFF"/>
            </w:tcBorders>
            <w:shd w:val="clear" w:color="auto" w:fill="F0E8E9"/>
            <w:tcMar>
              <w:top w:w="7" w:type="dxa"/>
              <w:left w:w="51" w:type="dxa"/>
              <w:bottom w:w="0" w:type="dxa"/>
              <w:right w:w="51" w:type="dxa"/>
            </w:tcMar>
          </w:tcPr>
          <w:p w14:paraId="46FB2B3D"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SARS-COV-2 (COVID-19) vaccine, UNSPECIFIED</w:t>
            </w:r>
          </w:p>
        </w:tc>
        <w:tc>
          <w:tcPr>
            <w:tcW w:w="1637" w:type="dxa"/>
            <w:tcBorders>
              <w:top w:val="nil"/>
              <w:left w:val="nil"/>
              <w:bottom w:val="single" w:sz="8" w:space="0" w:color="FFFFFF"/>
              <w:right w:val="single" w:sz="8" w:space="0" w:color="FFFFFF"/>
            </w:tcBorders>
            <w:shd w:val="clear" w:color="auto" w:fill="F0E8E9"/>
            <w:tcMar>
              <w:top w:w="15" w:type="dxa"/>
              <w:left w:w="15" w:type="dxa"/>
              <w:bottom w:w="0" w:type="dxa"/>
              <w:right w:w="15" w:type="dxa"/>
            </w:tcMar>
          </w:tcPr>
          <w:p w14:paraId="2CB6AAA3"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SARS-COV-2 (COVID-19) vaccine, UNSPECIFIED</w:t>
            </w:r>
          </w:p>
        </w:tc>
        <w:tc>
          <w:tcPr>
            <w:tcW w:w="1069" w:type="dxa"/>
            <w:tcBorders>
              <w:top w:val="nil"/>
              <w:left w:val="nil"/>
              <w:bottom w:val="single" w:sz="8" w:space="0" w:color="FFFFFF"/>
              <w:right w:val="single" w:sz="8" w:space="0" w:color="FFFFFF"/>
            </w:tcBorders>
            <w:shd w:val="clear" w:color="auto" w:fill="F0E8E9"/>
            <w:tcMar>
              <w:top w:w="15" w:type="dxa"/>
              <w:left w:w="15" w:type="dxa"/>
              <w:bottom w:w="0" w:type="dxa"/>
              <w:right w:w="15" w:type="dxa"/>
            </w:tcMar>
          </w:tcPr>
          <w:p w14:paraId="76BD0322"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Unknown Manufacturer</w:t>
            </w:r>
          </w:p>
          <w:p w14:paraId="4C2E19F9"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 </w:t>
            </w:r>
          </w:p>
        </w:tc>
        <w:tc>
          <w:tcPr>
            <w:tcW w:w="450" w:type="dxa"/>
            <w:tcBorders>
              <w:top w:val="nil"/>
              <w:left w:val="nil"/>
              <w:bottom w:val="single" w:sz="8" w:space="0" w:color="FFFFFF"/>
              <w:right w:val="single" w:sz="8" w:space="0" w:color="FFFFFF"/>
            </w:tcBorders>
            <w:shd w:val="clear" w:color="auto" w:fill="F0E8E9"/>
            <w:tcMar>
              <w:top w:w="15" w:type="dxa"/>
              <w:left w:w="15" w:type="dxa"/>
              <w:bottom w:w="0" w:type="dxa"/>
              <w:right w:w="15" w:type="dxa"/>
            </w:tcMar>
          </w:tcPr>
          <w:p w14:paraId="1FA75195"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UNK</w:t>
            </w:r>
          </w:p>
        </w:tc>
        <w:tc>
          <w:tcPr>
            <w:tcW w:w="1111" w:type="dxa"/>
            <w:tcBorders>
              <w:top w:val="nil"/>
              <w:left w:val="nil"/>
              <w:bottom w:val="single" w:sz="8" w:space="0" w:color="FFFFFF"/>
              <w:right w:val="single" w:sz="8" w:space="0" w:color="FFFFFF"/>
            </w:tcBorders>
            <w:shd w:val="clear" w:color="auto" w:fill="F0E8E9"/>
            <w:tcMar>
              <w:top w:w="7" w:type="dxa"/>
              <w:left w:w="51" w:type="dxa"/>
              <w:bottom w:w="0" w:type="dxa"/>
              <w:right w:w="51" w:type="dxa"/>
            </w:tcMar>
          </w:tcPr>
          <w:p w14:paraId="70F178B9"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000000"/>
                <w:sz w:val="15"/>
                <w:szCs w:val="15"/>
              </w:rPr>
              <w:t>SARS-COV-2 (COVID-19) vaccine, UNSPECIFIED</w:t>
            </w:r>
          </w:p>
        </w:tc>
        <w:tc>
          <w:tcPr>
            <w:tcW w:w="1394" w:type="dxa"/>
            <w:tcBorders>
              <w:top w:val="nil"/>
              <w:left w:val="nil"/>
              <w:bottom w:val="single" w:sz="8" w:space="0" w:color="FFFFFF"/>
              <w:right w:val="single" w:sz="8" w:space="0" w:color="FFFFFF"/>
            </w:tcBorders>
            <w:shd w:val="clear" w:color="auto" w:fill="F0E8E9"/>
            <w:tcMar>
              <w:top w:w="15" w:type="dxa"/>
              <w:left w:w="15" w:type="dxa"/>
              <w:bottom w:w="0" w:type="dxa"/>
              <w:right w:w="15" w:type="dxa"/>
            </w:tcMar>
          </w:tcPr>
          <w:p w14:paraId="7AB148DD"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 N/A</w:t>
            </w:r>
          </w:p>
        </w:tc>
        <w:tc>
          <w:tcPr>
            <w:tcW w:w="1164" w:type="dxa"/>
            <w:tcBorders>
              <w:top w:val="nil"/>
              <w:left w:val="nil"/>
              <w:bottom w:val="single" w:sz="8" w:space="0" w:color="FFFFFF"/>
              <w:right w:val="single" w:sz="8" w:space="0" w:color="FFFFFF"/>
            </w:tcBorders>
            <w:shd w:val="clear" w:color="auto" w:fill="F0E8E9"/>
            <w:tcMar>
              <w:top w:w="15" w:type="dxa"/>
              <w:left w:w="15" w:type="dxa"/>
              <w:bottom w:w="0" w:type="dxa"/>
              <w:right w:w="15" w:type="dxa"/>
            </w:tcMar>
          </w:tcPr>
          <w:p w14:paraId="7E4549A2"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 N/A</w:t>
            </w:r>
          </w:p>
        </w:tc>
        <w:tc>
          <w:tcPr>
            <w:tcW w:w="1221" w:type="dxa"/>
            <w:tcBorders>
              <w:top w:val="nil"/>
              <w:left w:val="nil"/>
              <w:bottom w:val="single" w:sz="8" w:space="0" w:color="FFFFFF"/>
              <w:right w:val="single" w:sz="8" w:space="0" w:color="FFFFFF"/>
            </w:tcBorders>
            <w:shd w:val="clear" w:color="auto" w:fill="F0E8E9"/>
            <w:tcMar>
              <w:top w:w="15" w:type="dxa"/>
              <w:left w:w="15" w:type="dxa"/>
              <w:bottom w:w="0" w:type="dxa"/>
              <w:right w:w="15" w:type="dxa"/>
            </w:tcMar>
          </w:tcPr>
          <w:p w14:paraId="4326B5BA"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000000"/>
                <w:sz w:val="15"/>
                <w:szCs w:val="15"/>
              </w:rPr>
              <w:t>Unspecified COVID-19 vaccine / Vaccin contre la COVID-19 non précisé</w:t>
            </w:r>
          </w:p>
        </w:tc>
      </w:tr>
      <w:tr w:rsidR="004F302F" w14:paraId="2ED0BBC8" w14:textId="77777777">
        <w:trPr>
          <w:trHeight w:val="419"/>
          <w:jc w:val="center"/>
        </w:trPr>
        <w:tc>
          <w:tcPr>
            <w:tcW w:w="538" w:type="dxa"/>
            <w:tcBorders>
              <w:top w:val="nil"/>
              <w:left w:val="single" w:sz="8" w:space="0" w:color="FFFFFF"/>
              <w:bottom w:val="single" w:sz="8" w:space="0" w:color="FFFFFF"/>
              <w:right w:val="single" w:sz="8" w:space="0" w:color="FFFFFF"/>
            </w:tcBorders>
            <w:shd w:val="clear" w:color="auto" w:fill="A51E22"/>
            <w:tcMar>
              <w:top w:w="7" w:type="dxa"/>
              <w:left w:w="51" w:type="dxa"/>
              <w:bottom w:w="0" w:type="dxa"/>
              <w:right w:w="51" w:type="dxa"/>
            </w:tcMar>
          </w:tcPr>
          <w:p w14:paraId="5A6EB651" w14:textId="77777777" w:rsidR="004F302F" w:rsidRDefault="00337BE7">
            <w:pPr>
              <w:pBdr>
                <w:top w:val="nil"/>
                <w:left w:val="nil"/>
                <w:bottom w:val="nil"/>
                <w:right w:val="nil"/>
                <w:between w:val="nil"/>
              </w:pBdr>
              <w:rPr>
                <w:rFonts w:ascii="Arial" w:eastAsia="Arial" w:hAnsi="Arial" w:cs="Arial"/>
                <w:b/>
                <w:color w:val="FFFFFF"/>
                <w:sz w:val="15"/>
                <w:szCs w:val="15"/>
              </w:rPr>
            </w:pPr>
            <w:r>
              <w:rPr>
                <w:rFonts w:ascii="Arial" w:eastAsia="Arial" w:hAnsi="Arial" w:cs="Arial"/>
                <w:b/>
                <w:color w:val="FFFFFF"/>
                <w:sz w:val="15"/>
                <w:szCs w:val="15"/>
              </w:rPr>
              <w:t>218</w:t>
            </w:r>
          </w:p>
        </w:tc>
        <w:tc>
          <w:tcPr>
            <w:tcW w:w="1466" w:type="dxa"/>
            <w:tcBorders>
              <w:top w:val="nil"/>
              <w:left w:val="nil"/>
              <w:bottom w:val="single" w:sz="8" w:space="0" w:color="FFFFFF"/>
              <w:right w:val="single" w:sz="8" w:space="0" w:color="FFFFFF"/>
            </w:tcBorders>
            <w:shd w:val="clear" w:color="auto" w:fill="F0E8E9"/>
            <w:tcMar>
              <w:top w:w="7" w:type="dxa"/>
              <w:left w:w="51" w:type="dxa"/>
              <w:bottom w:w="0" w:type="dxa"/>
              <w:right w:w="51" w:type="dxa"/>
            </w:tcMar>
          </w:tcPr>
          <w:p w14:paraId="64553557"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COVID-19, mRNA, LNP-S, PF, 10 mcg/0.2 mL dose, tris-sucrose</w:t>
            </w:r>
          </w:p>
        </w:tc>
        <w:tc>
          <w:tcPr>
            <w:tcW w:w="1637" w:type="dxa"/>
            <w:tcBorders>
              <w:top w:val="nil"/>
              <w:left w:val="nil"/>
              <w:bottom w:val="single" w:sz="8" w:space="0" w:color="FFFFFF"/>
              <w:right w:val="single" w:sz="8" w:space="0" w:color="FFFFFF"/>
            </w:tcBorders>
            <w:shd w:val="clear" w:color="auto" w:fill="F0E8E9"/>
            <w:tcMar>
              <w:top w:w="15" w:type="dxa"/>
              <w:left w:w="15" w:type="dxa"/>
              <w:bottom w:w="0" w:type="dxa"/>
              <w:right w:w="15" w:type="dxa"/>
            </w:tcMar>
          </w:tcPr>
          <w:p w14:paraId="33EC245F"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SARS-COV-2 (COVID-19) vaccine, mRNA, spike protein, LNP, preservative free, 10 mcg/0.2mL dose, tris-sucrose formulation</w:t>
            </w:r>
          </w:p>
        </w:tc>
        <w:tc>
          <w:tcPr>
            <w:tcW w:w="1069" w:type="dxa"/>
            <w:tcBorders>
              <w:top w:val="nil"/>
              <w:left w:val="nil"/>
              <w:bottom w:val="single" w:sz="8" w:space="0" w:color="FFFFFF"/>
              <w:right w:val="single" w:sz="8" w:space="0" w:color="FFFFFF"/>
            </w:tcBorders>
            <w:shd w:val="clear" w:color="auto" w:fill="F0E8E9"/>
            <w:tcMar>
              <w:top w:w="15" w:type="dxa"/>
              <w:left w:w="15" w:type="dxa"/>
              <w:bottom w:w="0" w:type="dxa"/>
              <w:right w:w="15" w:type="dxa"/>
            </w:tcMar>
          </w:tcPr>
          <w:p w14:paraId="053C1B38"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Pfizer, Inc</w:t>
            </w:r>
          </w:p>
        </w:tc>
        <w:tc>
          <w:tcPr>
            <w:tcW w:w="450" w:type="dxa"/>
            <w:tcBorders>
              <w:top w:val="nil"/>
              <w:left w:val="nil"/>
              <w:bottom w:val="single" w:sz="8" w:space="0" w:color="FFFFFF"/>
              <w:right w:val="single" w:sz="8" w:space="0" w:color="FFFFFF"/>
            </w:tcBorders>
            <w:shd w:val="clear" w:color="auto" w:fill="F0E8E9"/>
            <w:tcMar>
              <w:top w:w="15" w:type="dxa"/>
              <w:left w:w="15" w:type="dxa"/>
              <w:bottom w:w="0" w:type="dxa"/>
              <w:right w:w="15" w:type="dxa"/>
            </w:tcMar>
          </w:tcPr>
          <w:p w14:paraId="6DECEA7D"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PFR</w:t>
            </w:r>
          </w:p>
        </w:tc>
        <w:tc>
          <w:tcPr>
            <w:tcW w:w="1111" w:type="dxa"/>
            <w:tcBorders>
              <w:top w:val="nil"/>
              <w:left w:val="nil"/>
              <w:bottom w:val="single" w:sz="8" w:space="0" w:color="FFFFFF"/>
              <w:right w:val="single" w:sz="8" w:space="0" w:color="FFFFFF"/>
            </w:tcBorders>
            <w:shd w:val="clear" w:color="auto" w:fill="F0E8E9"/>
            <w:tcMar>
              <w:top w:w="7" w:type="dxa"/>
              <w:left w:w="51" w:type="dxa"/>
              <w:bottom w:w="0" w:type="dxa"/>
              <w:right w:w="51" w:type="dxa"/>
            </w:tcMar>
          </w:tcPr>
          <w:p w14:paraId="34ECB1A0" w14:textId="77777777" w:rsidR="004F302F" w:rsidRDefault="00337BE7">
            <w:pPr>
              <w:pBdr>
                <w:top w:val="nil"/>
                <w:left w:val="nil"/>
                <w:bottom w:val="nil"/>
                <w:right w:val="nil"/>
                <w:between w:val="nil"/>
              </w:pBdr>
              <w:rPr>
                <w:rFonts w:ascii="Arial" w:eastAsia="Arial" w:hAnsi="Arial" w:cs="Arial"/>
                <w:b/>
                <w:color w:val="000000"/>
                <w:sz w:val="15"/>
                <w:szCs w:val="15"/>
              </w:rPr>
            </w:pPr>
            <w:r>
              <w:rPr>
                <w:rFonts w:ascii="Arial" w:eastAsia="Arial" w:hAnsi="Arial" w:cs="Arial"/>
                <w:b/>
                <w:color w:val="000000"/>
                <w:sz w:val="15"/>
                <w:szCs w:val="15"/>
              </w:rPr>
              <w:t>Pfizer-BioNTech COVID-19 Vaccine (EUA labeled) COMIRNATY (BLA labeled)</w:t>
            </w:r>
          </w:p>
        </w:tc>
        <w:tc>
          <w:tcPr>
            <w:tcW w:w="1394" w:type="dxa"/>
            <w:tcBorders>
              <w:top w:val="nil"/>
              <w:left w:val="nil"/>
              <w:bottom w:val="single" w:sz="8" w:space="0" w:color="FFFFFF"/>
              <w:right w:val="single" w:sz="8" w:space="0" w:color="FFFFFF"/>
            </w:tcBorders>
            <w:shd w:val="clear" w:color="auto" w:fill="F0E8E9"/>
            <w:tcMar>
              <w:top w:w="15" w:type="dxa"/>
              <w:left w:w="15" w:type="dxa"/>
              <w:bottom w:w="0" w:type="dxa"/>
              <w:right w:w="15" w:type="dxa"/>
            </w:tcMar>
          </w:tcPr>
          <w:p w14:paraId="77671679"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33361000087101</w:t>
            </w:r>
          </w:p>
        </w:tc>
        <w:tc>
          <w:tcPr>
            <w:tcW w:w="1164" w:type="dxa"/>
            <w:tcBorders>
              <w:top w:val="nil"/>
              <w:left w:val="nil"/>
              <w:bottom w:val="single" w:sz="8" w:space="0" w:color="FFFFFF"/>
              <w:right w:val="single" w:sz="8" w:space="0" w:color="FFFFFF"/>
            </w:tcBorders>
            <w:shd w:val="clear" w:color="auto" w:fill="F0E8E9"/>
            <w:tcMar>
              <w:top w:w="15" w:type="dxa"/>
              <w:left w:w="15" w:type="dxa"/>
              <w:bottom w:w="0" w:type="dxa"/>
              <w:right w:w="15" w:type="dxa"/>
            </w:tcMar>
          </w:tcPr>
          <w:p w14:paraId="48D60782"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Pfizer-BioNTech Comirnaty COVID-19 mRNA pediatric 5 to 11 years</w:t>
            </w:r>
          </w:p>
        </w:tc>
        <w:tc>
          <w:tcPr>
            <w:tcW w:w="1221" w:type="dxa"/>
            <w:tcBorders>
              <w:top w:val="nil"/>
              <w:left w:val="nil"/>
              <w:bottom w:val="single" w:sz="8" w:space="0" w:color="FFFFFF"/>
              <w:right w:val="single" w:sz="8" w:space="0" w:color="FFFFFF"/>
            </w:tcBorders>
            <w:shd w:val="clear" w:color="auto" w:fill="F0E8E9"/>
            <w:tcMar>
              <w:top w:w="15" w:type="dxa"/>
              <w:left w:w="15" w:type="dxa"/>
              <w:bottom w:w="0" w:type="dxa"/>
              <w:right w:w="15" w:type="dxa"/>
            </w:tcMar>
          </w:tcPr>
          <w:p w14:paraId="55EAE143" w14:textId="77777777" w:rsidR="004F302F" w:rsidRDefault="00337BE7">
            <w:pPr>
              <w:pBdr>
                <w:top w:val="nil"/>
                <w:left w:val="nil"/>
                <w:bottom w:val="nil"/>
                <w:right w:val="nil"/>
                <w:between w:val="nil"/>
              </w:pBdr>
              <w:rPr>
                <w:rFonts w:ascii="Arial" w:eastAsia="Arial" w:hAnsi="Arial" w:cs="Arial"/>
                <w:b/>
                <w:color w:val="000000"/>
                <w:sz w:val="15"/>
                <w:szCs w:val="15"/>
              </w:rPr>
            </w:pPr>
            <w:r>
              <w:rPr>
                <w:rFonts w:ascii="Arial" w:eastAsia="Arial" w:hAnsi="Arial" w:cs="Arial"/>
                <w:b/>
                <w:color w:val="000000"/>
                <w:sz w:val="15"/>
                <w:szCs w:val="15"/>
              </w:rPr>
              <w:t>Pfizer-BioNTech Comirnaty COVID-19</w:t>
            </w:r>
          </w:p>
        </w:tc>
      </w:tr>
      <w:tr w:rsidR="004F302F" w14:paraId="0AB87DE3" w14:textId="77777777">
        <w:trPr>
          <w:trHeight w:val="419"/>
          <w:jc w:val="center"/>
        </w:trPr>
        <w:tc>
          <w:tcPr>
            <w:tcW w:w="538" w:type="dxa"/>
            <w:tcBorders>
              <w:top w:val="nil"/>
              <w:left w:val="single" w:sz="8" w:space="0" w:color="FFFFFF"/>
              <w:bottom w:val="single" w:sz="8" w:space="0" w:color="FFFFFF"/>
              <w:right w:val="single" w:sz="8" w:space="0" w:color="FFFFFF"/>
            </w:tcBorders>
            <w:shd w:val="clear" w:color="auto" w:fill="A51E22"/>
            <w:tcMar>
              <w:top w:w="7" w:type="dxa"/>
              <w:left w:w="51" w:type="dxa"/>
              <w:bottom w:w="0" w:type="dxa"/>
              <w:right w:w="51" w:type="dxa"/>
            </w:tcMar>
          </w:tcPr>
          <w:p w14:paraId="18C0A57A" w14:textId="77777777" w:rsidR="004F302F" w:rsidRDefault="00337BE7">
            <w:pPr>
              <w:pBdr>
                <w:top w:val="nil"/>
                <w:left w:val="nil"/>
                <w:bottom w:val="nil"/>
                <w:right w:val="nil"/>
                <w:between w:val="nil"/>
              </w:pBdr>
              <w:rPr>
                <w:rFonts w:ascii="Arial" w:eastAsia="Arial" w:hAnsi="Arial" w:cs="Arial"/>
                <w:b/>
                <w:color w:val="FFFFFF"/>
                <w:sz w:val="15"/>
                <w:szCs w:val="15"/>
              </w:rPr>
            </w:pPr>
            <w:r>
              <w:rPr>
                <w:rFonts w:ascii="Arial" w:eastAsia="Arial" w:hAnsi="Arial" w:cs="Arial"/>
                <w:b/>
                <w:color w:val="FFFFFF"/>
                <w:sz w:val="15"/>
                <w:szCs w:val="15"/>
              </w:rPr>
              <w:t>219</w:t>
            </w:r>
          </w:p>
        </w:tc>
        <w:tc>
          <w:tcPr>
            <w:tcW w:w="1466" w:type="dxa"/>
            <w:tcBorders>
              <w:top w:val="nil"/>
              <w:left w:val="nil"/>
              <w:bottom w:val="single" w:sz="8" w:space="0" w:color="FFFFFF"/>
              <w:right w:val="single" w:sz="8" w:space="0" w:color="FFFFFF"/>
            </w:tcBorders>
            <w:shd w:val="clear" w:color="auto" w:fill="F0E8E9"/>
            <w:tcMar>
              <w:top w:w="7" w:type="dxa"/>
              <w:left w:w="51" w:type="dxa"/>
              <w:bottom w:w="0" w:type="dxa"/>
              <w:right w:w="51" w:type="dxa"/>
            </w:tcMar>
          </w:tcPr>
          <w:p w14:paraId="3198E72D"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COVID-19, mRNA, LNP-S, PF, 3 mcg/0.2 mL dose, tris-sucrose</w:t>
            </w:r>
          </w:p>
        </w:tc>
        <w:tc>
          <w:tcPr>
            <w:tcW w:w="1637" w:type="dxa"/>
            <w:tcBorders>
              <w:top w:val="nil"/>
              <w:left w:val="nil"/>
              <w:bottom w:val="single" w:sz="8" w:space="0" w:color="FFFFFF"/>
              <w:right w:val="single" w:sz="8" w:space="0" w:color="FFFFFF"/>
            </w:tcBorders>
            <w:shd w:val="clear" w:color="auto" w:fill="F0E8E9"/>
            <w:tcMar>
              <w:top w:w="15" w:type="dxa"/>
              <w:left w:w="15" w:type="dxa"/>
              <w:bottom w:w="0" w:type="dxa"/>
              <w:right w:w="15" w:type="dxa"/>
            </w:tcMar>
          </w:tcPr>
          <w:p w14:paraId="51E9897B"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SARS-COV-2 (COVID-19) vaccine, mRNA, spike protein, LNP, preservative free, 3 mcg/0.2mL dose, tris-sucrose formulation</w:t>
            </w:r>
          </w:p>
        </w:tc>
        <w:tc>
          <w:tcPr>
            <w:tcW w:w="1069" w:type="dxa"/>
            <w:tcBorders>
              <w:top w:val="nil"/>
              <w:left w:val="nil"/>
              <w:bottom w:val="single" w:sz="8" w:space="0" w:color="FFFFFF"/>
              <w:right w:val="single" w:sz="8" w:space="0" w:color="FFFFFF"/>
            </w:tcBorders>
            <w:shd w:val="clear" w:color="auto" w:fill="F0E8E9"/>
            <w:tcMar>
              <w:top w:w="15" w:type="dxa"/>
              <w:left w:w="15" w:type="dxa"/>
              <w:bottom w:w="0" w:type="dxa"/>
              <w:right w:w="15" w:type="dxa"/>
            </w:tcMar>
          </w:tcPr>
          <w:p w14:paraId="074C0F40"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Pfizer, Inc</w:t>
            </w:r>
          </w:p>
        </w:tc>
        <w:tc>
          <w:tcPr>
            <w:tcW w:w="450" w:type="dxa"/>
            <w:tcBorders>
              <w:top w:val="nil"/>
              <w:left w:val="nil"/>
              <w:bottom w:val="single" w:sz="8" w:space="0" w:color="FFFFFF"/>
              <w:right w:val="single" w:sz="8" w:space="0" w:color="FFFFFF"/>
            </w:tcBorders>
            <w:shd w:val="clear" w:color="auto" w:fill="F0E8E9"/>
            <w:tcMar>
              <w:top w:w="15" w:type="dxa"/>
              <w:left w:w="15" w:type="dxa"/>
              <w:bottom w:w="0" w:type="dxa"/>
              <w:right w:w="15" w:type="dxa"/>
            </w:tcMar>
          </w:tcPr>
          <w:p w14:paraId="0BF1BC61"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PFR</w:t>
            </w:r>
          </w:p>
        </w:tc>
        <w:tc>
          <w:tcPr>
            <w:tcW w:w="1111" w:type="dxa"/>
            <w:tcBorders>
              <w:top w:val="nil"/>
              <w:left w:val="nil"/>
              <w:bottom w:val="single" w:sz="8" w:space="0" w:color="FFFFFF"/>
              <w:right w:val="single" w:sz="8" w:space="0" w:color="FFFFFF"/>
            </w:tcBorders>
            <w:shd w:val="clear" w:color="auto" w:fill="F0E8E9"/>
            <w:tcMar>
              <w:top w:w="7" w:type="dxa"/>
              <w:left w:w="51" w:type="dxa"/>
              <w:bottom w:w="0" w:type="dxa"/>
              <w:right w:w="51" w:type="dxa"/>
            </w:tcMar>
          </w:tcPr>
          <w:p w14:paraId="53D49C92" w14:textId="77777777" w:rsidR="004F302F" w:rsidRDefault="00337BE7">
            <w:pPr>
              <w:pBdr>
                <w:top w:val="nil"/>
                <w:left w:val="nil"/>
                <w:bottom w:val="nil"/>
                <w:right w:val="nil"/>
                <w:between w:val="nil"/>
              </w:pBdr>
              <w:rPr>
                <w:rFonts w:ascii="Arial" w:eastAsia="Arial" w:hAnsi="Arial" w:cs="Arial"/>
                <w:b/>
                <w:color w:val="000000"/>
                <w:sz w:val="15"/>
                <w:szCs w:val="15"/>
              </w:rPr>
            </w:pPr>
            <w:r>
              <w:rPr>
                <w:rFonts w:ascii="Arial" w:eastAsia="Arial" w:hAnsi="Arial" w:cs="Arial"/>
                <w:b/>
                <w:color w:val="000000"/>
                <w:sz w:val="15"/>
                <w:szCs w:val="15"/>
              </w:rPr>
              <w:t>Pfizer-BioNTech COVID-19 Vaccine (EUA labeled) COMIRNATY (BLA labeled)</w:t>
            </w:r>
          </w:p>
        </w:tc>
        <w:tc>
          <w:tcPr>
            <w:tcW w:w="1394" w:type="dxa"/>
            <w:tcBorders>
              <w:top w:val="nil"/>
              <w:left w:val="nil"/>
              <w:bottom w:val="single" w:sz="8" w:space="0" w:color="FFFFFF"/>
              <w:right w:val="single" w:sz="8" w:space="0" w:color="FFFFFF"/>
            </w:tcBorders>
            <w:shd w:val="clear" w:color="auto" w:fill="F0E8E9"/>
            <w:tcMar>
              <w:top w:w="15" w:type="dxa"/>
              <w:left w:w="15" w:type="dxa"/>
              <w:bottom w:w="0" w:type="dxa"/>
              <w:right w:w="15" w:type="dxa"/>
            </w:tcMar>
          </w:tcPr>
          <w:p w14:paraId="1E8763E2"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N/A</w:t>
            </w:r>
          </w:p>
        </w:tc>
        <w:tc>
          <w:tcPr>
            <w:tcW w:w="1164" w:type="dxa"/>
            <w:tcBorders>
              <w:top w:val="nil"/>
              <w:left w:val="nil"/>
              <w:bottom w:val="single" w:sz="8" w:space="0" w:color="FFFFFF"/>
              <w:right w:val="single" w:sz="8" w:space="0" w:color="FFFFFF"/>
            </w:tcBorders>
            <w:shd w:val="clear" w:color="auto" w:fill="F0E8E9"/>
            <w:tcMar>
              <w:top w:w="15" w:type="dxa"/>
              <w:left w:w="15" w:type="dxa"/>
              <w:bottom w:w="0" w:type="dxa"/>
              <w:right w:w="15" w:type="dxa"/>
            </w:tcMar>
          </w:tcPr>
          <w:p w14:paraId="4B0F9C95"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N/A </w:t>
            </w:r>
          </w:p>
        </w:tc>
        <w:tc>
          <w:tcPr>
            <w:tcW w:w="1221" w:type="dxa"/>
            <w:tcBorders>
              <w:top w:val="nil"/>
              <w:left w:val="nil"/>
              <w:bottom w:val="single" w:sz="8" w:space="0" w:color="FFFFFF"/>
              <w:right w:val="single" w:sz="8" w:space="0" w:color="FFFFFF"/>
            </w:tcBorders>
            <w:shd w:val="clear" w:color="auto" w:fill="F0E8E9"/>
            <w:tcMar>
              <w:top w:w="15" w:type="dxa"/>
              <w:left w:w="15" w:type="dxa"/>
              <w:bottom w:w="0" w:type="dxa"/>
              <w:right w:w="15" w:type="dxa"/>
            </w:tcMar>
          </w:tcPr>
          <w:p w14:paraId="30F6E4E9" w14:textId="77777777" w:rsidR="004F302F" w:rsidRDefault="00337BE7">
            <w:pPr>
              <w:pBdr>
                <w:top w:val="nil"/>
                <w:left w:val="nil"/>
                <w:bottom w:val="nil"/>
                <w:right w:val="nil"/>
                <w:between w:val="nil"/>
              </w:pBdr>
              <w:rPr>
                <w:rFonts w:ascii="Arial" w:eastAsia="Arial" w:hAnsi="Arial" w:cs="Arial"/>
                <w:b/>
                <w:color w:val="000000"/>
                <w:sz w:val="15"/>
                <w:szCs w:val="15"/>
              </w:rPr>
            </w:pPr>
            <w:r>
              <w:rPr>
                <w:rFonts w:ascii="Arial" w:eastAsia="Arial" w:hAnsi="Arial" w:cs="Arial"/>
                <w:b/>
                <w:color w:val="000000"/>
                <w:sz w:val="15"/>
                <w:szCs w:val="15"/>
              </w:rPr>
              <w:t>Pfizer-BioNTech Comirnaty COVID-19</w:t>
            </w:r>
          </w:p>
        </w:tc>
      </w:tr>
      <w:tr w:rsidR="004F302F" w14:paraId="5CE9CDA4" w14:textId="77777777">
        <w:trPr>
          <w:trHeight w:val="419"/>
          <w:jc w:val="center"/>
        </w:trPr>
        <w:tc>
          <w:tcPr>
            <w:tcW w:w="538" w:type="dxa"/>
            <w:tcBorders>
              <w:top w:val="nil"/>
              <w:left w:val="single" w:sz="8" w:space="0" w:color="FFFFFF"/>
              <w:bottom w:val="single" w:sz="8" w:space="0" w:color="FFFFFF"/>
              <w:right w:val="single" w:sz="8" w:space="0" w:color="FFFFFF"/>
            </w:tcBorders>
            <w:shd w:val="clear" w:color="auto" w:fill="A51E22"/>
            <w:tcMar>
              <w:top w:w="7" w:type="dxa"/>
              <w:left w:w="51" w:type="dxa"/>
              <w:bottom w:w="0" w:type="dxa"/>
              <w:right w:w="51" w:type="dxa"/>
            </w:tcMar>
          </w:tcPr>
          <w:p w14:paraId="62C22CA1"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FFFFFF"/>
                <w:sz w:val="15"/>
                <w:szCs w:val="15"/>
              </w:rPr>
              <w:t>500</w:t>
            </w:r>
          </w:p>
        </w:tc>
        <w:tc>
          <w:tcPr>
            <w:tcW w:w="1466" w:type="dxa"/>
            <w:tcBorders>
              <w:top w:val="nil"/>
              <w:left w:val="nil"/>
              <w:bottom w:val="single" w:sz="8" w:space="0" w:color="FFFFFF"/>
              <w:right w:val="single" w:sz="8" w:space="0" w:color="FFFFFF"/>
            </w:tcBorders>
            <w:shd w:val="clear" w:color="auto" w:fill="F0E7E8"/>
            <w:tcMar>
              <w:top w:w="7" w:type="dxa"/>
              <w:left w:w="51" w:type="dxa"/>
              <w:bottom w:w="0" w:type="dxa"/>
              <w:right w:w="51" w:type="dxa"/>
            </w:tcMar>
          </w:tcPr>
          <w:p w14:paraId="4E36FB0C"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SARS-COV-2 COVID-19 Non-US Vaccine, Specific Product Unknown</w:t>
            </w:r>
          </w:p>
        </w:tc>
        <w:tc>
          <w:tcPr>
            <w:tcW w:w="1637"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2E49DE0B"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SARS-COV-2 COVID-19 Non-US Vaccine, Specific Product Unknown</w:t>
            </w:r>
          </w:p>
        </w:tc>
        <w:tc>
          <w:tcPr>
            <w:tcW w:w="1069"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62D807F0"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Unknown Manufacturer</w:t>
            </w:r>
          </w:p>
          <w:p w14:paraId="14B56805"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 </w:t>
            </w:r>
          </w:p>
        </w:tc>
        <w:tc>
          <w:tcPr>
            <w:tcW w:w="450"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0E643587"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UNK</w:t>
            </w:r>
          </w:p>
        </w:tc>
        <w:tc>
          <w:tcPr>
            <w:tcW w:w="1111" w:type="dxa"/>
            <w:tcBorders>
              <w:top w:val="nil"/>
              <w:left w:val="nil"/>
              <w:bottom w:val="single" w:sz="8" w:space="0" w:color="FFFFFF"/>
              <w:right w:val="single" w:sz="8" w:space="0" w:color="FFFFFF"/>
            </w:tcBorders>
            <w:shd w:val="clear" w:color="auto" w:fill="F0E7E8"/>
            <w:tcMar>
              <w:top w:w="7" w:type="dxa"/>
              <w:left w:w="51" w:type="dxa"/>
              <w:bottom w:w="0" w:type="dxa"/>
              <w:right w:w="51" w:type="dxa"/>
            </w:tcMar>
          </w:tcPr>
          <w:p w14:paraId="356627E1"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000000"/>
                <w:sz w:val="15"/>
                <w:szCs w:val="15"/>
              </w:rPr>
              <w:t>COVID-19 Non-US Vaccine, Product Unknown</w:t>
            </w:r>
          </w:p>
        </w:tc>
        <w:tc>
          <w:tcPr>
            <w:tcW w:w="1394"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2B14A02E"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 N/A</w:t>
            </w:r>
          </w:p>
        </w:tc>
        <w:tc>
          <w:tcPr>
            <w:tcW w:w="1164"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5151DC74"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N/A</w:t>
            </w:r>
          </w:p>
        </w:tc>
        <w:tc>
          <w:tcPr>
            <w:tcW w:w="1221"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4C831C84"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000000"/>
                <w:sz w:val="15"/>
                <w:szCs w:val="15"/>
              </w:rPr>
              <w:t>Unspecified COVID-19 vaccine / Vaccin contre la COVID-19 non précisé</w:t>
            </w:r>
          </w:p>
        </w:tc>
      </w:tr>
      <w:tr w:rsidR="004F302F" w14:paraId="1CAE5EE3" w14:textId="77777777">
        <w:trPr>
          <w:trHeight w:val="613"/>
          <w:jc w:val="center"/>
        </w:trPr>
        <w:tc>
          <w:tcPr>
            <w:tcW w:w="538" w:type="dxa"/>
            <w:tcBorders>
              <w:top w:val="nil"/>
              <w:left w:val="single" w:sz="8" w:space="0" w:color="FFFFFF"/>
              <w:bottom w:val="single" w:sz="8" w:space="0" w:color="FFFFFF"/>
              <w:right w:val="single" w:sz="8" w:space="0" w:color="FFFFFF"/>
            </w:tcBorders>
            <w:shd w:val="clear" w:color="auto" w:fill="A51E22"/>
            <w:tcMar>
              <w:top w:w="7" w:type="dxa"/>
              <w:left w:w="51" w:type="dxa"/>
              <w:bottom w:w="0" w:type="dxa"/>
              <w:right w:w="51" w:type="dxa"/>
            </w:tcMar>
          </w:tcPr>
          <w:p w14:paraId="1082F6AE"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FFFFFF"/>
                <w:sz w:val="15"/>
                <w:szCs w:val="15"/>
              </w:rPr>
              <w:t>501</w:t>
            </w:r>
          </w:p>
        </w:tc>
        <w:tc>
          <w:tcPr>
            <w:tcW w:w="1466" w:type="dxa"/>
            <w:tcBorders>
              <w:top w:val="nil"/>
              <w:left w:val="nil"/>
              <w:bottom w:val="single" w:sz="8" w:space="0" w:color="FFFFFF"/>
              <w:right w:val="single" w:sz="8" w:space="0" w:color="FFFFFF"/>
            </w:tcBorders>
            <w:shd w:val="clear" w:color="auto" w:fill="F0E7E8"/>
            <w:tcMar>
              <w:top w:w="7" w:type="dxa"/>
              <w:left w:w="51" w:type="dxa"/>
              <w:bottom w:w="0" w:type="dxa"/>
              <w:right w:w="51" w:type="dxa"/>
            </w:tcMar>
          </w:tcPr>
          <w:p w14:paraId="0B3E2C7C"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COVID-19 IV Non-US Vaccine (QAZCOVID-IN)</w:t>
            </w:r>
          </w:p>
        </w:tc>
        <w:tc>
          <w:tcPr>
            <w:tcW w:w="1637"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6B3D3828"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SARS-COV-2 COVID-19 Inactivated Virus Non-US Vaccine Product (QAZCOVID-IN)</w:t>
            </w:r>
          </w:p>
        </w:tc>
        <w:tc>
          <w:tcPr>
            <w:tcW w:w="1069"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26A04FB1"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N/A</w:t>
            </w:r>
          </w:p>
        </w:tc>
        <w:tc>
          <w:tcPr>
            <w:tcW w:w="450"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6F1E0833"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UNK</w:t>
            </w:r>
          </w:p>
        </w:tc>
        <w:tc>
          <w:tcPr>
            <w:tcW w:w="1111" w:type="dxa"/>
            <w:tcBorders>
              <w:top w:val="nil"/>
              <w:left w:val="nil"/>
              <w:bottom w:val="single" w:sz="8" w:space="0" w:color="FFFFFF"/>
              <w:right w:val="single" w:sz="8" w:space="0" w:color="FFFFFF"/>
            </w:tcBorders>
            <w:shd w:val="clear" w:color="auto" w:fill="F0E7E8"/>
            <w:tcMar>
              <w:top w:w="7" w:type="dxa"/>
              <w:left w:w="51" w:type="dxa"/>
              <w:bottom w:w="0" w:type="dxa"/>
              <w:right w:w="51" w:type="dxa"/>
            </w:tcMar>
          </w:tcPr>
          <w:p w14:paraId="6E2D70A1"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N/A</w:t>
            </w:r>
          </w:p>
        </w:tc>
        <w:tc>
          <w:tcPr>
            <w:tcW w:w="1394"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6046C41A"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 33451000087108</w:t>
            </w:r>
          </w:p>
        </w:tc>
        <w:tc>
          <w:tcPr>
            <w:tcW w:w="1164"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15DDFDC7"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QazCovid-in</w:t>
            </w:r>
          </w:p>
        </w:tc>
        <w:tc>
          <w:tcPr>
            <w:tcW w:w="1221"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005D7717"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000000"/>
                <w:sz w:val="15"/>
                <w:szCs w:val="15"/>
              </w:rPr>
              <w:t>QazCovid-in COVID-19</w:t>
            </w:r>
          </w:p>
        </w:tc>
      </w:tr>
      <w:tr w:rsidR="004F302F" w14:paraId="354CD06D" w14:textId="77777777">
        <w:trPr>
          <w:trHeight w:val="511"/>
          <w:jc w:val="center"/>
        </w:trPr>
        <w:tc>
          <w:tcPr>
            <w:tcW w:w="538" w:type="dxa"/>
            <w:tcBorders>
              <w:top w:val="nil"/>
              <w:left w:val="single" w:sz="8" w:space="0" w:color="FFFFFF"/>
              <w:bottom w:val="single" w:sz="8" w:space="0" w:color="FFFFFF"/>
              <w:right w:val="single" w:sz="8" w:space="0" w:color="FFFFFF"/>
            </w:tcBorders>
            <w:shd w:val="clear" w:color="auto" w:fill="A51E22"/>
            <w:tcMar>
              <w:top w:w="7" w:type="dxa"/>
              <w:left w:w="51" w:type="dxa"/>
              <w:bottom w:w="0" w:type="dxa"/>
              <w:right w:w="51" w:type="dxa"/>
            </w:tcMar>
          </w:tcPr>
          <w:p w14:paraId="687AE06A"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FFFFFF"/>
                <w:sz w:val="15"/>
                <w:szCs w:val="15"/>
              </w:rPr>
              <w:t>502</w:t>
            </w:r>
          </w:p>
        </w:tc>
        <w:tc>
          <w:tcPr>
            <w:tcW w:w="1466" w:type="dxa"/>
            <w:tcBorders>
              <w:top w:val="nil"/>
              <w:left w:val="nil"/>
              <w:bottom w:val="single" w:sz="8" w:space="0" w:color="FFFFFF"/>
              <w:right w:val="single" w:sz="8" w:space="0" w:color="FFFFFF"/>
            </w:tcBorders>
            <w:shd w:val="clear" w:color="auto" w:fill="F0E7E8"/>
            <w:tcMar>
              <w:top w:w="7" w:type="dxa"/>
              <w:left w:w="51" w:type="dxa"/>
              <w:bottom w:w="0" w:type="dxa"/>
              <w:right w:w="51" w:type="dxa"/>
            </w:tcMar>
          </w:tcPr>
          <w:p w14:paraId="4D002257"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COVID-19 IV Non-US Vaccine (COVAXIN)</w:t>
            </w:r>
          </w:p>
        </w:tc>
        <w:tc>
          <w:tcPr>
            <w:tcW w:w="1637"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193249A9"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SARS-COV-2 COVID-19 Inactivated Virus Non-US Vaccine Product (COVAXIN)</w:t>
            </w:r>
          </w:p>
        </w:tc>
        <w:tc>
          <w:tcPr>
            <w:tcW w:w="1069"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39409B02"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Bharat Biotech International Limited</w:t>
            </w:r>
          </w:p>
        </w:tc>
        <w:tc>
          <w:tcPr>
            <w:tcW w:w="450"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7E87618E"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BBI</w:t>
            </w:r>
          </w:p>
        </w:tc>
        <w:tc>
          <w:tcPr>
            <w:tcW w:w="1111" w:type="dxa"/>
            <w:tcBorders>
              <w:top w:val="nil"/>
              <w:left w:val="nil"/>
              <w:bottom w:val="single" w:sz="8" w:space="0" w:color="FFFFFF"/>
              <w:right w:val="single" w:sz="8" w:space="0" w:color="FFFFFF"/>
            </w:tcBorders>
            <w:shd w:val="clear" w:color="auto" w:fill="F0E7E8"/>
            <w:tcMar>
              <w:top w:w="7" w:type="dxa"/>
              <w:left w:w="51" w:type="dxa"/>
              <w:bottom w:w="0" w:type="dxa"/>
              <w:right w:w="51" w:type="dxa"/>
            </w:tcMar>
          </w:tcPr>
          <w:p w14:paraId="2AB68FE1"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000000"/>
                <w:sz w:val="15"/>
                <w:szCs w:val="15"/>
              </w:rPr>
              <w:t>COVAXIN (Bharat) COVID-19 Vaccine</w:t>
            </w:r>
          </w:p>
        </w:tc>
        <w:tc>
          <w:tcPr>
            <w:tcW w:w="1394"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38BA77FD"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 33211000087105</w:t>
            </w:r>
          </w:p>
        </w:tc>
        <w:tc>
          <w:tcPr>
            <w:tcW w:w="1164"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649A092A"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COVAXIN</w:t>
            </w:r>
          </w:p>
        </w:tc>
        <w:tc>
          <w:tcPr>
            <w:tcW w:w="1221"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045E6B73"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000000"/>
                <w:sz w:val="15"/>
                <w:szCs w:val="15"/>
              </w:rPr>
              <w:t>Covaxin COVID-19</w:t>
            </w:r>
          </w:p>
        </w:tc>
      </w:tr>
      <w:tr w:rsidR="004F302F" w14:paraId="3DC887FB" w14:textId="77777777">
        <w:trPr>
          <w:trHeight w:val="511"/>
          <w:jc w:val="center"/>
        </w:trPr>
        <w:tc>
          <w:tcPr>
            <w:tcW w:w="538" w:type="dxa"/>
            <w:tcBorders>
              <w:top w:val="nil"/>
              <w:left w:val="single" w:sz="8" w:space="0" w:color="FFFFFF"/>
              <w:bottom w:val="single" w:sz="8" w:space="0" w:color="FFFFFF"/>
              <w:right w:val="single" w:sz="8" w:space="0" w:color="FFFFFF"/>
            </w:tcBorders>
            <w:shd w:val="clear" w:color="auto" w:fill="A51E22"/>
            <w:tcMar>
              <w:top w:w="7" w:type="dxa"/>
              <w:left w:w="51" w:type="dxa"/>
              <w:bottom w:w="0" w:type="dxa"/>
              <w:right w:w="51" w:type="dxa"/>
            </w:tcMar>
          </w:tcPr>
          <w:p w14:paraId="5EE4C188"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FFFFFF"/>
                <w:sz w:val="15"/>
                <w:szCs w:val="15"/>
              </w:rPr>
              <w:t>503</w:t>
            </w:r>
          </w:p>
        </w:tc>
        <w:tc>
          <w:tcPr>
            <w:tcW w:w="1466" w:type="dxa"/>
            <w:tcBorders>
              <w:top w:val="nil"/>
              <w:left w:val="nil"/>
              <w:bottom w:val="single" w:sz="8" w:space="0" w:color="FFFFFF"/>
              <w:right w:val="single" w:sz="8" w:space="0" w:color="FFFFFF"/>
            </w:tcBorders>
            <w:shd w:val="clear" w:color="auto" w:fill="F0E7E8"/>
            <w:tcMar>
              <w:top w:w="7" w:type="dxa"/>
              <w:left w:w="51" w:type="dxa"/>
              <w:bottom w:w="0" w:type="dxa"/>
              <w:right w:w="51" w:type="dxa"/>
            </w:tcMar>
          </w:tcPr>
          <w:p w14:paraId="08E179BE"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COVID-19 LAV Non-US Vaccine (COVIVAC)</w:t>
            </w:r>
          </w:p>
        </w:tc>
        <w:tc>
          <w:tcPr>
            <w:tcW w:w="1637"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4D0820C0"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SARS-COV-2 COVID-19  Live Attenuated Virus Non-US Vaccine Product (COVIVAC)</w:t>
            </w:r>
          </w:p>
        </w:tc>
        <w:tc>
          <w:tcPr>
            <w:tcW w:w="1069"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4BDD3E77"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N/A</w:t>
            </w:r>
          </w:p>
        </w:tc>
        <w:tc>
          <w:tcPr>
            <w:tcW w:w="450"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01B23779"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UNK</w:t>
            </w:r>
          </w:p>
        </w:tc>
        <w:tc>
          <w:tcPr>
            <w:tcW w:w="1111" w:type="dxa"/>
            <w:tcBorders>
              <w:top w:val="nil"/>
              <w:left w:val="nil"/>
              <w:bottom w:val="single" w:sz="8" w:space="0" w:color="FFFFFF"/>
              <w:right w:val="single" w:sz="8" w:space="0" w:color="FFFFFF"/>
            </w:tcBorders>
            <w:shd w:val="clear" w:color="auto" w:fill="F0E7E8"/>
            <w:tcMar>
              <w:top w:w="7" w:type="dxa"/>
              <w:left w:w="51" w:type="dxa"/>
              <w:bottom w:w="0" w:type="dxa"/>
              <w:right w:w="51" w:type="dxa"/>
            </w:tcMar>
          </w:tcPr>
          <w:p w14:paraId="2D06C113"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N/A</w:t>
            </w:r>
          </w:p>
        </w:tc>
        <w:tc>
          <w:tcPr>
            <w:tcW w:w="1394"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7729BE82"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 33411000087109</w:t>
            </w:r>
          </w:p>
        </w:tc>
        <w:tc>
          <w:tcPr>
            <w:tcW w:w="1164"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177E7272"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CoviVac</w:t>
            </w:r>
          </w:p>
        </w:tc>
        <w:tc>
          <w:tcPr>
            <w:tcW w:w="1221"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68F94492"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000000"/>
                <w:sz w:val="15"/>
                <w:szCs w:val="15"/>
              </w:rPr>
              <w:t>CoviVac COVID-19</w:t>
            </w:r>
          </w:p>
        </w:tc>
      </w:tr>
      <w:tr w:rsidR="004F302F" w14:paraId="51E5BBB0" w14:textId="77777777">
        <w:trPr>
          <w:trHeight w:val="419"/>
          <w:jc w:val="center"/>
        </w:trPr>
        <w:tc>
          <w:tcPr>
            <w:tcW w:w="538" w:type="dxa"/>
            <w:tcBorders>
              <w:top w:val="nil"/>
              <w:left w:val="single" w:sz="8" w:space="0" w:color="FFFFFF"/>
              <w:bottom w:val="single" w:sz="8" w:space="0" w:color="FFFFFF"/>
              <w:right w:val="single" w:sz="8" w:space="0" w:color="FFFFFF"/>
            </w:tcBorders>
            <w:shd w:val="clear" w:color="auto" w:fill="A51E22"/>
            <w:tcMar>
              <w:top w:w="7" w:type="dxa"/>
              <w:left w:w="51" w:type="dxa"/>
              <w:bottom w:w="0" w:type="dxa"/>
              <w:right w:w="51" w:type="dxa"/>
            </w:tcMar>
          </w:tcPr>
          <w:p w14:paraId="51157416"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FFFFFF"/>
                <w:sz w:val="15"/>
                <w:szCs w:val="15"/>
              </w:rPr>
              <w:t>504</w:t>
            </w:r>
          </w:p>
        </w:tc>
        <w:tc>
          <w:tcPr>
            <w:tcW w:w="1466" w:type="dxa"/>
            <w:tcBorders>
              <w:top w:val="nil"/>
              <w:left w:val="nil"/>
              <w:bottom w:val="single" w:sz="8" w:space="0" w:color="FFFFFF"/>
              <w:right w:val="single" w:sz="8" w:space="0" w:color="FFFFFF"/>
            </w:tcBorders>
            <w:shd w:val="clear" w:color="auto" w:fill="F0E7E8"/>
            <w:tcMar>
              <w:top w:w="7" w:type="dxa"/>
              <w:left w:w="51" w:type="dxa"/>
              <w:bottom w:w="0" w:type="dxa"/>
              <w:right w:w="51" w:type="dxa"/>
            </w:tcMar>
          </w:tcPr>
          <w:p w14:paraId="3F1349E8"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COVID-19 VVnr Non-US Vaccine (Sputnik Light)</w:t>
            </w:r>
          </w:p>
        </w:tc>
        <w:tc>
          <w:tcPr>
            <w:tcW w:w="1637"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620721EB"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SARS-COV-2 COVID-19 Viral Vector Non-replicating Non-US Vaccine Product (Sputnik Light)</w:t>
            </w:r>
          </w:p>
        </w:tc>
        <w:tc>
          <w:tcPr>
            <w:tcW w:w="1069"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46AD3001"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N/A</w:t>
            </w:r>
          </w:p>
        </w:tc>
        <w:tc>
          <w:tcPr>
            <w:tcW w:w="450"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7D1764F6"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UNK</w:t>
            </w:r>
          </w:p>
        </w:tc>
        <w:tc>
          <w:tcPr>
            <w:tcW w:w="1111" w:type="dxa"/>
            <w:tcBorders>
              <w:top w:val="nil"/>
              <w:left w:val="nil"/>
              <w:bottom w:val="single" w:sz="8" w:space="0" w:color="FFFFFF"/>
              <w:right w:val="single" w:sz="8" w:space="0" w:color="FFFFFF"/>
            </w:tcBorders>
            <w:shd w:val="clear" w:color="auto" w:fill="F0E7E8"/>
            <w:tcMar>
              <w:top w:w="7" w:type="dxa"/>
              <w:left w:w="51" w:type="dxa"/>
              <w:bottom w:w="0" w:type="dxa"/>
              <w:right w:w="51" w:type="dxa"/>
            </w:tcMar>
          </w:tcPr>
          <w:p w14:paraId="05891FF7"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N/A</w:t>
            </w:r>
          </w:p>
        </w:tc>
        <w:tc>
          <w:tcPr>
            <w:tcW w:w="1394"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789BFE19"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 33461000087106</w:t>
            </w:r>
          </w:p>
          <w:p w14:paraId="13700E34"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 </w:t>
            </w:r>
          </w:p>
        </w:tc>
        <w:tc>
          <w:tcPr>
            <w:tcW w:w="1164"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4CDDA3F3"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Sputnik Light</w:t>
            </w:r>
          </w:p>
          <w:p w14:paraId="6DE790EB"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 </w:t>
            </w:r>
          </w:p>
        </w:tc>
        <w:tc>
          <w:tcPr>
            <w:tcW w:w="1221"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67AF79EF"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000000"/>
                <w:sz w:val="15"/>
                <w:szCs w:val="15"/>
              </w:rPr>
              <w:t>Sputnik Light COVID-19</w:t>
            </w:r>
          </w:p>
        </w:tc>
      </w:tr>
      <w:tr w:rsidR="004F302F" w14:paraId="0E196795" w14:textId="77777777">
        <w:trPr>
          <w:trHeight w:val="419"/>
          <w:jc w:val="center"/>
        </w:trPr>
        <w:tc>
          <w:tcPr>
            <w:tcW w:w="538" w:type="dxa"/>
            <w:tcBorders>
              <w:top w:val="nil"/>
              <w:left w:val="single" w:sz="8" w:space="0" w:color="FFFFFF"/>
              <w:bottom w:val="single" w:sz="8" w:space="0" w:color="FFFFFF"/>
              <w:right w:val="single" w:sz="8" w:space="0" w:color="FFFFFF"/>
            </w:tcBorders>
            <w:shd w:val="clear" w:color="auto" w:fill="A51E22"/>
            <w:tcMar>
              <w:top w:w="7" w:type="dxa"/>
              <w:left w:w="51" w:type="dxa"/>
              <w:bottom w:w="0" w:type="dxa"/>
              <w:right w:w="51" w:type="dxa"/>
            </w:tcMar>
          </w:tcPr>
          <w:p w14:paraId="755E1E0F"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FFFFFF"/>
                <w:sz w:val="15"/>
                <w:szCs w:val="15"/>
              </w:rPr>
              <w:t>505</w:t>
            </w:r>
          </w:p>
        </w:tc>
        <w:tc>
          <w:tcPr>
            <w:tcW w:w="1466" w:type="dxa"/>
            <w:tcBorders>
              <w:top w:val="nil"/>
              <w:left w:val="nil"/>
              <w:bottom w:val="single" w:sz="8" w:space="0" w:color="FFFFFF"/>
              <w:right w:val="single" w:sz="8" w:space="0" w:color="FFFFFF"/>
            </w:tcBorders>
            <w:shd w:val="clear" w:color="auto" w:fill="F0E7E8"/>
            <w:tcMar>
              <w:top w:w="7" w:type="dxa"/>
              <w:left w:w="51" w:type="dxa"/>
              <w:bottom w:w="0" w:type="dxa"/>
              <w:right w:w="51" w:type="dxa"/>
            </w:tcMar>
          </w:tcPr>
          <w:p w14:paraId="36B41E76"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COVID-19 VVnr Non-US Vaccine (Sputnik V)</w:t>
            </w:r>
          </w:p>
        </w:tc>
        <w:tc>
          <w:tcPr>
            <w:tcW w:w="1637"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370155D5"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SARS-COV-2 COVID-19 Viral Vector Non-replicating Non-US Vaccine Product (Sputnik V)</w:t>
            </w:r>
          </w:p>
        </w:tc>
        <w:tc>
          <w:tcPr>
            <w:tcW w:w="1069"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4946925D"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N/A</w:t>
            </w:r>
          </w:p>
        </w:tc>
        <w:tc>
          <w:tcPr>
            <w:tcW w:w="450"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3369C64A"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UNK</w:t>
            </w:r>
          </w:p>
        </w:tc>
        <w:tc>
          <w:tcPr>
            <w:tcW w:w="1111" w:type="dxa"/>
            <w:tcBorders>
              <w:top w:val="nil"/>
              <w:left w:val="nil"/>
              <w:bottom w:val="single" w:sz="8" w:space="0" w:color="FFFFFF"/>
              <w:right w:val="single" w:sz="8" w:space="0" w:color="FFFFFF"/>
            </w:tcBorders>
            <w:shd w:val="clear" w:color="auto" w:fill="F0E7E8"/>
            <w:tcMar>
              <w:top w:w="7" w:type="dxa"/>
              <w:left w:w="51" w:type="dxa"/>
              <w:bottom w:w="0" w:type="dxa"/>
              <w:right w:w="51" w:type="dxa"/>
            </w:tcMar>
          </w:tcPr>
          <w:p w14:paraId="7BE8C9D0"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N/A</w:t>
            </w:r>
          </w:p>
        </w:tc>
        <w:tc>
          <w:tcPr>
            <w:tcW w:w="1394"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2C9334F6"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31341000087103</w:t>
            </w:r>
          </w:p>
        </w:tc>
        <w:tc>
          <w:tcPr>
            <w:tcW w:w="1164"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266399B6"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000000"/>
                <w:sz w:val="15"/>
                <w:szCs w:val="15"/>
              </w:rPr>
              <w:t>Sputnik V COVID-19 vaccine</w:t>
            </w:r>
          </w:p>
          <w:p w14:paraId="560C9483"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 </w:t>
            </w:r>
          </w:p>
        </w:tc>
        <w:tc>
          <w:tcPr>
            <w:tcW w:w="1221"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3BAA44AD"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000000"/>
                <w:sz w:val="15"/>
                <w:szCs w:val="15"/>
              </w:rPr>
              <w:t>Sputnik V COVID-19</w:t>
            </w:r>
          </w:p>
        </w:tc>
      </w:tr>
      <w:tr w:rsidR="004F302F" w14:paraId="10F285F4" w14:textId="77777777">
        <w:trPr>
          <w:trHeight w:val="419"/>
          <w:jc w:val="center"/>
        </w:trPr>
        <w:tc>
          <w:tcPr>
            <w:tcW w:w="538" w:type="dxa"/>
            <w:tcBorders>
              <w:top w:val="nil"/>
              <w:left w:val="single" w:sz="8" w:space="0" w:color="FFFFFF"/>
              <w:bottom w:val="single" w:sz="8" w:space="0" w:color="FFFFFF"/>
              <w:right w:val="single" w:sz="8" w:space="0" w:color="FFFFFF"/>
            </w:tcBorders>
            <w:shd w:val="clear" w:color="auto" w:fill="A51E22"/>
            <w:tcMar>
              <w:top w:w="7" w:type="dxa"/>
              <w:left w:w="51" w:type="dxa"/>
              <w:bottom w:w="0" w:type="dxa"/>
              <w:right w:w="51" w:type="dxa"/>
            </w:tcMar>
          </w:tcPr>
          <w:p w14:paraId="7FA78495"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FFFFFF"/>
                <w:sz w:val="15"/>
                <w:szCs w:val="15"/>
              </w:rPr>
              <w:t>506</w:t>
            </w:r>
          </w:p>
        </w:tc>
        <w:tc>
          <w:tcPr>
            <w:tcW w:w="1466" w:type="dxa"/>
            <w:tcBorders>
              <w:top w:val="nil"/>
              <w:left w:val="nil"/>
              <w:bottom w:val="single" w:sz="8" w:space="0" w:color="FFFFFF"/>
              <w:right w:val="single" w:sz="8" w:space="0" w:color="FFFFFF"/>
            </w:tcBorders>
            <w:shd w:val="clear" w:color="auto" w:fill="F0E7E8"/>
            <w:tcMar>
              <w:top w:w="7" w:type="dxa"/>
              <w:left w:w="51" w:type="dxa"/>
              <w:bottom w:w="0" w:type="dxa"/>
              <w:right w:w="51" w:type="dxa"/>
            </w:tcMar>
          </w:tcPr>
          <w:p w14:paraId="589656F1"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000000"/>
                <w:sz w:val="15"/>
                <w:szCs w:val="15"/>
              </w:rPr>
              <w:t>COVID-19 VVnr Non-US Vaccine (CanSino Biological Inc./Beijing Institute of Biotechnology)</w:t>
            </w:r>
          </w:p>
        </w:tc>
        <w:tc>
          <w:tcPr>
            <w:tcW w:w="1637"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1A923D7C"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SARS-COV-2 COVID-19 Viral Vector Non-replicating Non-US Vaccine Product (CanSino Biological Inc./Beijing Institute of Biotechnology)</w:t>
            </w:r>
          </w:p>
        </w:tc>
        <w:tc>
          <w:tcPr>
            <w:tcW w:w="1069"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774D8108"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N/A</w:t>
            </w:r>
          </w:p>
        </w:tc>
        <w:tc>
          <w:tcPr>
            <w:tcW w:w="450"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735BF894"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UNK</w:t>
            </w:r>
          </w:p>
        </w:tc>
        <w:tc>
          <w:tcPr>
            <w:tcW w:w="1111" w:type="dxa"/>
            <w:tcBorders>
              <w:top w:val="nil"/>
              <w:left w:val="nil"/>
              <w:bottom w:val="single" w:sz="8" w:space="0" w:color="FFFFFF"/>
              <w:right w:val="single" w:sz="8" w:space="0" w:color="FFFFFF"/>
            </w:tcBorders>
            <w:shd w:val="clear" w:color="auto" w:fill="F0E7E8"/>
            <w:tcMar>
              <w:top w:w="7" w:type="dxa"/>
              <w:left w:w="51" w:type="dxa"/>
              <w:bottom w:w="0" w:type="dxa"/>
              <w:right w:w="51" w:type="dxa"/>
            </w:tcMar>
          </w:tcPr>
          <w:p w14:paraId="2A5C3C87"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N/A</w:t>
            </w:r>
          </w:p>
        </w:tc>
        <w:tc>
          <w:tcPr>
            <w:tcW w:w="1394"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2F8ADD23"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N/A</w:t>
            </w:r>
          </w:p>
        </w:tc>
        <w:tc>
          <w:tcPr>
            <w:tcW w:w="1164"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7D52563C"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N/A</w:t>
            </w:r>
          </w:p>
        </w:tc>
        <w:tc>
          <w:tcPr>
            <w:tcW w:w="1221"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5AC349C9"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000000"/>
                <w:sz w:val="15"/>
                <w:szCs w:val="15"/>
              </w:rPr>
              <w:t>CanSinoBio COVID-19</w:t>
            </w:r>
          </w:p>
        </w:tc>
      </w:tr>
      <w:tr w:rsidR="004F302F" w14:paraId="05DA4ABD" w14:textId="77777777">
        <w:trPr>
          <w:trHeight w:val="419"/>
          <w:jc w:val="center"/>
        </w:trPr>
        <w:tc>
          <w:tcPr>
            <w:tcW w:w="538" w:type="dxa"/>
            <w:tcBorders>
              <w:top w:val="nil"/>
              <w:left w:val="single" w:sz="8" w:space="0" w:color="FFFFFF"/>
              <w:bottom w:val="single" w:sz="8" w:space="0" w:color="FFFFFF"/>
              <w:right w:val="single" w:sz="8" w:space="0" w:color="FFFFFF"/>
            </w:tcBorders>
            <w:shd w:val="clear" w:color="auto" w:fill="A51E22"/>
            <w:tcMar>
              <w:top w:w="7" w:type="dxa"/>
              <w:left w:w="51" w:type="dxa"/>
              <w:bottom w:w="0" w:type="dxa"/>
              <w:right w:w="51" w:type="dxa"/>
            </w:tcMar>
          </w:tcPr>
          <w:p w14:paraId="4309A4A0"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FFFFFF"/>
                <w:sz w:val="15"/>
                <w:szCs w:val="15"/>
              </w:rPr>
              <w:t>507</w:t>
            </w:r>
          </w:p>
        </w:tc>
        <w:tc>
          <w:tcPr>
            <w:tcW w:w="1466" w:type="dxa"/>
            <w:tcBorders>
              <w:top w:val="nil"/>
              <w:left w:val="nil"/>
              <w:bottom w:val="single" w:sz="8" w:space="0" w:color="FFFFFF"/>
              <w:right w:val="single" w:sz="8" w:space="0" w:color="FFFFFF"/>
            </w:tcBorders>
            <w:shd w:val="clear" w:color="auto" w:fill="F0E7E8"/>
            <w:tcMar>
              <w:top w:w="7" w:type="dxa"/>
              <w:left w:w="51" w:type="dxa"/>
              <w:bottom w:w="0" w:type="dxa"/>
              <w:right w:w="51" w:type="dxa"/>
            </w:tcMar>
          </w:tcPr>
          <w:p w14:paraId="63FD76CC"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000000"/>
                <w:sz w:val="15"/>
                <w:szCs w:val="15"/>
              </w:rPr>
              <w:t>COVID-19 PS Non-US Vaccine (Anhui Zhifei Longcom Biopharm + Inst of Micro, Chinese Acad of Sciences)</w:t>
            </w:r>
          </w:p>
        </w:tc>
        <w:tc>
          <w:tcPr>
            <w:tcW w:w="1637"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0DC366CD"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SARS-COV-2 COVID-19 Protein Subunit Non-US Vaccine Product (Anhui Zhifei Longcom Biopharmaceutical + Institute of Microbiology, Chinese Academy of Sciences)</w:t>
            </w:r>
          </w:p>
        </w:tc>
        <w:tc>
          <w:tcPr>
            <w:tcW w:w="1069"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1C4B6F29"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N/A</w:t>
            </w:r>
          </w:p>
        </w:tc>
        <w:tc>
          <w:tcPr>
            <w:tcW w:w="450"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14F44393"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UNK</w:t>
            </w:r>
          </w:p>
        </w:tc>
        <w:tc>
          <w:tcPr>
            <w:tcW w:w="1111" w:type="dxa"/>
            <w:tcBorders>
              <w:top w:val="nil"/>
              <w:left w:val="nil"/>
              <w:bottom w:val="single" w:sz="8" w:space="0" w:color="FFFFFF"/>
              <w:right w:val="single" w:sz="8" w:space="0" w:color="FFFFFF"/>
            </w:tcBorders>
            <w:shd w:val="clear" w:color="auto" w:fill="F0E7E8"/>
            <w:tcMar>
              <w:top w:w="7" w:type="dxa"/>
              <w:left w:w="51" w:type="dxa"/>
              <w:bottom w:w="0" w:type="dxa"/>
              <w:right w:w="51" w:type="dxa"/>
            </w:tcMar>
          </w:tcPr>
          <w:p w14:paraId="79D12368"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N/A</w:t>
            </w:r>
          </w:p>
        </w:tc>
        <w:tc>
          <w:tcPr>
            <w:tcW w:w="1394"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67485825"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N/A</w:t>
            </w:r>
          </w:p>
        </w:tc>
        <w:tc>
          <w:tcPr>
            <w:tcW w:w="1164"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5D6A7DF3"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N/A</w:t>
            </w:r>
          </w:p>
        </w:tc>
        <w:tc>
          <w:tcPr>
            <w:tcW w:w="1221"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596EAC71"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000000"/>
                <w:sz w:val="15"/>
                <w:szCs w:val="15"/>
              </w:rPr>
              <w:t>Anhui Zhifei Longcom COVID-19</w:t>
            </w:r>
          </w:p>
        </w:tc>
      </w:tr>
      <w:tr w:rsidR="004F302F" w14:paraId="0FFF197B" w14:textId="77777777">
        <w:trPr>
          <w:trHeight w:val="419"/>
          <w:jc w:val="center"/>
        </w:trPr>
        <w:tc>
          <w:tcPr>
            <w:tcW w:w="538" w:type="dxa"/>
            <w:tcBorders>
              <w:top w:val="nil"/>
              <w:left w:val="single" w:sz="8" w:space="0" w:color="FFFFFF"/>
              <w:bottom w:val="single" w:sz="8" w:space="0" w:color="FFFFFF"/>
              <w:right w:val="single" w:sz="8" w:space="0" w:color="FFFFFF"/>
            </w:tcBorders>
            <w:shd w:val="clear" w:color="auto" w:fill="A51E22"/>
            <w:tcMar>
              <w:top w:w="7" w:type="dxa"/>
              <w:left w:w="51" w:type="dxa"/>
              <w:bottom w:w="0" w:type="dxa"/>
              <w:right w:w="51" w:type="dxa"/>
            </w:tcMar>
          </w:tcPr>
          <w:p w14:paraId="2271E66A"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FFFFFF"/>
                <w:sz w:val="15"/>
                <w:szCs w:val="15"/>
              </w:rPr>
              <w:t>508</w:t>
            </w:r>
          </w:p>
        </w:tc>
        <w:tc>
          <w:tcPr>
            <w:tcW w:w="1466" w:type="dxa"/>
            <w:tcBorders>
              <w:top w:val="nil"/>
              <w:left w:val="nil"/>
              <w:bottom w:val="single" w:sz="8" w:space="0" w:color="FFFFFF"/>
              <w:right w:val="single" w:sz="8" w:space="0" w:color="FFFFFF"/>
            </w:tcBorders>
            <w:shd w:val="clear" w:color="auto" w:fill="F0E7E8"/>
            <w:tcMar>
              <w:top w:w="7" w:type="dxa"/>
              <w:left w:w="51" w:type="dxa"/>
              <w:bottom w:w="0" w:type="dxa"/>
              <w:right w:w="51" w:type="dxa"/>
            </w:tcMar>
          </w:tcPr>
          <w:p w14:paraId="06A13B5D"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000000"/>
                <w:sz w:val="15"/>
                <w:szCs w:val="15"/>
              </w:rPr>
              <w:t>COVID-19 PS Non-US Vaccine (Jiangsu Province Centers for Disease Control and Prevention)</w:t>
            </w:r>
          </w:p>
        </w:tc>
        <w:tc>
          <w:tcPr>
            <w:tcW w:w="1637"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726F23DE"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SARS-COV-2 COVID-19 Protein Subunit Non-US Vaccine Product  (Jiangsu Province Centers for Disease Control and Prevention)</w:t>
            </w:r>
          </w:p>
        </w:tc>
        <w:tc>
          <w:tcPr>
            <w:tcW w:w="1069"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2CBFE79F"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N/A</w:t>
            </w:r>
          </w:p>
        </w:tc>
        <w:tc>
          <w:tcPr>
            <w:tcW w:w="450"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59258EDC"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UNK</w:t>
            </w:r>
          </w:p>
        </w:tc>
        <w:tc>
          <w:tcPr>
            <w:tcW w:w="1111" w:type="dxa"/>
            <w:tcBorders>
              <w:top w:val="nil"/>
              <w:left w:val="nil"/>
              <w:bottom w:val="single" w:sz="8" w:space="0" w:color="FFFFFF"/>
              <w:right w:val="single" w:sz="8" w:space="0" w:color="FFFFFF"/>
            </w:tcBorders>
            <w:shd w:val="clear" w:color="auto" w:fill="F0E7E8"/>
            <w:tcMar>
              <w:top w:w="7" w:type="dxa"/>
              <w:left w:w="51" w:type="dxa"/>
              <w:bottom w:w="0" w:type="dxa"/>
              <w:right w:w="51" w:type="dxa"/>
            </w:tcMar>
          </w:tcPr>
          <w:p w14:paraId="10E66E6F"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N/A</w:t>
            </w:r>
          </w:p>
        </w:tc>
        <w:tc>
          <w:tcPr>
            <w:tcW w:w="1394"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73274A00"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N/A</w:t>
            </w:r>
          </w:p>
        </w:tc>
        <w:tc>
          <w:tcPr>
            <w:tcW w:w="1164"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454ECC40"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N/A</w:t>
            </w:r>
          </w:p>
        </w:tc>
        <w:tc>
          <w:tcPr>
            <w:tcW w:w="1221"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7AFE7C9A"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000000"/>
                <w:sz w:val="15"/>
                <w:szCs w:val="15"/>
              </w:rPr>
              <w:t>Jiangsu Province Centers for Disease Control and Prevention COVID-19</w:t>
            </w:r>
          </w:p>
        </w:tc>
      </w:tr>
      <w:tr w:rsidR="004F302F" w14:paraId="7F3933D3" w14:textId="77777777">
        <w:trPr>
          <w:trHeight w:val="419"/>
          <w:jc w:val="center"/>
        </w:trPr>
        <w:tc>
          <w:tcPr>
            <w:tcW w:w="538" w:type="dxa"/>
            <w:tcBorders>
              <w:top w:val="nil"/>
              <w:left w:val="single" w:sz="8" w:space="0" w:color="FFFFFF"/>
              <w:bottom w:val="single" w:sz="8" w:space="0" w:color="FFFFFF"/>
              <w:right w:val="single" w:sz="8" w:space="0" w:color="FFFFFF"/>
            </w:tcBorders>
            <w:shd w:val="clear" w:color="auto" w:fill="A51E22"/>
            <w:tcMar>
              <w:top w:w="7" w:type="dxa"/>
              <w:left w:w="51" w:type="dxa"/>
              <w:bottom w:w="0" w:type="dxa"/>
              <w:right w:w="51" w:type="dxa"/>
            </w:tcMar>
          </w:tcPr>
          <w:p w14:paraId="48814F23"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FFFFFF"/>
                <w:sz w:val="15"/>
                <w:szCs w:val="15"/>
              </w:rPr>
              <w:t>509</w:t>
            </w:r>
          </w:p>
        </w:tc>
        <w:tc>
          <w:tcPr>
            <w:tcW w:w="1466" w:type="dxa"/>
            <w:tcBorders>
              <w:top w:val="nil"/>
              <w:left w:val="nil"/>
              <w:bottom w:val="single" w:sz="8" w:space="0" w:color="FFFFFF"/>
              <w:right w:val="single" w:sz="8" w:space="0" w:color="FFFFFF"/>
            </w:tcBorders>
            <w:shd w:val="clear" w:color="auto" w:fill="F0E7E8"/>
            <w:tcMar>
              <w:top w:w="7" w:type="dxa"/>
              <w:left w:w="51" w:type="dxa"/>
              <w:bottom w:w="0" w:type="dxa"/>
              <w:right w:w="51" w:type="dxa"/>
            </w:tcMar>
          </w:tcPr>
          <w:p w14:paraId="23C5C82F"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000000"/>
                <w:sz w:val="15"/>
                <w:szCs w:val="15"/>
              </w:rPr>
              <w:t>COVID-19 PS Non-US Vaccine (EpiVacCorona)</w:t>
            </w:r>
          </w:p>
        </w:tc>
        <w:tc>
          <w:tcPr>
            <w:tcW w:w="1637"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759D7E13"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SARS-COV-2 COVID-19 Protein Subunit Non-US Vaccine Product (EpiVacCorona)</w:t>
            </w:r>
          </w:p>
        </w:tc>
        <w:tc>
          <w:tcPr>
            <w:tcW w:w="1069"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35FA984A"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N/A</w:t>
            </w:r>
          </w:p>
        </w:tc>
        <w:tc>
          <w:tcPr>
            <w:tcW w:w="450"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69B10C3F"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UNK</w:t>
            </w:r>
          </w:p>
        </w:tc>
        <w:tc>
          <w:tcPr>
            <w:tcW w:w="1111" w:type="dxa"/>
            <w:tcBorders>
              <w:top w:val="nil"/>
              <w:left w:val="nil"/>
              <w:bottom w:val="single" w:sz="8" w:space="0" w:color="FFFFFF"/>
              <w:right w:val="single" w:sz="8" w:space="0" w:color="FFFFFF"/>
            </w:tcBorders>
            <w:shd w:val="clear" w:color="auto" w:fill="F0E7E8"/>
            <w:tcMar>
              <w:top w:w="7" w:type="dxa"/>
              <w:left w:w="51" w:type="dxa"/>
              <w:bottom w:w="0" w:type="dxa"/>
              <w:right w:w="51" w:type="dxa"/>
            </w:tcMar>
          </w:tcPr>
          <w:p w14:paraId="482FC406"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N/A</w:t>
            </w:r>
          </w:p>
        </w:tc>
        <w:tc>
          <w:tcPr>
            <w:tcW w:w="1394"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6B7FECAC"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33421000087101</w:t>
            </w:r>
          </w:p>
        </w:tc>
        <w:tc>
          <w:tcPr>
            <w:tcW w:w="1164"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25A7822A" w14:textId="77777777" w:rsidR="004F302F" w:rsidRDefault="00337BE7">
            <w:pPr>
              <w:pBdr>
                <w:top w:val="nil"/>
                <w:left w:val="nil"/>
                <w:bottom w:val="nil"/>
                <w:right w:val="nil"/>
                <w:between w:val="nil"/>
              </w:pBdr>
              <w:rPr>
                <w:rFonts w:ascii="Arial" w:eastAsia="Arial" w:hAnsi="Arial" w:cs="Arial"/>
                <w:b/>
                <w:color w:val="000000"/>
                <w:sz w:val="15"/>
                <w:szCs w:val="15"/>
              </w:rPr>
            </w:pPr>
            <w:r>
              <w:rPr>
                <w:rFonts w:ascii="Arial" w:eastAsia="Arial" w:hAnsi="Arial" w:cs="Arial"/>
                <w:b/>
                <w:color w:val="000000"/>
                <w:sz w:val="15"/>
                <w:szCs w:val="15"/>
              </w:rPr>
              <w:t>EpiVacCorona</w:t>
            </w:r>
          </w:p>
        </w:tc>
        <w:tc>
          <w:tcPr>
            <w:tcW w:w="1221"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26394C84" w14:textId="77777777" w:rsidR="004F302F" w:rsidRDefault="00337BE7">
            <w:pPr>
              <w:pBdr>
                <w:top w:val="nil"/>
                <w:left w:val="nil"/>
                <w:bottom w:val="nil"/>
                <w:right w:val="nil"/>
                <w:between w:val="nil"/>
              </w:pBdr>
              <w:rPr>
                <w:rFonts w:ascii="Arial" w:eastAsia="Arial" w:hAnsi="Arial" w:cs="Arial"/>
                <w:b/>
                <w:color w:val="000000"/>
                <w:sz w:val="15"/>
                <w:szCs w:val="15"/>
              </w:rPr>
            </w:pPr>
            <w:r>
              <w:rPr>
                <w:rFonts w:ascii="Arial" w:eastAsia="Arial" w:hAnsi="Arial" w:cs="Arial"/>
                <w:b/>
                <w:color w:val="000000"/>
                <w:sz w:val="15"/>
                <w:szCs w:val="15"/>
              </w:rPr>
              <w:t>EpiVacCorona COVID-19</w:t>
            </w:r>
          </w:p>
        </w:tc>
      </w:tr>
      <w:tr w:rsidR="004F302F" w14:paraId="68FCFC14" w14:textId="77777777">
        <w:trPr>
          <w:trHeight w:val="419"/>
          <w:jc w:val="center"/>
        </w:trPr>
        <w:tc>
          <w:tcPr>
            <w:tcW w:w="538" w:type="dxa"/>
            <w:tcBorders>
              <w:top w:val="nil"/>
              <w:left w:val="single" w:sz="8" w:space="0" w:color="FFFFFF"/>
              <w:bottom w:val="single" w:sz="8" w:space="0" w:color="FFFFFF"/>
              <w:right w:val="single" w:sz="8" w:space="0" w:color="FFFFFF"/>
            </w:tcBorders>
            <w:shd w:val="clear" w:color="auto" w:fill="A51E22"/>
            <w:tcMar>
              <w:top w:w="7" w:type="dxa"/>
              <w:left w:w="51" w:type="dxa"/>
              <w:bottom w:w="0" w:type="dxa"/>
              <w:right w:w="51" w:type="dxa"/>
            </w:tcMar>
          </w:tcPr>
          <w:p w14:paraId="5086179E"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FFFFFF"/>
                <w:sz w:val="15"/>
                <w:szCs w:val="15"/>
              </w:rPr>
              <w:t>510</w:t>
            </w:r>
          </w:p>
        </w:tc>
        <w:tc>
          <w:tcPr>
            <w:tcW w:w="1466" w:type="dxa"/>
            <w:tcBorders>
              <w:top w:val="nil"/>
              <w:left w:val="nil"/>
              <w:bottom w:val="single" w:sz="8" w:space="0" w:color="FFFFFF"/>
              <w:right w:val="single" w:sz="8" w:space="0" w:color="FFFFFF"/>
            </w:tcBorders>
            <w:shd w:val="clear" w:color="auto" w:fill="F0E7E8"/>
            <w:tcMar>
              <w:top w:w="7" w:type="dxa"/>
              <w:left w:w="51" w:type="dxa"/>
              <w:bottom w:w="0" w:type="dxa"/>
              <w:right w:w="51" w:type="dxa"/>
            </w:tcMar>
          </w:tcPr>
          <w:p w14:paraId="4344ECE1"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COVID-19 IV Non-US Vaccine (BIBP, Sinopharm)</w:t>
            </w:r>
          </w:p>
        </w:tc>
        <w:tc>
          <w:tcPr>
            <w:tcW w:w="1637"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46403D78"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SARS-COV-2 COVID-19 Inactivated Virus Non-US Vaccine Product (BIBP, Sinopharm)</w:t>
            </w:r>
          </w:p>
        </w:tc>
        <w:tc>
          <w:tcPr>
            <w:tcW w:w="1069"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2982F43F"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Sinopharm-Biotech</w:t>
            </w:r>
          </w:p>
        </w:tc>
        <w:tc>
          <w:tcPr>
            <w:tcW w:w="450"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1FE0CB96"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SPH</w:t>
            </w:r>
          </w:p>
        </w:tc>
        <w:tc>
          <w:tcPr>
            <w:tcW w:w="1111" w:type="dxa"/>
            <w:tcBorders>
              <w:top w:val="nil"/>
              <w:left w:val="nil"/>
              <w:bottom w:val="single" w:sz="8" w:space="0" w:color="FFFFFF"/>
              <w:right w:val="single" w:sz="8" w:space="0" w:color="FFFFFF"/>
            </w:tcBorders>
            <w:shd w:val="clear" w:color="auto" w:fill="F0E7E8"/>
            <w:tcMar>
              <w:top w:w="7" w:type="dxa"/>
              <w:left w:w="51" w:type="dxa"/>
              <w:bottom w:w="0" w:type="dxa"/>
              <w:right w:w="51" w:type="dxa"/>
            </w:tcMar>
          </w:tcPr>
          <w:p w14:paraId="0DEF03E6"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Sinopharm BIBP (BBIBP-CorV) COVID-19 Vaccine</w:t>
            </w:r>
          </w:p>
        </w:tc>
        <w:tc>
          <w:tcPr>
            <w:tcW w:w="1394"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25755032"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31301000087101</w:t>
            </w:r>
          </w:p>
        </w:tc>
        <w:tc>
          <w:tcPr>
            <w:tcW w:w="1164"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20924623" w14:textId="77777777" w:rsidR="004F302F" w:rsidRDefault="00337BE7">
            <w:pPr>
              <w:pBdr>
                <w:top w:val="nil"/>
                <w:left w:val="nil"/>
                <w:bottom w:val="nil"/>
                <w:right w:val="nil"/>
                <w:between w:val="nil"/>
              </w:pBdr>
              <w:rPr>
                <w:rFonts w:ascii="Arial" w:eastAsia="Arial" w:hAnsi="Arial" w:cs="Arial"/>
                <w:b/>
                <w:color w:val="000000"/>
                <w:sz w:val="15"/>
                <w:szCs w:val="15"/>
              </w:rPr>
            </w:pPr>
            <w:r>
              <w:rPr>
                <w:rFonts w:ascii="Arial" w:eastAsia="Arial" w:hAnsi="Arial" w:cs="Arial"/>
                <w:b/>
                <w:color w:val="000000"/>
                <w:sz w:val="15"/>
                <w:szCs w:val="15"/>
              </w:rPr>
              <w:t>COVID-19 vaccine BIBP</w:t>
            </w:r>
          </w:p>
        </w:tc>
        <w:tc>
          <w:tcPr>
            <w:tcW w:w="1221"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26997A7E" w14:textId="77777777" w:rsidR="004F302F" w:rsidRDefault="00337BE7">
            <w:pPr>
              <w:pBdr>
                <w:top w:val="nil"/>
                <w:left w:val="nil"/>
                <w:bottom w:val="nil"/>
                <w:right w:val="nil"/>
                <w:between w:val="nil"/>
              </w:pBdr>
              <w:rPr>
                <w:rFonts w:ascii="Arial" w:eastAsia="Arial" w:hAnsi="Arial" w:cs="Arial"/>
                <w:b/>
                <w:color w:val="000000"/>
                <w:sz w:val="15"/>
                <w:szCs w:val="15"/>
              </w:rPr>
            </w:pPr>
            <w:r>
              <w:rPr>
                <w:rFonts w:ascii="Arial" w:eastAsia="Arial" w:hAnsi="Arial" w:cs="Arial"/>
                <w:b/>
                <w:color w:val="000000"/>
                <w:sz w:val="15"/>
                <w:szCs w:val="15"/>
              </w:rPr>
              <w:t>Sinopharm BIBP (BBIBP-CorV COVID-19)</w:t>
            </w:r>
          </w:p>
        </w:tc>
      </w:tr>
      <w:tr w:rsidR="004F302F" w14:paraId="4FB91042" w14:textId="77777777">
        <w:trPr>
          <w:trHeight w:val="419"/>
          <w:jc w:val="center"/>
        </w:trPr>
        <w:tc>
          <w:tcPr>
            <w:tcW w:w="538" w:type="dxa"/>
            <w:tcBorders>
              <w:top w:val="nil"/>
              <w:left w:val="single" w:sz="8" w:space="0" w:color="FFFFFF"/>
              <w:bottom w:val="single" w:sz="8" w:space="0" w:color="FFFFFF"/>
              <w:right w:val="single" w:sz="8" w:space="0" w:color="FFFFFF"/>
            </w:tcBorders>
            <w:shd w:val="clear" w:color="auto" w:fill="A51E22"/>
            <w:tcMar>
              <w:top w:w="7" w:type="dxa"/>
              <w:left w:w="51" w:type="dxa"/>
              <w:bottom w:w="0" w:type="dxa"/>
              <w:right w:w="51" w:type="dxa"/>
            </w:tcMar>
          </w:tcPr>
          <w:p w14:paraId="4C5F6FF8"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b/>
                <w:color w:val="FFFFFF"/>
                <w:sz w:val="15"/>
                <w:szCs w:val="15"/>
              </w:rPr>
              <w:t>511</w:t>
            </w:r>
          </w:p>
        </w:tc>
        <w:tc>
          <w:tcPr>
            <w:tcW w:w="1466" w:type="dxa"/>
            <w:tcBorders>
              <w:top w:val="nil"/>
              <w:left w:val="nil"/>
              <w:bottom w:val="single" w:sz="8" w:space="0" w:color="FFFFFF"/>
              <w:right w:val="single" w:sz="8" w:space="0" w:color="FFFFFF"/>
            </w:tcBorders>
            <w:shd w:val="clear" w:color="auto" w:fill="F0E7E8"/>
            <w:tcMar>
              <w:top w:w="7" w:type="dxa"/>
              <w:left w:w="51" w:type="dxa"/>
              <w:bottom w:w="0" w:type="dxa"/>
              <w:right w:w="51" w:type="dxa"/>
            </w:tcMar>
          </w:tcPr>
          <w:p w14:paraId="04575BBB"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COVID-19 IV Non-US Vaccine (CoronaVac, Sinovac)</w:t>
            </w:r>
          </w:p>
        </w:tc>
        <w:tc>
          <w:tcPr>
            <w:tcW w:w="1637"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2666D839" w14:textId="77777777" w:rsidR="004F302F" w:rsidRDefault="00337BE7">
            <w:pPr>
              <w:pBdr>
                <w:top w:val="nil"/>
                <w:left w:val="nil"/>
                <w:bottom w:val="nil"/>
                <w:right w:val="nil"/>
                <w:between w:val="nil"/>
              </w:pBdr>
              <w:rPr>
                <w:rFonts w:ascii="Calibri" w:eastAsia="Calibri" w:hAnsi="Calibri" w:cs="Calibri"/>
                <w:color w:val="000000"/>
                <w:sz w:val="20"/>
                <w:szCs w:val="20"/>
              </w:rPr>
            </w:pPr>
            <w:r>
              <w:rPr>
                <w:rFonts w:ascii="Arial" w:eastAsia="Arial" w:hAnsi="Arial" w:cs="Arial"/>
                <w:color w:val="000000"/>
                <w:sz w:val="15"/>
                <w:szCs w:val="15"/>
              </w:rPr>
              <w:t>SARS-COV-2 COVID-19 Inactivated Virus Non-US Vaccine Product (CoronaVac, Sinovac)</w:t>
            </w:r>
          </w:p>
        </w:tc>
        <w:tc>
          <w:tcPr>
            <w:tcW w:w="1069"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5281BA87"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Sinovac</w:t>
            </w:r>
          </w:p>
        </w:tc>
        <w:tc>
          <w:tcPr>
            <w:tcW w:w="450"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55DDB33F"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SNV</w:t>
            </w:r>
          </w:p>
        </w:tc>
        <w:tc>
          <w:tcPr>
            <w:tcW w:w="1111" w:type="dxa"/>
            <w:tcBorders>
              <w:top w:val="nil"/>
              <w:left w:val="nil"/>
              <w:bottom w:val="single" w:sz="8" w:space="0" w:color="FFFFFF"/>
              <w:right w:val="single" w:sz="8" w:space="0" w:color="FFFFFF"/>
            </w:tcBorders>
            <w:shd w:val="clear" w:color="auto" w:fill="F0E7E8"/>
            <w:tcMar>
              <w:top w:w="7" w:type="dxa"/>
              <w:left w:w="51" w:type="dxa"/>
              <w:bottom w:w="0" w:type="dxa"/>
              <w:right w:w="51" w:type="dxa"/>
            </w:tcMar>
          </w:tcPr>
          <w:p w14:paraId="35324870"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Coronavac (Sinovac) COVID-19 Vaccine</w:t>
            </w:r>
          </w:p>
        </w:tc>
        <w:tc>
          <w:tcPr>
            <w:tcW w:w="1394"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6511AE47"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31311000087104</w:t>
            </w:r>
          </w:p>
          <w:p w14:paraId="7257BF78" w14:textId="77777777" w:rsidR="004F302F" w:rsidRDefault="00337BE7">
            <w:pPr>
              <w:pBdr>
                <w:top w:val="nil"/>
                <w:left w:val="nil"/>
                <w:bottom w:val="nil"/>
                <w:right w:val="nil"/>
                <w:between w:val="nil"/>
              </w:pBdr>
              <w:rPr>
                <w:rFonts w:ascii="Arial" w:eastAsia="Arial" w:hAnsi="Arial" w:cs="Arial"/>
                <w:color w:val="000000"/>
                <w:sz w:val="15"/>
                <w:szCs w:val="15"/>
              </w:rPr>
            </w:pPr>
            <w:r>
              <w:rPr>
                <w:rFonts w:ascii="Arial" w:eastAsia="Arial" w:hAnsi="Arial" w:cs="Arial"/>
                <w:color w:val="000000"/>
                <w:sz w:val="15"/>
                <w:szCs w:val="15"/>
              </w:rPr>
              <w:t> </w:t>
            </w:r>
          </w:p>
        </w:tc>
        <w:tc>
          <w:tcPr>
            <w:tcW w:w="1164"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2B594B17" w14:textId="77777777" w:rsidR="004F302F" w:rsidRDefault="00337BE7">
            <w:pPr>
              <w:pBdr>
                <w:top w:val="nil"/>
                <w:left w:val="nil"/>
                <w:bottom w:val="nil"/>
                <w:right w:val="nil"/>
                <w:between w:val="nil"/>
              </w:pBdr>
              <w:rPr>
                <w:rFonts w:ascii="Arial" w:eastAsia="Arial" w:hAnsi="Arial" w:cs="Arial"/>
                <w:b/>
                <w:color w:val="000000"/>
                <w:sz w:val="15"/>
                <w:szCs w:val="15"/>
              </w:rPr>
            </w:pPr>
            <w:r>
              <w:rPr>
                <w:rFonts w:ascii="Arial" w:eastAsia="Arial" w:hAnsi="Arial" w:cs="Arial"/>
                <w:b/>
                <w:color w:val="000000"/>
                <w:sz w:val="15"/>
                <w:szCs w:val="15"/>
              </w:rPr>
              <w:t>CoronaVac COVID-19 vaccine</w:t>
            </w:r>
          </w:p>
          <w:p w14:paraId="1BA28BCC" w14:textId="77777777" w:rsidR="004F302F" w:rsidRDefault="00337BE7">
            <w:pPr>
              <w:pBdr>
                <w:top w:val="nil"/>
                <w:left w:val="nil"/>
                <w:bottom w:val="nil"/>
                <w:right w:val="nil"/>
                <w:between w:val="nil"/>
              </w:pBdr>
              <w:rPr>
                <w:rFonts w:ascii="Arial" w:eastAsia="Arial" w:hAnsi="Arial" w:cs="Arial"/>
                <w:b/>
                <w:color w:val="000000"/>
                <w:sz w:val="15"/>
                <w:szCs w:val="15"/>
              </w:rPr>
            </w:pPr>
            <w:r>
              <w:rPr>
                <w:rFonts w:ascii="Arial" w:eastAsia="Arial" w:hAnsi="Arial" w:cs="Arial"/>
                <w:b/>
                <w:color w:val="000000"/>
                <w:sz w:val="15"/>
                <w:szCs w:val="15"/>
              </w:rPr>
              <w:t> </w:t>
            </w:r>
          </w:p>
        </w:tc>
        <w:tc>
          <w:tcPr>
            <w:tcW w:w="1221" w:type="dxa"/>
            <w:tcBorders>
              <w:top w:val="nil"/>
              <w:left w:val="nil"/>
              <w:bottom w:val="single" w:sz="8" w:space="0" w:color="FFFFFF"/>
              <w:right w:val="single" w:sz="8" w:space="0" w:color="FFFFFF"/>
            </w:tcBorders>
            <w:shd w:val="clear" w:color="auto" w:fill="F0E7E8"/>
            <w:tcMar>
              <w:top w:w="15" w:type="dxa"/>
              <w:left w:w="15" w:type="dxa"/>
              <w:bottom w:w="0" w:type="dxa"/>
              <w:right w:w="15" w:type="dxa"/>
            </w:tcMar>
          </w:tcPr>
          <w:p w14:paraId="45D9CDCD" w14:textId="77777777" w:rsidR="004F302F" w:rsidRDefault="00337BE7">
            <w:pPr>
              <w:pBdr>
                <w:top w:val="nil"/>
                <w:left w:val="nil"/>
                <w:bottom w:val="nil"/>
                <w:right w:val="nil"/>
                <w:between w:val="nil"/>
              </w:pBdr>
              <w:rPr>
                <w:rFonts w:ascii="Arial" w:eastAsia="Arial" w:hAnsi="Arial" w:cs="Arial"/>
                <w:b/>
                <w:color w:val="000000"/>
                <w:sz w:val="15"/>
                <w:szCs w:val="15"/>
              </w:rPr>
            </w:pPr>
            <w:r>
              <w:rPr>
                <w:rFonts w:ascii="Arial" w:eastAsia="Arial" w:hAnsi="Arial" w:cs="Arial"/>
                <w:b/>
                <w:color w:val="000000"/>
                <w:sz w:val="15"/>
                <w:szCs w:val="15"/>
              </w:rPr>
              <w:t>Sinovac-CoronaVac COVID-19</w:t>
            </w:r>
          </w:p>
        </w:tc>
      </w:tr>
    </w:tbl>
    <w:p w14:paraId="09B18534" w14:textId="77777777" w:rsidR="004F302F" w:rsidRDefault="00337BE7">
      <w:pPr>
        <w:rPr>
          <w:rFonts w:ascii="Arial" w:eastAsia="Arial" w:hAnsi="Arial" w:cs="Arial"/>
          <w:b/>
          <w:sz w:val="28"/>
          <w:szCs w:val="28"/>
        </w:rPr>
      </w:pPr>
      <w:r>
        <w:br w:type="page"/>
      </w:r>
    </w:p>
    <w:p w14:paraId="7A4FCB78" w14:textId="77777777" w:rsidR="004F302F" w:rsidRDefault="00337BE7">
      <w:pPr>
        <w:pStyle w:val="Heading2"/>
        <w:numPr>
          <w:ilvl w:val="1"/>
          <w:numId w:val="8"/>
        </w:numPr>
        <w:tabs>
          <w:tab w:val="left" w:pos="680"/>
        </w:tabs>
        <w:spacing w:before="540"/>
        <w:ind w:left="454" w:hanging="454"/>
        <w:rPr>
          <w:rFonts w:ascii="Arial" w:eastAsia="Arial" w:hAnsi="Arial" w:cs="Arial"/>
          <w:b/>
          <w:color w:val="000000"/>
        </w:rPr>
      </w:pPr>
      <w:r>
        <w:rPr>
          <w:rFonts w:ascii="Arial" w:eastAsia="Arial" w:hAnsi="Arial" w:cs="Arial"/>
          <w:b/>
          <w:color w:val="000000"/>
        </w:rPr>
        <w:t>Alternative formats</w:t>
      </w:r>
    </w:p>
    <w:p w14:paraId="623DA18B" w14:textId="77777777" w:rsidR="004F302F" w:rsidRDefault="00337BE7">
      <w:pPr>
        <w:pStyle w:val="Heading3"/>
        <w:numPr>
          <w:ilvl w:val="2"/>
          <w:numId w:val="8"/>
        </w:numPr>
        <w:tabs>
          <w:tab w:val="left" w:pos="680"/>
        </w:tabs>
        <w:spacing w:before="480" w:after="240"/>
        <w:rPr>
          <w:rFonts w:ascii="Arial" w:eastAsia="Arial" w:hAnsi="Arial"/>
          <w:b/>
          <w:color w:val="000000"/>
        </w:rPr>
      </w:pPr>
      <w:r>
        <w:rPr>
          <w:rFonts w:ascii="Arial" w:eastAsia="Arial" w:hAnsi="Arial"/>
          <w:b/>
          <w:color w:val="000000"/>
        </w:rPr>
        <w:t>Mobile optimized layout</w:t>
      </w:r>
    </w:p>
    <w:p w14:paraId="716B4183" w14:textId="77777777" w:rsidR="004F302F" w:rsidRDefault="00337BE7">
      <w:pPr>
        <w:rPr>
          <w:rFonts w:ascii="Arial" w:eastAsia="Arial" w:hAnsi="Arial" w:cs="Arial"/>
        </w:rPr>
      </w:pPr>
      <w:r>
        <w:rPr>
          <w:rFonts w:ascii="Arial" w:eastAsia="Arial" w:hAnsi="Arial" w:cs="Arial"/>
        </w:rPr>
        <w:t>In addition to the letter format PVC which remains the main format, an alternative format for smartphones is available in the Issuer-in-a-Box for PTs that which to offer it. The format uses different layout and proportions so that the holder does not have to zoom, pan the PDF. Please note that this mobile optimized layout can be represented as a PDF that PTs will generate with or without the support of this new feature added in IIAB. The same layout applies to PT-issued wallets where this mobile optimized format should be used in the mobile app. The goal remains for the PVC to be easily recognisable, even across different formats and platform variations.</w:t>
      </w:r>
    </w:p>
    <w:p w14:paraId="3ABD2DA2" w14:textId="77777777" w:rsidR="004F302F" w:rsidRDefault="004F302F">
      <w:pPr>
        <w:rPr>
          <w:rFonts w:ascii="Arial" w:eastAsia="Arial" w:hAnsi="Arial" w:cs="Arial"/>
        </w:rPr>
      </w:pPr>
    </w:p>
    <w:p w14:paraId="068C8130" w14:textId="77777777" w:rsidR="004F302F" w:rsidRDefault="00337BE7">
      <w:pPr>
        <w:rPr>
          <w:rFonts w:ascii="Arial" w:eastAsia="Arial" w:hAnsi="Arial" w:cs="Arial"/>
        </w:rPr>
      </w:pPr>
      <w:r>
        <w:rPr>
          <w:rFonts w:ascii="Arial" w:eastAsia="Arial" w:hAnsi="Arial" w:cs="Arial"/>
        </w:rPr>
        <w:t>The mobile optimized PDF:</w:t>
      </w:r>
    </w:p>
    <w:p w14:paraId="5744C00A" w14:textId="77777777" w:rsidR="004F302F" w:rsidRDefault="00337BE7">
      <w:pPr>
        <w:numPr>
          <w:ilvl w:val="0"/>
          <w:numId w:val="10"/>
        </w:numPr>
        <w:pBdr>
          <w:top w:val="nil"/>
          <w:left w:val="nil"/>
          <w:bottom w:val="nil"/>
          <w:right w:val="nil"/>
          <w:between w:val="nil"/>
        </w:pBdr>
        <w:rPr>
          <w:rFonts w:ascii="Arial" w:eastAsia="Arial" w:hAnsi="Arial" w:cs="Arial"/>
          <w:color w:val="000000"/>
        </w:rPr>
      </w:pPr>
      <w:r>
        <w:rPr>
          <w:rFonts w:ascii="Arial" w:eastAsia="Arial" w:hAnsi="Arial" w:cs="Arial"/>
          <w:color w:val="000000"/>
        </w:rPr>
        <w:t>Does not replace the original PVC</w:t>
      </w:r>
    </w:p>
    <w:p w14:paraId="038822EB" w14:textId="77777777" w:rsidR="004F302F" w:rsidRDefault="00337BE7">
      <w:pPr>
        <w:numPr>
          <w:ilvl w:val="0"/>
          <w:numId w:val="10"/>
        </w:numPr>
        <w:pBdr>
          <w:top w:val="nil"/>
          <w:left w:val="nil"/>
          <w:bottom w:val="nil"/>
          <w:right w:val="nil"/>
          <w:between w:val="nil"/>
        </w:pBdr>
        <w:rPr>
          <w:rFonts w:ascii="Arial" w:eastAsia="Arial" w:hAnsi="Arial" w:cs="Arial"/>
          <w:color w:val="000000"/>
        </w:rPr>
      </w:pPr>
      <w:r>
        <w:rPr>
          <w:rFonts w:ascii="Arial" w:eastAsia="Arial" w:hAnsi="Arial" w:cs="Arial"/>
          <w:color w:val="000000"/>
        </w:rPr>
        <w:t>Is predominantly used on a smartphone but can also be printed</w:t>
      </w:r>
    </w:p>
    <w:p w14:paraId="18B03856" w14:textId="77777777" w:rsidR="004F302F" w:rsidRDefault="00337BE7">
      <w:pPr>
        <w:numPr>
          <w:ilvl w:val="0"/>
          <w:numId w:val="10"/>
        </w:numPr>
        <w:pBdr>
          <w:top w:val="nil"/>
          <w:left w:val="nil"/>
          <w:bottom w:val="nil"/>
          <w:right w:val="nil"/>
          <w:between w:val="nil"/>
        </w:pBdr>
        <w:rPr>
          <w:rFonts w:ascii="Arial" w:eastAsia="Arial" w:hAnsi="Arial" w:cs="Arial"/>
          <w:color w:val="000000"/>
        </w:rPr>
      </w:pPr>
      <w:r>
        <w:rPr>
          <w:rFonts w:ascii="Arial" w:eastAsia="Arial" w:hAnsi="Arial" w:cs="Arial"/>
          <w:color w:val="000000"/>
        </w:rPr>
        <w:t>Is a single page scrollable PDF and does not include a PT-specific page</w:t>
      </w:r>
    </w:p>
    <w:p w14:paraId="3B6E001A" w14:textId="77777777" w:rsidR="004F302F" w:rsidRDefault="00337BE7">
      <w:pPr>
        <w:numPr>
          <w:ilvl w:val="0"/>
          <w:numId w:val="10"/>
        </w:numPr>
        <w:pBdr>
          <w:top w:val="nil"/>
          <w:left w:val="nil"/>
          <w:bottom w:val="nil"/>
          <w:right w:val="nil"/>
          <w:between w:val="nil"/>
        </w:pBdr>
        <w:rPr>
          <w:rFonts w:ascii="Arial" w:eastAsia="Arial" w:hAnsi="Arial" w:cs="Arial"/>
          <w:color w:val="000000"/>
        </w:rPr>
      </w:pPr>
      <w:r>
        <w:rPr>
          <w:rFonts w:ascii="Arial" w:eastAsia="Arial" w:hAnsi="Arial" w:cs="Arial"/>
          <w:color w:val="000000"/>
        </w:rPr>
        <w:t>The height of the PDF document is dynamic, it expands as more vaccines are added</w:t>
      </w:r>
    </w:p>
    <w:p w14:paraId="0606BC84" w14:textId="77777777" w:rsidR="004F302F" w:rsidRDefault="004F302F">
      <w:pPr>
        <w:rPr>
          <w:rFonts w:ascii="Arial" w:eastAsia="Arial" w:hAnsi="Arial" w:cs="Arial"/>
        </w:rPr>
      </w:pPr>
    </w:p>
    <w:p w14:paraId="4B7AC9FA" w14:textId="77777777" w:rsidR="004F302F" w:rsidRDefault="004F302F">
      <w:pPr>
        <w:rPr>
          <w:rFonts w:ascii="Arial" w:eastAsia="Arial" w:hAnsi="Arial" w:cs="Arial"/>
        </w:rPr>
      </w:pPr>
    </w:p>
    <w:p w14:paraId="40A3543C" w14:textId="77777777" w:rsidR="004F302F" w:rsidRDefault="00337BE7">
      <w:bookmarkStart w:id="39" w:name="bookmark=id.3fwokq0" w:colFirst="0" w:colLast="0"/>
      <w:bookmarkStart w:id="40" w:name="bookmark=id.vx1227" w:colFirst="0" w:colLast="0"/>
      <w:bookmarkEnd w:id="39"/>
      <w:bookmarkEnd w:id="40"/>
      <w:r>
        <w:rPr>
          <w:rFonts w:ascii="Arial" w:eastAsia="Arial" w:hAnsi="Arial" w:cs="Arial"/>
          <w:b/>
        </w:rPr>
        <w:t>Overview</w:t>
      </w:r>
    </w:p>
    <w:p w14:paraId="54E36886" w14:textId="77777777" w:rsidR="004F302F" w:rsidRDefault="00337BE7">
      <w:pPr>
        <w:jc w:val="center"/>
        <w:rPr>
          <w:smallCaps/>
        </w:rPr>
      </w:pPr>
      <w:r>
        <w:rPr>
          <w:smallCaps/>
          <w:noProof/>
          <w:lang w:val="en-CA" w:eastAsia="en-CA"/>
        </w:rPr>
        <w:drawing>
          <wp:inline distT="0" distB="0" distL="0" distR="0" wp14:anchorId="0A540AD8" wp14:editId="5530A7E1">
            <wp:extent cx="1389938" cy="3565792"/>
            <wp:effectExtent l="0" t="0" r="0" b="0"/>
            <wp:docPr id="5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1389938" cy="3565792"/>
                    </a:xfrm>
                    <a:prstGeom prst="rect">
                      <a:avLst/>
                    </a:prstGeom>
                    <a:ln/>
                  </pic:spPr>
                </pic:pic>
              </a:graphicData>
            </a:graphic>
          </wp:inline>
        </w:drawing>
      </w:r>
    </w:p>
    <w:p w14:paraId="332DB7A5" w14:textId="77777777" w:rsidR="004F302F" w:rsidRDefault="00337BE7">
      <w:pPr>
        <w:jc w:val="center"/>
        <w:rPr>
          <w:rFonts w:ascii="Arial" w:eastAsia="Arial" w:hAnsi="Arial" w:cs="Arial"/>
          <w:b/>
          <w:sz w:val="28"/>
          <w:szCs w:val="28"/>
        </w:rPr>
      </w:pPr>
      <w:r>
        <w:rPr>
          <w:rFonts w:ascii="Arial" w:eastAsia="Arial" w:hAnsi="Arial" w:cs="Arial"/>
          <w:i/>
          <w:color w:val="44546A"/>
          <w:sz w:val="18"/>
          <w:szCs w:val="18"/>
          <w:highlight w:val="white"/>
        </w:rPr>
        <w:t>Figure </w:t>
      </w:r>
      <w:r>
        <w:rPr>
          <w:rFonts w:ascii="Arial" w:eastAsia="Arial" w:hAnsi="Arial" w:cs="Arial"/>
          <w:i/>
          <w:color w:val="000000"/>
          <w:sz w:val="18"/>
          <w:szCs w:val="18"/>
          <w:shd w:val="clear" w:color="auto" w:fill="E1E3E6"/>
        </w:rPr>
        <w:t>11</w:t>
      </w:r>
      <w:r>
        <w:rPr>
          <w:rFonts w:ascii="Arial" w:eastAsia="Arial" w:hAnsi="Arial" w:cs="Arial"/>
          <w:i/>
          <w:color w:val="44546A"/>
          <w:sz w:val="18"/>
          <w:szCs w:val="18"/>
          <w:highlight w:val="white"/>
        </w:rPr>
        <w:t>: Mobile optimized PVC mock-up</w:t>
      </w:r>
      <w:r>
        <w:rPr>
          <w:rFonts w:ascii="Arial" w:eastAsia="Arial" w:hAnsi="Arial" w:cs="Arial"/>
          <w:b/>
          <w:sz w:val="28"/>
          <w:szCs w:val="28"/>
        </w:rPr>
        <w:t xml:space="preserve"> </w:t>
      </w:r>
    </w:p>
    <w:p w14:paraId="7BEAFC0C" w14:textId="77777777" w:rsidR="004F302F" w:rsidRDefault="004F302F">
      <w:pPr>
        <w:jc w:val="center"/>
        <w:rPr>
          <w:rFonts w:ascii="Arial" w:eastAsia="Arial" w:hAnsi="Arial" w:cs="Arial"/>
          <w:b/>
          <w:sz w:val="28"/>
          <w:szCs w:val="28"/>
        </w:rPr>
      </w:pPr>
    </w:p>
    <w:p w14:paraId="00D440AA" w14:textId="77777777" w:rsidR="004F302F" w:rsidRDefault="00337BE7">
      <w:pPr>
        <w:rPr>
          <w:rFonts w:ascii="Arial" w:eastAsia="Arial" w:hAnsi="Arial" w:cs="Arial"/>
          <w:b/>
        </w:rPr>
      </w:pPr>
      <w:r>
        <w:rPr>
          <w:rFonts w:ascii="Arial" w:eastAsia="Arial" w:hAnsi="Arial" w:cs="Arial"/>
          <w:b/>
        </w:rPr>
        <w:t>General Style Guidelines</w:t>
      </w:r>
    </w:p>
    <w:p w14:paraId="69C1673D" w14:textId="77777777" w:rsidR="004F302F" w:rsidRDefault="004F302F">
      <w:pPr>
        <w:rPr>
          <w:rFonts w:ascii="Arial" w:eastAsia="Arial" w:hAnsi="Arial" w:cs="Arial"/>
          <w:b/>
        </w:rPr>
      </w:pPr>
    </w:p>
    <w:p w14:paraId="3BA272D1" w14:textId="77777777" w:rsidR="004F302F" w:rsidRDefault="00337BE7">
      <w:pPr>
        <w:rPr>
          <w:rFonts w:ascii="Arial" w:eastAsia="Arial" w:hAnsi="Arial" w:cs="Arial"/>
          <w:b/>
        </w:rPr>
      </w:pPr>
      <w:r>
        <w:rPr>
          <w:rFonts w:ascii="Arial" w:eastAsia="Arial" w:hAnsi="Arial" w:cs="Arial"/>
          <w:b/>
          <w:noProof/>
          <w:lang w:val="en-CA" w:eastAsia="en-CA"/>
        </w:rPr>
        <w:drawing>
          <wp:inline distT="0" distB="0" distL="0" distR="0" wp14:anchorId="46A55168" wp14:editId="4F30E77C">
            <wp:extent cx="5943600" cy="4161790"/>
            <wp:effectExtent l="0" t="0" r="0" b="0"/>
            <wp:docPr id="5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5943600" cy="4161790"/>
                    </a:xfrm>
                    <a:prstGeom prst="rect">
                      <a:avLst/>
                    </a:prstGeom>
                    <a:ln/>
                  </pic:spPr>
                </pic:pic>
              </a:graphicData>
            </a:graphic>
          </wp:inline>
        </w:drawing>
      </w:r>
    </w:p>
    <w:p w14:paraId="621B9131" w14:textId="77777777" w:rsidR="004F302F" w:rsidRDefault="00337BE7">
      <w:pPr>
        <w:jc w:val="center"/>
        <w:rPr>
          <w:rFonts w:ascii="Arial" w:eastAsia="Arial" w:hAnsi="Arial" w:cs="Arial"/>
          <w:b/>
        </w:rPr>
      </w:pPr>
      <w:r>
        <w:rPr>
          <w:rFonts w:ascii="Arial" w:eastAsia="Arial" w:hAnsi="Arial" w:cs="Arial"/>
          <w:i/>
          <w:color w:val="44546A"/>
          <w:sz w:val="18"/>
          <w:szCs w:val="18"/>
          <w:highlight w:val="white"/>
        </w:rPr>
        <w:t>Figure 1</w:t>
      </w:r>
      <w:r>
        <w:rPr>
          <w:rFonts w:ascii="Arial" w:eastAsia="Arial" w:hAnsi="Arial" w:cs="Arial"/>
          <w:i/>
          <w:color w:val="000000"/>
          <w:sz w:val="18"/>
          <w:szCs w:val="18"/>
          <w:shd w:val="clear" w:color="auto" w:fill="E1E3E6"/>
        </w:rPr>
        <w:t>2</w:t>
      </w:r>
      <w:r>
        <w:rPr>
          <w:rFonts w:ascii="Arial" w:eastAsia="Arial" w:hAnsi="Arial" w:cs="Arial"/>
          <w:i/>
          <w:color w:val="44546A"/>
          <w:sz w:val="18"/>
          <w:szCs w:val="18"/>
          <w:highlight w:val="white"/>
        </w:rPr>
        <w:t>: General Style Guidelines</w:t>
      </w:r>
    </w:p>
    <w:p w14:paraId="569DF9C3" w14:textId="77777777" w:rsidR="004F302F" w:rsidRDefault="004F302F">
      <w:pPr>
        <w:rPr>
          <w:rFonts w:ascii="Arial" w:eastAsia="Arial" w:hAnsi="Arial" w:cs="Arial"/>
          <w:b/>
        </w:rPr>
      </w:pPr>
    </w:p>
    <w:p w14:paraId="05839C70" w14:textId="77777777" w:rsidR="004F302F" w:rsidRDefault="004F302F">
      <w:pPr>
        <w:rPr>
          <w:rFonts w:ascii="Arial" w:eastAsia="Arial" w:hAnsi="Arial" w:cs="Arial"/>
          <w:b/>
        </w:rPr>
      </w:pPr>
    </w:p>
    <w:p w14:paraId="25152C10" w14:textId="77777777" w:rsidR="004F302F" w:rsidRDefault="004F302F">
      <w:pPr>
        <w:rPr>
          <w:rFonts w:ascii="Arial" w:eastAsia="Arial" w:hAnsi="Arial" w:cs="Arial"/>
          <w:b/>
        </w:rPr>
      </w:pPr>
    </w:p>
    <w:p w14:paraId="38481E35" w14:textId="77777777" w:rsidR="004F302F" w:rsidRDefault="004F302F">
      <w:pPr>
        <w:rPr>
          <w:rFonts w:ascii="Arial" w:eastAsia="Arial" w:hAnsi="Arial" w:cs="Arial"/>
          <w:b/>
        </w:rPr>
      </w:pPr>
    </w:p>
    <w:p w14:paraId="41BB9A2A" w14:textId="77777777" w:rsidR="004F302F" w:rsidRDefault="004F302F">
      <w:pPr>
        <w:rPr>
          <w:rFonts w:ascii="Arial" w:eastAsia="Arial" w:hAnsi="Arial" w:cs="Arial"/>
          <w:b/>
        </w:rPr>
      </w:pPr>
    </w:p>
    <w:p w14:paraId="55161EF7" w14:textId="77777777" w:rsidR="004F302F" w:rsidRDefault="004F302F">
      <w:pPr>
        <w:rPr>
          <w:rFonts w:ascii="Arial" w:eastAsia="Arial" w:hAnsi="Arial" w:cs="Arial"/>
          <w:b/>
        </w:rPr>
      </w:pPr>
    </w:p>
    <w:p w14:paraId="4CAEBE2D" w14:textId="77777777" w:rsidR="004F302F" w:rsidRDefault="004F302F">
      <w:pPr>
        <w:rPr>
          <w:rFonts w:ascii="Arial" w:eastAsia="Arial" w:hAnsi="Arial" w:cs="Arial"/>
          <w:b/>
        </w:rPr>
      </w:pPr>
    </w:p>
    <w:p w14:paraId="66C29305" w14:textId="77777777" w:rsidR="004F302F" w:rsidRDefault="004F302F">
      <w:pPr>
        <w:rPr>
          <w:rFonts w:ascii="Arial" w:eastAsia="Arial" w:hAnsi="Arial" w:cs="Arial"/>
          <w:b/>
        </w:rPr>
      </w:pPr>
    </w:p>
    <w:p w14:paraId="518F1C61" w14:textId="77777777" w:rsidR="004F302F" w:rsidRDefault="004F302F">
      <w:pPr>
        <w:rPr>
          <w:rFonts w:ascii="Arial" w:eastAsia="Arial" w:hAnsi="Arial" w:cs="Arial"/>
          <w:b/>
        </w:rPr>
      </w:pPr>
    </w:p>
    <w:p w14:paraId="7A408ED9" w14:textId="77777777" w:rsidR="004F302F" w:rsidRDefault="004F302F">
      <w:pPr>
        <w:rPr>
          <w:rFonts w:ascii="Arial" w:eastAsia="Arial" w:hAnsi="Arial" w:cs="Arial"/>
          <w:b/>
        </w:rPr>
      </w:pPr>
    </w:p>
    <w:p w14:paraId="19B52454" w14:textId="77777777" w:rsidR="004F302F" w:rsidRDefault="004F302F">
      <w:pPr>
        <w:rPr>
          <w:rFonts w:ascii="Arial" w:eastAsia="Arial" w:hAnsi="Arial" w:cs="Arial"/>
          <w:b/>
        </w:rPr>
      </w:pPr>
    </w:p>
    <w:p w14:paraId="553F69FB" w14:textId="77777777" w:rsidR="004F302F" w:rsidRDefault="004F302F">
      <w:pPr>
        <w:rPr>
          <w:rFonts w:ascii="Arial" w:eastAsia="Arial" w:hAnsi="Arial" w:cs="Arial"/>
          <w:b/>
        </w:rPr>
      </w:pPr>
    </w:p>
    <w:p w14:paraId="7CD19640" w14:textId="77777777" w:rsidR="004F302F" w:rsidRDefault="004F302F">
      <w:pPr>
        <w:rPr>
          <w:rFonts w:ascii="Arial" w:eastAsia="Arial" w:hAnsi="Arial" w:cs="Arial"/>
          <w:b/>
        </w:rPr>
      </w:pPr>
    </w:p>
    <w:p w14:paraId="0F7E0DD0" w14:textId="77777777" w:rsidR="004F302F" w:rsidRDefault="004F302F">
      <w:pPr>
        <w:rPr>
          <w:rFonts w:ascii="Arial" w:eastAsia="Arial" w:hAnsi="Arial" w:cs="Arial"/>
          <w:b/>
        </w:rPr>
      </w:pPr>
    </w:p>
    <w:p w14:paraId="71E4A213" w14:textId="77777777" w:rsidR="004F302F" w:rsidRDefault="004F302F">
      <w:pPr>
        <w:rPr>
          <w:rFonts w:ascii="Arial" w:eastAsia="Arial" w:hAnsi="Arial" w:cs="Arial"/>
          <w:b/>
        </w:rPr>
      </w:pPr>
    </w:p>
    <w:p w14:paraId="6B2AB7F9" w14:textId="77777777" w:rsidR="004F302F" w:rsidRDefault="00337BE7">
      <w:pPr>
        <w:rPr>
          <w:rFonts w:ascii="Arial" w:eastAsia="Arial" w:hAnsi="Arial" w:cs="Arial"/>
          <w:b/>
        </w:rPr>
      </w:pPr>
      <w:r>
        <w:rPr>
          <w:rFonts w:ascii="Arial" w:eastAsia="Arial" w:hAnsi="Arial" w:cs="Arial"/>
          <w:b/>
        </w:rPr>
        <w:t>Style guidelines</w:t>
      </w:r>
    </w:p>
    <w:p w14:paraId="60E0BC13" w14:textId="77777777" w:rsidR="004F302F" w:rsidRDefault="00337BE7">
      <w:pPr>
        <w:jc w:val="center"/>
        <w:rPr>
          <w:rFonts w:ascii="Arial" w:eastAsia="Arial" w:hAnsi="Arial" w:cs="Arial"/>
          <w:b/>
          <w:sz w:val="28"/>
          <w:szCs w:val="28"/>
        </w:rPr>
      </w:pPr>
      <w:r>
        <w:rPr>
          <w:rFonts w:ascii="Arial" w:eastAsia="Arial" w:hAnsi="Arial" w:cs="Arial"/>
          <w:b/>
          <w:noProof/>
          <w:sz w:val="28"/>
          <w:szCs w:val="28"/>
          <w:lang w:val="en-CA" w:eastAsia="en-CA"/>
        </w:rPr>
        <w:drawing>
          <wp:inline distT="0" distB="0" distL="0" distR="0" wp14:anchorId="222D5EAF" wp14:editId="419622DC">
            <wp:extent cx="5943600" cy="4104640"/>
            <wp:effectExtent l="0" t="0" r="0" b="0"/>
            <wp:docPr id="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5943600" cy="4104640"/>
                    </a:xfrm>
                    <a:prstGeom prst="rect">
                      <a:avLst/>
                    </a:prstGeom>
                    <a:ln/>
                  </pic:spPr>
                </pic:pic>
              </a:graphicData>
            </a:graphic>
          </wp:inline>
        </w:drawing>
      </w:r>
    </w:p>
    <w:p w14:paraId="289BFF0B" w14:textId="77777777" w:rsidR="004F302F" w:rsidRDefault="00337BE7">
      <w:pPr>
        <w:pBdr>
          <w:top w:val="nil"/>
          <w:left w:val="nil"/>
          <w:bottom w:val="nil"/>
          <w:right w:val="nil"/>
          <w:between w:val="nil"/>
        </w:pBdr>
        <w:jc w:val="center"/>
        <w:rPr>
          <w:rFonts w:ascii="Arial" w:eastAsia="Arial" w:hAnsi="Arial" w:cs="Arial"/>
          <w:i/>
          <w:color w:val="44546A"/>
          <w:sz w:val="18"/>
          <w:szCs w:val="18"/>
          <w:highlight w:val="white"/>
        </w:rPr>
      </w:pPr>
      <w:r>
        <w:rPr>
          <w:color w:val="000000"/>
        </w:rPr>
        <w:t xml:space="preserve"> </w:t>
      </w:r>
    </w:p>
    <w:p w14:paraId="0394102F" w14:textId="77777777" w:rsidR="004F302F" w:rsidRDefault="00337BE7">
      <w:pPr>
        <w:jc w:val="center"/>
        <w:rPr>
          <w:b/>
          <w:smallCaps/>
        </w:rPr>
      </w:pPr>
      <w:r>
        <w:rPr>
          <w:rFonts w:ascii="Arial" w:eastAsia="Arial" w:hAnsi="Arial" w:cs="Arial"/>
          <w:i/>
          <w:color w:val="44546A"/>
          <w:sz w:val="18"/>
          <w:szCs w:val="18"/>
          <w:highlight w:val="white"/>
        </w:rPr>
        <w:t>Figure 1</w:t>
      </w:r>
      <w:r>
        <w:rPr>
          <w:rFonts w:ascii="Arial" w:eastAsia="Arial" w:hAnsi="Arial" w:cs="Arial"/>
          <w:i/>
          <w:color w:val="000000"/>
          <w:sz w:val="18"/>
          <w:szCs w:val="18"/>
          <w:shd w:val="clear" w:color="auto" w:fill="E1E3E6"/>
        </w:rPr>
        <w:t>3</w:t>
      </w:r>
      <w:r>
        <w:rPr>
          <w:rFonts w:ascii="Arial" w:eastAsia="Arial" w:hAnsi="Arial" w:cs="Arial"/>
          <w:i/>
          <w:color w:val="44546A"/>
          <w:sz w:val="18"/>
          <w:szCs w:val="18"/>
          <w:highlight w:val="white"/>
        </w:rPr>
        <w:t>: Style guidelines</w:t>
      </w:r>
    </w:p>
    <w:sectPr w:rsidR="004F302F">
      <w:headerReference w:type="default" r:id="rId45"/>
      <w:footerReference w:type="default" r:id="rId46"/>
      <w:headerReference w:type="first" r:id="rId47"/>
      <w:pgSz w:w="12240" w:h="15840"/>
      <w:pgMar w:top="1699" w:right="1440" w:bottom="2160" w:left="1440" w:header="374" w:footer="79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73F00" w14:textId="77777777" w:rsidR="00971D3D" w:rsidRDefault="00337BE7">
      <w:r>
        <w:separator/>
      </w:r>
    </w:p>
  </w:endnote>
  <w:endnote w:type="continuationSeparator" w:id="0">
    <w:p w14:paraId="1B36F650" w14:textId="77777777" w:rsidR="00971D3D" w:rsidRDefault="00337B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DMDA J+ Akzidenz Grotesk BE">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Courier">
    <w:altName w:val="Courier New"/>
    <w:panose1 w:val="02070409020205020404"/>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E41BC" w14:textId="77777777" w:rsidR="004F302F" w:rsidRDefault="00337BE7">
    <w:pPr>
      <w:pBdr>
        <w:top w:val="nil"/>
        <w:left w:val="nil"/>
        <w:bottom w:val="nil"/>
        <w:right w:val="nil"/>
        <w:between w:val="nil"/>
      </w:pBdr>
      <w:tabs>
        <w:tab w:val="center" w:pos="4320"/>
        <w:tab w:val="right" w:pos="8640"/>
      </w:tabs>
      <w:jc w:val="right"/>
      <w:rPr>
        <w:rFonts w:ascii="Arial" w:eastAsia="Arial" w:hAnsi="Arial" w:cs="Arial"/>
        <w:color w:val="000000"/>
        <w:sz w:val="18"/>
        <w:szCs w:val="18"/>
      </w:rPr>
    </w:pPr>
    <w:r>
      <w:rPr>
        <w:rFonts w:ascii="Arial" w:eastAsia="Arial" w:hAnsi="Arial" w:cs="Arial"/>
        <w:color w:val="DDDDDD"/>
        <w:sz w:val="18"/>
        <w:szCs w:val="18"/>
      </w:rPr>
      <w:t xml:space="preserve">PVC Format and Technical Specifications &gt; </w:t>
    </w:r>
    <w:r>
      <w:rPr>
        <w:rFonts w:ascii="Arial" w:eastAsia="Arial" w:hAnsi="Arial" w:cs="Arial"/>
        <w:color w:val="DDDDDD"/>
        <w:sz w:val="18"/>
        <w:szCs w:val="18"/>
      </w:rPr>
      <w:fldChar w:fldCharType="begin"/>
    </w:r>
    <w:r>
      <w:rPr>
        <w:rFonts w:ascii="Arial" w:eastAsia="Arial" w:hAnsi="Arial" w:cs="Arial"/>
        <w:color w:val="DDDDDD"/>
        <w:sz w:val="18"/>
        <w:szCs w:val="18"/>
      </w:rPr>
      <w:instrText>PAGE</w:instrText>
    </w:r>
    <w:r>
      <w:rPr>
        <w:rFonts w:ascii="Arial" w:eastAsia="Arial" w:hAnsi="Arial" w:cs="Arial"/>
        <w:color w:val="DDDDDD"/>
        <w:sz w:val="18"/>
        <w:szCs w:val="18"/>
      </w:rPr>
      <w:fldChar w:fldCharType="separate"/>
    </w:r>
    <w:r>
      <w:rPr>
        <w:rFonts w:ascii="Arial" w:eastAsia="Arial" w:hAnsi="Arial" w:cs="Arial"/>
        <w:noProof/>
        <w:color w:val="DDDDDD"/>
        <w:sz w:val="18"/>
        <w:szCs w:val="18"/>
      </w:rPr>
      <w:t>19</w:t>
    </w:r>
    <w:r>
      <w:rPr>
        <w:rFonts w:ascii="Arial" w:eastAsia="Arial" w:hAnsi="Arial" w:cs="Arial"/>
        <w:color w:val="DDDDDD"/>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66202" w14:textId="77777777" w:rsidR="00971D3D" w:rsidRDefault="00337BE7">
      <w:r>
        <w:separator/>
      </w:r>
    </w:p>
  </w:footnote>
  <w:footnote w:type="continuationSeparator" w:id="0">
    <w:p w14:paraId="24359A3F" w14:textId="77777777" w:rsidR="00971D3D" w:rsidRDefault="00337BE7">
      <w:r>
        <w:continuationSeparator/>
      </w:r>
    </w:p>
  </w:footnote>
  <w:footnote w:id="1">
    <w:p w14:paraId="3FB01DA0" w14:textId="77777777" w:rsidR="004F302F" w:rsidRDefault="00337BE7">
      <w:pPr>
        <w:pBdr>
          <w:top w:val="nil"/>
          <w:left w:val="nil"/>
          <w:bottom w:val="nil"/>
          <w:right w:val="nil"/>
          <w:between w:val="nil"/>
        </w:pBdr>
        <w:rPr>
          <w:color w:val="000000"/>
          <w:sz w:val="18"/>
          <w:szCs w:val="18"/>
        </w:rPr>
      </w:pPr>
      <w:r>
        <w:rPr>
          <w:rStyle w:val="FootnoteReference"/>
        </w:rPr>
        <w:footnoteRef/>
      </w:r>
      <w:r>
        <w:rPr>
          <w:color w:val="000000"/>
          <w:sz w:val="18"/>
          <w:szCs w:val="18"/>
        </w:rPr>
        <w:t xml:space="preserve"> https://www.icao.int/publications/Documents/9303_p3_cons_en.pdf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58E9F" w14:textId="77777777" w:rsidR="004F302F" w:rsidRDefault="00337BE7">
    <w:pPr>
      <w:pBdr>
        <w:top w:val="nil"/>
        <w:left w:val="nil"/>
        <w:bottom w:val="nil"/>
        <w:right w:val="nil"/>
        <w:between w:val="nil"/>
      </w:pBdr>
      <w:tabs>
        <w:tab w:val="center" w:pos="4320"/>
        <w:tab w:val="right" w:pos="8640"/>
      </w:tabs>
      <w:rPr>
        <w:color w:val="000000"/>
      </w:rPr>
    </w:pPr>
    <w:r>
      <w:rPr>
        <w:noProof/>
        <w:lang w:val="en-CA" w:eastAsia="en-CA"/>
      </w:rPr>
      <w:drawing>
        <wp:anchor distT="0" distB="0" distL="0" distR="0" simplePos="0" relativeHeight="251658240" behindDoc="1" locked="0" layoutInCell="1" hidden="0" allowOverlap="1" wp14:anchorId="3DFE0D32" wp14:editId="564D0EE7">
          <wp:simplePos x="0" y="0"/>
          <wp:positionH relativeFrom="column">
            <wp:posOffset>-914399</wp:posOffset>
          </wp:positionH>
          <wp:positionV relativeFrom="paragraph">
            <wp:posOffset>0</wp:posOffset>
          </wp:positionV>
          <wp:extent cx="7772400" cy="10058400"/>
          <wp:effectExtent l="0" t="0" r="0" b="0"/>
          <wp:wrapNone/>
          <wp:docPr id="41" name="image3.jpg" descr="02-15-1540-PHAC-MS-Word Template-EN-01-02"/>
          <wp:cNvGraphicFramePr/>
          <a:graphic xmlns:a="http://schemas.openxmlformats.org/drawingml/2006/main">
            <a:graphicData uri="http://schemas.openxmlformats.org/drawingml/2006/picture">
              <pic:pic xmlns:pic="http://schemas.openxmlformats.org/drawingml/2006/picture">
                <pic:nvPicPr>
                  <pic:cNvPr id="0" name="image3.jpg" descr="02-15-1540-PHAC-MS-Word Template-EN-01-02"/>
                  <pic:cNvPicPr preferRelativeResize="0"/>
                </pic:nvPicPr>
                <pic:blipFill>
                  <a:blip r:embed="rId1"/>
                  <a:srcRect/>
                  <a:stretch>
                    <a:fillRect/>
                  </a:stretch>
                </pic:blipFill>
                <pic:spPr>
                  <a:xfrm>
                    <a:off x="0" y="0"/>
                    <a:ext cx="7772400" cy="10058400"/>
                  </a:xfrm>
                  <a:prstGeom prst="rect">
                    <a:avLst/>
                  </a:prstGeom>
                  <a:ln/>
                </pic:spPr>
              </pic:pic>
            </a:graphicData>
          </a:graphic>
        </wp:anchor>
      </w:drawing>
    </w:r>
    <w:r>
      <w:rPr>
        <w:noProof/>
        <w:lang w:val="en-CA" w:eastAsia="en-CA"/>
      </w:rPr>
      <mc:AlternateContent>
        <mc:Choice Requires="wpg">
          <w:drawing>
            <wp:anchor distT="0" distB="0" distL="0" distR="0" simplePos="0" relativeHeight="251659264" behindDoc="1" locked="0" layoutInCell="1" hidden="0" allowOverlap="1" wp14:anchorId="6541A8A7" wp14:editId="22F00EB9">
              <wp:simplePos x="0" y="0"/>
              <wp:positionH relativeFrom="column">
                <wp:posOffset>-685799</wp:posOffset>
              </wp:positionH>
              <wp:positionV relativeFrom="paragraph">
                <wp:posOffset>215900</wp:posOffset>
              </wp:positionV>
              <wp:extent cx="7324725" cy="466725"/>
              <wp:effectExtent l="0" t="0" r="0" b="0"/>
              <wp:wrapNone/>
              <wp:docPr id="40" name=""/>
              <wp:cNvGraphicFramePr/>
              <a:graphic xmlns:a="http://schemas.openxmlformats.org/drawingml/2006/main">
                <a:graphicData uri="http://schemas.microsoft.com/office/word/2010/wordprocessingShape">
                  <wps:wsp>
                    <wps:cNvSpPr/>
                    <wps:spPr>
                      <a:xfrm>
                        <a:off x="1688400" y="3551400"/>
                        <a:ext cx="7315200" cy="457200"/>
                      </a:xfrm>
                      <a:prstGeom prst="rect">
                        <a:avLst/>
                      </a:prstGeom>
                      <a:solidFill>
                        <a:srgbClr val="971B25"/>
                      </a:solidFill>
                      <a:ln>
                        <a:noFill/>
                      </a:ln>
                    </wps:spPr>
                    <wps:txbx>
                      <w:txbxContent>
                        <w:p w14:paraId="3DC4BDF7" w14:textId="77777777" w:rsidR="004F302F" w:rsidRDefault="004F302F">
                          <w:pPr>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column">
                <wp:posOffset>-685799</wp:posOffset>
              </wp:positionH>
              <wp:positionV relativeFrom="paragraph">
                <wp:posOffset>215900</wp:posOffset>
              </wp:positionV>
              <wp:extent cx="7324725" cy="466725"/>
              <wp:effectExtent b="0" l="0" r="0" t="0"/>
              <wp:wrapNone/>
              <wp:docPr id="40" name="image14.png"/>
              <a:graphic>
                <a:graphicData uri="http://schemas.openxmlformats.org/drawingml/2006/picture">
                  <pic:pic>
                    <pic:nvPicPr>
                      <pic:cNvPr id="0" name="image14.png"/>
                      <pic:cNvPicPr preferRelativeResize="0"/>
                    </pic:nvPicPr>
                    <pic:blipFill>
                      <a:blip r:embed="rId2"/>
                      <a:srcRect/>
                      <a:stretch>
                        <a:fillRect/>
                      </a:stretch>
                    </pic:blipFill>
                    <pic:spPr>
                      <a:xfrm>
                        <a:off x="0" y="0"/>
                        <a:ext cx="7324725" cy="466725"/>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2D348" w14:textId="77777777" w:rsidR="004F302F" w:rsidRDefault="00337BE7">
    <w:pPr>
      <w:pBdr>
        <w:top w:val="nil"/>
        <w:left w:val="nil"/>
        <w:bottom w:val="nil"/>
        <w:right w:val="nil"/>
        <w:between w:val="nil"/>
      </w:pBdr>
      <w:tabs>
        <w:tab w:val="center" w:pos="4320"/>
        <w:tab w:val="right" w:pos="8640"/>
      </w:tabs>
      <w:rPr>
        <w:color w:val="000000"/>
      </w:rPr>
    </w:pPr>
    <w:r>
      <w:rPr>
        <w:noProof/>
        <w:lang w:val="en-CA" w:eastAsia="en-CA"/>
      </w:rPr>
      <w:drawing>
        <wp:anchor distT="0" distB="0" distL="0" distR="0" simplePos="0" relativeHeight="251660288" behindDoc="1" locked="0" layoutInCell="1" hidden="0" allowOverlap="1" wp14:anchorId="6E7192F1" wp14:editId="161F092F">
          <wp:simplePos x="0" y="0"/>
          <wp:positionH relativeFrom="column">
            <wp:posOffset>-930274</wp:posOffset>
          </wp:positionH>
          <wp:positionV relativeFrom="paragraph">
            <wp:posOffset>-252729</wp:posOffset>
          </wp:positionV>
          <wp:extent cx="7772400" cy="10058400"/>
          <wp:effectExtent l="0" t="0" r="0" b="0"/>
          <wp:wrapNone/>
          <wp:docPr id="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7772400" cy="100584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484357"/>
    <w:multiLevelType w:val="multilevel"/>
    <w:tmpl w:val="59D49F98"/>
    <w:lvl w:ilvl="0">
      <w:start w:val="4"/>
      <w:numFmt w:val="decimal"/>
      <w:lvlText w:val="%1"/>
      <w:lvlJc w:val="left"/>
      <w:pPr>
        <w:ind w:left="380" w:hanging="38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28877BB0"/>
    <w:multiLevelType w:val="multilevel"/>
    <w:tmpl w:val="CE144C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04149D8"/>
    <w:multiLevelType w:val="multilevel"/>
    <w:tmpl w:val="5CE2DA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1E82B40"/>
    <w:multiLevelType w:val="multilevel"/>
    <w:tmpl w:val="C55AAF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5EFD625D"/>
    <w:multiLevelType w:val="multilevel"/>
    <w:tmpl w:val="CCE632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67C53F13"/>
    <w:multiLevelType w:val="multilevel"/>
    <w:tmpl w:val="FF8E92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8BB1447"/>
    <w:multiLevelType w:val="multilevel"/>
    <w:tmpl w:val="364E9C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CB94ED8"/>
    <w:multiLevelType w:val="multilevel"/>
    <w:tmpl w:val="F792600E"/>
    <w:lvl w:ilvl="0">
      <w:start w:val="3"/>
      <w:numFmt w:val="decimal"/>
      <w:lvlText w:val="%1"/>
      <w:lvlJc w:val="left"/>
      <w:pPr>
        <w:ind w:left="380" w:hanging="38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8" w15:restartNumberingAfterBreak="0">
    <w:nsid w:val="702A405A"/>
    <w:multiLevelType w:val="multilevel"/>
    <w:tmpl w:val="1E6EB350"/>
    <w:lvl w:ilvl="0">
      <w:start w:val="1"/>
      <w:numFmt w:val="decimal"/>
      <w:lvlText w:val="%1."/>
      <w:lvlJc w:val="left"/>
      <w:pPr>
        <w:ind w:left="720" w:hanging="360"/>
      </w:pPr>
      <w:rPr>
        <w:sz w:val="16"/>
        <w:szCs w:val="16"/>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735C669E"/>
    <w:multiLevelType w:val="multilevel"/>
    <w:tmpl w:val="F22ACC00"/>
    <w:lvl w:ilvl="0">
      <w:start w:val="2"/>
      <w:numFmt w:val="decimal"/>
      <w:lvlText w:val="%1"/>
      <w:lvlJc w:val="left"/>
      <w:pPr>
        <w:ind w:left="380" w:hanging="38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15:restartNumberingAfterBreak="0">
    <w:nsid w:val="790D43B2"/>
    <w:multiLevelType w:val="multilevel"/>
    <w:tmpl w:val="8C0AF5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
  </w:num>
  <w:num w:numId="2">
    <w:abstractNumId w:val="3"/>
  </w:num>
  <w:num w:numId="3">
    <w:abstractNumId w:val="2"/>
  </w:num>
  <w:num w:numId="4">
    <w:abstractNumId w:val="9"/>
  </w:num>
  <w:num w:numId="5">
    <w:abstractNumId w:val="7"/>
  </w:num>
  <w:num w:numId="6">
    <w:abstractNumId w:val="1"/>
  </w:num>
  <w:num w:numId="7">
    <w:abstractNumId w:val="4"/>
  </w:num>
  <w:num w:numId="8">
    <w:abstractNumId w:val="0"/>
  </w:num>
  <w:num w:numId="9">
    <w:abstractNumId w:val="10"/>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302F"/>
    <w:rsid w:val="00337BE7"/>
    <w:rsid w:val="004F302F"/>
    <w:rsid w:val="00971D3D"/>
    <w:rsid w:val="00E81D8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C1361"/>
  <w15:docId w15:val="{7A928FE7-CBEA-4BD5-BDB4-FF00DAA35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5BA"/>
    <w:rPr>
      <w:lang w:eastAsia="en-GB"/>
    </w:rPr>
  </w:style>
  <w:style w:type="paragraph" w:styleId="Heading1">
    <w:name w:val="heading 1"/>
    <w:basedOn w:val="Normal"/>
    <w:next w:val="Normal"/>
    <w:link w:val="Heading1Char"/>
    <w:qFormat/>
    <w:rsid w:val="008600BC"/>
    <w:pPr>
      <w:widowControl w:val="0"/>
      <w:spacing w:before="120" w:after="360"/>
      <w:outlineLvl w:val="0"/>
    </w:pPr>
    <w:rPr>
      <w:caps/>
      <w:color w:val="800000"/>
      <w:spacing w:val="20"/>
      <w:sz w:val="36"/>
      <w:szCs w:val="20"/>
      <w:lang w:val="en-US" w:eastAsia="en-US"/>
    </w:rPr>
  </w:style>
  <w:style w:type="paragraph" w:styleId="Heading2">
    <w:name w:val="heading 2"/>
    <w:basedOn w:val="Normal"/>
    <w:next w:val="Normal"/>
    <w:link w:val="Heading2Char"/>
    <w:uiPriority w:val="9"/>
    <w:qFormat/>
    <w:rsid w:val="00701DDA"/>
    <w:pPr>
      <w:keepNext/>
      <w:spacing w:before="240" w:after="240"/>
      <w:outlineLvl w:val="1"/>
    </w:pPr>
    <w:rPr>
      <w:bCs/>
      <w:iCs/>
      <w:caps/>
      <w:color w:val="333333"/>
      <w:sz w:val="28"/>
      <w:szCs w:val="28"/>
    </w:rPr>
  </w:style>
  <w:style w:type="paragraph" w:styleId="Heading3">
    <w:name w:val="heading 3"/>
    <w:basedOn w:val="Normal"/>
    <w:next w:val="Normal"/>
    <w:link w:val="Heading3Char"/>
    <w:qFormat/>
    <w:rsid w:val="008600BC"/>
    <w:pPr>
      <w:keepNext/>
      <w:spacing w:before="240" w:after="60"/>
      <w:outlineLvl w:val="2"/>
    </w:pPr>
    <w:rPr>
      <w:rFonts w:cs="Arial"/>
      <w:bCs/>
      <w:caps/>
      <w:color w:val="800000"/>
      <w:szCs w:val="26"/>
    </w:rPr>
  </w:style>
  <w:style w:type="paragraph" w:styleId="Heading4">
    <w:name w:val="heading 4"/>
    <w:basedOn w:val="Normal"/>
    <w:next w:val="Normal"/>
    <w:qFormat/>
    <w:rsid w:val="00F779A8"/>
    <w:pPr>
      <w:keepNext/>
      <w:spacing w:before="240" w:after="60"/>
      <w:outlineLvl w:val="3"/>
    </w:pPr>
    <w:rPr>
      <w:b/>
      <w:bCs/>
      <w:sz w:val="28"/>
      <w:szCs w:val="28"/>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styleId="Strong">
    <w:name w:val="Strong"/>
    <w:qFormat/>
    <w:rsid w:val="00410919"/>
    <w:rPr>
      <w:b/>
      <w:bCs/>
    </w:rPr>
  </w:style>
  <w:style w:type="paragraph" w:styleId="Header">
    <w:name w:val="header"/>
    <w:basedOn w:val="Normal"/>
    <w:rsid w:val="004E2288"/>
    <w:pPr>
      <w:tabs>
        <w:tab w:val="center" w:pos="4320"/>
        <w:tab w:val="right" w:pos="8640"/>
      </w:tabs>
    </w:pPr>
  </w:style>
  <w:style w:type="paragraph" w:styleId="Footer">
    <w:name w:val="footer"/>
    <w:basedOn w:val="Normal"/>
    <w:link w:val="FooterChar"/>
    <w:uiPriority w:val="99"/>
    <w:rsid w:val="004E2288"/>
    <w:pPr>
      <w:tabs>
        <w:tab w:val="center" w:pos="4320"/>
        <w:tab w:val="right" w:pos="8640"/>
      </w:tabs>
    </w:pPr>
  </w:style>
  <w:style w:type="paragraph" w:styleId="FootnoteText">
    <w:name w:val="footnote text"/>
    <w:basedOn w:val="Normal"/>
    <w:link w:val="FootnoteTextChar"/>
    <w:uiPriority w:val="99"/>
    <w:semiHidden/>
    <w:rsid w:val="003B3BDD"/>
    <w:rPr>
      <w:sz w:val="18"/>
      <w:szCs w:val="20"/>
    </w:rPr>
  </w:style>
  <w:style w:type="character" w:styleId="FootnoteReference">
    <w:name w:val="footnote reference"/>
    <w:uiPriority w:val="99"/>
    <w:semiHidden/>
    <w:rsid w:val="009652E0"/>
    <w:rPr>
      <w:vertAlign w:val="superscript"/>
    </w:rPr>
  </w:style>
  <w:style w:type="character" w:styleId="Hyperlink">
    <w:name w:val="Hyperlink"/>
    <w:uiPriority w:val="99"/>
    <w:rsid w:val="00653E28"/>
    <w:rPr>
      <w:color w:val="000000"/>
      <w:u w:val="single"/>
    </w:rPr>
  </w:style>
  <w:style w:type="character" w:customStyle="1" w:styleId="mw-headline">
    <w:name w:val="mw-headline"/>
    <w:basedOn w:val="DefaultParagraphFont"/>
    <w:rsid w:val="00D326CC"/>
  </w:style>
  <w:style w:type="character" w:customStyle="1" w:styleId="FooterChar">
    <w:name w:val="Footer Char"/>
    <w:link w:val="Footer"/>
    <w:uiPriority w:val="99"/>
    <w:rsid w:val="00E224B0"/>
    <w:rPr>
      <w:sz w:val="24"/>
      <w:szCs w:val="24"/>
      <w:lang w:val="en-CA" w:eastAsia="en-CA" w:bidi="ar-SA"/>
    </w:rPr>
  </w:style>
  <w:style w:type="paragraph" w:styleId="BalloonText">
    <w:name w:val="Balloon Text"/>
    <w:basedOn w:val="Normal"/>
    <w:link w:val="BalloonTextChar"/>
    <w:uiPriority w:val="99"/>
    <w:semiHidden/>
    <w:rsid w:val="00E224B0"/>
    <w:rPr>
      <w:rFonts w:ascii="Tahoma" w:hAnsi="Tahoma" w:cs="Tahoma"/>
      <w:sz w:val="16"/>
      <w:szCs w:val="16"/>
    </w:rPr>
  </w:style>
  <w:style w:type="character" w:styleId="PageNumber">
    <w:name w:val="page number"/>
    <w:basedOn w:val="DefaultParagraphFont"/>
    <w:rsid w:val="00674FB4"/>
  </w:style>
  <w:style w:type="character" w:styleId="CommentReference">
    <w:name w:val="annotation reference"/>
    <w:uiPriority w:val="99"/>
    <w:semiHidden/>
    <w:rsid w:val="00BC0780"/>
    <w:rPr>
      <w:sz w:val="16"/>
      <w:szCs w:val="16"/>
    </w:rPr>
  </w:style>
  <w:style w:type="paragraph" w:styleId="CommentText">
    <w:name w:val="annotation text"/>
    <w:basedOn w:val="Normal"/>
    <w:link w:val="CommentTextChar"/>
    <w:uiPriority w:val="99"/>
    <w:semiHidden/>
    <w:rsid w:val="00BC0780"/>
    <w:rPr>
      <w:sz w:val="20"/>
      <w:szCs w:val="20"/>
    </w:rPr>
  </w:style>
  <w:style w:type="paragraph" w:styleId="CommentSubject">
    <w:name w:val="annotation subject"/>
    <w:basedOn w:val="CommentText"/>
    <w:next w:val="CommentText"/>
    <w:semiHidden/>
    <w:rsid w:val="00BC0780"/>
    <w:rPr>
      <w:b/>
      <w:bCs/>
    </w:rPr>
  </w:style>
  <w:style w:type="paragraph" w:customStyle="1" w:styleId="citation">
    <w:name w:val="citation"/>
    <w:basedOn w:val="Normal"/>
    <w:rsid w:val="005C0E69"/>
    <w:pPr>
      <w:spacing w:before="100" w:beforeAutospacing="1" w:after="100" w:afterAutospacing="1"/>
    </w:pPr>
  </w:style>
  <w:style w:type="paragraph" w:customStyle="1" w:styleId="aff">
    <w:name w:val="aff"/>
    <w:basedOn w:val="Normal"/>
    <w:rsid w:val="005C0E69"/>
    <w:pPr>
      <w:spacing w:before="100" w:beforeAutospacing="1" w:after="100" w:afterAutospacing="1"/>
    </w:pPr>
  </w:style>
  <w:style w:type="paragraph" w:customStyle="1" w:styleId="authlist">
    <w:name w:val="auth_list"/>
    <w:basedOn w:val="Normal"/>
    <w:rsid w:val="005C0E69"/>
    <w:pPr>
      <w:spacing w:before="100" w:beforeAutospacing="1" w:after="100" w:afterAutospacing="1"/>
    </w:pPr>
  </w:style>
  <w:style w:type="paragraph" w:styleId="NormalWeb">
    <w:name w:val="Normal (Web)"/>
    <w:basedOn w:val="Normal"/>
    <w:uiPriority w:val="99"/>
    <w:rsid w:val="004A5647"/>
    <w:pPr>
      <w:spacing w:before="100" w:beforeAutospacing="1" w:after="100" w:afterAutospacing="1"/>
    </w:pPr>
    <w:rPr>
      <w:rFonts w:ascii="Verdana" w:hAnsi="Verdana"/>
      <w:lang w:val="en-US" w:eastAsia="en-US"/>
    </w:rPr>
  </w:style>
  <w:style w:type="numbering" w:customStyle="1" w:styleId="Heading">
    <w:name w:val="*Heading"/>
    <w:rsid w:val="00F269A2"/>
  </w:style>
  <w:style w:type="paragraph" w:styleId="BodyText">
    <w:name w:val="Body Text"/>
    <w:basedOn w:val="Normal"/>
    <w:next w:val="Normal"/>
    <w:link w:val="BodyTextChar"/>
    <w:rsid w:val="00FB4D85"/>
    <w:pPr>
      <w:autoSpaceDE w:val="0"/>
      <w:autoSpaceDN w:val="0"/>
      <w:adjustRightInd w:val="0"/>
    </w:pPr>
    <w:rPr>
      <w:lang w:val="en-US" w:eastAsia="en-US"/>
    </w:rPr>
  </w:style>
  <w:style w:type="paragraph" w:customStyle="1" w:styleId="Default">
    <w:name w:val="Default"/>
    <w:rsid w:val="009F0715"/>
    <w:pPr>
      <w:autoSpaceDE w:val="0"/>
      <w:autoSpaceDN w:val="0"/>
      <w:adjustRightInd w:val="0"/>
    </w:pPr>
    <w:rPr>
      <w:rFonts w:ascii="DDMDA J+ Akzidenz Grotesk BE" w:hAnsi="DDMDA J+ Akzidenz Grotesk BE" w:cs="DDMDA J+ Akzidenz Grotesk BE"/>
      <w:color w:val="000000"/>
      <w:lang w:val="en-CA"/>
    </w:rPr>
  </w:style>
  <w:style w:type="paragraph" w:customStyle="1" w:styleId="CM9">
    <w:name w:val="CM9"/>
    <w:basedOn w:val="Default"/>
    <w:next w:val="Default"/>
    <w:rsid w:val="009F0715"/>
    <w:rPr>
      <w:rFonts w:cs="Times New Roman"/>
      <w:color w:val="auto"/>
    </w:rPr>
  </w:style>
  <w:style w:type="paragraph" w:customStyle="1" w:styleId="StyleBefore6ptAfter6ptLinespacingDouble">
    <w:name w:val="Style Before:  6 pt After:  6 pt Line spacing:  Double"/>
    <w:basedOn w:val="Normal"/>
    <w:link w:val="StyleBefore6ptAfter6ptLinespacingDoubleChar"/>
    <w:rsid w:val="00BD3319"/>
    <w:pPr>
      <w:spacing w:before="360" w:after="360" w:line="360" w:lineRule="auto"/>
    </w:pPr>
    <w:rPr>
      <w:szCs w:val="20"/>
      <w:lang w:val="en-US" w:eastAsia="en-US"/>
    </w:rPr>
  </w:style>
  <w:style w:type="character" w:customStyle="1" w:styleId="StyleBefore6ptAfter6ptLinespacingDoubleChar">
    <w:name w:val="Style Before:  6 pt After:  6 pt Line spacing:  Double Char"/>
    <w:link w:val="StyleBefore6ptAfter6ptLinespacingDouble"/>
    <w:rsid w:val="00BD3319"/>
    <w:rPr>
      <w:sz w:val="24"/>
      <w:lang w:val="en-US" w:eastAsia="en-US" w:bidi="ar-SA"/>
    </w:rPr>
  </w:style>
  <w:style w:type="numbering" w:styleId="111111">
    <w:name w:val="Outline List 2"/>
    <w:basedOn w:val="NoList"/>
    <w:rsid w:val="00AC1301"/>
  </w:style>
  <w:style w:type="paragraph" w:customStyle="1" w:styleId="refs">
    <w:name w:val="refs"/>
    <w:basedOn w:val="Normal"/>
    <w:autoRedefine/>
    <w:rsid w:val="00A3751B"/>
    <w:pPr>
      <w:tabs>
        <w:tab w:val="left" w:pos="477"/>
      </w:tabs>
      <w:spacing w:before="180" w:after="120"/>
      <w:ind w:left="477" w:hanging="477"/>
    </w:pPr>
    <w:rPr>
      <w:rFonts w:ascii="Tahoma" w:hAnsi="Tahoma" w:cs="Tahoma"/>
      <w:sz w:val="18"/>
      <w:szCs w:val="18"/>
    </w:rPr>
  </w:style>
  <w:style w:type="paragraph" w:styleId="NoSpacing">
    <w:name w:val="No Spacing"/>
    <w:link w:val="NoSpacingChar"/>
    <w:uiPriority w:val="1"/>
    <w:qFormat/>
    <w:rsid w:val="000E1963"/>
    <w:rPr>
      <w:rFonts w:ascii="Calibri" w:eastAsia="MS Mincho" w:hAnsi="Calibri" w:cs="Arial"/>
      <w:sz w:val="22"/>
      <w:szCs w:val="22"/>
      <w:lang w:eastAsia="ja-JP"/>
    </w:rPr>
  </w:style>
  <w:style w:type="character" w:customStyle="1" w:styleId="NoSpacingChar">
    <w:name w:val="No Spacing Char"/>
    <w:link w:val="NoSpacing"/>
    <w:uiPriority w:val="1"/>
    <w:rsid w:val="000E1963"/>
    <w:rPr>
      <w:rFonts w:ascii="Calibri" w:eastAsia="MS Mincho" w:hAnsi="Calibri" w:cs="Arial"/>
      <w:sz w:val="22"/>
      <w:szCs w:val="22"/>
      <w:lang w:val="en-US" w:eastAsia="ja-JP"/>
    </w:rPr>
  </w:style>
  <w:style w:type="paragraph" w:styleId="Quote">
    <w:name w:val="Quote"/>
    <w:basedOn w:val="Normal"/>
    <w:next w:val="Normal"/>
    <w:link w:val="QuoteChar"/>
    <w:uiPriority w:val="29"/>
    <w:qFormat/>
    <w:rsid w:val="009C2D66"/>
    <w:pPr>
      <w:spacing w:after="200" w:line="276" w:lineRule="auto"/>
    </w:pPr>
    <w:rPr>
      <w:rFonts w:ascii="Calibri" w:eastAsia="MS Mincho" w:hAnsi="Calibri" w:cs="Arial"/>
      <w:i/>
      <w:iCs/>
      <w:color w:val="000000"/>
      <w:szCs w:val="22"/>
      <w:lang w:val="en-US" w:eastAsia="ja-JP"/>
    </w:rPr>
  </w:style>
  <w:style w:type="character" w:customStyle="1" w:styleId="QuoteChar">
    <w:name w:val="Quote Char"/>
    <w:link w:val="Quote"/>
    <w:uiPriority w:val="29"/>
    <w:rsid w:val="009C2D66"/>
    <w:rPr>
      <w:rFonts w:ascii="Calibri" w:eastAsia="MS Mincho" w:hAnsi="Calibri" w:cs="Arial"/>
      <w:i/>
      <w:iCs/>
      <w:color w:val="000000"/>
      <w:sz w:val="22"/>
      <w:szCs w:val="22"/>
      <w:lang w:val="en-US" w:eastAsia="ja-JP"/>
    </w:rPr>
  </w:style>
  <w:style w:type="paragraph" w:styleId="TOCHeading">
    <w:name w:val="TOC Heading"/>
    <w:basedOn w:val="Heading1"/>
    <w:next w:val="Normal"/>
    <w:uiPriority w:val="39"/>
    <w:qFormat/>
    <w:rsid w:val="007375C9"/>
    <w:pPr>
      <w:keepNext/>
      <w:keepLines/>
      <w:widowControl/>
      <w:spacing w:before="480" w:line="276" w:lineRule="auto"/>
      <w:outlineLvl w:val="9"/>
    </w:pPr>
    <w:rPr>
      <w:rFonts w:ascii="Cambria" w:eastAsia="MS Gothic" w:hAnsi="Cambria"/>
      <w:bCs/>
      <w:color w:val="365F91"/>
      <w:sz w:val="28"/>
      <w:szCs w:val="28"/>
      <w:lang w:eastAsia="ja-JP"/>
    </w:rPr>
  </w:style>
  <w:style w:type="paragraph" w:styleId="TOC2">
    <w:name w:val="toc 2"/>
    <w:basedOn w:val="Normal"/>
    <w:next w:val="Normal"/>
    <w:autoRedefine/>
    <w:uiPriority w:val="39"/>
    <w:rsid w:val="00521449"/>
    <w:pPr>
      <w:tabs>
        <w:tab w:val="left" w:pos="880"/>
        <w:tab w:val="right" w:leader="dot" w:pos="9106"/>
      </w:tabs>
      <w:ind w:left="426"/>
    </w:pPr>
  </w:style>
  <w:style w:type="paragraph" w:styleId="TOC3">
    <w:name w:val="toc 3"/>
    <w:basedOn w:val="Normal"/>
    <w:next w:val="Normal"/>
    <w:autoRedefine/>
    <w:uiPriority w:val="39"/>
    <w:rsid w:val="005463C1"/>
    <w:pPr>
      <w:tabs>
        <w:tab w:val="left" w:pos="960"/>
        <w:tab w:val="left" w:pos="1080"/>
        <w:tab w:val="left" w:pos="1260"/>
        <w:tab w:val="right" w:leader="dot" w:pos="9106"/>
        <w:tab w:val="right" w:leader="dot" w:pos="9350"/>
      </w:tabs>
      <w:ind w:left="480"/>
    </w:pPr>
  </w:style>
  <w:style w:type="character" w:customStyle="1" w:styleId="Heading2Char">
    <w:name w:val="Heading 2 Char"/>
    <w:link w:val="Heading2"/>
    <w:uiPriority w:val="9"/>
    <w:rsid w:val="003B3BDD"/>
    <w:rPr>
      <w:rFonts w:ascii="Helvetica" w:hAnsi="Helvetica"/>
      <w:bCs/>
      <w:iCs/>
      <w:caps/>
      <w:color w:val="333333"/>
      <w:sz w:val="28"/>
      <w:szCs w:val="28"/>
      <w:lang w:val="en-CA" w:eastAsia="en-CA" w:bidi="ar-SA"/>
    </w:rPr>
  </w:style>
  <w:style w:type="paragraph" w:styleId="TOC1">
    <w:name w:val="toc 1"/>
    <w:basedOn w:val="Normal"/>
    <w:next w:val="Normal"/>
    <w:autoRedefine/>
    <w:uiPriority w:val="39"/>
    <w:rsid w:val="005463C1"/>
    <w:pPr>
      <w:tabs>
        <w:tab w:val="left" w:pos="426"/>
        <w:tab w:val="right" w:leader="dot" w:pos="9106"/>
      </w:tabs>
      <w:spacing w:after="120"/>
    </w:pPr>
    <w:rPr>
      <w:caps/>
    </w:rPr>
  </w:style>
  <w:style w:type="character" w:customStyle="1" w:styleId="Heading1Char">
    <w:name w:val="Heading 1 Char"/>
    <w:link w:val="Heading1"/>
    <w:rsid w:val="008600BC"/>
    <w:rPr>
      <w:rFonts w:ascii="Helvetica" w:hAnsi="Helvetica"/>
      <w:caps/>
      <w:color w:val="800000"/>
      <w:spacing w:val="20"/>
      <w:sz w:val="36"/>
    </w:rPr>
  </w:style>
  <w:style w:type="paragraph" w:customStyle="1" w:styleId="Style1">
    <w:name w:val="Style1"/>
    <w:basedOn w:val="Heading1"/>
    <w:qFormat/>
    <w:rsid w:val="005C0B5C"/>
    <w:pPr>
      <w:tabs>
        <w:tab w:val="left" w:pos="1843"/>
      </w:tabs>
      <w:spacing w:line="240" w:lineRule="atLeast"/>
      <w:ind w:left="1134"/>
      <w:jc w:val="both"/>
    </w:pPr>
    <w:rPr>
      <w:rFonts w:ascii="Cambria" w:hAnsi="Cambria" w:cs="Tahoma"/>
      <w:sz w:val="52"/>
      <w:szCs w:val="52"/>
    </w:rPr>
  </w:style>
  <w:style w:type="paragraph" w:styleId="ListParagraph">
    <w:name w:val="List Paragraph"/>
    <w:basedOn w:val="Normal"/>
    <w:uiPriority w:val="34"/>
    <w:qFormat/>
    <w:rsid w:val="00B73E57"/>
    <w:pPr>
      <w:ind w:left="720"/>
    </w:pPr>
  </w:style>
  <w:style w:type="character" w:customStyle="1" w:styleId="BalloonTextChar">
    <w:name w:val="Balloon Text Char"/>
    <w:link w:val="BalloonText"/>
    <w:uiPriority w:val="99"/>
    <w:semiHidden/>
    <w:rsid w:val="006723F1"/>
    <w:rPr>
      <w:rFonts w:ascii="Tahoma" w:hAnsi="Tahoma" w:cs="Tahoma"/>
      <w:sz w:val="16"/>
      <w:szCs w:val="16"/>
      <w:lang w:val="en-CA" w:eastAsia="en-CA"/>
    </w:rPr>
  </w:style>
  <w:style w:type="paragraph" w:styleId="PlainText">
    <w:name w:val="Plain Text"/>
    <w:basedOn w:val="Normal"/>
    <w:link w:val="PlainTextChar"/>
    <w:uiPriority w:val="99"/>
    <w:unhideWhenUsed/>
    <w:rsid w:val="006723F1"/>
    <w:rPr>
      <w:rFonts w:ascii="Courier" w:eastAsia="MS Mincho" w:hAnsi="Courier"/>
      <w:sz w:val="21"/>
      <w:szCs w:val="21"/>
      <w:lang w:val="en-US" w:eastAsia="en-US"/>
    </w:rPr>
  </w:style>
  <w:style w:type="character" w:customStyle="1" w:styleId="PlainTextChar">
    <w:name w:val="Plain Text Char"/>
    <w:link w:val="PlainText"/>
    <w:uiPriority w:val="99"/>
    <w:rsid w:val="006723F1"/>
    <w:rPr>
      <w:rFonts w:ascii="Courier" w:eastAsia="MS Mincho" w:hAnsi="Courier"/>
      <w:sz w:val="21"/>
      <w:szCs w:val="21"/>
    </w:rPr>
  </w:style>
  <w:style w:type="paragraph" w:customStyle="1" w:styleId="body">
    <w:name w:val="body"/>
    <w:basedOn w:val="Normal"/>
    <w:qFormat/>
    <w:rsid w:val="005A5BC8"/>
    <w:rPr>
      <w:rFonts w:eastAsia="MS Mincho"/>
      <w:sz w:val="18"/>
      <w:szCs w:val="18"/>
      <w:lang w:val="en-US" w:eastAsia="en-US"/>
    </w:rPr>
  </w:style>
  <w:style w:type="character" w:customStyle="1" w:styleId="BodyTextChar">
    <w:name w:val="Body Text Char"/>
    <w:link w:val="BodyText"/>
    <w:rsid w:val="0043166A"/>
    <w:rPr>
      <w:rFonts w:ascii="Helvetica" w:hAnsi="Helvetica"/>
      <w:sz w:val="22"/>
      <w:szCs w:val="24"/>
    </w:rPr>
  </w:style>
  <w:style w:type="paragraph" w:customStyle="1" w:styleId="Title1">
    <w:name w:val="Title 1"/>
    <w:basedOn w:val="Normal"/>
    <w:qFormat/>
    <w:rsid w:val="00FD45C4"/>
    <w:rPr>
      <w:rFonts w:ascii="Arial" w:hAnsi="Arial" w:cs="Arial"/>
      <w:b/>
      <w:color w:val="4F0D1E"/>
      <w:sz w:val="60"/>
      <w:szCs w:val="60"/>
    </w:rPr>
  </w:style>
  <w:style w:type="paragraph" w:customStyle="1" w:styleId="Title2">
    <w:name w:val="Title 2"/>
    <w:basedOn w:val="Normal"/>
    <w:qFormat/>
    <w:rsid w:val="00FD45C4"/>
    <w:pPr>
      <w:spacing w:before="360"/>
    </w:pPr>
    <w:rPr>
      <w:rFonts w:ascii="Arial" w:hAnsi="Arial" w:cs="Arial"/>
      <w:color w:val="898989"/>
      <w:sz w:val="40"/>
      <w:szCs w:val="40"/>
    </w:rPr>
  </w:style>
  <w:style w:type="paragraph" w:customStyle="1" w:styleId="paragraph">
    <w:name w:val="paragraph"/>
    <w:basedOn w:val="Normal"/>
    <w:rsid w:val="00D22273"/>
    <w:pPr>
      <w:spacing w:before="100" w:beforeAutospacing="1" w:after="100" w:afterAutospacing="1"/>
    </w:pPr>
  </w:style>
  <w:style w:type="character" w:customStyle="1" w:styleId="CommentTextChar">
    <w:name w:val="Comment Text Char"/>
    <w:basedOn w:val="DefaultParagraphFont"/>
    <w:link w:val="CommentText"/>
    <w:uiPriority w:val="99"/>
    <w:semiHidden/>
    <w:rsid w:val="00D22273"/>
    <w:rPr>
      <w:rFonts w:ascii="Helvetica" w:hAnsi="Helvetica"/>
      <w:lang w:val="en-CA" w:eastAsia="en-CA"/>
    </w:rPr>
  </w:style>
  <w:style w:type="character" w:customStyle="1" w:styleId="FootnoteTextChar">
    <w:name w:val="Footnote Text Char"/>
    <w:basedOn w:val="DefaultParagraphFont"/>
    <w:link w:val="FootnoteText"/>
    <w:uiPriority w:val="99"/>
    <w:semiHidden/>
    <w:rsid w:val="00D22273"/>
    <w:rPr>
      <w:rFonts w:ascii="Helvetica" w:hAnsi="Helvetica"/>
      <w:sz w:val="18"/>
      <w:lang w:val="en-CA" w:eastAsia="en-CA"/>
    </w:rPr>
  </w:style>
  <w:style w:type="numbering" w:customStyle="1" w:styleId="CurrentList1">
    <w:name w:val="Current List1"/>
    <w:uiPriority w:val="99"/>
    <w:rsid w:val="00D22273"/>
  </w:style>
  <w:style w:type="character" w:customStyle="1" w:styleId="Heading3Char">
    <w:name w:val="Heading 3 Char"/>
    <w:link w:val="Heading3"/>
    <w:rsid w:val="0089329A"/>
    <w:rPr>
      <w:rFonts w:ascii="Helvetica" w:hAnsi="Helvetica" w:cs="Arial"/>
      <w:bCs/>
      <w:caps/>
      <w:color w:val="800000"/>
      <w:sz w:val="22"/>
      <w:szCs w:val="26"/>
      <w:lang w:val="en-CA" w:eastAsia="en-CA"/>
    </w:rPr>
  </w:style>
  <w:style w:type="numbering" w:customStyle="1" w:styleId="CurrentList2">
    <w:name w:val="Current List2"/>
    <w:uiPriority w:val="99"/>
    <w:rsid w:val="00750566"/>
  </w:style>
  <w:style w:type="numbering" w:customStyle="1" w:styleId="CurrentList3">
    <w:name w:val="Current List3"/>
    <w:uiPriority w:val="99"/>
    <w:rsid w:val="00750566"/>
  </w:style>
  <w:style w:type="paragraph" w:styleId="Revision">
    <w:name w:val="Revision"/>
    <w:hidden/>
    <w:uiPriority w:val="71"/>
    <w:semiHidden/>
    <w:rsid w:val="00EE3D65"/>
    <w:rPr>
      <w:rFonts w:ascii="Helvetica" w:hAnsi="Helvetica"/>
      <w:sz w:val="22"/>
      <w:lang w:val="en-CA"/>
    </w:rPr>
  </w:style>
  <w:style w:type="character" w:styleId="FollowedHyperlink">
    <w:name w:val="FollowedHyperlink"/>
    <w:basedOn w:val="DefaultParagraphFont"/>
    <w:semiHidden/>
    <w:unhideWhenUsed/>
    <w:rsid w:val="00C83A33"/>
    <w:rPr>
      <w:color w:val="800080" w:themeColor="followedHyperlink"/>
      <w:u w:val="single"/>
    </w:rPr>
  </w:style>
  <w:style w:type="table" w:styleId="TableGrid">
    <w:name w:val="Table Grid"/>
    <w:basedOn w:val="TableNormal"/>
    <w:rsid w:val="001E1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unhideWhenUsed/>
    <w:rsid w:val="005C5125"/>
    <w:rPr>
      <w:color w:val="605E5C"/>
      <w:shd w:val="clear" w:color="auto" w:fill="E1DFDD"/>
    </w:rPr>
  </w:style>
  <w:style w:type="character" w:customStyle="1" w:styleId="Mention1">
    <w:name w:val="Mention1"/>
    <w:basedOn w:val="DefaultParagraphFont"/>
    <w:uiPriority w:val="99"/>
    <w:unhideWhenUsed/>
    <w:rsid w:val="005C5125"/>
    <w:rPr>
      <w:color w:val="2B579A"/>
      <w:shd w:val="clear" w:color="auto" w:fill="E1DFDD"/>
    </w:rPr>
  </w:style>
  <w:style w:type="character" w:customStyle="1" w:styleId="ui-text">
    <w:name w:val="ui-text"/>
    <w:basedOn w:val="DefaultParagraphFont"/>
    <w:rsid w:val="00CC3974"/>
  </w:style>
  <w:style w:type="paragraph" w:customStyle="1" w:styleId="xmsonormal">
    <w:name w:val="x_msonormal"/>
    <w:basedOn w:val="Normal"/>
    <w:rsid w:val="007C4B34"/>
    <w:rPr>
      <w:rFonts w:ascii="Calibri" w:eastAsiaTheme="minorHAnsi" w:hAnsi="Calibri" w:cs="Calibri"/>
      <w:sz w:val="20"/>
      <w:szCs w:val="20"/>
      <w:lang w:val="en-CA" w:eastAsia="en-CA"/>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spec.smarthealth.cards/" TargetMode="External"/><Relationship Id="rId18" Type="http://schemas.openxmlformats.org/officeDocument/2006/relationships/hyperlink" Target="https://confluence.hl7.org/display/PHWG/SMART+Health+Cards+Implementation+Tools" TargetMode="External"/><Relationship Id="rId26" Type="http://schemas.openxmlformats.org/officeDocument/2006/relationships/image" Target="media/image5.png"/><Relationship Id="rId39" Type="http://schemas.openxmlformats.org/officeDocument/2006/relationships/hyperlink" Target="https://cvc.canimmunize.ca/en/explore" TargetMode="External"/><Relationship Id="rId21" Type="http://schemas.openxmlformats.org/officeDocument/2006/relationships/hyperlink" Target="http://build.fhir.org/ig/dvci/vaccine-credential-ig/branches/main/" TargetMode="External"/><Relationship Id="rId34" Type="http://schemas.openxmlformats.org/officeDocument/2006/relationships/image" Target="media/image6.png"/><Relationship Id="rId42" Type="http://schemas.openxmlformats.org/officeDocument/2006/relationships/image" Target="media/image8.png"/><Relationship Id="rId47"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pec.smarthealth.cards/examples/" TargetMode="External"/><Relationship Id="rId29" Type="http://schemas.openxmlformats.org/officeDocument/2006/relationships/hyperlink" Target="http://build.fhir.org/ig/dvci/vaccine-credential-ig/branches/main/StructureDefinition-vaccination-credential-patient-dm.html" TargetMode="External"/><Relationship Id="rId11" Type="http://schemas.openxmlformats.org/officeDocument/2006/relationships/image" Target="media/image13.png"/><Relationship Id="rId24" Type="http://schemas.openxmlformats.org/officeDocument/2006/relationships/image" Target="media/image3.png"/><Relationship Id="rId32" Type="http://schemas.openxmlformats.org/officeDocument/2006/relationships/hyperlink" Target="https://www2a.cdc.gov/vaccines/iis/iisstandards/vaccines.asp?rpt=cvx" TargetMode="External"/><Relationship Id="rId37" Type="http://schemas.openxmlformats.org/officeDocument/2006/relationships/hyperlink" Target="https://secure-web.cisco.com/11M4EIaCK7xuRPjERkL7V8g1SQ5keCP9zmhMCZKPiMjUfxkyxQQxWXJXn70Un_z1X8IvtPDQsp32ec1Ykptg8GVS2_YEdIsZ_JCXH5w9Nq65mlD1MOUEHc2yc4TvFEfTomMg_SeqAtqs3S-dIPewrifMPqoZWaLzhUpjiuLuckZ27efjseF61YrMzmyCBiXRLjPx7VE-K0_k8uugBXHuMjJIAsGbGhZq8e8gxgsG5OIIqZvZAaHkKALwA8T5kGY-G7ZwvC70C5iXL_B_0aPNOxiwP5DA54wT0u55HxVqrEVzhr73jAaVljUPPUyN4SMD4/https%3A%2F%2Fwww.canada.ca%2Fen%2Fhealth-canada%2Fservices%2Fdrugs-health-products%2Fcovid19-industry%2Fdrugs-vaccines-treatments%2Fvaccines.html" TargetMode="External"/><Relationship Id="rId40" Type="http://schemas.openxmlformats.org/officeDocument/2006/relationships/hyperlink" Target="https://www2a.cdc.gov/vaccines/iis/iisstandards/vaccines.asp?rpt=cvx"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build.fhir.org/ig/dvci/vaccine-credential-ig/branches/main/" TargetMode="External"/><Relationship Id="rId23" Type="http://schemas.openxmlformats.org/officeDocument/2006/relationships/image" Target="media/image2.png"/><Relationship Id="rId28" Type="http://schemas.openxmlformats.org/officeDocument/2006/relationships/hyperlink" Target="http://build.fhir.org/ig/dvci/vaccine-credential-ig/branches/main/StructureDefinition-vaccination-credential-bundle-dm.html" TargetMode="External"/><Relationship Id="rId36" Type="http://schemas.openxmlformats.org/officeDocument/2006/relationships/hyperlink" Target="https://www.iso.org/obp/ui/"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pathcheck.org/en/universalverifier" TargetMode="External"/><Relationship Id="rId31" Type="http://schemas.openxmlformats.org/officeDocument/2006/relationships/hyperlink" Target="http://build.fhir.org/ig/dvci/vaccine-credential-ig/branches/main/ValueSet-identity-assurance-level.html" TargetMode="External"/><Relationship Id="rId44"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pec.smarthealth.cards/credential-modeling/" TargetMode="External"/><Relationship Id="rId22" Type="http://schemas.openxmlformats.org/officeDocument/2006/relationships/image" Target="media/image1.png"/><Relationship Id="rId27" Type="http://schemas.openxmlformats.org/officeDocument/2006/relationships/hyperlink" Target="https://www.w3.org/TR/WCAG20-TECHS/pdf" TargetMode="External"/><Relationship Id="rId30" Type="http://schemas.openxmlformats.org/officeDocument/2006/relationships/hyperlink" Target="http://build.fhir.org/ig/dvci/vaccine-credential-ig/branches/main/StructureDefinition-vaccination-credential-immunization-dm.html" TargetMode="External"/><Relationship Id="rId35" Type="http://schemas.openxmlformats.org/officeDocument/2006/relationships/image" Target="media/image7.png"/><Relationship Id="rId43" Type="http://schemas.openxmlformats.org/officeDocument/2006/relationships/image" Target="media/image9.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smarthealth.cards/" TargetMode="External"/><Relationship Id="rId17" Type="http://schemas.openxmlformats.org/officeDocument/2006/relationships/hyperlink" Target="https://spec.smarthealth.cards/" TargetMode="External"/><Relationship Id="rId25" Type="http://schemas.openxmlformats.org/officeDocument/2006/relationships/image" Target="media/image4.png"/><Relationship Id="rId33" Type="http://schemas.openxmlformats.org/officeDocument/2006/relationships/hyperlink" Target="https://www2a.cdc.gov/vaccines/iis/iisstandards/vaccines.asp?rpt=mvx" TargetMode="External"/><Relationship Id="rId38" Type="http://schemas.openxmlformats.org/officeDocument/2006/relationships/hyperlink" Target="https://www.canada.ca/en/health-canada/services/drugs-health-products/covid19-industry/drugs-vaccines-treatments/vaccines.html" TargetMode="External"/><Relationship Id="rId46" Type="http://schemas.openxmlformats.org/officeDocument/2006/relationships/footer" Target="footer1.xml"/><Relationship Id="rId20" Type="http://schemas.openxmlformats.org/officeDocument/2006/relationships/hyperlink" Target="https://thecommonsproject.org/smart-health-card-verifier" TargetMode="External"/><Relationship Id="rId41" Type="http://schemas.openxmlformats.org/officeDocument/2006/relationships/hyperlink" Target="https://www2a.cdc.gov/vaccines/iis/iisstandards/vaccines.asp?rpt=cvx"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1.jp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2628116A3CFA5469310AC3884A645E9" ma:contentTypeVersion="13" ma:contentTypeDescription="Create a new document." ma:contentTypeScope="" ma:versionID="868aa9b4e459c7a9a0499ddaed9095da">
  <xsd:schema xmlns:xsd="http://www.w3.org/2001/XMLSchema" xmlns:xs="http://www.w3.org/2001/XMLSchema" xmlns:p="http://schemas.microsoft.com/office/2006/metadata/properties" xmlns:ns2="f26a3eb3-44f6-45d3-b55e-b4b441cff3cc" xmlns:ns3="da16fb51-fadc-4e46-a20d-fbe5d6252072" targetNamespace="http://schemas.microsoft.com/office/2006/metadata/properties" ma:root="true" ma:fieldsID="70b8a30c287e3ce1bb38c77b9e2aa093" ns2:_="" ns3:_="">
    <xsd:import namespace="f26a3eb3-44f6-45d3-b55e-b4b441cff3cc"/>
    <xsd:import namespace="da16fb51-fadc-4e46-a20d-fbe5d6252072"/>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6a3eb3-44f6-45d3-b55e-b4b441cff3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a16fb51-fadc-4e46-a20d-fbe5d6252072"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go:docsCustomData xmlns:go="http://customooxmlschemas.google.com/" roundtripDataSignature="AMtx7mgY3NZFXXHAPhieBb1Or8AklctoQg==">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</go:docsCustomData>
</go:gDocsCustomXmlDataStorage>
</file>

<file path=customXml/itemProps1.xml><?xml version="1.0" encoding="utf-8"?>
<ds:datastoreItem xmlns:ds="http://schemas.openxmlformats.org/officeDocument/2006/customXml" ds:itemID="{7F3516CD-EDA7-4DE2-887A-4ABC9BEBFE78}"/>
</file>

<file path=customXml/itemProps2.xml><?xml version="1.0" encoding="utf-8"?>
<ds:datastoreItem xmlns:ds="http://schemas.openxmlformats.org/officeDocument/2006/customXml" ds:itemID="{BADCE926-335A-4D60-B55D-695E7D94386D}">
  <ds:schemaRefs>
    <ds:schemaRef ds:uri="http://purl.org/dc/terms/"/>
    <ds:schemaRef ds:uri="http://schemas.microsoft.com/office/2006/documentManagement/types"/>
    <ds:schemaRef ds:uri="d6f0fdbe-f333-48f9-ae70-03ff9d4bb7d9"/>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adad7064-30a0-4cd2-94df-56804c0a2b06"/>
    <ds:schemaRef ds:uri="http://www.w3.org/XML/1998/namespace"/>
    <ds:schemaRef ds:uri="http://purl.org/dc/dcmitype/"/>
  </ds:schemaRefs>
</ds:datastoreItem>
</file>

<file path=customXml/itemProps3.xml><?xml version="1.0" encoding="utf-8"?>
<ds:datastoreItem xmlns:ds="http://schemas.openxmlformats.org/officeDocument/2006/customXml" ds:itemID="{76F802BE-0308-47FF-89C5-B2DB3D1C9E22}">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6121</Words>
  <Characters>34896</Characters>
  <Application>Microsoft Office Word</Application>
  <DocSecurity>4</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Health Canada - Santé Canada</Company>
  <LinksUpToDate>false</LinksUpToDate>
  <CharactersWithSpaces>40936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Derek Ritz</cp:lastModifiedBy>
  <cp:revision>2</cp:revision>
  <dcterms:created xsi:type="dcterms:W3CDTF">2022-01-12T15:02:00Z</dcterms:created>
  <dcterms:modified xsi:type="dcterms:W3CDTF">2022-01-12T15:02:00Z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2021-08-26T20:32:35Z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46a8ac96-2cdd-45a9-b64f-815df23b00c1</vt:lpwstr>
  </property>
  <property fmtid="{D5CDD505-2E9C-101B-9397-08002B2CF9AE}" pid="8" name="MSIP_Label_ea60d57e-af5b-4752-ac57-3e4f28ca11dc_ContentBits">
    <vt:lpwstr>0</vt:lpwstr>
  </property>
  <property fmtid="{D5CDD505-2E9C-101B-9397-08002B2CF9AE}" pid="9" name="ContentTypeId">
    <vt:lpwstr>0x010100B2628116A3CFA5469310AC3884A645E9</vt:lpwstr>
  </property>
</Properties>
</file>