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DA150A7" w14:textId="0BFFF6ED" w:rsidR="00343E22" w:rsidRDefault="00CD2185">
      <w:r>
        <w:rPr>
          <w:noProof/>
        </w:rPr>
        <mc:AlternateContent>
          <mc:Choice Requires="wps">
            <w:drawing>
              <wp:anchor distT="0" distB="0" distL="114300" distR="114300" simplePos="0" relativeHeight="251664384" behindDoc="0" locked="0" layoutInCell="1" allowOverlap="1" wp14:anchorId="75B09280" wp14:editId="253804A3">
                <wp:simplePos x="0" y="0"/>
                <wp:positionH relativeFrom="column">
                  <wp:posOffset>2908935</wp:posOffset>
                </wp:positionH>
                <wp:positionV relativeFrom="paragraph">
                  <wp:posOffset>-568960</wp:posOffset>
                </wp:positionV>
                <wp:extent cx="2752090" cy="459740"/>
                <wp:effectExtent l="0" t="0" r="0" b="0"/>
                <wp:wrapNone/>
                <wp:docPr id="6" name="Text Box 6"/>
                <wp:cNvGraphicFramePr/>
                <a:graphic xmlns:a="http://schemas.openxmlformats.org/drawingml/2006/main">
                  <a:graphicData uri="http://schemas.microsoft.com/office/word/2010/wordprocessingShape">
                    <wps:wsp>
                      <wps:cNvSpPr txBox="1"/>
                      <wps:spPr>
                        <a:xfrm>
                          <a:off x="0" y="0"/>
                          <a:ext cx="275209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9BD051" w14:textId="77777777" w:rsidR="00CD2185" w:rsidRPr="00CD2185" w:rsidRDefault="00CD2185" w:rsidP="00CD2185">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619392E2" w14:textId="1BAD4F34" w:rsidR="00CD2185" w:rsidRPr="00B40609" w:rsidRDefault="00CD2185" w:rsidP="00CD2185">
                            <w:pPr>
                              <w:widowControl w:val="0"/>
                              <w:autoSpaceDE w:val="0"/>
                              <w:autoSpaceDN w:val="0"/>
                              <w:adjustRightInd w:val="0"/>
                              <w:spacing w:after="0" w:line="240" w:lineRule="auto"/>
                              <w:jc w:val="right"/>
                              <w:rPr>
                                <w:rFonts w:ascii="Century Gothic" w:hAnsi="Century Gothic" w:cs="@≠'Rˇ"/>
                                <w:color w:val="808080"/>
                                <w:sz w:val="16"/>
                                <w:szCs w:val="16"/>
                              </w:rPr>
                            </w:pPr>
                            <w:r w:rsidRPr="00B40609">
                              <w:rPr>
                                <w:rFonts w:ascii="Century Gothic" w:hAnsi="Century Gothic" w:cs="@≠'Rˇ"/>
                                <w:color w:val="808080"/>
                                <w:sz w:val="16"/>
                                <w:szCs w:val="16"/>
                              </w:rPr>
                              <w:t>https://www.measureevaluation.org/our-work/</w:t>
                            </w:r>
                          </w:p>
                          <w:p w14:paraId="3C6E0707" w14:textId="1B87163F" w:rsidR="00CD2185" w:rsidRPr="00CD2185" w:rsidRDefault="00CD2185" w:rsidP="00CD2185">
                            <w:pPr>
                              <w:jc w:val="right"/>
                              <w:rPr>
                                <w:rFonts w:ascii="Century Gothic" w:hAnsi="Century Gothic"/>
                              </w:rPr>
                            </w:pPr>
                            <w:proofErr w:type="gramStart"/>
                            <w:r w:rsidRPr="00B40609">
                              <w:rPr>
                                <w:rFonts w:ascii="Century Gothic" w:hAnsi="Century Gothic" w:cs="@≠'Rˇ"/>
                                <w:color w:val="808080"/>
                                <w:sz w:val="16"/>
                                <w:szCs w:val="16"/>
                              </w:rPr>
                              <w:t>routine-health-info</w:t>
                            </w:r>
                            <w:r w:rsidR="00B40609">
                              <w:rPr>
                                <w:rFonts w:ascii="Century Gothic" w:hAnsi="Century Gothic" w:cs="@≠'Rˇ"/>
                                <w:color w:val="808080"/>
                                <w:sz w:val="16"/>
                                <w:szCs w:val="16"/>
                              </w:rPr>
                              <w:t>rmation-systems/</w:t>
                            </w:r>
                            <w:proofErr w:type="spellStart"/>
                            <w:r w:rsidR="00B40609">
                              <w:rPr>
                                <w:rFonts w:ascii="Century Gothic" w:hAnsi="Century Gothic" w:cs="@≠'Rˇ"/>
                                <w:color w:val="808080"/>
                                <w:sz w:val="16"/>
                                <w:szCs w:val="16"/>
                              </w:rPr>
                              <w:t>rhis</w:t>
                            </w:r>
                            <w:proofErr w:type="spellEnd"/>
                            <w:r w:rsidR="00B40609">
                              <w:rPr>
                                <w:rFonts w:ascii="Century Gothic" w:hAnsi="Century Gothic" w:cs="@≠'Rˇ"/>
                                <w:color w:val="808080"/>
                                <w:sz w:val="16"/>
                                <w:szCs w:val="16"/>
                              </w:rPr>
                              <w:t>-curriculum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09280" id="_x0000_t202" coordsize="21600,21600" o:spt="202" path="m,l,21600r21600,l21600,xe">
                <v:stroke joinstyle="miter"/>
                <v:path gradientshapeok="t" o:connecttype="rect"/>
              </v:shapetype>
              <v:shape id="Text Box 6" o:spid="_x0000_s1026" type="#_x0000_t202" style="position:absolute;margin-left:229.05pt;margin-top:-44.8pt;width:216.7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" filled="f" stroked="f">
                <v:textbox>
                  <w:txbxContent>
                    <w:p w14:paraId="519BD051" w14:textId="77777777" w:rsidR="00CD2185" w:rsidRPr="00CD2185" w:rsidRDefault="00CD2185" w:rsidP="00CD2185">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619392E2" w14:textId="1BAD4F34" w:rsidR="00CD2185" w:rsidRPr="00B40609" w:rsidRDefault="00CD2185" w:rsidP="00CD2185">
                      <w:pPr>
                        <w:widowControl w:val="0"/>
                        <w:autoSpaceDE w:val="0"/>
                        <w:autoSpaceDN w:val="0"/>
                        <w:adjustRightInd w:val="0"/>
                        <w:spacing w:after="0" w:line="240" w:lineRule="auto"/>
                        <w:jc w:val="right"/>
                        <w:rPr>
                          <w:rFonts w:ascii="Century Gothic" w:hAnsi="Century Gothic" w:cs="@≠'Rˇ"/>
                          <w:color w:val="808080"/>
                          <w:sz w:val="16"/>
                          <w:szCs w:val="16"/>
                        </w:rPr>
                      </w:pPr>
                      <w:r w:rsidRPr="00B40609">
                        <w:rPr>
                          <w:rFonts w:ascii="Century Gothic" w:hAnsi="Century Gothic" w:cs="@≠'Rˇ"/>
                          <w:color w:val="808080"/>
                          <w:sz w:val="16"/>
                          <w:szCs w:val="16"/>
                        </w:rPr>
                        <w:t>https://www.measureevaluation.org/our-work/</w:t>
                      </w:r>
                    </w:p>
                    <w:p w14:paraId="3C6E0707" w14:textId="1B87163F" w:rsidR="00CD2185" w:rsidRPr="00CD2185" w:rsidRDefault="00CD2185" w:rsidP="00CD2185">
                      <w:pPr>
                        <w:jc w:val="right"/>
                        <w:rPr>
                          <w:rFonts w:ascii="Century Gothic" w:hAnsi="Century Gothic"/>
                        </w:rPr>
                      </w:pPr>
                      <w:proofErr w:type="gramStart"/>
                      <w:r w:rsidRPr="00B40609">
                        <w:rPr>
                          <w:rFonts w:ascii="Century Gothic" w:hAnsi="Century Gothic" w:cs="@≠'Rˇ"/>
                          <w:color w:val="808080"/>
                          <w:sz w:val="16"/>
                          <w:szCs w:val="16"/>
                        </w:rPr>
                        <w:t>routine-health-info</w:t>
                      </w:r>
                      <w:r w:rsidR="00B40609">
                        <w:rPr>
                          <w:rFonts w:ascii="Century Gothic" w:hAnsi="Century Gothic" w:cs="@≠'Rˇ"/>
                          <w:color w:val="808080"/>
                          <w:sz w:val="16"/>
                          <w:szCs w:val="16"/>
                        </w:rPr>
                        <w:t>rmation-systems/</w:t>
                      </w:r>
                      <w:proofErr w:type="spellStart"/>
                      <w:r w:rsidR="00B40609">
                        <w:rPr>
                          <w:rFonts w:ascii="Century Gothic" w:hAnsi="Century Gothic" w:cs="@≠'Rˇ"/>
                          <w:color w:val="808080"/>
                          <w:sz w:val="16"/>
                          <w:szCs w:val="16"/>
                        </w:rPr>
                        <w:t>rhis</w:t>
                      </w:r>
                      <w:proofErr w:type="spellEnd"/>
                      <w:r w:rsidR="00B40609">
                        <w:rPr>
                          <w:rFonts w:ascii="Century Gothic" w:hAnsi="Century Gothic" w:cs="@≠'Rˇ"/>
                          <w:color w:val="808080"/>
                          <w:sz w:val="16"/>
                          <w:szCs w:val="16"/>
                        </w:rPr>
                        <w:t>-curriculum</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B99833" wp14:editId="0CF9E52C">
                <wp:simplePos x="0" y="0"/>
                <wp:positionH relativeFrom="column">
                  <wp:posOffset>-865505</wp:posOffset>
                </wp:positionH>
                <wp:positionV relativeFrom="paragraph">
                  <wp:posOffset>-561340</wp:posOffset>
                </wp:positionV>
                <wp:extent cx="1143635"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6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C2B016" w14:textId="08091AD9" w:rsidR="00783817" w:rsidRPr="00783817" w:rsidRDefault="00783817">
                            <w:pPr>
                              <w:rPr>
                                <w:rFonts w:ascii="Century Gothic" w:hAnsi="Century Gothic"/>
                                <w:b/>
                                <w:bCs/>
                                <w:color w:val="FFFFFF" w:themeColor="background1"/>
                                <w:sz w:val="56"/>
                              </w:rPr>
                            </w:pPr>
                            <w:r w:rsidRPr="00783817">
                              <w:rPr>
                                <w:rFonts w:ascii="Century Gothic" w:hAnsi="Century Gothic"/>
                                <w:b/>
                                <w:bCs/>
                                <w:color w:val="FFFFFF" w:themeColor="background1"/>
                                <w:sz w:val="56"/>
                              </w:rPr>
                              <w:t>3.1.1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7B99833" id="Text_x0020_Box_x0020_4" o:spid="_x0000_s1027" type="#_x0000_t202" style="position:absolute;margin-left:-68.15pt;margin-top:-44.15pt;width:90.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" filled="f" stroked="f">
                <v:textbox>
                  <w:txbxContent>
                    <w:p w14:paraId="01C2B016" w14:textId="08091AD9" w:rsidR="00783817" w:rsidRPr="00783817" w:rsidRDefault="00783817">
                      <w:pPr>
                        <w:rPr>
                          <w:rFonts w:ascii="Century Gothic" w:hAnsi="Century Gothic"/>
                          <w:b/>
                          <w:bCs/>
                          <w:color w:val="FFFFFF" w:themeColor="background1"/>
                          <w:sz w:val="56"/>
                        </w:rPr>
                      </w:pPr>
                      <w:r w:rsidRPr="00783817">
                        <w:rPr>
                          <w:rFonts w:ascii="Century Gothic" w:hAnsi="Century Gothic"/>
                          <w:b/>
                          <w:bCs/>
                          <w:color w:val="FFFFFF" w:themeColor="background1"/>
                          <w:sz w:val="56"/>
                        </w:rPr>
                        <w:t>3.1.1</w:t>
                      </w:r>
                    </w:p>
                  </w:txbxContent>
                </v:textbox>
              </v:shape>
            </w:pict>
          </mc:Fallback>
        </mc:AlternateContent>
      </w:r>
      <w:r>
        <w:rPr>
          <w:noProof/>
        </w:rPr>
        <w:drawing>
          <wp:anchor distT="0" distB="0" distL="114300" distR="114300" simplePos="0" relativeHeight="251663360" behindDoc="1" locked="0" layoutInCell="1" allowOverlap="1" wp14:anchorId="0E0E2C49" wp14:editId="7A186420">
            <wp:simplePos x="0" y="0"/>
            <wp:positionH relativeFrom="column">
              <wp:posOffset>-914400</wp:posOffset>
            </wp:positionH>
            <wp:positionV relativeFrom="paragraph">
              <wp:posOffset>-914400</wp:posOffset>
            </wp:positionV>
            <wp:extent cx="3594735" cy="1191954"/>
            <wp:effectExtent l="0" t="0" r="1206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IS CURRICULUM FLAG_gold.jpg"/>
                    <pic:cNvPicPr/>
                  </pic:nvPicPr>
                  <pic:blipFill>
                    <a:blip r:embed="rId7">
                      <a:extLst>
                        <a:ext uri="{28A0092B-C50C-407E-A947-70E740481C1C}">
                          <a14:useLocalDpi xmlns:a14="http://schemas.microsoft.com/office/drawing/2010/main" val="0"/>
                        </a:ext>
                      </a:extLst>
                    </a:blip>
                    <a:stretch>
                      <a:fillRect/>
                    </a:stretch>
                  </pic:blipFill>
                  <pic:spPr>
                    <a:xfrm>
                      <a:off x="0" y="0"/>
                      <a:ext cx="3641428" cy="1207437"/>
                    </a:xfrm>
                    <a:prstGeom prst="rect">
                      <a:avLst/>
                    </a:prstGeom>
                  </pic:spPr>
                </pic:pic>
              </a:graphicData>
            </a:graphic>
            <wp14:sizeRelH relativeFrom="page">
              <wp14:pctWidth>0</wp14:pctWidth>
            </wp14:sizeRelH>
            <wp14:sizeRelV relativeFrom="page">
              <wp14:pctHeight>0</wp14:pctHeight>
            </wp14:sizeRelV>
          </wp:anchor>
        </w:drawing>
      </w:r>
    </w:p>
    <w:p w14:paraId="509FDCF3" w14:textId="77777777" w:rsidR="005D35A9" w:rsidRPr="00D31830" w:rsidRDefault="005D35A9" w:rsidP="00D31830">
      <w:pPr>
        <w:spacing w:after="360" w:line="240" w:lineRule="auto"/>
        <w:rPr>
          <w:rFonts w:ascii="Century Gothic" w:hAnsi="Century Gothic"/>
          <w:b/>
          <w:bCs/>
          <w:caps/>
          <w:color w:val="000000" w:themeColor="text1"/>
          <w:sz w:val="36"/>
          <w:szCs w:val="40"/>
        </w:rPr>
      </w:pPr>
      <w:r w:rsidRPr="00D31830">
        <w:rPr>
          <w:rFonts w:ascii="Century Gothic" w:hAnsi="Century Gothic"/>
          <w:b/>
          <w:bCs/>
          <w:caps/>
          <w:color w:val="000000" w:themeColor="text1"/>
          <w:sz w:val="36"/>
          <w:szCs w:val="40"/>
        </w:rPr>
        <w:t>Guidelines for Data Management Standards in Routine Health Information Systems</w:t>
      </w:r>
    </w:p>
    <w:p w14:paraId="1FEC3EA8" w14:textId="76F973B3" w:rsidR="005D35A9" w:rsidRPr="005D35A9" w:rsidRDefault="005D35A9" w:rsidP="005D35A9">
      <w:pPr>
        <w:shd w:val="clear" w:color="auto" w:fill="FFFFFF"/>
        <w:spacing w:after="180" w:line="301" w:lineRule="atLeast"/>
        <w:rPr>
          <w:rFonts w:ascii="Century Gothic" w:eastAsia="Times New Roman" w:hAnsi="Century Gothic" w:cs="Helvetica"/>
          <w:color w:val="000000"/>
          <w:sz w:val="24"/>
          <w:szCs w:val="24"/>
        </w:rPr>
      </w:pPr>
      <w:r w:rsidRPr="005D35A9">
        <w:rPr>
          <w:rFonts w:ascii="Century Gothic" w:eastAsia="Times New Roman" w:hAnsi="Century Gothic" w:cs="Helvetica"/>
          <w:bCs/>
          <w:color w:val="000000"/>
          <w:sz w:val="24"/>
          <w:szCs w:val="24"/>
        </w:rPr>
        <w:t>Authors: Heywood</w:t>
      </w:r>
      <w:r w:rsidR="00D862FE">
        <w:rPr>
          <w:rFonts w:ascii="Century Gothic" w:eastAsia="Times New Roman" w:hAnsi="Century Gothic" w:cs="Helvetica"/>
          <w:bCs/>
          <w:color w:val="000000"/>
          <w:sz w:val="24"/>
          <w:szCs w:val="24"/>
        </w:rPr>
        <w:t>,</w:t>
      </w:r>
      <w:r w:rsidRPr="005D35A9">
        <w:rPr>
          <w:rFonts w:ascii="Century Gothic" w:eastAsia="Times New Roman" w:hAnsi="Century Gothic" w:cs="Helvetica"/>
          <w:bCs/>
          <w:color w:val="000000"/>
          <w:sz w:val="24"/>
          <w:szCs w:val="24"/>
        </w:rPr>
        <w:t xml:space="preserve"> A</w:t>
      </w:r>
      <w:r w:rsidR="00D862FE">
        <w:rPr>
          <w:rFonts w:ascii="Century Gothic" w:eastAsia="Times New Roman" w:hAnsi="Century Gothic" w:cs="Helvetica"/>
          <w:bCs/>
          <w:color w:val="000000"/>
          <w:sz w:val="24"/>
          <w:szCs w:val="24"/>
        </w:rPr>
        <w:t>.</w:t>
      </w:r>
      <w:r w:rsidRPr="005D35A9">
        <w:rPr>
          <w:rFonts w:ascii="Century Gothic" w:eastAsia="Times New Roman" w:hAnsi="Century Gothic" w:cs="Helvetica"/>
          <w:bCs/>
          <w:color w:val="000000"/>
          <w:sz w:val="24"/>
          <w:szCs w:val="24"/>
        </w:rPr>
        <w:t>, Boone</w:t>
      </w:r>
      <w:r w:rsidR="00D862FE">
        <w:rPr>
          <w:rFonts w:ascii="Century Gothic" w:eastAsia="Times New Roman" w:hAnsi="Century Gothic" w:cs="Helvetica"/>
          <w:bCs/>
          <w:color w:val="000000"/>
          <w:sz w:val="24"/>
          <w:szCs w:val="24"/>
        </w:rPr>
        <w:t>,</w:t>
      </w:r>
      <w:r w:rsidRPr="005D35A9">
        <w:rPr>
          <w:rFonts w:ascii="Century Gothic" w:eastAsia="Times New Roman" w:hAnsi="Century Gothic" w:cs="Helvetica"/>
          <w:bCs/>
          <w:color w:val="000000"/>
          <w:sz w:val="24"/>
          <w:szCs w:val="24"/>
        </w:rPr>
        <w:t xml:space="preserve"> D</w:t>
      </w:r>
      <w:r w:rsidR="00D862FE">
        <w:rPr>
          <w:rFonts w:ascii="Century Gothic" w:eastAsia="Times New Roman" w:hAnsi="Century Gothic" w:cs="Helvetica"/>
          <w:bCs/>
          <w:color w:val="000000"/>
          <w:sz w:val="24"/>
          <w:szCs w:val="24"/>
        </w:rPr>
        <w:t>.</w:t>
      </w:r>
    </w:p>
    <w:p w14:paraId="452C677B" w14:textId="77777777" w:rsidR="005D35A9" w:rsidRPr="005D35A9" w:rsidRDefault="005D35A9" w:rsidP="005D35A9">
      <w:pPr>
        <w:shd w:val="clear" w:color="auto" w:fill="FFFFFF"/>
        <w:spacing w:after="180" w:line="301" w:lineRule="atLeast"/>
        <w:rPr>
          <w:rFonts w:ascii="Century Gothic" w:eastAsia="Times New Roman" w:hAnsi="Century Gothic" w:cs="Helvetica"/>
          <w:bCs/>
          <w:color w:val="000000"/>
          <w:sz w:val="24"/>
          <w:szCs w:val="24"/>
        </w:rPr>
      </w:pPr>
      <w:r w:rsidRPr="005D35A9">
        <w:rPr>
          <w:rFonts w:ascii="Century Gothic" w:eastAsia="Times New Roman" w:hAnsi="Century Gothic" w:cs="Helvetica"/>
          <w:bCs/>
          <w:color w:val="000000"/>
          <w:sz w:val="24"/>
          <w:szCs w:val="24"/>
        </w:rPr>
        <w:t>Year: 2015</w:t>
      </w:r>
    </w:p>
    <w:p w14:paraId="538AB937" w14:textId="77777777" w:rsidR="005D35A9" w:rsidRDefault="005D35A9" w:rsidP="005D35A9">
      <w:pPr>
        <w:spacing w:after="0" w:line="240" w:lineRule="auto"/>
        <w:rPr>
          <w:rFonts w:ascii="Helvetica" w:eastAsia="Times New Roman" w:hAnsi="Helvetica" w:cs="Helvetica"/>
          <w:b/>
          <w:bCs/>
          <w:color w:val="000000"/>
          <w:sz w:val="26"/>
          <w:szCs w:val="26"/>
          <w:shd w:val="clear" w:color="auto" w:fill="FFFFFF"/>
        </w:rPr>
      </w:pPr>
      <w:r w:rsidRPr="009D7292">
        <w:rPr>
          <w:rFonts w:ascii="Helvetica" w:eastAsia="Times New Roman" w:hAnsi="Helvetica" w:cs="Helvetica"/>
          <w:noProof/>
          <w:color w:val="AA2573"/>
          <w:sz w:val="26"/>
          <w:szCs w:val="26"/>
          <w:shd w:val="clear" w:color="auto" w:fill="FFFFFF"/>
        </w:rPr>
        <w:drawing>
          <wp:inline distT="0" distB="0" distL="0" distR="0" wp14:anchorId="29F2413D" wp14:editId="4DBD8B44">
            <wp:extent cx="1428750" cy="1809750"/>
            <wp:effectExtent l="0" t="0" r="0" b="0"/>
            <wp:docPr id="1" name="Picture 1" descr="Guidelines for Data Management Standards in Routine Health Information System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lines for Data Management Standards in Routine Health Information System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809750"/>
                    </a:xfrm>
                    <a:prstGeom prst="rect">
                      <a:avLst/>
                    </a:prstGeom>
                    <a:noFill/>
                    <a:ln>
                      <a:noFill/>
                    </a:ln>
                  </pic:spPr>
                </pic:pic>
              </a:graphicData>
            </a:graphic>
          </wp:inline>
        </w:drawing>
      </w:r>
    </w:p>
    <w:p w14:paraId="0BF06387" w14:textId="77777777" w:rsidR="005D35A9" w:rsidRDefault="005D35A9" w:rsidP="005D35A9">
      <w:pPr>
        <w:spacing w:after="0" w:line="240" w:lineRule="auto"/>
        <w:rPr>
          <w:rFonts w:ascii="Helvetica" w:eastAsia="Times New Roman" w:hAnsi="Helvetica" w:cs="Helvetica"/>
          <w:b/>
          <w:bCs/>
          <w:color w:val="000000"/>
          <w:sz w:val="26"/>
          <w:szCs w:val="26"/>
          <w:shd w:val="clear" w:color="auto" w:fill="FFFFFF"/>
        </w:rPr>
      </w:pPr>
    </w:p>
    <w:p w14:paraId="2026DEC7" w14:textId="26662C72" w:rsidR="005D35A9" w:rsidRPr="005D35A9" w:rsidRDefault="005D35A9" w:rsidP="00D31830">
      <w:pPr>
        <w:spacing w:before="240" w:after="120" w:line="240" w:lineRule="auto"/>
        <w:rPr>
          <w:rFonts w:ascii="Century Gothic" w:eastAsia="Times New Roman" w:hAnsi="Century Gothic" w:cs="Times New Roman"/>
          <w:sz w:val="24"/>
          <w:szCs w:val="24"/>
        </w:rPr>
      </w:pPr>
      <w:r w:rsidRPr="005D35A9">
        <w:rPr>
          <w:rFonts w:ascii="Century Gothic" w:eastAsia="Times New Roman" w:hAnsi="Century Gothic" w:cs="Helvetica"/>
          <w:b/>
          <w:bCs/>
          <w:color w:val="000000"/>
          <w:sz w:val="24"/>
          <w:szCs w:val="24"/>
          <w:shd w:val="clear" w:color="auto" w:fill="FFFFFF"/>
        </w:rPr>
        <w:t>Abstract</w:t>
      </w:r>
    </w:p>
    <w:p w14:paraId="0E3D3CA2" w14:textId="77777777" w:rsidR="005D35A9" w:rsidRDefault="005D35A9" w:rsidP="00D31830">
      <w:pPr>
        <w:spacing w:after="0" w:line="300" w:lineRule="auto"/>
        <w:rPr>
          <w:rFonts w:ascii="Garamond" w:hAnsi="Garamond"/>
        </w:rPr>
      </w:pPr>
      <w:r w:rsidRPr="009D7292">
        <w:rPr>
          <w:rFonts w:ascii="Garamond" w:hAnsi="Garamond"/>
        </w:rPr>
        <w:t>The regular use of reliable information from a well-designed routine health information system (RHIS) is</w:t>
      </w:r>
      <w:r w:rsidR="008502A2" w:rsidRPr="009D7292">
        <w:rPr>
          <w:rFonts w:ascii="Garamond" w:hAnsi="Garamond"/>
        </w:rPr>
        <w:t xml:space="preserve"> </w:t>
      </w:r>
      <w:r w:rsidRPr="009D7292">
        <w:rPr>
          <w:rFonts w:ascii="Garamond" w:hAnsi="Garamond"/>
        </w:rPr>
        <w:t>indispensable for ensuring and sustaining improvements</w:t>
      </w:r>
      <w:r w:rsidR="008502A2" w:rsidRPr="009D7292">
        <w:rPr>
          <w:rFonts w:ascii="Garamond" w:hAnsi="Garamond"/>
        </w:rPr>
        <w:t xml:space="preserve"> </w:t>
      </w:r>
      <w:r w:rsidRPr="009D7292">
        <w:rPr>
          <w:rFonts w:ascii="Garamond" w:hAnsi="Garamond"/>
        </w:rPr>
        <w:t>in health system performance. Using reliable information from RHIS over time is an important aid to improving</w:t>
      </w:r>
      <w:r w:rsidR="008502A2" w:rsidRPr="009D7292">
        <w:rPr>
          <w:rFonts w:ascii="Garamond" w:hAnsi="Garamond"/>
        </w:rPr>
        <w:t xml:space="preserve"> </w:t>
      </w:r>
      <w:r w:rsidRPr="009D7292">
        <w:rPr>
          <w:rFonts w:ascii="Garamond" w:hAnsi="Garamond"/>
        </w:rPr>
        <w:t>health outcomes, tackling disparities, enhancing efficiency, and fostering innovation.</w:t>
      </w:r>
      <w:r w:rsidR="008502A2" w:rsidRPr="009D7292">
        <w:rPr>
          <w:rFonts w:ascii="Garamond" w:hAnsi="Garamond"/>
        </w:rPr>
        <w:t xml:space="preserve"> </w:t>
      </w:r>
      <w:r w:rsidRPr="009D7292">
        <w:rPr>
          <w:rFonts w:ascii="Garamond" w:hAnsi="Garamond"/>
        </w:rPr>
        <w:t>This document proposes standards on data management for RHIS, based on the results of an expert workshop, held in</w:t>
      </w:r>
      <w:r w:rsidR="008502A2" w:rsidRPr="009D7292">
        <w:rPr>
          <w:rFonts w:ascii="Garamond" w:hAnsi="Garamond"/>
        </w:rPr>
        <w:t xml:space="preserve"> </w:t>
      </w:r>
      <w:r w:rsidRPr="009D7292">
        <w:rPr>
          <w:rFonts w:ascii="Garamond" w:hAnsi="Garamond"/>
        </w:rPr>
        <w:t>Johannesburg, South Africa, in May 2012. RHIS is a subsystem of health information systems (HIS), devoted to routine reporting of</w:t>
      </w:r>
      <w:r w:rsidR="008502A2" w:rsidRPr="009D7292">
        <w:rPr>
          <w:rFonts w:ascii="Garamond" w:hAnsi="Garamond"/>
        </w:rPr>
        <w:t xml:space="preserve"> </w:t>
      </w:r>
      <w:r w:rsidRPr="009D7292">
        <w:rPr>
          <w:rFonts w:ascii="Garamond" w:hAnsi="Garamond"/>
        </w:rPr>
        <w:t>health sector service statistics for management, planning, and evaluation. (Other HIS subsystems include census, civil registration, population surveys, individual records, and resource records.) These guidelines are based on field experiences from all over the world and are considered “standards” or, at a minimum, “best practices.” Wherever possible, they are illustrated by case studies or use cases.</w:t>
      </w:r>
    </w:p>
    <w:p w14:paraId="5E4BB923" w14:textId="77777777" w:rsidR="009D7292" w:rsidRPr="009D7292" w:rsidRDefault="009D7292">
      <w:pPr>
        <w:rPr>
          <w:rFonts w:ascii="Garamond" w:hAnsi="Garamond"/>
        </w:rPr>
      </w:pPr>
    </w:p>
    <w:p w14:paraId="1A0A6CF4" w14:textId="77777777" w:rsidR="005D35A9" w:rsidRDefault="005D35A9" w:rsidP="00D31830">
      <w:pPr>
        <w:spacing w:after="120"/>
        <w:rPr>
          <w:rFonts w:ascii="Century Gothic" w:hAnsi="Century Gothic"/>
          <w:b/>
          <w:sz w:val="24"/>
          <w:szCs w:val="24"/>
        </w:rPr>
      </w:pPr>
      <w:r>
        <w:rPr>
          <w:rFonts w:ascii="Century Gothic" w:hAnsi="Century Gothic"/>
          <w:b/>
          <w:sz w:val="24"/>
          <w:szCs w:val="24"/>
        </w:rPr>
        <w:t>Please read this document on the MEASURE Evaluation website:</w:t>
      </w:r>
    </w:p>
    <w:p w14:paraId="1D027C13" w14:textId="4B64D22D" w:rsidR="00D31830" w:rsidRDefault="004334B7">
      <w:pPr>
        <w:rPr>
          <w:rFonts w:ascii="Century Gothic" w:hAnsi="Century Gothic"/>
          <w:sz w:val="24"/>
          <w:szCs w:val="24"/>
        </w:rPr>
      </w:pPr>
      <w:hyperlink r:id="rId10" w:history="1">
        <w:r w:rsidR="005D35A9" w:rsidRPr="009E4A9B">
          <w:rPr>
            <w:rStyle w:val="Hyperlink"/>
            <w:rFonts w:ascii="Century Gothic" w:hAnsi="Century Gothic"/>
            <w:sz w:val="24"/>
            <w:szCs w:val="24"/>
          </w:rPr>
          <w:t>http://www.cpc.unc.edu/measure/resources/publications/ms-15-99?searchterm=Guidelines+for+Data+Management+Standards+in+Routine+Health+Information+Systems</w:t>
        </w:r>
      </w:hyperlink>
      <w:r w:rsidR="009E4A9B">
        <w:rPr>
          <w:rFonts w:ascii="Century Gothic" w:hAnsi="Century Gothic"/>
          <w:sz w:val="24"/>
          <w:szCs w:val="24"/>
        </w:rPr>
        <w:t>.</w:t>
      </w:r>
    </w:p>
    <w:p w14:paraId="26BB5CC9" w14:textId="77777777" w:rsidR="00D31830" w:rsidRPr="00D31830" w:rsidRDefault="00D31830" w:rsidP="00D31830">
      <w:pPr>
        <w:rPr>
          <w:rFonts w:ascii="Century Gothic" w:hAnsi="Century Gothic"/>
          <w:sz w:val="24"/>
          <w:szCs w:val="24"/>
        </w:rPr>
      </w:pPr>
    </w:p>
    <w:p w14:paraId="3A1FC36A" w14:textId="0F0EAE98" w:rsidR="00D31830" w:rsidRPr="00D31830" w:rsidRDefault="00CD2185" w:rsidP="00D31830">
      <w:pPr>
        <w:rPr>
          <w:rFonts w:ascii="Century Gothic" w:hAnsi="Century Gothic"/>
          <w:sz w:val="24"/>
          <w:szCs w:val="24"/>
        </w:rPr>
      </w:pPr>
      <w:r>
        <w:rPr>
          <w:rFonts w:ascii="Century Gothic" w:hAnsi="Century Gothic"/>
          <w:noProof/>
          <w:sz w:val="24"/>
          <w:szCs w:val="24"/>
        </w:rPr>
        <w:drawing>
          <wp:anchor distT="0" distB="0" distL="114300" distR="114300" simplePos="0" relativeHeight="251662336" behindDoc="0" locked="0" layoutInCell="1" allowOverlap="1" wp14:anchorId="2FE09D3E" wp14:editId="34F59BEB">
            <wp:simplePos x="0" y="0"/>
            <wp:positionH relativeFrom="column">
              <wp:posOffset>172085</wp:posOffset>
            </wp:positionH>
            <wp:positionV relativeFrom="paragraph">
              <wp:posOffset>296545</wp:posOffset>
            </wp:positionV>
            <wp:extent cx="5139055" cy="15113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IS Log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9055" cy="1511300"/>
                    </a:xfrm>
                    <a:prstGeom prst="rect">
                      <a:avLst/>
                    </a:prstGeom>
                  </pic:spPr>
                </pic:pic>
              </a:graphicData>
            </a:graphic>
            <wp14:sizeRelH relativeFrom="page">
              <wp14:pctWidth>0</wp14:pctWidth>
            </wp14:sizeRelH>
            <wp14:sizeRelV relativeFrom="page">
              <wp14:pctHeight>0</wp14:pctHeight>
            </wp14:sizeRelV>
          </wp:anchor>
        </w:drawing>
      </w:r>
    </w:p>
    <w:p w14:paraId="75DFF810" w14:textId="5FC120A8" w:rsidR="005D35A9" w:rsidRPr="00D31830" w:rsidRDefault="00D31830" w:rsidP="00D31830">
      <w:pPr>
        <w:tabs>
          <w:tab w:val="left" w:pos="1760"/>
        </w:tabs>
        <w:rPr>
          <w:rFonts w:ascii="Century Gothic" w:hAnsi="Century Gothic"/>
          <w:sz w:val="24"/>
          <w:szCs w:val="24"/>
        </w:rPr>
      </w:pPr>
      <w:r>
        <w:rPr>
          <w:rFonts w:ascii="Century Gothic" w:hAnsi="Century Gothic"/>
          <w:sz w:val="24"/>
          <w:szCs w:val="24"/>
        </w:rPr>
        <w:tab/>
      </w:r>
    </w:p>
    <w:sectPr w:rsidR="005D35A9" w:rsidRPr="00D31830" w:rsidSect="009D72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ˇ">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A9"/>
    <w:rsid w:val="001B1BA1"/>
    <w:rsid w:val="00343E22"/>
    <w:rsid w:val="004334B7"/>
    <w:rsid w:val="00591E56"/>
    <w:rsid w:val="005D35A9"/>
    <w:rsid w:val="006F35C5"/>
    <w:rsid w:val="00782551"/>
    <w:rsid w:val="00782E41"/>
    <w:rsid w:val="00783817"/>
    <w:rsid w:val="008502A2"/>
    <w:rsid w:val="009D7292"/>
    <w:rsid w:val="009E4A9B"/>
    <w:rsid w:val="00AB0996"/>
    <w:rsid w:val="00B40609"/>
    <w:rsid w:val="00CD2185"/>
    <w:rsid w:val="00D31830"/>
    <w:rsid w:val="00D8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E1ED"/>
  <w15:chartTrackingRefBased/>
  <w15:docId w15:val="{647DEBE5-3C2F-4994-B3E6-2E237271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35A9"/>
  </w:style>
  <w:style w:type="character" w:customStyle="1" w:styleId="highlightedsearchterm">
    <w:name w:val="highlightedsearchterm"/>
    <w:basedOn w:val="DefaultParagraphFont"/>
    <w:rsid w:val="005D35A9"/>
  </w:style>
  <w:style w:type="character" w:styleId="Hyperlink">
    <w:name w:val="Hyperlink"/>
    <w:basedOn w:val="DefaultParagraphFont"/>
    <w:uiPriority w:val="99"/>
    <w:unhideWhenUsed/>
    <w:rsid w:val="009E4A9B"/>
    <w:rPr>
      <w:color w:val="0563C1" w:themeColor="hyperlink"/>
      <w:u w:val="single"/>
    </w:rPr>
  </w:style>
  <w:style w:type="character" w:styleId="CommentReference">
    <w:name w:val="annotation reference"/>
    <w:basedOn w:val="DefaultParagraphFont"/>
    <w:uiPriority w:val="99"/>
    <w:semiHidden/>
    <w:unhideWhenUsed/>
    <w:rsid w:val="00782E41"/>
    <w:rPr>
      <w:sz w:val="16"/>
      <w:szCs w:val="16"/>
    </w:rPr>
  </w:style>
  <w:style w:type="paragraph" w:styleId="CommentText">
    <w:name w:val="annotation text"/>
    <w:basedOn w:val="Normal"/>
    <w:link w:val="CommentTextChar"/>
    <w:uiPriority w:val="99"/>
    <w:semiHidden/>
    <w:unhideWhenUsed/>
    <w:rsid w:val="00782E41"/>
    <w:pPr>
      <w:spacing w:line="240" w:lineRule="auto"/>
    </w:pPr>
    <w:rPr>
      <w:sz w:val="20"/>
      <w:szCs w:val="20"/>
    </w:rPr>
  </w:style>
  <w:style w:type="character" w:customStyle="1" w:styleId="CommentTextChar">
    <w:name w:val="Comment Text Char"/>
    <w:basedOn w:val="DefaultParagraphFont"/>
    <w:link w:val="CommentText"/>
    <w:uiPriority w:val="99"/>
    <w:semiHidden/>
    <w:rsid w:val="00782E41"/>
    <w:rPr>
      <w:sz w:val="20"/>
      <w:szCs w:val="20"/>
    </w:rPr>
  </w:style>
  <w:style w:type="paragraph" w:styleId="CommentSubject">
    <w:name w:val="annotation subject"/>
    <w:basedOn w:val="CommentText"/>
    <w:next w:val="CommentText"/>
    <w:link w:val="CommentSubjectChar"/>
    <w:uiPriority w:val="99"/>
    <w:semiHidden/>
    <w:unhideWhenUsed/>
    <w:rsid w:val="00782E41"/>
    <w:rPr>
      <w:b/>
      <w:bCs/>
    </w:rPr>
  </w:style>
  <w:style w:type="character" w:customStyle="1" w:styleId="CommentSubjectChar">
    <w:name w:val="Comment Subject Char"/>
    <w:basedOn w:val="CommentTextChar"/>
    <w:link w:val="CommentSubject"/>
    <w:uiPriority w:val="99"/>
    <w:semiHidden/>
    <w:rsid w:val="00782E41"/>
    <w:rPr>
      <w:b/>
      <w:bCs/>
      <w:sz w:val="20"/>
      <w:szCs w:val="20"/>
    </w:rPr>
  </w:style>
  <w:style w:type="paragraph" w:styleId="BalloonText">
    <w:name w:val="Balloon Text"/>
    <w:basedOn w:val="Normal"/>
    <w:link w:val="BalloonTextChar"/>
    <w:uiPriority w:val="99"/>
    <w:semiHidden/>
    <w:unhideWhenUsed/>
    <w:rsid w:val="00782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unc.edu/measure/resources/publications/ms-15-99/at_download/documen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www.cpc.unc.edu/measure/resources/publications/ms-15-99?searchterm=Guidelines+for+Data+Management+Standards+in+Routine+Health+Information+Systems" TargetMode="Externa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7BECB-67FF-4FDF-A05A-1C7745061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1348201-D801-4BFA-8B37-A123D0CF4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81C4A-60F3-4C8E-BA3E-66ACB1105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Chapel Hill</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Deborah Lynne</dc:creator>
  <cp:keywords/>
  <dc:description/>
  <cp:lastModifiedBy>Hoover, Donald Wayne</cp:lastModifiedBy>
  <cp:revision>2</cp:revision>
  <dcterms:created xsi:type="dcterms:W3CDTF">2017-02-07T20:50:00Z</dcterms:created>
  <dcterms:modified xsi:type="dcterms:W3CDTF">2017-02-07T20:50:00Z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