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B6EF684" w14:textId="74627C77" w:rsidR="005A6423" w:rsidRPr="007A77C0" w:rsidRDefault="007A77C0" w:rsidP="007A77C0">
      <w:pPr>
        <w:pStyle w:val="Heading1"/>
        <w:spacing w:before="240"/>
        <w:ind w:left="142" w:hanging="142"/>
        <w:jc w:val="center"/>
        <w:rPr>
          <w:rFonts w:ascii="Century Gothic" w:hAnsi="Century Gothic"/>
        </w:rPr>
      </w:pPr>
      <w:r>
        <w:rPr>
          <w:rFonts w:ascii="Century Gothic" w:hAnsi="Century Gothic"/>
          <w:noProof/>
        </w:rPr>
        <mc:AlternateContent>
          <mc:Choice Requires="wps">
            <w:drawing>
              <wp:anchor distT="0" distB="0" distL="114300" distR="114300" simplePos="0" relativeHeight="251661824" behindDoc="0" locked="0" layoutInCell="1" allowOverlap="1" wp14:anchorId="3F340DA8" wp14:editId="111746B4">
                <wp:simplePos x="0" y="0"/>
                <wp:positionH relativeFrom="column">
                  <wp:posOffset>3586125</wp:posOffset>
                </wp:positionH>
                <wp:positionV relativeFrom="paragraph">
                  <wp:posOffset>-523358</wp:posOffset>
                </wp:positionV>
                <wp:extent cx="2866109" cy="462398"/>
                <wp:effectExtent l="0" t="0" r="0" b="0"/>
                <wp:wrapNone/>
                <wp:docPr id="4" name="Text Box 4"/>
                <wp:cNvGraphicFramePr/>
                <a:graphic xmlns:a="http://schemas.openxmlformats.org/drawingml/2006/main">
                  <a:graphicData uri="http://schemas.microsoft.com/office/word/2010/wordprocessingShape">
                    <wps:wsp>
                      <wps:cNvSpPr txBox="1"/>
                      <wps:spPr>
                        <a:xfrm>
                          <a:off x="0" y="0"/>
                          <a:ext cx="2866109" cy="46239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355672" w14:textId="77777777" w:rsidR="007A77C0" w:rsidRPr="00CD2185" w:rsidRDefault="007A77C0" w:rsidP="007A77C0">
                            <w:pPr>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4753D497" w14:textId="77777777" w:rsidR="00CF402B" w:rsidRPr="00CF402B" w:rsidRDefault="00CF402B" w:rsidP="007A77C0">
                            <w:pPr>
                              <w:adjustRightInd w:val="0"/>
                              <w:jc w:val="right"/>
                              <w:rPr>
                                <w:rFonts w:ascii="Century Gothic" w:hAnsi="Century Gothic" w:cs="@≠'Rˇ"/>
                                <w:color w:val="808080" w:themeColor="background1" w:themeShade="80"/>
                                <w:sz w:val="16"/>
                                <w:szCs w:val="16"/>
                              </w:rPr>
                            </w:pPr>
                            <w:r w:rsidRPr="00CF402B">
                              <w:rPr>
                                <w:rFonts w:ascii="Century Gothic" w:hAnsi="Century Gothic" w:cs="@≠'Rˇ"/>
                                <w:color w:val="808080" w:themeColor="background1" w:themeShade="80"/>
                                <w:sz w:val="16"/>
                                <w:szCs w:val="16"/>
                              </w:rPr>
                              <w:fldChar w:fldCharType="begin"/>
                            </w:r>
                            <w:r w:rsidRPr="00CF402B">
                              <w:rPr>
                                <w:rFonts w:ascii="Century Gothic" w:hAnsi="Century Gothic" w:cs="@≠'Rˇ"/>
                                <w:color w:val="808080" w:themeColor="background1" w:themeShade="80"/>
                                <w:sz w:val="16"/>
                                <w:szCs w:val="16"/>
                              </w:rPr>
                              <w:instrText xml:space="preserve"> HYPERLINK "https://www.measureevaluation.org/our-work/</w:instrText>
                            </w:r>
                          </w:p>
                          <w:p w14:paraId="760F8F8D" w14:textId="77777777" w:rsidR="00CF402B" w:rsidRPr="00CF402B" w:rsidRDefault="00CF402B" w:rsidP="007A77C0">
                            <w:pPr>
                              <w:jc w:val="right"/>
                              <w:rPr>
                                <w:rFonts w:ascii="Century Gothic" w:hAnsi="Century Gothic"/>
                                <w:color w:val="808080" w:themeColor="background1" w:themeShade="80"/>
                              </w:rPr>
                            </w:pPr>
                            <w:r w:rsidRPr="00CF402B">
                              <w:rPr>
                                <w:rFonts w:ascii="Century Gothic" w:hAnsi="Century Gothic" w:cs="@≠'Rˇ"/>
                                <w:color w:val="808080" w:themeColor="background1" w:themeShade="80"/>
                                <w:sz w:val="16"/>
                                <w:szCs w:val="16"/>
                              </w:rPr>
                              <w:instrText>routine-health-information-systems/rhis-curriculum</w:instrText>
                            </w:r>
                          </w:p>
                          <w:p w14:paraId="4E03073D" w14:textId="77777777" w:rsidR="00CF402B" w:rsidRPr="00CF402B" w:rsidRDefault="00CF402B" w:rsidP="007A77C0">
                            <w:pPr>
                              <w:adjustRightInd w:val="0"/>
                              <w:jc w:val="right"/>
                              <w:rPr>
                                <w:rStyle w:val="Hyperlink"/>
                                <w:rFonts w:ascii="Century Gothic" w:hAnsi="Century Gothic" w:cs="@≠'Rˇ"/>
                                <w:color w:val="808080" w:themeColor="background1" w:themeShade="80"/>
                                <w:sz w:val="16"/>
                                <w:szCs w:val="16"/>
                              </w:rPr>
                            </w:pPr>
                            <w:r w:rsidRPr="00CF402B">
                              <w:rPr>
                                <w:rFonts w:ascii="Century Gothic" w:hAnsi="Century Gothic" w:cs="@≠'Rˇ"/>
                                <w:color w:val="808080" w:themeColor="background1" w:themeShade="80"/>
                                <w:sz w:val="16"/>
                                <w:szCs w:val="16"/>
                              </w:rPr>
                              <w:instrText xml:space="preserve">" </w:instrText>
                            </w:r>
                            <w:r w:rsidRPr="00CF402B">
                              <w:rPr>
                                <w:rFonts w:ascii="Century Gothic" w:hAnsi="Century Gothic" w:cs="@≠'Rˇ"/>
                                <w:color w:val="808080" w:themeColor="background1" w:themeShade="80"/>
                                <w:sz w:val="16"/>
                                <w:szCs w:val="16"/>
                              </w:rPr>
                              <w:fldChar w:fldCharType="separate"/>
                            </w:r>
                            <w:r w:rsidRPr="00CF402B">
                              <w:rPr>
                                <w:rStyle w:val="Hyperlink"/>
                                <w:rFonts w:ascii="Century Gothic" w:hAnsi="Century Gothic" w:cs="@≠'Rˇ"/>
                                <w:color w:val="808080" w:themeColor="background1" w:themeShade="80"/>
                                <w:sz w:val="16"/>
                                <w:szCs w:val="16"/>
                              </w:rPr>
                              <w:t>https://www.measureevaluation.org/our-work/</w:t>
                            </w:r>
                          </w:p>
                          <w:p w14:paraId="6539821B" w14:textId="77777777" w:rsidR="00CF402B" w:rsidRPr="00CF402B" w:rsidRDefault="00CF402B" w:rsidP="007A77C0">
                            <w:pPr>
                              <w:jc w:val="right"/>
                              <w:rPr>
                                <w:rStyle w:val="Hyperlink"/>
                                <w:rFonts w:ascii="Century Gothic" w:hAnsi="Century Gothic"/>
                                <w:color w:val="808080" w:themeColor="background1" w:themeShade="80"/>
                              </w:rPr>
                            </w:pPr>
                            <w:r w:rsidRPr="00CF402B">
                              <w:rPr>
                                <w:rStyle w:val="Hyperlink"/>
                                <w:rFonts w:ascii="Century Gothic" w:hAnsi="Century Gothic" w:cs="@≠'Rˇ"/>
                                <w:color w:val="808080" w:themeColor="background1" w:themeShade="80"/>
                                <w:sz w:val="16"/>
                                <w:szCs w:val="16"/>
                              </w:rPr>
                              <w:t>routine-health-information-systems/</w:t>
                            </w:r>
                            <w:proofErr w:type="spellStart"/>
                            <w:r w:rsidRPr="00CF402B">
                              <w:rPr>
                                <w:rStyle w:val="Hyperlink"/>
                                <w:rFonts w:ascii="Century Gothic" w:hAnsi="Century Gothic" w:cs="@≠'Rˇ"/>
                                <w:color w:val="808080" w:themeColor="background1" w:themeShade="80"/>
                                <w:sz w:val="16"/>
                                <w:szCs w:val="16"/>
                              </w:rPr>
                              <w:t>rhis</w:t>
                            </w:r>
                            <w:proofErr w:type="spellEnd"/>
                            <w:r w:rsidRPr="00CF402B">
                              <w:rPr>
                                <w:rStyle w:val="Hyperlink"/>
                                <w:rFonts w:ascii="Century Gothic" w:hAnsi="Century Gothic" w:cs="@≠'Rˇ"/>
                                <w:color w:val="808080" w:themeColor="background1" w:themeShade="80"/>
                                <w:sz w:val="16"/>
                                <w:szCs w:val="16"/>
                              </w:rPr>
                              <w:t>-curriculum</w:t>
                            </w:r>
                          </w:p>
                          <w:p w14:paraId="07D9EF9E" w14:textId="6A412291" w:rsidR="007A77C0" w:rsidRDefault="00CF402B">
                            <w:r w:rsidRPr="00CF402B">
                              <w:rPr>
                                <w:rFonts w:ascii="Century Gothic" w:hAnsi="Century Gothic" w:cs="@≠'Rˇ"/>
                                <w:color w:val="808080" w:themeColor="background1" w:themeShade="80"/>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40DA8" id="_x0000_t202" coordsize="21600,21600" o:spt="202" path="m,l,21600r21600,l21600,xe">
                <v:stroke joinstyle="miter"/>
                <v:path gradientshapeok="t" o:connecttype="rect"/>
              </v:shapetype>
              <v:shape id="Text Box 4" o:spid="_x0000_s1026" type="#_x0000_t202" style="position:absolute;left:0;text-align:left;margin-left:282.35pt;margin-top:-41.2pt;width:225.7pt;height:36.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" filled="f" stroked="f">
                <v:textbox>
                  <w:txbxContent>
                    <w:p w14:paraId="0B355672" w14:textId="77777777" w:rsidR="007A77C0" w:rsidRPr="00CD2185" w:rsidRDefault="007A77C0" w:rsidP="007A77C0">
                      <w:pPr>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4753D497" w14:textId="77777777" w:rsidR="00CF402B" w:rsidRPr="00CF402B" w:rsidRDefault="00CF402B" w:rsidP="007A77C0">
                      <w:pPr>
                        <w:adjustRightInd w:val="0"/>
                        <w:jc w:val="right"/>
                        <w:rPr>
                          <w:rFonts w:ascii="Century Gothic" w:hAnsi="Century Gothic" w:cs="@≠'Rˇ"/>
                          <w:color w:val="808080" w:themeColor="background1" w:themeShade="80"/>
                          <w:sz w:val="16"/>
                          <w:szCs w:val="16"/>
                        </w:rPr>
                      </w:pPr>
                      <w:r w:rsidRPr="00CF402B">
                        <w:rPr>
                          <w:rFonts w:ascii="Century Gothic" w:hAnsi="Century Gothic" w:cs="@≠'Rˇ"/>
                          <w:color w:val="808080" w:themeColor="background1" w:themeShade="80"/>
                          <w:sz w:val="16"/>
                          <w:szCs w:val="16"/>
                        </w:rPr>
                        <w:fldChar w:fldCharType="begin"/>
                      </w:r>
                      <w:r w:rsidRPr="00CF402B">
                        <w:rPr>
                          <w:rFonts w:ascii="Century Gothic" w:hAnsi="Century Gothic" w:cs="@≠'Rˇ"/>
                          <w:color w:val="808080" w:themeColor="background1" w:themeShade="80"/>
                          <w:sz w:val="16"/>
                          <w:szCs w:val="16"/>
                        </w:rPr>
                        <w:instrText xml:space="preserve"> HYPERLINK "https://www.measureevaluation.org/our-work/</w:instrText>
                      </w:r>
                    </w:p>
                    <w:p w14:paraId="760F8F8D" w14:textId="77777777" w:rsidR="00CF402B" w:rsidRPr="00CF402B" w:rsidRDefault="00CF402B" w:rsidP="007A77C0">
                      <w:pPr>
                        <w:jc w:val="right"/>
                        <w:rPr>
                          <w:rFonts w:ascii="Century Gothic" w:hAnsi="Century Gothic"/>
                          <w:color w:val="808080" w:themeColor="background1" w:themeShade="80"/>
                        </w:rPr>
                      </w:pPr>
                      <w:r w:rsidRPr="00CF402B">
                        <w:rPr>
                          <w:rFonts w:ascii="Century Gothic" w:hAnsi="Century Gothic" w:cs="@≠'Rˇ"/>
                          <w:color w:val="808080" w:themeColor="background1" w:themeShade="80"/>
                          <w:sz w:val="16"/>
                          <w:szCs w:val="16"/>
                        </w:rPr>
                        <w:instrText>routine-health-information-systems/rhis-curriculum</w:instrText>
                      </w:r>
                    </w:p>
                    <w:p w14:paraId="4E03073D" w14:textId="77777777" w:rsidR="00CF402B" w:rsidRPr="00CF402B" w:rsidRDefault="00CF402B" w:rsidP="007A77C0">
                      <w:pPr>
                        <w:adjustRightInd w:val="0"/>
                        <w:jc w:val="right"/>
                        <w:rPr>
                          <w:rStyle w:val="Hyperlink"/>
                          <w:rFonts w:ascii="Century Gothic" w:hAnsi="Century Gothic" w:cs="@≠'Rˇ"/>
                          <w:color w:val="808080" w:themeColor="background1" w:themeShade="80"/>
                          <w:sz w:val="16"/>
                          <w:szCs w:val="16"/>
                        </w:rPr>
                      </w:pPr>
                      <w:r w:rsidRPr="00CF402B">
                        <w:rPr>
                          <w:rFonts w:ascii="Century Gothic" w:hAnsi="Century Gothic" w:cs="@≠'Rˇ"/>
                          <w:color w:val="808080" w:themeColor="background1" w:themeShade="80"/>
                          <w:sz w:val="16"/>
                          <w:szCs w:val="16"/>
                        </w:rPr>
                        <w:instrText xml:space="preserve">" </w:instrText>
                      </w:r>
                      <w:r w:rsidRPr="00CF402B">
                        <w:rPr>
                          <w:rFonts w:ascii="Century Gothic" w:hAnsi="Century Gothic" w:cs="@≠'Rˇ"/>
                          <w:color w:val="808080" w:themeColor="background1" w:themeShade="80"/>
                          <w:sz w:val="16"/>
                          <w:szCs w:val="16"/>
                        </w:rPr>
                        <w:fldChar w:fldCharType="separate"/>
                      </w:r>
                      <w:r w:rsidRPr="00CF402B">
                        <w:rPr>
                          <w:rStyle w:val="Hyperlink"/>
                          <w:rFonts w:ascii="Century Gothic" w:hAnsi="Century Gothic" w:cs="@≠'Rˇ"/>
                          <w:color w:val="808080" w:themeColor="background1" w:themeShade="80"/>
                          <w:sz w:val="16"/>
                          <w:szCs w:val="16"/>
                        </w:rPr>
                        <w:t>https://www.measureevaluation.org/our-work/</w:t>
                      </w:r>
                    </w:p>
                    <w:p w14:paraId="6539821B" w14:textId="77777777" w:rsidR="00CF402B" w:rsidRPr="00CF402B" w:rsidRDefault="00CF402B" w:rsidP="007A77C0">
                      <w:pPr>
                        <w:jc w:val="right"/>
                        <w:rPr>
                          <w:rStyle w:val="Hyperlink"/>
                          <w:rFonts w:ascii="Century Gothic" w:hAnsi="Century Gothic"/>
                          <w:color w:val="808080" w:themeColor="background1" w:themeShade="80"/>
                        </w:rPr>
                      </w:pPr>
                      <w:r w:rsidRPr="00CF402B">
                        <w:rPr>
                          <w:rStyle w:val="Hyperlink"/>
                          <w:rFonts w:ascii="Century Gothic" w:hAnsi="Century Gothic" w:cs="@≠'Rˇ"/>
                          <w:color w:val="808080" w:themeColor="background1" w:themeShade="80"/>
                          <w:sz w:val="16"/>
                          <w:szCs w:val="16"/>
                        </w:rPr>
                        <w:t>routine-health-information-systems/rhis-curriculum</w:t>
                      </w:r>
                    </w:p>
                    <w:p w14:paraId="07D9EF9E" w14:textId="6A412291" w:rsidR="007A77C0" w:rsidRDefault="00CF402B">
                      <w:r w:rsidRPr="00CF402B">
                        <w:rPr>
                          <w:rFonts w:ascii="Century Gothic" w:hAnsi="Century Gothic" w:cs="@≠'Rˇ"/>
                          <w:color w:val="808080" w:themeColor="background1" w:themeShade="80"/>
                          <w:sz w:val="16"/>
                          <w:szCs w:val="16"/>
                        </w:rPr>
                        <w:fldChar w:fldCharType="end"/>
                      </w:r>
                    </w:p>
                  </w:txbxContent>
                </v:textbox>
              </v:shape>
            </w:pict>
          </mc:Fallback>
        </mc:AlternateContent>
      </w:r>
      <w:r>
        <w:rPr>
          <w:rFonts w:ascii="Century Gothic" w:hAnsi="Century Gothic"/>
          <w:noProof/>
        </w:rPr>
        <mc:AlternateContent>
          <mc:Choice Requires="wps">
            <w:drawing>
              <wp:anchor distT="0" distB="0" distL="114300" distR="114300" simplePos="0" relativeHeight="251659776" behindDoc="0" locked="0" layoutInCell="1" allowOverlap="1" wp14:anchorId="0D3B0D0E" wp14:editId="5799D90C">
                <wp:simplePos x="0" y="0"/>
                <wp:positionH relativeFrom="column">
                  <wp:posOffset>-601345</wp:posOffset>
                </wp:positionH>
                <wp:positionV relativeFrom="paragraph">
                  <wp:posOffset>-520065</wp:posOffset>
                </wp:positionV>
                <wp:extent cx="1327150" cy="568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27150" cy="568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1C3051" w14:textId="77ED8057" w:rsidR="00F93D75" w:rsidRPr="00F93D75" w:rsidRDefault="00F93D75">
                            <w:pPr>
                              <w:rPr>
                                <w:rFonts w:ascii="Century Gothic" w:hAnsi="Century Gothic"/>
                                <w:b/>
                                <w:bCs/>
                                <w:color w:val="FFFFFF" w:themeColor="background1"/>
                                <w:sz w:val="56"/>
                                <w:szCs w:val="56"/>
                              </w:rPr>
                            </w:pPr>
                            <w:r w:rsidRPr="00F93D75">
                              <w:rPr>
                                <w:rFonts w:ascii="Century Gothic" w:hAnsi="Century Gothic"/>
                                <w:b/>
                                <w:bCs/>
                                <w:color w:val="FFFFFF" w:themeColor="background1"/>
                                <w:sz w:val="56"/>
                                <w:szCs w:val="56"/>
                              </w:rPr>
                              <w:t>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0D0E" id="Text Box 8" o:spid="_x0000_s1027" type="#_x0000_t202" style="position:absolute;left:0;text-align:left;margin-left:-47.35pt;margin-top:-40.95pt;width:104.5pt;height:4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" filled="f" stroked="f">
                <v:textbox>
                  <w:txbxContent>
                    <w:p w14:paraId="541C3051" w14:textId="77ED8057" w:rsidR="00F93D75" w:rsidRPr="00F93D75" w:rsidRDefault="00F93D75">
                      <w:pPr>
                        <w:rPr>
                          <w:rFonts w:ascii="Century Gothic" w:hAnsi="Century Gothic"/>
                          <w:b/>
                          <w:bCs/>
                          <w:color w:val="FFFFFF" w:themeColor="background1"/>
                          <w:sz w:val="56"/>
                          <w:szCs w:val="56"/>
                        </w:rPr>
                      </w:pPr>
                      <w:r w:rsidRPr="00F93D75">
                        <w:rPr>
                          <w:rFonts w:ascii="Century Gothic" w:hAnsi="Century Gothic"/>
                          <w:b/>
                          <w:bCs/>
                          <w:color w:val="FFFFFF" w:themeColor="background1"/>
                          <w:sz w:val="56"/>
                          <w:szCs w:val="56"/>
                        </w:rPr>
                        <w:t>2.1.1</w:t>
                      </w:r>
                    </w:p>
                  </w:txbxContent>
                </v:textbox>
              </v:shape>
            </w:pict>
          </mc:Fallback>
        </mc:AlternateContent>
      </w:r>
      <w:r>
        <w:rPr>
          <w:rFonts w:ascii="Century Gothic" w:hAnsi="Century Gothic"/>
          <w:noProof/>
        </w:rPr>
        <w:drawing>
          <wp:anchor distT="0" distB="0" distL="114300" distR="114300" simplePos="0" relativeHeight="251660800" behindDoc="1" locked="0" layoutInCell="1" allowOverlap="1" wp14:anchorId="0D5FAE56" wp14:editId="3BBE30BD">
            <wp:simplePos x="0" y="0"/>
            <wp:positionH relativeFrom="column">
              <wp:posOffset>-635000</wp:posOffset>
            </wp:positionH>
            <wp:positionV relativeFrom="paragraph">
              <wp:posOffset>-863600</wp:posOffset>
            </wp:positionV>
            <wp:extent cx="3594735" cy="119188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IS CURRICULUM FLAG_pink.jpg"/>
                    <pic:cNvPicPr/>
                  </pic:nvPicPr>
                  <pic:blipFill>
                    <a:blip r:embed="rId9">
                      <a:extLst>
                        <a:ext uri="{28A0092B-C50C-407E-A947-70E740481C1C}">
                          <a14:useLocalDpi xmlns:a14="http://schemas.microsoft.com/office/drawing/2010/main" val="0"/>
                        </a:ext>
                      </a:extLst>
                    </a:blip>
                    <a:stretch>
                      <a:fillRect/>
                    </a:stretch>
                  </pic:blipFill>
                  <pic:spPr>
                    <a:xfrm>
                      <a:off x="0" y="0"/>
                      <a:ext cx="3663877" cy="1214813"/>
                    </a:xfrm>
                    <a:prstGeom prst="rect">
                      <a:avLst/>
                    </a:prstGeom>
                  </pic:spPr>
                </pic:pic>
              </a:graphicData>
            </a:graphic>
            <wp14:sizeRelH relativeFrom="page">
              <wp14:pctWidth>0</wp14:pctWidth>
            </wp14:sizeRelH>
            <wp14:sizeRelV relativeFrom="page">
              <wp14:pctHeight>0</wp14:pctHeight>
            </wp14:sizeRelV>
          </wp:anchor>
        </w:drawing>
      </w:r>
      <w:r w:rsidR="009A4806" w:rsidRPr="009A4806">
        <w:rPr>
          <w:rFonts w:ascii="Century Gothic" w:hAnsi="Century Gothic"/>
        </w:rPr>
        <w:t>SAMPLE INDICATOR REFERENCE SHEET</w:t>
      </w:r>
    </w:p>
    <w:p w14:paraId="0AF3E5DF" w14:textId="77777777" w:rsidR="005A6423" w:rsidRDefault="005A6423">
      <w:pPr>
        <w:pStyle w:val="BodyText"/>
        <w:spacing w:before="4"/>
        <w:rPr>
          <w:rFonts w:ascii="Times New Roman"/>
          <w:b/>
        </w:rPr>
      </w:pPr>
    </w:p>
    <w:tbl>
      <w:tblPr>
        <w:tblW w:w="0" w:type="auto"/>
        <w:tblInd w:w="12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9939"/>
      </w:tblGrid>
      <w:tr w:rsidR="005A6423" w14:paraId="578B2417" w14:textId="77777777" w:rsidTr="007A77C0">
        <w:trPr>
          <w:trHeight w:hRule="exact" w:val="391"/>
        </w:trPr>
        <w:tc>
          <w:tcPr>
            <w:tcW w:w="9939" w:type="dxa"/>
            <w:tcBorders>
              <w:top w:val="nil"/>
              <w:left w:val="nil"/>
              <w:bottom w:val="nil"/>
              <w:right w:val="nil"/>
            </w:tcBorders>
            <w:shd w:val="clear" w:color="auto" w:fill="000000"/>
          </w:tcPr>
          <w:p w14:paraId="49C64D2A" w14:textId="77777777" w:rsidR="005A6423" w:rsidRPr="002D20C4" w:rsidRDefault="001A7F28">
            <w:pPr>
              <w:pStyle w:val="TableParagraph"/>
              <w:spacing w:before="52"/>
              <w:ind w:left="98"/>
              <w:rPr>
                <w:rFonts w:ascii="Century Gothic" w:hAnsi="Century Gothic"/>
                <w:b/>
                <w:sz w:val="24"/>
              </w:rPr>
            </w:pPr>
            <w:r w:rsidRPr="002D20C4">
              <w:rPr>
                <w:rFonts w:ascii="Century Gothic" w:hAnsi="Century Gothic"/>
                <w:b/>
                <w:color w:val="FFFFFF"/>
                <w:sz w:val="24"/>
              </w:rPr>
              <w:t>Indicator Reference Sheet</w:t>
            </w:r>
          </w:p>
        </w:tc>
      </w:tr>
      <w:tr w:rsidR="005A6423" w:rsidRPr="002D20C4" w14:paraId="2EEFBAC2" w14:textId="77777777" w:rsidTr="007A77C0">
        <w:trPr>
          <w:trHeight w:hRule="exact" w:val="674"/>
        </w:trPr>
        <w:tc>
          <w:tcPr>
            <w:tcW w:w="9939" w:type="dxa"/>
            <w:tcBorders>
              <w:top w:val="nil"/>
              <w:bottom w:val="single" w:sz="4" w:space="0" w:color="000000"/>
            </w:tcBorders>
          </w:tcPr>
          <w:p w14:paraId="0FF46C69" w14:textId="77777777" w:rsidR="005A6423" w:rsidRPr="002D20C4" w:rsidRDefault="001A7F28">
            <w:pPr>
              <w:pStyle w:val="TableParagraph"/>
              <w:spacing w:before="26"/>
              <w:rPr>
                <w:rFonts w:ascii="Century Gothic" w:hAnsi="Century Gothic"/>
                <w:b/>
                <w:i/>
                <w:sz w:val="18"/>
                <w:szCs w:val="18"/>
              </w:rPr>
            </w:pPr>
            <w:r w:rsidRPr="002D20C4">
              <w:rPr>
                <w:rFonts w:ascii="Century Gothic" w:hAnsi="Century Gothic"/>
                <w:b/>
                <w:sz w:val="18"/>
                <w:szCs w:val="18"/>
              </w:rPr>
              <w:t>Strategic Objective</w:t>
            </w:r>
            <w:r w:rsidRPr="002D20C4">
              <w:rPr>
                <w:rFonts w:ascii="Century Gothic" w:hAnsi="Century Gothic"/>
                <w:b/>
                <w:i/>
                <w:sz w:val="18"/>
                <w:szCs w:val="18"/>
              </w:rPr>
              <w:t>:</w:t>
            </w:r>
          </w:p>
        </w:tc>
      </w:tr>
      <w:tr w:rsidR="005A6423" w:rsidRPr="002D20C4" w14:paraId="4BE73DA1" w14:textId="77777777" w:rsidTr="007A77C0">
        <w:trPr>
          <w:trHeight w:hRule="exact" w:val="317"/>
        </w:trPr>
        <w:tc>
          <w:tcPr>
            <w:tcW w:w="9939" w:type="dxa"/>
            <w:tcBorders>
              <w:top w:val="single" w:sz="4" w:space="0" w:color="000000"/>
              <w:bottom w:val="single" w:sz="4" w:space="0" w:color="000000"/>
            </w:tcBorders>
          </w:tcPr>
          <w:p w14:paraId="3DDC6A4F"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Intermediate Result:</w:t>
            </w:r>
          </w:p>
        </w:tc>
      </w:tr>
      <w:tr w:rsidR="005A6423" w:rsidRPr="002D20C4" w14:paraId="4656550B" w14:textId="77777777" w:rsidTr="007A77C0">
        <w:trPr>
          <w:trHeight w:hRule="exact" w:val="319"/>
        </w:trPr>
        <w:tc>
          <w:tcPr>
            <w:tcW w:w="9939" w:type="dxa"/>
            <w:tcBorders>
              <w:top w:val="single" w:sz="4" w:space="0" w:color="000000"/>
              <w:bottom w:val="single" w:sz="4" w:space="0" w:color="000000"/>
            </w:tcBorders>
          </w:tcPr>
          <w:p w14:paraId="013416AB" w14:textId="77777777" w:rsidR="005A6423" w:rsidRPr="002D20C4" w:rsidRDefault="001A7F28">
            <w:pPr>
              <w:pStyle w:val="TableParagraph"/>
              <w:spacing w:before="17"/>
              <w:rPr>
                <w:rFonts w:ascii="Century Gothic" w:hAnsi="Century Gothic"/>
                <w:b/>
                <w:sz w:val="18"/>
                <w:szCs w:val="18"/>
              </w:rPr>
            </w:pPr>
            <w:r w:rsidRPr="002D20C4">
              <w:rPr>
                <w:rFonts w:ascii="Century Gothic" w:hAnsi="Century Gothic"/>
                <w:b/>
                <w:sz w:val="18"/>
                <w:szCs w:val="18"/>
              </w:rPr>
              <w:t>Lower-Level Result:</w:t>
            </w:r>
          </w:p>
        </w:tc>
      </w:tr>
      <w:tr w:rsidR="005A6423" w:rsidRPr="002D20C4" w14:paraId="78A6A56F" w14:textId="77777777" w:rsidTr="007A77C0">
        <w:trPr>
          <w:trHeight w:hRule="exact" w:val="319"/>
        </w:trPr>
        <w:tc>
          <w:tcPr>
            <w:tcW w:w="9939" w:type="dxa"/>
            <w:tcBorders>
              <w:top w:val="single" w:sz="4" w:space="0" w:color="000000"/>
              <w:bottom w:val="single" w:sz="4" w:space="0" w:color="000000"/>
            </w:tcBorders>
          </w:tcPr>
          <w:p w14:paraId="7909664E"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Indicator:</w:t>
            </w:r>
          </w:p>
        </w:tc>
      </w:tr>
      <w:tr w:rsidR="005A6423" w:rsidRPr="002D20C4" w14:paraId="383D77EE" w14:textId="77777777" w:rsidTr="007A77C0">
        <w:trPr>
          <w:trHeight w:hRule="exact" w:val="319"/>
        </w:trPr>
        <w:tc>
          <w:tcPr>
            <w:tcW w:w="9939" w:type="dxa"/>
            <w:tcBorders>
              <w:top w:val="single" w:sz="4" w:space="0" w:color="000000"/>
              <w:bottom w:val="single" w:sz="4" w:space="0" w:color="000000"/>
            </w:tcBorders>
          </w:tcPr>
          <w:p w14:paraId="2C259121" w14:textId="77777777" w:rsidR="005A6423" w:rsidRPr="002D20C4" w:rsidRDefault="001A7F28">
            <w:pPr>
              <w:pStyle w:val="TableParagraph"/>
              <w:tabs>
                <w:tab w:val="left" w:pos="5713"/>
              </w:tabs>
              <w:rPr>
                <w:rFonts w:ascii="Century Gothic" w:hAnsi="Century Gothic"/>
                <w:b/>
                <w:sz w:val="18"/>
                <w:szCs w:val="18"/>
              </w:rPr>
            </w:pPr>
            <w:r w:rsidRPr="002D20C4">
              <w:rPr>
                <w:rFonts w:ascii="Century Gothic" w:hAnsi="Century Gothic"/>
                <w:b/>
                <w:sz w:val="18"/>
                <w:szCs w:val="18"/>
              </w:rPr>
              <w:t>Date</w:t>
            </w:r>
            <w:r w:rsidRPr="002D20C4">
              <w:rPr>
                <w:rFonts w:ascii="Century Gothic" w:hAnsi="Century Gothic"/>
                <w:b/>
                <w:spacing w:val="-1"/>
                <w:sz w:val="18"/>
                <w:szCs w:val="18"/>
              </w:rPr>
              <w:t xml:space="preserve"> </w:t>
            </w:r>
            <w:r w:rsidRPr="002D20C4">
              <w:rPr>
                <w:rFonts w:ascii="Century Gothic" w:hAnsi="Century Gothic"/>
                <w:b/>
                <w:sz w:val="18"/>
                <w:szCs w:val="18"/>
              </w:rPr>
              <w:t>Established:</w:t>
            </w:r>
            <w:r w:rsidRPr="002D20C4">
              <w:rPr>
                <w:rFonts w:ascii="Century Gothic" w:hAnsi="Century Gothic"/>
                <w:b/>
                <w:sz w:val="18"/>
                <w:szCs w:val="18"/>
              </w:rPr>
              <w:tab/>
              <w:t>Date Last</w:t>
            </w:r>
            <w:r w:rsidRPr="002D20C4">
              <w:rPr>
                <w:rFonts w:ascii="Century Gothic" w:hAnsi="Century Gothic"/>
                <w:b/>
                <w:spacing w:val="-10"/>
                <w:sz w:val="18"/>
                <w:szCs w:val="18"/>
              </w:rPr>
              <w:t xml:space="preserve"> </w:t>
            </w:r>
            <w:r w:rsidRPr="002D20C4">
              <w:rPr>
                <w:rFonts w:ascii="Century Gothic" w:hAnsi="Century Gothic"/>
                <w:b/>
                <w:sz w:val="18"/>
                <w:szCs w:val="18"/>
              </w:rPr>
              <w:t>Reviewed:</w:t>
            </w:r>
          </w:p>
        </w:tc>
      </w:tr>
      <w:tr w:rsidR="005A6423" w:rsidRPr="002D20C4" w14:paraId="7F2BF8A3" w14:textId="77777777" w:rsidTr="007A77C0">
        <w:trPr>
          <w:trHeight w:hRule="exact" w:val="358"/>
        </w:trPr>
        <w:tc>
          <w:tcPr>
            <w:tcW w:w="9939" w:type="dxa"/>
            <w:tcBorders>
              <w:top w:val="single" w:sz="4" w:space="0" w:color="000000"/>
              <w:bottom w:val="single" w:sz="4" w:space="0" w:color="000000"/>
            </w:tcBorders>
            <w:shd w:val="clear" w:color="auto" w:fill="CCCCCC"/>
          </w:tcPr>
          <w:p w14:paraId="292EB03E" w14:textId="77777777" w:rsidR="005A6423" w:rsidRPr="002D20C4" w:rsidRDefault="001A7F28">
            <w:pPr>
              <w:pStyle w:val="TableParagraph"/>
              <w:spacing w:before="34"/>
              <w:rPr>
                <w:rFonts w:ascii="Century Gothic" w:hAnsi="Century Gothic"/>
                <w:b/>
                <w:sz w:val="18"/>
                <w:szCs w:val="18"/>
              </w:rPr>
            </w:pPr>
            <w:r w:rsidRPr="002D20C4">
              <w:rPr>
                <w:rFonts w:ascii="Century Gothic" w:hAnsi="Century Gothic"/>
                <w:b/>
                <w:sz w:val="18"/>
                <w:szCs w:val="18"/>
              </w:rPr>
              <w:t>a. Description</w:t>
            </w:r>
          </w:p>
        </w:tc>
      </w:tr>
      <w:tr w:rsidR="005A6423" w:rsidRPr="002D20C4" w14:paraId="5B172759" w14:textId="77777777" w:rsidTr="007A77C0">
        <w:trPr>
          <w:trHeight w:hRule="exact" w:val="1183"/>
        </w:trPr>
        <w:tc>
          <w:tcPr>
            <w:tcW w:w="9939" w:type="dxa"/>
            <w:tcBorders>
              <w:top w:val="single" w:sz="4" w:space="0" w:color="000000"/>
              <w:bottom w:val="single" w:sz="4" w:space="0" w:color="000000"/>
            </w:tcBorders>
          </w:tcPr>
          <w:p w14:paraId="54EE754E"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Precise Definition(s):</w:t>
            </w:r>
          </w:p>
        </w:tc>
      </w:tr>
      <w:tr w:rsidR="005A6423" w:rsidRPr="002D20C4" w14:paraId="0D2B1319" w14:textId="77777777" w:rsidTr="007A77C0">
        <w:trPr>
          <w:trHeight w:hRule="exact" w:val="319"/>
        </w:trPr>
        <w:tc>
          <w:tcPr>
            <w:tcW w:w="9939" w:type="dxa"/>
            <w:tcBorders>
              <w:top w:val="single" w:sz="4" w:space="0" w:color="000000"/>
              <w:bottom w:val="single" w:sz="4" w:space="0" w:color="000000"/>
            </w:tcBorders>
          </w:tcPr>
          <w:p w14:paraId="224D5E65" w14:textId="77777777" w:rsidR="005A6423" w:rsidRPr="002D20C4" w:rsidRDefault="001A7F28">
            <w:pPr>
              <w:pStyle w:val="TableParagraph"/>
              <w:spacing w:before="17"/>
              <w:rPr>
                <w:rFonts w:ascii="Century Gothic" w:hAnsi="Century Gothic"/>
                <w:b/>
                <w:sz w:val="18"/>
                <w:szCs w:val="18"/>
              </w:rPr>
            </w:pPr>
            <w:r w:rsidRPr="002D20C4">
              <w:rPr>
                <w:rFonts w:ascii="Century Gothic" w:hAnsi="Century Gothic"/>
                <w:b/>
                <w:sz w:val="18"/>
                <w:szCs w:val="18"/>
              </w:rPr>
              <w:t>Unit of Measure:</w:t>
            </w:r>
          </w:p>
        </w:tc>
      </w:tr>
      <w:tr w:rsidR="005A6423" w:rsidRPr="002D20C4" w14:paraId="33FFDC2E" w14:textId="77777777" w:rsidTr="007A77C0">
        <w:trPr>
          <w:trHeight w:hRule="exact" w:val="1186"/>
        </w:trPr>
        <w:tc>
          <w:tcPr>
            <w:tcW w:w="9939" w:type="dxa"/>
            <w:tcBorders>
              <w:top w:val="single" w:sz="4" w:space="0" w:color="000000"/>
              <w:bottom w:val="single" w:sz="4" w:space="0" w:color="000000"/>
            </w:tcBorders>
          </w:tcPr>
          <w:p w14:paraId="488867B8"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Method of Calculation:</w:t>
            </w:r>
          </w:p>
        </w:tc>
      </w:tr>
      <w:tr w:rsidR="005A6423" w:rsidRPr="002D20C4" w14:paraId="3B02E9B7" w14:textId="77777777" w:rsidTr="007A77C0">
        <w:trPr>
          <w:trHeight w:hRule="exact" w:val="317"/>
        </w:trPr>
        <w:tc>
          <w:tcPr>
            <w:tcW w:w="9939" w:type="dxa"/>
            <w:tcBorders>
              <w:top w:val="single" w:sz="4" w:space="0" w:color="000000"/>
              <w:bottom w:val="single" w:sz="4" w:space="0" w:color="000000"/>
            </w:tcBorders>
          </w:tcPr>
          <w:p w14:paraId="79AE9E7C" w14:textId="77777777" w:rsidR="005A6423" w:rsidRPr="002D20C4" w:rsidRDefault="001A7F28">
            <w:pPr>
              <w:pStyle w:val="TableParagraph"/>
              <w:spacing w:before="15"/>
              <w:rPr>
                <w:rFonts w:ascii="Century Gothic" w:hAnsi="Century Gothic"/>
                <w:b/>
                <w:sz w:val="18"/>
                <w:szCs w:val="18"/>
              </w:rPr>
            </w:pPr>
            <w:r w:rsidRPr="002D20C4">
              <w:rPr>
                <w:rFonts w:ascii="Century Gothic" w:hAnsi="Century Gothic"/>
                <w:b/>
                <w:sz w:val="18"/>
                <w:szCs w:val="18"/>
              </w:rPr>
              <w:t>Disaggregated by:</w:t>
            </w:r>
          </w:p>
        </w:tc>
      </w:tr>
      <w:tr w:rsidR="005A6423" w:rsidRPr="002D20C4" w14:paraId="47102794" w14:textId="77777777" w:rsidTr="007A77C0">
        <w:trPr>
          <w:trHeight w:hRule="exact" w:val="1186"/>
        </w:trPr>
        <w:tc>
          <w:tcPr>
            <w:tcW w:w="9939" w:type="dxa"/>
            <w:tcBorders>
              <w:top w:val="single" w:sz="4" w:space="0" w:color="000000"/>
              <w:bottom w:val="single" w:sz="4" w:space="0" w:color="000000"/>
            </w:tcBorders>
          </w:tcPr>
          <w:p w14:paraId="79CCF641"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Justification/Management Utility:</w:t>
            </w:r>
          </w:p>
        </w:tc>
      </w:tr>
      <w:tr w:rsidR="005A6423" w:rsidRPr="002D20C4" w14:paraId="7D21A1CD" w14:textId="77777777" w:rsidTr="007A77C0">
        <w:trPr>
          <w:trHeight w:hRule="exact" w:val="358"/>
        </w:trPr>
        <w:tc>
          <w:tcPr>
            <w:tcW w:w="9939" w:type="dxa"/>
            <w:tcBorders>
              <w:top w:val="single" w:sz="4" w:space="0" w:color="000000"/>
              <w:bottom w:val="single" w:sz="4" w:space="0" w:color="000000"/>
            </w:tcBorders>
            <w:shd w:val="clear" w:color="auto" w:fill="CCCCCC"/>
          </w:tcPr>
          <w:p w14:paraId="51CB3E4B" w14:textId="77777777" w:rsidR="005A6423" w:rsidRPr="002D20C4" w:rsidRDefault="001A7F28">
            <w:pPr>
              <w:pStyle w:val="TableParagraph"/>
              <w:spacing w:before="33"/>
              <w:rPr>
                <w:rFonts w:ascii="Century Gothic" w:hAnsi="Century Gothic"/>
                <w:b/>
                <w:sz w:val="18"/>
                <w:szCs w:val="18"/>
              </w:rPr>
            </w:pPr>
            <w:r w:rsidRPr="002D20C4">
              <w:rPr>
                <w:rFonts w:ascii="Century Gothic" w:hAnsi="Century Gothic"/>
                <w:b/>
                <w:sz w:val="18"/>
                <w:szCs w:val="18"/>
              </w:rPr>
              <w:t>b.  Plan for Data Collection</w:t>
            </w:r>
          </w:p>
        </w:tc>
      </w:tr>
      <w:tr w:rsidR="005A6423" w:rsidRPr="002D20C4" w14:paraId="2AF03056" w14:textId="77777777" w:rsidTr="007A77C0">
        <w:trPr>
          <w:trHeight w:hRule="exact" w:val="895"/>
        </w:trPr>
        <w:tc>
          <w:tcPr>
            <w:tcW w:w="9939" w:type="dxa"/>
            <w:tcBorders>
              <w:top w:val="single" w:sz="4" w:space="0" w:color="000000"/>
              <w:bottom w:val="single" w:sz="4" w:space="0" w:color="000000"/>
            </w:tcBorders>
          </w:tcPr>
          <w:p w14:paraId="0E493E85"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Data Collection Method:</w:t>
            </w:r>
          </w:p>
        </w:tc>
      </w:tr>
      <w:tr w:rsidR="005A6423" w:rsidRPr="002D20C4" w14:paraId="1C94D1CC" w14:textId="77777777" w:rsidTr="007A77C0">
        <w:trPr>
          <w:trHeight w:hRule="exact" w:val="898"/>
        </w:trPr>
        <w:tc>
          <w:tcPr>
            <w:tcW w:w="9939" w:type="dxa"/>
            <w:tcBorders>
              <w:top w:val="single" w:sz="4" w:space="0" w:color="000000"/>
              <w:bottom w:val="single" w:sz="4" w:space="0" w:color="000000"/>
            </w:tcBorders>
          </w:tcPr>
          <w:p w14:paraId="5B7B19AC" w14:textId="77777777" w:rsidR="005A6423" w:rsidRPr="002D20C4" w:rsidRDefault="001A7F28">
            <w:pPr>
              <w:pStyle w:val="TableParagraph"/>
              <w:spacing w:before="17"/>
              <w:rPr>
                <w:rFonts w:ascii="Century Gothic" w:hAnsi="Century Gothic"/>
                <w:b/>
                <w:sz w:val="18"/>
                <w:szCs w:val="18"/>
              </w:rPr>
            </w:pPr>
            <w:r w:rsidRPr="002D20C4">
              <w:rPr>
                <w:rFonts w:ascii="Century Gothic" w:hAnsi="Century Gothic"/>
                <w:b/>
                <w:sz w:val="18"/>
                <w:szCs w:val="18"/>
              </w:rPr>
              <w:t>Data Source(s):</w:t>
            </w:r>
          </w:p>
        </w:tc>
      </w:tr>
      <w:tr w:rsidR="005A6423" w:rsidRPr="002D20C4" w14:paraId="28E7607F" w14:textId="77777777" w:rsidTr="007A77C0">
        <w:trPr>
          <w:trHeight w:hRule="exact" w:val="317"/>
        </w:trPr>
        <w:tc>
          <w:tcPr>
            <w:tcW w:w="9939" w:type="dxa"/>
            <w:tcBorders>
              <w:top w:val="single" w:sz="4" w:space="0" w:color="000000"/>
              <w:bottom w:val="single" w:sz="4" w:space="0" w:color="000000"/>
            </w:tcBorders>
          </w:tcPr>
          <w:p w14:paraId="144151AF" w14:textId="75C54466" w:rsidR="005A6423" w:rsidRPr="002D20C4" w:rsidRDefault="00375A0C">
            <w:pPr>
              <w:pStyle w:val="TableParagraph"/>
              <w:rPr>
                <w:rFonts w:ascii="Century Gothic" w:hAnsi="Century Gothic"/>
                <w:b/>
                <w:sz w:val="18"/>
                <w:szCs w:val="18"/>
              </w:rPr>
            </w:pPr>
            <w:r>
              <w:rPr>
                <w:rFonts w:ascii="Century Gothic" w:hAnsi="Century Gothic"/>
                <w:b/>
                <w:sz w:val="18"/>
                <w:szCs w:val="18"/>
              </w:rPr>
              <w:t>Timing/</w:t>
            </w:r>
            <w:r w:rsidR="001A7F28" w:rsidRPr="002D20C4">
              <w:rPr>
                <w:rFonts w:ascii="Century Gothic" w:hAnsi="Century Gothic"/>
                <w:b/>
                <w:sz w:val="18"/>
                <w:szCs w:val="18"/>
              </w:rPr>
              <w:t>Frequency of Data Collection:</w:t>
            </w:r>
          </w:p>
        </w:tc>
      </w:tr>
      <w:tr w:rsidR="005A6423" w:rsidRPr="002D20C4" w14:paraId="3D506CAE" w14:textId="77777777" w:rsidTr="007A77C0">
        <w:trPr>
          <w:trHeight w:hRule="exact" w:val="319"/>
        </w:trPr>
        <w:tc>
          <w:tcPr>
            <w:tcW w:w="9939" w:type="dxa"/>
            <w:tcBorders>
              <w:top w:val="single" w:sz="4" w:space="0" w:color="000000"/>
              <w:bottom w:val="single" w:sz="4" w:space="0" w:color="000000"/>
            </w:tcBorders>
          </w:tcPr>
          <w:p w14:paraId="4F6DAB46"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Estimated Cost of Collection:</w:t>
            </w:r>
          </w:p>
        </w:tc>
      </w:tr>
      <w:tr w:rsidR="005A6423" w:rsidRPr="002D20C4" w14:paraId="5498680B" w14:textId="77777777" w:rsidTr="007A77C0">
        <w:trPr>
          <w:trHeight w:hRule="exact" w:val="607"/>
        </w:trPr>
        <w:tc>
          <w:tcPr>
            <w:tcW w:w="9939" w:type="dxa"/>
            <w:tcBorders>
              <w:top w:val="single" w:sz="4" w:space="0" w:color="000000"/>
              <w:bottom w:val="single" w:sz="4" w:space="0" w:color="000000"/>
            </w:tcBorders>
          </w:tcPr>
          <w:p w14:paraId="5166174B"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Responsible Organization/Individual(s):</w:t>
            </w:r>
          </w:p>
        </w:tc>
      </w:tr>
      <w:tr w:rsidR="005A6423" w:rsidRPr="002D20C4" w14:paraId="214EF0CD" w14:textId="77777777" w:rsidTr="007A77C0">
        <w:trPr>
          <w:trHeight w:hRule="exact" w:val="607"/>
        </w:trPr>
        <w:tc>
          <w:tcPr>
            <w:tcW w:w="9939" w:type="dxa"/>
            <w:tcBorders>
              <w:top w:val="single" w:sz="4" w:space="0" w:color="000000"/>
              <w:bottom w:val="single" w:sz="4" w:space="0" w:color="000000"/>
            </w:tcBorders>
          </w:tcPr>
          <w:p w14:paraId="75DC58FE"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Location of Data Storage:</w:t>
            </w:r>
          </w:p>
        </w:tc>
      </w:tr>
      <w:tr w:rsidR="005A6423" w:rsidRPr="002D20C4" w14:paraId="6C427115" w14:textId="77777777" w:rsidTr="007A77C0">
        <w:trPr>
          <w:trHeight w:hRule="exact" w:val="358"/>
        </w:trPr>
        <w:tc>
          <w:tcPr>
            <w:tcW w:w="9939" w:type="dxa"/>
            <w:tcBorders>
              <w:top w:val="single" w:sz="4" w:space="0" w:color="000000"/>
              <w:bottom w:val="single" w:sz="4" w:space="0" w:color="000000"/>
            </w:tcBorders>
            <w:shd w:val="clear" w:color="auto" w:fill="CCCCCC"/>
          </w:tcPr>
          <w:p w14:paraId="6C78AAEF" w14:textId="77777777" w:rsidR="005A6423" w:rsidRPr="002D20C4" w:rsidRDefault="001A7F28">
            <w:pPr>
              <w:pStyle w:val="TableParagraph"/>
              <w:spacing w:before="33"/>
              <w:rPr>
                <w:rFonts w:ascii="Century Gothic" w:hAnsi="Century Gothic"/>
                <w:b/>
                <w:sz w:val="18"/>
                <w:szCs w:val="18"/>
              </w:rPr>
            </w:pPr>
            <w:r w:rsidRPr="002D20C4">
              <w:rPr>
                <w:rFonts w:ascii="Century Gothic" w:hAnsi="Century Gothic"/>
                <w:b/>
                <w:sz w:val="18"/>
                <w:szCs w:val="18"/>
              </w:rPr>
              <w:t>c. Plan for Data Analysis, Reporting, and Review (schedule, methodology, responsibility)</w:t>
            </w:r>
          </w:p>
        </w:tc>
      </w:tr>
      <w:tr w:rsidR="005A6423" w:rsidRPr="002D20C4" w14:paraId="2F4B87B8" w14:textId="77777777" w:rsidTr="007A77C0">
        <w:trPr>
          <w:trHeight w:hRule="exact" w:val="319"/>
        </w:trPr>
        <w:tc>
          <w:tcPr>
            <w:tcW w:w="9939" w:type="dxa"/>
            <w:tcBorders>
              <w:top w:val="single" w:sz="4" w:space="0" w:color="000000"/>
              <w:bottom w:val="single" w:sz="4" w:space="0" w:color="000000"/>
            </w:tcBorders>
          </w:tcPr>
          <w:p w14:paraId="4BF91FF3"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Data Analysis:</w:t>
            </w:r>
          </w:p>
        </w:tc>
      </w:tr>
      <w:tr w:rsidR="005A6423" w:rsidRPr="002D20C4" w14:paraId="1278188F" w14:textId="77777777" w:rsidTr="007A77C0">
        <w:trPr>
          <w:trHeight w:hRule="exact" w:val="320"/>
        </w:trPr>
        <w:tc>
          <w:tcPr>
            <w:tcW w:w="9939" w:type="dxa"/>
            <w:tcBorders>
              <w:top w:val="single" w:sz="4" w:space="0" w:color="000000"/>
              <w:bottom w:val="single" w:sz="4" w:space="0" w:color="000000"/>
            </w:tcBorders>
          </w:tcPr>
          <w:p w14:paraId="7FA25A88"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Presentation of Data:</w:t>
            </w:r>
          </w:p>
        </w:tc>
      </w:tr>
    </w:tbl>
    <w:p w14:paraId="2452D0E3" w14:textId="77777777" w:rsidR="005A6423" w:rsidRPr="002D20C4" w:rsidRDefault="005A6423">
      <w:pPr>
        <w:rPr>
          <w:rFonts w:ascii="Century Gothic" w:hAnsi="Century Gothic"/>
          <w:sz w:val="18"/>
          <w:szCs w:val="18"/>
        </w:rPr>
        <w:sectPr w:rsidR="005A6423" w:rsidRPr="002D20C4" w:rsidSect="00CD243C">
          <w:footerReference w:type="default" r:id="rId10"/>
          <w:type w:val="continuous"/>
          <w:pgSz w:w="11904" w:h="16836" w:code="9"/>
          <w:pgMar w:top="1360" w:right="980" w:bottom="1340" w:left="1000" w:header="720" w:footer="1159" w:gutter="0"/>
          <w:cols w:space="720"/>
        </w:sectPr>
      </w:pPr>
    </w:p>
    <w:tbl>
      <w:tblPr>
        <w:tblW w:w="0" w:type="auto"/>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5"/>
        <w:gridCol w:w="2574"/>
        <w:gridCol w:w="2497"/>
        <w:gridCol w:w="2645"/>
      </w:tblGrid>
      <w:tr w:rsidR="005A6423" w:rsidRPr="002D20C4" w14:paraId="435E94EC" w14:textId="77777777">
        <w:trPr>
          <w:trHeight w:hRule="exact" w:val="320"/>
        </w:trPr>
        <w:tc>
          <w:tcPr>
            <w:tcW w:w="10010" w:type="dxa"/>
            <w:gridSpan w:val="4"/>
            <w:tcBorders>
              <w:left w:val="double" w:sz="4" w:space="0" w:color="000000"/>
              <w:right w:val="double" w:sz="4" w:space="0" w:color="000000"/>
            </w:tcBorders>
          </w:tcPr>
          <w:p w14:paraId="18244B04" w14:textId="77777777" w:rsidR="005A6423" w:rsidRPr="002D20C4" w:rsidRDefault="001A7F28">
            <w:pPr>
              <w:pStyle w:val="TableParagraph"/>
              <w:spacing w:before="15"/>
              <w:ind w:left="103"/>
              <w:rPr>
                <w:rFonts w:ascii="Century Gothic" w:hAnsi="Century Gothic"/>
                <w:b/>
                <w:sz w:val="18"/>
                <w:szCs w:val="18"/>
              </w:rPr>
            </w:pPr>
            <w:r w:rsidRPr="002D20C4">
              <w:rPr>
                <w:rFonts w:ascii="Century Gothic" w:hAnsi="Century Gothic"/>
                <w:b/>
                <w:sz w:val="18"/>
                <w:szCs w:val="18"/>
              </w:rPr>
              <w:lastRenderedPageBreak/>
              <w:t>Review of Data:</w:t>
            </w:r>
          </w:p>
        </w:tc>
      </w:tr>
      <w:tr w:rsidR="005A6423" w:rsidRPr="002D20C4" w14:paraId="45F2C39F" w14:textId="77777777">
        <w:trPr>
          <w:trHeight w:hRule="exact" w:val="318"/>
        </w:trPr>
        <w:tc>
          <w:tcPr>
            <w:tcW w:w="10010" w:type="dxa"/>
            <w:gridSpan w:val="4"/>
            <w:tcBorders>
              <w:left w:val="double" w:sz="4" w:space="0" w:color="000000"/>
              <w:right w:val="double" w:sz="4" w:space="0" w:color="000000"/>
            </w:tcBorders>
          </w:tcPr>
          <w:p w14:paraId="1E83EB9E" w14:textId="77777777" w:rsidR="005A6423" w:rsidRPr="002D20C4" w:rsidRDefault="001A7F28">
            <w:pPr>
              <w:pStyle w:val="TableParagraph"/>
              <w:ind w:left="103"/>
              <w:rPr>
                <w:rFonts w:ascii="Century Gothic" w:hAnsi="Century Gothic"/>
                <w:b/>
                <w:sz w:val="18"/>
                <w:szCs w:val="18"/>
              </w:rPr>
            </w:pPr>
            <w:r w:rsidRPr="002D20C4">
              <w:rPr>
                <w:rFonts w:ascii="Century Gothic" w:hAnsi="Century Gothic"/>
                <w:b/>
                <w:sz w:val="18"/>
                <w:szCs w:val="18"/>
              </w:rPr>
              <w:t>Reporting of Data:</w:t>
            </w:r>
          </w:p>
        </w:tc>
      </w:tr>
      <w:tr w:rsidR="005A6423" w:rsidRPr="002D20C4" w14:paraId="0AF64249" w14:textId="77777777">
        <w:trPr>
          <w:trHeight w:hRule="exact" w:val="359"/>
        </w:trPr>
        <w:tc>
          <w:tcPr>
            <w:tcW w:w="10010" w:type="dxa"/>
            <w:gridSpan w:val="4"/>
            <w:tcBorders>
              <w:left w:val="double" w:sz="4" w:space="0" w:color="000000"/>
              <w:right w:val="double" w:sz="4" w:space="0" w:color="000000"/>
            </w:tcBorders>
            <w:shd w:val="clear" w:color="auto" w:fill="CCCCCC"/>
          </w:tcPr>
          <w:p w14:paraId="0D477F95" w14:textId="77777777" w:rsidR="005A6423" w:rsidRPr="002D20C4" w:rsidRDefault="001A7F28">
            <w:pPr>
              <w:pStyle w:val="TableParagraph"/>
              <w:spacing w:before="35"/>
              <w:ind w:left="103"/>
              <w:rPr>
                <w:rFonts w:ascii="Century Gothic" w:hAnsi="Century Gothic"/>
                <w:b/>
                <w:sz w:val="18"/>
                <w:szCs w:val="18"/>
              </w:rPr>
            </w:pPr>
            <w:r w:rsidRPr="002D20C4">
              <w:rPr>
                <w:rFonts w:ascii="Century Gothic" w:hAnsi="Century Gothic"/>
                <w:b/>
                <w:sz w:val="18"/>
                <w:szCs w:val="18"/>
              </w:rPr>
              <w:t>d.  Data Quality Issues</w:t>
            </w:r>
          </w:p>
        </w:tc>
      </w:tr>
      <w:tr w:rsidR="005A6423" w:rsidRPr="002D20C4" w14:paraId="1E202506" w14:textId="77777777">
        <w:trPr>
          <w:trHeight w:hRule="exact" w:val="895"/>
        </w:trPr>
        <w:tc>
          <w:tcPr>
            <w:tcW w:w="10010" w:type="dxa"/>
            <w:gridSpan w:val="4"/>
            <w:tcBorders>
              <w:left w:val="double" w:sz="4" w:space="0" w:color="000000"/>
              <w:right w:val="double" w:sz="4" w:space="0" w:color="000000"/>
            </w:tcBorders>
          </w:tcPr>
          <w:p w14:paraId="2459A51E" w14:textId="77777777" w:rsidR="005A6423" w:rsidRPr="002D20C4" w:rsidRDefault="001A7F28">
            <w:pPr>
              <w:pStyle w:val="TableParagraph"/>
              <w:ind w:left="103"/>
              <w:rPr>
                <w:rFonts w:ascii="Century Gothic" w:hAnsi="Century Gothic"/>
                <w:b/>
                <w:sz w:val="18"/>
                <w:szCs w:val="18"/>
              </w:rPr>
            </w:pPr>
            <w:r w:rsidRPr="002D20C4">
              <w:rPr>
                <w:rFonts w:ascii="Century Gothic" w:hAnsi="Century Gothic"/>
                <w:b/>
                <w:sz w:val="18"/>
                <w:szCs w:val="18"/>
              </w:rPr>
              <w:t>Initial Data Quality Assessment:</w:t>
            </w:r>
          </w:p>
        </w:tc>
      </w:tr>
      <w:tr w:rsidR="005A6423" w:rsidRPr="002D20C4" w14:paraId="75DB4CD7" w14:textId="77777777">
        <w:trPr>
          <w:trHeight w:hRule="exact" w:val="895"/>
        </w:trPr>
        <w:tc>
          <w:tcPr>
            <w:tcW w:w="10010" w:type="dxa"/>
            <w:gridSpan w:val="4"/>
            <w:tcBorders>
              <w:left w:val="double" w:sz="4" w:space="0" w:color="000000"/>
              <w:right w:val="double" w:sz="4" w:space="0" w:color="000000"/>
            </w:tcBorders>
          </w:tcPr>
          <w:p w14:paraId="523928B3" w14:textId="77777777" w:rsidR="005A6423" w:rsidRPr="002D20C4" w:rsidRDefault="001A7F28">
            <w:pPr>
              <w:pStyle w:val="TableParagraph"/>
              <w:ind w:left="103"/>
              <w:rPr>
                <w:rFonts w:ascii="Century Gothic" w:hAnsi="Century Gothic"/>
                <w:b/>
                <w:sz w:val="18"/>
                <w:szCs w:val="18"/>
              </w:rPr>
            </w:pPr>
            <w:r w:rsidRPr="002D20C4">
              <w:rPr>
                <w:rFonts w:ascii="Century Gothic" w:hAnsi="Century Gothic"/>
                <w:b/>
                <w:sz w:val="18"/>
                <w:szCs w:val="18"/>
              </w:rPr>
              <w:t>Known Data Limitations and Significance (if any):</w:t>
            </w:r>
          </w:p>
        </w:tc>
      </w:tr>
      <w:tr w:rsidR="005A6423" w:rsidRPr="002D20C4" w14:paraId="549F5257" w14:textId="77777777">
        <w:trPr>
          <w:trHeight w:hRule="exact" w:val="897"/>
        </w:trPr>
        <w:tc>
          <w:tcPr>
            <w:tcW w:w="10010" w:type="dxa"/>
            <w:gridSpan w:val="4"/>
            <w:tcBorders>
              <w:left w:val="double" w:sz="4" w:space="0" w:color="000000"/>
              <w:right w:val="double" w:sz="4" w:space="0" w:color="000000"/>
            </w:tcBorders>
          </w:tcPr>
          <w:p w14:paraId="791FD0EF" w14:textId="77777777" w:rsidR="005A6423" w:rsidRPr="002D20C4" w:rsidRDefault="001A7F28">
            <w:pPr>
              <w:pStyle w:val="TableParagraph"/>
              <w:ind w:left="103"/>
              <w:rPr>
                <w:rFonts w:ascii="Century Gothic" w:hAnsi="Century Gothic"/>
                <w:b/>
                <w:sz w:val="18"/>
                <w:szCs w:val="18"/>
              </w:rPr>
            </w:pPr>
            <w:r w:rsidRPr="002D20C4">
              <w:rPr>
                <w:rFonts w:ascii="Century Gothic" w:hAnsi="Century Gothic"/>
                <w:b/>
                <w:sz w:val="18"/>
                <w:szCs w:val="18"/>
              </w:rPr>
              <w:t>Actions Taken or Planned to Address Data Limitations:</w:t>
            </w:r>
          </w:p>
        </w:tc>
      </w:tr>
      <w:tr w:rsidR="005A6423" w:rsidRPr="002D20C4" w14:paraId="35B59B09" w14:textId="77777777">
        <w:trPr>
          <w:trHeight w:hRule="exact" w:val="661"/>
        </w:trPr>
        <w:tc>
          <w:tcPr>
            <w:tcW w:w="10010" w:type="dxa"/>
            <w:gridSpan w:val="4"/>
            <w:tcBorders>
              <w:left w:val="double" w:sz="4" w:space="0" w:color="000000"/>
              <w:bottom w:val="nil"/>
              <w:right w:val="double" w:sz="4" w:space="0" w:color="000000"/>
            </w:tcBorders>
            <w:shd w:val="clear" w:color="auto" w:fill="CCCCCC"/>
          </w:tcPr>
          <w:p w14:paraId="7F26B4A2" w14:textId="77777777" w:rsidR="005A6423" w:rsidRPr="002D20C4" w:rsidRDefault="005A6423">
            <w:pPr>
              <w:pStyle w:val="TableParagraph"/>
              <w:spacing w:before="8"/>
              <w:ind w:left="0"/>
              <w:rPr>
                <w:rFonts w:ascii="Century Gothic" w:hAnsi="Century Gothic"/>
                <w:b/>
                <w:sz w:val="18"/>
                <w:szCs w:val="18"/>
              </w:rPr>
            </w:pPr>
          </w:p>
          <w:p w14:paraId="0AECB3AD" w14:textId="77777777" w:rsidR="005A6423" w:rsidRPr="002D20C4" w:rsidRDefault="001A7F28">
            <w:pPr>
              <w:pStyle w:val="TableParagraph"/>
              <w:spacing w:before="0"/>
              <w:rPr>
                <w:rFonts w:ascii="Century Gothic" w:hAnsi="Century Gothic"/>
                <w:b/>
                <w:sz w:val="18"/>
                <w:szCs w:val="18"/>
              </w:rPr>
            </w:pPr>
            <w:r w:rsidRPr="002D20C4">
              <w:rPr>
                <w:rFonts w:ascii="Century Gothic" w:hAnsi="Century Gothic"/>
                <w:b/>
                <w:sz w:val="18"/>
                <w:szCs w:val="18"/>
              </w:rPr>
              <w:t>e. 1  Performance Data Table</w:t>
            </w:r>
          </w:p>
        </w:tc>
      </w:tr>
      <w:tr w:rsidR="005A6423" w:rsidRPr="002D20C4" w14:paraId="694FF443" w14:textId="77777777">
        <w:trPr>
          <w:trHeight w:hRule="exact" w:val="317"/>
        </w:trPr>
        <w:tc>
          <w:tcPr>
            <w:tcW w:w="2295" w:type="dxa"/>
            <w:tcBorders>
              <w:top w:val="nil"/>
              <w:left w:val="double" w:sz="4" w:space="0" w:color="000000"/>
              <w:bottom w:val="nil"/>
              <w:right w:val="nil"/>
            </w:tcBorders>
          </w:tcPr>
          <w:p w14:paraId="13098209"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Key to Table:</w:t>
            </w:r>
          </w:p>
        </w:tc>
        <w:tc>
          <w:tcPr>
            <w:tcW w:w="2574" w:type="dxa"/>
            <w:tcBorders>
              <w:top w:val="nil"/>
              <w:left w:val="nil"/>
              <w:bottom w:val="nil"/>
              <w:right w:val="nil"/>
            </w:tcBorders>
          </w:tcPr>
          <w:p w14:paraId="6ECE5DF8" w14:textId="77777777" w:rsidR="005A6423" w:rsidRPr="002D20C4" w:rsidRDefault="005A6423">
            <w:pPr>
              <w:rPr>
                <w:rFonts w:ascii="Century Gothic" w:hAnsi="Century Gothic"/>
                <w:sz w:val="18"/>
                <w:szCs w:val="18"/>
              </w:rPr>
            </w:pPr>
          </w:p>
        </w:tc>
        <w:tc>
          <w:tcPr>
            <w:tcW w:w="2497" w:type="dxa"/>
            <w:tcBorders>
              <w:top w:val="nil"/>
              <w:left w:val="nil"/>
              <w:bottom w:val="nil"/>
              <w:right w:val="nil"/>
            </w:tcBorders>
          </w:tcPr>
          <w:p w14:paraId="7DF7F6F7" w14:textId="77777777" w:rsidR="005A6423" w:rsidRPr="002D20C4" w:rsidRDefault="005A6423">
            <w:pPr>
              <w:rPr>
                <w:rFonts w:ascii="Century Gothic" w:hAnsi="Century Gothic"/>
                <w:sz w:val="18"/>
                <w:szCs w:val="18"/>
              </w:rPr>
            </w:pPr>
          </w:p>
        </w:tc>
        <w:tc>
          <w:tcPr>
            <w:tcW w:w="2645" w:type="dxa"/>
            <w:tcBorders>
              <w:top w:val="nil"/>
              <w:left w:val="nil"/>
              <w:bottom w:val="nil"/>
              <w:right w:val="double" w:sz="4" w:space="0" w:color="000000"/>
            </w:tcBorders>
          </w:tcPr>
          <w:p w14:paraId="2CCA55F2" w14:textId="77777777" w:rsidR="005A6423" w:rsidRPr="002D20C4" w:rsidRDefault="005A6423">
            <w:pPr>
              <w:rPr>
                <w:rFonts w:ascii="Century Gothic" w:hAnsi="Century Gothic"/>
                <w:sz w:val="18"/>
                <w:szCs w:val="18"/>
              </w:rPr>
            </w:pPr>
          </w:p>
        </w:tc>
      </w:tr>
      <w:tr w:rsidR="005A6423" w:rsidRPr="002D20C4" w14:paraId="1D3526B8" w14:textId="77777777">
        <w:trPr>
          <w:trHeight w:hRule="exact" w:val="934"/>
        </w:trPr>
        <w:tc>
          <w:tcPr>
            <w:tcW w:w="10010" w:type="dxa"/>
            <w:gridSpan w:val="4"/>
            <w:tcBorders>
              <w:top w:val="nil"/>
              <w:left w:val="double" w:sz="4" w:space="0" w:color="000000"/>
              <w:bottom w:val="double" w:sz="4" w:space="0" w:color="000000"/>
              <w:right w:val="double" w:sz="4" w:space="0" w:color="000000"/>
            </w:tcBorders>
          </w:tcPr>
          <w:p w14:paraId="3B5A95E4" w14:textId="77777777" w:rsidR="005A6423" w:rsidRPr="002D20C4" w:rsidRDefault="001A7F28">
            <w:pPr>
              <w:pStyle w:val="TableParagraph"/>
              <w:spacing w:before="0" w:line="254" w:lineRule="exact"/>
              <w:rPr>
                <w:rFonts w:ascii="Century Gothic" w:hAnsi="Century Gothic"/>
                <w:b/>
                <w:sz w:val="18"/>
                <w:szCs w:val="18"/>
              </w:rPr>
            </w:pPr>
            <w:r w:rsidRPr="002D20C4">
              <w:rPr>
                <w:rFonts w:ascii="Century Gothic" w:hAnsi="Century Gothic"/>
                <w:b/>
                <w:sz w:val="18"/>
                <w:szCs w:val="18"/>
              </w:rPr>
              <w:t>Rationale for Selection of Baselines and Targets:</w:t>
            </w:r>
          </w:p>
        </w:tc>
      </w:tr>
      <w:tr w:rsidR="005A6423" w:rsidRPr="002D20C4" w14:paraId="6A10D0BE" w14:textId="77777777">
        <w:trPr>
          <w:trHeight w:hRule="exact" w:val="427"/>
        </w:trPr>
        <w:tc>
          <w:tcPr>
            <w:tcW w:w="2295" w:type="dxa"/>
            <w:tcBorders>
              <w:top w:val="double" w:sz="4" w:space="0" w:color="000000"/>
              <w:left w:val="double" w:sz="4" w:space="0" w:color="000000"/>
              <w:bottom w:val="nil"/>
            </w:tcBorders>
            <w:shd w:val="clear" w:color="auto" w:fill="CCCCCC"/>
          </w:tcPr>
          <w:p w14:paraId="1B1B20FC" w14:textId="77777777" w:rsidR="005A6423" w:rsidRPr="002D20C4" w:rsidRDefault="005A6423">
            <w:pPr>
              <w:rPr>
                <w:rFonts w:ascii="Century Gothic" w:hAnsi="Century Gothic"/>
                <w:sz w:val="18"/>
                <w:szCs w:val="18"/>
              </w:rPr>
            </w:pPr>
          </w:p>
        </w:tc>
        <w:tc>
          <w:tcPr>
            <w:tcW w:w="2574" w:type="dxa"/>
            <w:tcBorders>
              <w:top w:val="double" w:sz="4" w:space="0" w:color="000000"/>
              <w:bottom w:val="nil"/>
            </w:tcBorders>
            <w:shd w:val="clear" w:color="auto" w:fill="CCCCCC"/>
          </w:tcPr>
          <w:p w14:paraId="7ACD299A" w14:textId="77777777" w:rsidR="005A6423" w:rsidRPr="002D20C4" w:rsidRDefault="001A7F28">
            <w:pPr>
              <w:pStyle w:val="TableParagraph"/>
              <w:spacing w:before="67"/>
              <w:ind w:left="432"/>
              <w:rPr>
                <w:rFonts w:ascii="Century Gothic" w:hAnsi="Century Gothic"/>
                <w:b/>
                <w:sz w:val="18"/>
                <w:szCs w:val="18"/>
              </w:rPr>
            </w:pPr>
            <w:r w:rsidRPr="002D20C4">
              <w:rPr>
                <w:rFonts w:ascii="Century Gothic" w:hAnsi="Century Gothic"/>
                <w:b/>
                <w:sz w:val="18"/>
                <w:szCs w:val="18"/>
              </w:rPr>
              <w:t>TARGET/PLANNED</w:t>
            </w:r>
          </w:p>
        </w:tc>
        <w:tc>
          <w:tcPr>
            <w:tcW w:w="2497" w:type="dxa"/>
            <w:tcBorders>
              <w:top w:val="double" w:sz="4" w:space="0" w:color="000000"/>
              <w:bottom w:val="nil"/>
            </w:tcBorders>
            <w:shd w:val="clear" w:color="auto" w:fill="CCCCCC"/>
          </w:tcPr>
          <w:p w14:paraId="2BC1F2C8" w14:textId="77777777" w:rsidR="005A6423" w:rsidRPr="002D20C4" w:rsidRDefault="001A7F28">
            <w:pPr>
              <w:pStyle w:val="TableParagraph"/>
              <w:spacing w:before="67"/>
              <w:ind w:left="859" w:right="859"/>
              <w:jc w:val="center"/>
              <w:rPr>
                <w:rFonts w:ascii="Century Gothic" w:hAnsi="Century Gothic"/>
                <w:b/>
                <w:sz w:val="18"/>
                <w:szCs w:val="18"/>
              </w:rPr>
            </w:pPr>
            <w:r w:rsidRPr="002D20C4">
              <w:rPr>
                <w:rFonts w:ascii="Century Gothic" w:hAnsi="Century Gothic"/>
                <w:b/>
                <w:sz w:val="18"/>
                <w:szCs w:val="18"/>
              </w:rPr>
              <w:t>ACTUAL</w:t>
            </w:r>
          </w:p>
        </w:tc>
        <w:tc>
          <w:tcPr>
            <w:tcW w:w="2645" w:type="dxa"/>
            <w:tcBorders>
              <w:top w:val="double" w:sz="4" w:space="0" w:color="000000"/>
              <w:bottom w:val="nil"/>
              <w:right w:val="double" w:sz="4" w:space="0" w:color="000000"/>
            </w:tcBorders>
            <w:shd w:val="clear" w:color="auto" w:fill="CCCCCC"/>
          </w:tcPr>
          <w:p w14:paraId="4A8BA39E" w14:textId="77777777" w:rsidR="005A6423" w:rsidRPr="002D20C4" w:rsidRDefault="001A7F28">
            <w:pPr>
              <w:pStyle w:val="TableParagraph"/>
              <w:spacing w:before="67"/>
              <w:ind w:left="758"/>
              <w:rPr>
                <w:rFonts w:ascii="Century Gothic" w:hAnsi="Century Gothic"/>
                <w:b/>
                <w:sz w:val="18"/>
                <w:szCs w:val="18"/>
              </w:rPr>
            </w:pPr>
            <w:r w:rsidRPr="002D20C4">
              <w:rPr>
                <w:rFonts w:ascii="Century Gothic" w:hAnsi="Century Gothic"/>
                <w:b/>
                <w:sz w:val="18"/>
                <w:szCs w:val="18"/>
              </w:rPr>
              <w:t>COMMENTS</w:t>
            </w:r>
          </w:p>
        </w:tc>
      </w:tr>
      <w:tr w:rsidR="005A6423" w:rsidRPr="002D20C4" w14:paraId="7FB44D3C" w14:textId="77777777">
        <w:trPr>
          <w:trHeight w:hRule="exact" w:val="327"/>
        </w:trPr>
        <w:tc>
          <w:tcPr>
            <w:tcW w:w="2295" w:type="dxa"/>
            <w:tcBorders>
              <w:top w:val="nil"/>
              <w:left w:val="double" w:sz="4" w:space="0" w:color="000000"/>
              <w:bottom w:val="nil"/>
            </w:tcBorders>
          </w:tcPr>
          <w:p w14:paraId="2224FBE4" w14:textId="77777777" w:rsidR="005A6423" w:rsidRPr="002D20C4" w:rsidRDefault="001A7F28">
            <w:pPr>
              <w:pStyle w:val="TableParagraph"/>
              <w:rPr>
                <w:rFonts w:ascii="Century Gothic" w:hAnsi="Century Gothic"/>
                <w:b/>
                <w:sz w:val="18"/>
                <w:szCs w:val="18"/>
              </w:rPr>
            </w:pPr>
            <w:r w:rsidRPr="002D20C4">
              <w:rPr>
                <w:rFonts w:ascii="Century Gothic" w:hAnsi="Century Gothic"/>
                <w:b/>
                <w:sz w:val="18"/>
                <w:szCs w:val="18"/>
              </w:rPr>
              <w:t>2001 (Baseline)</w:t>
            </w:r>
          </w:p>
        </w:tc>
        <w:tc>
          <w:tcPr>
            <w:tcW w:w="2574" w:type="dxa"/>
            <w:vMerge w:val="restart"/>
            <w:tcBorders>
              <w:top w:val="nil"/>
            </w:tcBorders>
          </w:tcPr>
          <w:p w14:paraId="7FE01EC2" w14:textId="77777777" w:rsidR="005A6423" w:rsidRPr="002D20C4" w:rsidRDefault="005A6423">
            <w:pPr>
              <w:rPr>
                <w:rFonts w:ascii="Century Gothic" w:hAnsi="Century Gothic"/>
                <w:sz w:val="18"/>
                <w:szCs w:val="18"/>
              </w:rPr>
            </w:pPr>
          </w:p>
        </w:tc>
        <w:tc>
          <w:tcPr>
            <w:tcW w:w="2497" w:type="dxa"/>
            <w:vMerge w:val="restart"/>
            <w:tcBorders>
              <w:top w:val="nil"/>
            </w:tcBorders>
          </w:tcPr>
          <w:p w14:paraId="5408FCE0" w14:textId="77777777" w:rsidR="005A6423" w:rsidRPr="002D20C4" w:rsidRDefault="005A6423">
            <w:pPr>
              <w:rPr>
                <w:rFonts w:ascii="Century Gothic" w:hAnsi="Century Gothic"/>
                <w:sz w:val="18"/>
                <w:szCs w:val="18"/>
              </w:rPr>
            </w:pPr>
          </w:p>
        </w:tc>
        <w:tc>
          <w:tcPr>
            <w:tcW w:w="2645" w:type="dxa"/>
            <w:vMerge w:val="restart"/>
            <w:tcBorders>
              <w:top w:val="nil"/>
              <w:right w:val="double" w:sz="4" w:space="0" w:color="000000"/>
            </w:tcBorders>
          </w:tcPr>
          <w:p w14:paraId="77D9F5B6" w14:textId="77777777" w:rsidR="005A6423" w:rsidRPr="002D20C4" w:rsidRDefault="005A6423">
            <w:pPr>
              <w:rPr>
                <w:rFonts w:ascii="Century Gothic" w:hAnsi="Century Gothic"/>
                <w:sz w:val="18"/>
                <w:szCs w:val="18"/>
              </w:rPr>
            </w:pPr>
          </w:p>
        </w:tc>
      </w:tr>
      <w:tr w:rsidR="005A6423" w:rsidRPr="002D20C4" w14:paraId="2F7AD878" w14:textId="77777777">
        <w:trPr>
          <w:trHeight w:hRule="exact" w:val="309"/>
        </w:trPr>
        <w:tc>
          <w:tcPr>
            <w:tcW w:w="2295" w:type="dxa"/>
            <w:tcBorders>
              <w:top w:val="nil"/>
              <w:left w:val="double" w:sz="4" w:space="0" w:color="000000"/>
              <w:bottom w:val="nil"/>
            </w:tcBorders>
          </w:tcPr>
          <w:p w14:paraId="4303FC65" w14:textId="77777777" w:rsidR="005A6423" w:rsidRPr="002D20C4" w:rsidRDefault="001A7F28">
            <w:pPr>
              <w:pStyle w:val="TableParagraph"/>
              <w:spacing w:before="0" w:line="264" w:lineRule="exact"/>
              <w:rPr>
                <w:rFonts w:ascii="Century Gothic" w:hAnsi="Century Gothic"/>
                <w:b/>
                <w:sz w:val="18"/>
                <w:szCs w:val="18"/>
              </w:rPr>
            </w:pPr>
            <w:r w:rsidRPr="002D20C4">
              <w:rPr>
                <w:rFonts w:ascii="Century Gothic" w:hAnsi="Century Gothic"/>
                <w:b/>
                <w:sz w:val="18"/>
                <w:szCs w:val="18"/>
              </w:rPr>
              <w:t>2002</w:t>
            </w:r>
          </w:p>
        </w:tc>
        <w:tc>
          <w:tcPr>
            <w:tcW w:w="2574" w:type="dxa"/>
            <w:vMerge/>
          </w:tcPr>
          <w:p w14:paraId="0AF68370" w14:textId="77777777" w:rsidR="005A6423" w:rsidRPr="002D20C4" w:rsidRDefault="005A6423">
            <w:pPr>
              <w:rPr>
                <w:rFonts w:ascii="Century Gothic" w:hAnsi="Century Gothic"/>
                <w:sz w:val="18"/>
                <w:szCs w:val="18"/>
              </w:rPr>
            </w:pPr>
          </w:p>
        </w:tc>
        <w:tc>
          <w:tcPr>
            <w:tcW w:w="2497" w:type="dxa"/>
            <w:vMerge/>
          </w:tcPr>
          <w:p w14:paraId="2E1D23E0" w14:textId="77777777" w:rsidR="005A6423" w:rsidRPr="002D20C4" w:rsidRDefault="005A6423">
            <w:pPr>
              <w:rPr>
                <w:rFonts w:ascii="Century Gothic" w:hAnsi="Century Gothic"/>
                <w:sz w:val="18"/>
                <w:szCs w:val="18"/>
              </w:rPr>
            </w:pPr>
          </w:p>
        </w:tc>
        <w:tc>
          <w:tcPr>
            <w:tcW w:w="2645" w:type="dxa"/>
            <w:vMerge/>
            <w:tcBorders>
              <w:right w:val="double" w:sz="4" w:space="0" w:color="000000"/>
            </w:tcBorders>
          </w:tcPr>
          <w:p w14:paraId="2EF60717" w14:textId="77777777" w:rsidR="005A6423" w:rsidRPr="002D20C4" w:rsidRDefault="005A6423">
            <w:pPr>
              <w:rPr>
                <w:rFonts w:ascii="Century Gothic" w:hAnsi="Century Gothic"/>
                <w:sz w:val="18"/>
                <w:szCs w:val="18"/>
              </w:rPr>
            </w:pPr>
          </w:p>
        </w:tc>
      </w:tr>
      <w:tr w:rsidR="005A6423" w:rsidRPr="002D20C4" w14:paraId="4CE457B4" w14:textId="77777777">
        <w:trPr>
          <w:trHeight w:hRule="exact" w:val="308"/>
        </w:trPr>
        <w:tc>
          <w:tcPr>
            <w:tcW w:w="2295" w:type="dxa"/>
            <w:tcBorders>
              <w:top w:val="nil"/>
              <w:left w:val="double" w:sz="4" w:space="0" w:color="000000"/>
              <w:bottom w:val="nil"/>
            </w:tcBorders>
          </w:tcPr>
          <w:p w14:paraId="16CF48A4" w14:textId="77777777" w:rsidR="005A6423" w:rsidRPr="002D20C4" w:rsidRDefault="001A7F28">
            <w:pPr>
              <w:pStyle w:val="TableParagraph"/>
              <w:spacing w:before="0" w:line="265" w:lineRule="exact"/>
              <w:rPr>
                <w:rFonts w:ascii="Century Gothic" w:hAnsi="Century Gothic"/>
                <w:b/>
                <w:sz w:val="18"/>
                <w:szCs w:val="18"/>
              </w:rPr>
            </w:pPr>
            <w:r w:rsidRPr="002D20C4">
              <w:rPr>
                <w:rFonts w:ascii="Century Gothic" w:hAnsi="Century Gothic"/>
                <w:b/>
                <w:sz w:val="18"/>
                <w:szCs w:val="18"/>
              </w:rPr>
              <w:t>2003</w:t>
            </w:r>
          </w:p>
        </w:tc>
        <w:tc>
          <w:tcPr>
            <w:tcW w:w="2574" w:type="dxa"/>
            <w:vMerge/>
          </w:tcPr>
          <w:p w14:paraId="29227546" w14:textId="77777777" w:rsidR="005A6423" w:rsidRPr="002D20C4" w:rsidRDefault="005A6423">
            <w:pPr>
              <w:rPr>
                <w:rFonts w:ascii="Century Gothic" w:hAnsi="Century Gothic"/>
                <w:sz w:val="18"/>
                <w:szCs w:val="18"/>
              </w:rPr>
            </w:pPr>
          </w:p>
        </w:tc>
        <w:tc>
          <w:tcPr>
            <w:tcW w:w="2497" w:type="dxa"/>
            <w:vMerge/>
          </w:tcPr>
          <w:p w14:paraId="29F9D307" w14:textId="77777777" w:rsidR="005A6423" w:rsidRPr="002D20C4" w:rsidRDefault="005A6423">
            <w:pPr>
              <w:rPr>
                <w:rFonts w:ascii="Century Gothic" w:hAnsi="Century Gothic"/>
                <w:sz w:val="18"/>
                <w:szCs w:val="18"/>
              </w:rPr>
            </w:pPr>
          </w:p>
        </w:tc>
        <w:tc>
          <w:tcPr>
            <w:tcW w:w="2645" w:type="dxa"/>
            <w:vMerge/>
            <w:tcBorders>
              <w:right w:val="double" w:sz="4" w:space="0" w:color="000000"/>
            </w:tcBorders>
          </w:tcPr>
          <w:p w14:paraId="702169CA" w14:textId="77777777" w:rsidR="005A6423" w:rsidRPr="002D20C4" w:rsidRDefault="005A6423">
            <w:pPr>
              <w:rPr>
                <w:rFonts w:ascii="Century Gothic" w:hAnsi="Century Gothic"/>
                <w:sz w:val="18"/>
                <w:szCs w:val="18"/>
              </w:rPr>
            </w:pPr>
          </w:p>
        </w:tc>
      </w:tr>
      <w:tr w:rsidR="005A6423" w:rsidRPr="002D20C4" w14:paraId="71909899" w14:textId="77777777">
        <w:trPr>
          <w:trHeight w:hRule="exact" w:val="308"/>
        </w:trPr>
        <w:tc>
          <w:tcPr>
            <w:tcW w:w="2295" w:type="dxa"/>
            <w:tcBorders>
              <w:top w:val="nil"/>
              <w:left w:val="double" w:sz="4" w:space="0" w:color="000000"/>
              <w:bottom w:val="nil"/>
            </w:tcBorders>
          </w:tcPr>
          <w:p w14:paraId="6F056ED4" w14:textId="77777777" w:rsidR="005A6423" w:rsidRPr="002D20C4" w:rsidRDefault="001A7F28">
            <w:pPr>
              <w:pStyle w:val="TableParagraph"/>
              <w:spacing w:before="0" w:line="264" w:lineRule="exact"/>
              <w:rPr>
                <w:rFonts w:ascii="Century Gothic" w:hAnsi="Century Gothic"/>
                <w:b/>
                <w:sz w:val="18"/>
                <w:szCs w:val="18"/>
              </w:rPr>
            </w:pPr>
            <w:r w:rsidRPr="002D20C4">
              <w:rPr>
                <w:rFonts w:ascii="Century Gothic" w:hAnsi="Century Gothic"/>
                <w:b/>
                <w:sz w:val="18"/>
                <w:szCs w:val="18"/>
              </w:rPr>
              <w:t>2004</w:t>
            </w:r>
          </w:p>
        </w:tc>
        <w:tc>
          <w:tcPr>
            <w:tcW w:w="2574" w:type="dxa"/>
            <w:vMerge/>
          </w:tcPr>
          <w:p w14:paraId="3E799E12" w14:textId="77777777" w:rsidR="005A6423" w:rsidRPr="002D20C4" w:rsidRDefault="005A6423">
            <w:pPr>
              <w:rPr>
                <w:rFonts w:ascii="Century Gothic" w:hAnsi="Century Gothic"/>
                <w:sz w:val="18"/>
                <w:szCs w:val="18"/>
              </w:rPr>
            </w:pPr>
          </w:p>
        </w:tc>
        <w:tc>
          <w:tcPr>
            <w:tcW w:w="2497" w:type="dxa"/>
            <w:vMerge/>
          </w:tcPr>
          <w:p w14:paraId="5AB1F779" w14:textId="77777777" w:rsidR="005A6423" w:rsidRPr="002D20C4" w:rsidRDefault="005A6423">
            <w:pPr>
              <w:rPr>
                <w:rFonts w:ascii="Century Gothic" w:hAnsi="Century Gothic"/>
                <w:sz w:val="18"/>
                <w:szCs w:val="18"/>
              </w:rPr>
            </w:pPr>
          </w:p>
        </w:tc>
        <w:tc>
          <w:tcPr>
            <w:tcW w:w="2645" w:type="dxa"/>
            <w:vMerge/>
            <w:tcBorders>
              <w:right w:val="double" w:sz="4" w:space="0" w:color="000000"/>
            </w:tcBorders>
          </w:tcPr>
          <w:p w14:paraId="786FBC1D" w14:textId="77777777" w:rsidR="005A6423" w:rsidRPr="002D20C4" w:rsidRDefault="005A6423">
            <w:pPr>
              <w:rPr>
                <w:rFonts w:ascii="Century Gothic" w:hAnsi="Century Gothic"/>
                <w:sz w:val="18"/>
                <w:szCs w:val="18"/>
              </w:rPr>
            </w:pPr>
          </w:p>
        </w:tc>
      </w:tr>
      <w:tr w:rsidR="005A6423" w:rsidRPr="002D20C4" w14:paraId="67EC14B4" w14:textId="77777777">
        <w:trPr>
          <w:trHeight w:hRule="exact" w:val="296"/>
        </w:trPr>
        <w:tc>
          <w:tcPr>
            <w:tcW w:w="2295" w:type="dxa"/>
            <w:tcBorders>
              <w:top w:val="nil"/>
              <w:left w:val="double" w:sz="4" w:space="0" w:color="000000"/>
            </w:tcBorders>
          </w:tcPr>
          <w:p w14:paraId="533B0D5B" w14:textId="77777777" w:rsidR="005A6423" w:rsidRPr="002D20C4" w:rsidRDefault="001A7F28">
            <w:pPr>
              <w:pStyle w:val="TableParagraph"/>
              <w:spacing w:before="0" w:line="265" w:lineRule="exact"/>
              <w:rPr>
                <w:rFonts w:ascii="Century Gothic" w:hAnsi="Century Gothic"/>
                <w:b/>
                <w:sz w:val="18"/>
                <w:szCs w:val="18"/>
              </w:rPr>
            </w:pPr>
            <w:r w:rsidRPr="002D20C4">
              <w:rPr>
                <w:rFonts w:ascii="Century Gothic" w:hAnsi="Century Gothic"/>
                <w:b/>
                <w:sz w:val="18"/>
                <w:szCs w:val="18"/>
              </w:rPr>
              <w:t>2005</w:t>
            </w:r>
          </w:p>
        </w:tc>
        <w:tc>
          <w:tcPr>
            <w:tcW w:w="2574" w:type="dxa"/>
            <w:vMerge/>
          </w:tcPr>
          <w:p w14:paraId="1B7C4BEE" w14:textId="77777777" w:rsidR="005A6423" w:rsidRPr="002D20C4" w:rsidRDefault="005A6423">
            <w:pPr>
              <w:rPr>
                <w:rFonts w:ascii="Century Gothic" w:hAnsi="Century Gothic"/>
                <w:sz w:val="18"/>
                <w:szCs w:val="18"/>
              </w:rPr>
            </w:pPr>
          </w:p>
        </w:tc>
        <w:tc>
          <w:tcPr>
            <w:tcW w:w="2497" w:type="dxa"/>
            <w:vMerge/>
          </w:tcPr>
          <w:p w14:paraId="0A79A435" w14:textId="77777777" w:rsidR="005A6423" w:rsidRPr="002D20C4" w:rsidRDefault="005A6423">
            <w:pPr>
              <w:rPr>
                <w:rFonts w:ascii="Century Gothic" w:hAnsi="Century Gothic"/>
                <w:sz w:val="18"/>
                <w:szCs w:val="18"/>
              </w:rPr>
            </w:pPr>
          </w:p>
        </w:tc>
        <w:tc>
          <w:tcPr>
            <w:tcW w:w="2645" w:type="dxa"/>
            <w:vMerge/>
            <w:tcBorders>
              <w:right w:val="double" w:sz="4" w:space="0" w:color="000000"/>
            </w:tcBorders>
          </w:tcPr>
          <w:p w14:paraId="779D4850" w14:textId="77777777" w:rsidR="005A6423" w:rsidRPr="002D20C4" w:rsidRDefault="005A6423">
            <w:pPr>
              <w:rPr>
                <w:rFonts w:ascii="Century Gothic" w:hAnsi="Century Gothic"/>
                <w:sz w:val="18"/>
                <w:szCs w:val="18"/>
              </w:rPr>
            </w:pPr>
          </w:p>
        </w:tc>
      </w:tr>
      <w:tr w:rsidR="005A6423" w:rsidRPr="002D20C4" w14:paraId="34B9592C" w14:textId="77777777">
        <w:trPr>
          <w:trHeight w:hRule="exact" w:val="677"/>
        </w:trPr>
        <w:tc>
          <w:tcPr>
            <w:tcW w:w="10010" w:type="dxa"/>
            <w:gridSpan w:val="4"/>
            <w:tcBorders>
              <w:left w:val="double" w:sz="4" w:space="0" w:color="000000"/>
              <w:bottom w:val="double" w:sz="4" w:space="0" w:color="000000"/>
              <w:right w:val="double" w:sz="4" w:space="0" w:color="000000"/>
            </w:tcBorders>
          </w:tcPr>
          <w:p w14:paraId="66E3301B" w14:textId="77777777" w:rsidR="005A6423" w:rsidRPr="002D20C4" w:rsidRDefault="001A7F28">
            <w:pPr>
              <w:pStyle w:val="TableParagraph"/>
              <w:spacing w:before="33"/>
              <w:rPr>
                <w:rFonts w:ascii="Century Gothic" w:hAnsi="Century Gothic"/>
                <w:b/>
                <w:sz w:val="18"/>
                <w:szCs w:val="18"/>
              </w:rPr>
            </w:pPr>
            <w:r w:rsidRPr="002D20C4">
              <w:rPr>
                <w:rFonts w:ascii="Century Gothic" w:hAnsi="Century Gothic"/>
                <w:b/>
                <w:sz w:val="18"/>
                <w:szCs w:val="18"/>
              </w:rPr>
              <w:t>Comments</w:t>
            </w:r>
          </w:p>
        </w:tc>
      </w:tr>
    </w:tbl>
    <w:p w14:paraId="459EACE6" w14:textId="77777777" w:rsidR="005A6423" w:rsidRDefault="005A6423">
      <w:pPr>
        <w:sectPr w:rsidR="005A6423" w:rsidSect="00CD243C">
          <w:pgSz w:w="11904" w:h="16836" w:code="9"/>
          <w:pgMar w:top="1440" w:right="980" w:bottom="1340" w:left="1000" w:header="0" w:footer="1159" w:gutter="0"/>
          <w:cols w:space="720"/>
        </w:sectPr>
      </w:pPr>
    </w:p>
    <w:p w14:paraId="735BCB11" w14:textId="77777777" w:rsidR="005A6423" w:rsidRPr="00CF402B" w:rsidRDefault="001A7F28" w:rsidP="002D20C4">
      <w:pPr>
        <w:spacing w:before="71"/>
        <w:ind w:right="807"/>
        <w:rPr>
          <w:rFonts w:ascii="Century Gothic" w:hAnsi="Century Gothic"/>
          <w:b/>
          <w:sz w:val="28"/>
        </w:rPr>
      </w:pPr>
      <w:bookmarkStart w:id="1" w:name="Instructions_for_Completing_the_Performa"/>
      <w:bookmarkEnd w:id="1"/>
      <w:r w:rsidRPr="00CF402B">
        <w:rPr>
          <w:rFonts w:ascii="Century Gothic" w:hAnsi="Century Gothic"/>
          <w:b/>
          <w:sz w:val="28"/>
        </w:rPr>
        <w:lastRenderedPageBreak/>
        <w:t>Instructions for Completing the Performance Indicator Reference Sheet</w:t>
      </w:r>
    </w:p>
    <w:p w14:paraId="238A5160" w14:textId="77777777" w:rsidR="005A6423" w:rsidRPr="00782179" w:rsidRDefault="005A6423" w:rsidP="002D20C4">
      <w:pPr>
        <w:pStyle w:val="BodyText"/>
        <w:spacing w:before="7"/>
        <w:ind w:hanging="120"/>
        <w:rPr>
          <w:rFonts w:asciiTheme="minorHAnsi" w:hAnsiTheme="minorHAnsi"/>
          <w:b/>
          <w:sz w:val="19"/>
          <w:szCs w:val="19"/>
        </w:rPr>
      </w:pPr>
    </w:p>
    <w:p w14:paraId="0C608FA4" w14:textId="77777777" w:rsidR="005A6423" w:rsidRPr="00CF402B" w:rsidRDefault="001A7F28" w:rsidP="002D20C4">
      <w:pPr>
        <w:pStyle w:val="BodyText"/>
      </w:pPr>
      <w:r w:rsidRPr="00CF402B">
        <w:rPr>
          <w:b/>
        </w:rPr>
        <w:t xml:space="preserve">Name of Strategic Objective: </w:t>
      </w:r>
      <w:r w:rsidRPr="00CF402B">
        <w:t>Enter the number and full name of the SO.</w:t>
      </w:r>
    </w:p>
    <w:p w14:paraId="6F735028" w14:textId="77777777" w:rsidR="005A6423" w:rsidRPr="00CF402B" w:rsidRDefault="001A7F28" w:rsidP="002D20C4">
      <w:pPr>
        <w:pStyle w:val="BodyText"/>
      </w:pPr>
      <w:r w:rsidRPr="00CF402B">
        <w:rPr>
          <w:b/>
        </w:rPr>
        <w:t xml:space="preserve">Name of Intermediate Result: </w:t>
      </w:r>
      <w:r w:rsidRPr="00CF402B">
        <w:t>Enter the number and full name of the IR, if applicable.</w:t>
      </w:r>
    </w:p>
    <w:p w14:paraId="35D6F69C" w14:textId="77777777" w:rsidR="005A6423" w:rsidRPr="00CF402B" w:rsidRDefault="001A7F28" w:rsidP="002D20C4">
      <w:pPr>
        <w:pStyle w:val="BodyText"/>
      </w:pPr>
      <w:r w:rsidRPr="00CF402B">
        <w:rPr>
          <w:b/>
        </w:rPr>
        <w:t xml:space="preserve">Name of Indicator: </w:t>
      </w:r>
      <w:r w:rsidRPr="00CF402B">
        <w:t>Enter the full title of the indicator.</w:t>
      </w:r>
    </w:p>
    <w:p w14:paraId="12BF7DB1" w14:textId="77777777" w:rsidR="005A6423" w:rsidRPr="00CF402B" w:rsidRDefault="001A7F28" w:rsidP="002D20C4">
      <w:pPr>
        <w:pStyle w:val="BodyText"/>
      </w:pPr>
      <w:r w:rsidRPr="00CF402B">
        <w:rPr>
          <w:b/>
        </w:rPr>
        <w:t xml:space="preserve">Is this an Annual Report indicator? </w:t>
      </w:r>
      <w:r w:rsidRPr="00CF402B">
        <w:t>Enter yes or no, and clarify which reporting years(s).</w:t>
      </w:r>
    </w:p>
    <w:p w14:paraId="5745998F" w14:textId="77777777" w:rsidR="005A6423" w:rsidRPr="00CF402B" w:rsidRDefault="001A7F28" w:rsidP="002D20C4">
      <w:pPr>
        <w:pStyle w:val="Heading2"/>
        <w:spacing w:before="120" w:after="120"/>
        <w:ind w:left="2432" w:hanging="120"/>
        <w:rPr>
          <w:rFonts w:ascii="Century Gothic" w:hAnsi="Century Gothic"/>
          <w:sz w:val="19"/>
          <w:szCs w:val="19"/>
        </w:rPr>
      </w:pPr>
      <w:r w:rsidRPr="00CF402B">
        <w:rPr>
          <w:rFonts w:ascii="Century Gothic" w:hAnsi="Century Gothic"/>
          <w:sz w:val="19"/>
          <w:szCs w:val="19"/>
        </w:rPr>
        <w:t>DESCRIPTION</w:t>
      </w:r>
    </w:p>
    <w:p w14:paraId="2420EDE0" w14:textId="77777777" w:rsidR="005A6423" w:rsidRPr="00CF402B" w:rsidRDefault="001A7F28" w:rsidP="002D20C4">
      <w:pPr>
        <w:pStyle w:val="BodyText"/>
      </w:pPr>
      <w:r w:rsidRPr="00CF402B">
        <w:rPr>
          <w:b/>
        </w:rPr>
        <w:t xml:space="preserve">Precise Definition(s): </w:t>
      </w:r>
      <w:r w:rsidRPr="00CF402B">
        <w:t>Define the specific words or elements used in the indicator.</w:t>
      </w:r>
    </w:p>
    <w:p w14:paraId="1E526592" w14:textId="77777777" w:rsidR="005A6423" w:rsidRPr="00CF402B" w:rsidRDefault="001A7F28" w:rsidP="002D20C4">
      <w:pPr>
        <w:pStyle w:val="BodyText"/>
      </w:pPr>
      <w:r w:rsidRPr="00CF402B">
        <w:rPr>
          <w:b/>
        </w:rPr>
        <w:t xml:space="preserve">Unit of Measure: </w:t>
      </w:r>
      <w:r w:rsidRPr="00CF402B">
        <w:t>Enter the unit of measure (</w:t>
      </w:r>
      <w:r w:rsidRPr="00CF402B">
        <w:rPr>
          <w:i/>
        </w:rPr>
        <w:t>number of…</w:t>
      </w:r>
      <w:r w:rsidRPr="00CF402B">
        <w:t xml:space="preserve">, </w:t>
      </w:r>
      <w:r w:rsidRPr="00CF402B">
        <w:rPr>
          <w:i/>
        </w:rPr>
        <w:t>percent of…</w:t>
      </w:r>
      <w:r w:rsidRPr="00CF402B">
        <w:t xml:space="preserve">, or </w:t>
      </w:r>
      <w:r w:rsidRPr="00CF402B">
        <w:rPr>
          <w:i/>
        </w:rPr>
        <w:t>US dollars</w:t>
      </w:r>
      <w:r w:rsidRPr="00CF402B">
        <w:t>). Clarify the minimum or maximum values if needed (</w:t>
      </w:r>
      <w:r w:rsidRPr="00CF402B">
        <w:rPr>
          <w:i/>
        </w:rPr>
        <w:t>minimum score is 1.0 and maximum score is 5.0</w:t>
      </w:r>
      <w:r w:rsidRPr="00CF402B">
        <w:t>). Clarify if the number is cumulative or specific to the year. Clarify numerator and denominator if applicable.</w:t>
      </w:r>
    </w:p>
    <w:p w14:paraId="5A0F588C" w14:textId="77777777" w:rsidR="005A6423" w:rsidRPr="00CF402B" w:rsidRDefault="001A7F28" w:rsidP="002D20C4">
      <w:pPr>
        <w:pStyle w:val="BodyText"/>
      </w:pPr>
      <w:r w:rsidRPr="00CF402B">
        <w:rPr>
          <w:b/>
        </w:rPr>
        <w:t xml:space="preserve">Disaggregated by: </w:t>
      </w:r>
      <w:r w:rsidRPr="00CF402B">
        <w:t>List any planned ways of disaggregating the data (</w:t>
      </w:r>
      <w:r w:rsidRPr="00CF402B">
        <w:rPr>
          <w:i/>
        </w:rPr>
        <w:t>male/female, youth/adult, urban/rural, region, etc</w:t>
      </w:r>
      <w:r w:rsidRPr="00CF402B">
        <w:t>.) and justify why useful.</w:t>
      </w:r>
    </w:p>
    <w:p w14:paraId="19C4C9C7" w14:textId="77777777" w:rsidR="005A6423" w:rsidRPr="00CF402B" w:rsidRDefault="001A7F28" w:rsidP="002D20C4">
      <w:pPr>
        <w:pStyle w:val="BodyText"/>
      </w:pPr>
      <w:r w:rsidRPr="00CF402B">
        <w:rPr>
          <w:b/>
        </w:rPr>
        <w:t xml:space="preserve">Justification &amp; Management Utility: </w:t>
      </w:r>
      <w:proofErr w:type="gramStart"/>
      <w:r w:rsidRPr="00CF402B">
        <w:t>Briefly</w:t>
      </w:r>
      <w:proofErr w:type="gramEnd"/>
      <w:r w:rsidRPr="00CF402B">
        <w:t xml:space="preserve"> describe </w:t>
      </w:r>
      <w:r w:rsidRPr="00CF402B">
        <w:rPr>
          <w:i/>
        </w:rPr>
        <w:t xml:space="preserve">why </w:t>
      </w:r>
      <w:r w:rsidRPr="00CF402B">
        <w:t xml:space="preserve">this particular indicator was selected and </w:t>
      </w:r>
      <w:r w:rsidRPr="00CF402B">
        <w:rPr>
          <w:i/>
        </w:rPr>
        <w:t xml:space="preserve">how </w:t>
      </w:r>
      <w:r w:rsidRPr="00CF402B">
        <w:t>it will be useful for managing performance of the SO team’s portfolio? If the value of this indicator changes, what does this indicate about the program?</w:t>
      </w:r>
    </w:p>
    <w:p w14:paraId="2D7DA5BF" w14:textId="77777777" w:rsidR="005A6423" w:rsidRPr="00CF402B" w:rsidRDefault="001A7F28" w:rsidP="009A4806">
      <w:pPr>
        <w:pStyle w:val="Heading2"/>
        <w:spacing w:before="120" w:after="120"/>
        <w:ind w:right="2407"/>
        <w:rPr>
          <w:rFonts w:ascii="Century Gothic" w:hAnsi="Century Gothic"/>
          <w:sz w:val="19"/>
          <w:szCs w:val="19"/>
        </w:rPr>
      </w:pPr>
      <w:r w:rsidRPr="00CF402B">
        <w:rPr>
          <w:rFonts w:ascii="Century Gothic" w:hAnsi="Century Gothic"/>
          <w:sz w:val="19"/>
          <w:szCs w:val="19"/>
        </w:rPr>
        <w:t>PLAN FOR DATA ACQUISITION BY USAID</w:t>
      </w:r>
    </w:p>
    <w:p w14:paraId="484C4AAE" w14:textId="77777777" w:rsidR="005A6423" w:rsidRPr="00CF402B" w:rsidRDefault="001A7F28" w:rsidP="002D20C4">
      <w:pPr>
        <w:pStyle w:val="BodyText"/>
        <w:ind w:right="319"/>
        <w:jc w:val="both"/>
        <w:rPr>
          <w:szCs w:val="22"/>
        </w:rPr>
      </w:pPr>
      <w:r w:rsidRPr="00CF402B">
        <w:rPr>
          <w:b/>
          <w:szCs w:val="22"/>
        </w:rPr>
        <w:t xml:space="preserve">Data collection method: </w:t>
      </w:r>
      <w:r w:rsidRPr="00CF402B">
        <w:rPr>
          <w:szCs w:val="22"/>
        </w:rPr>
        <w:t xml:space="preserve">Describe the </w:t>
      </w:r>
      <w:r w:rsidRPr="00CF402B">
        <w:rPr>
          <w:i/>
          <w:szCs w:val="22"/>
        </w:rPr>
        <w:t xml:space="preserve">tools </w:t>
      </w:r>
      <w:r w:rsidRPr="00CF402B">
        <w:rPr>
          <w:szCs w:val="22"/>
        </w:rPr>
        <w:t xml:space="preserve">and </w:t>
      </w:r>
      <w:r w:rsidRPr="00CF402B">
        <w:rPr>
          <w:i/>
          <w:szCs w:val="22"/>
        </w:rPr>
        <w:t xml:space="preserve">methods </w:t>
      </w:r>
      <w:r w:rsidRPr="00CF402B">
        <w:rPr>
          <w:szCs w:val="22"/>
        </w:rPr>
        <w:t xml:space="preserve">for collecting the raw data. Examples </w:t>
      </w:r>
      <w:proofErr w:type="gramStart"/>
      <w:r w:rsidRPr="00CF402B">
        <w:rPr>
          <w:szCs w:val="22"/>
        </w:rPr>
        <w:t>include:</w:t>
      </w:r>
      <w:proofErr w:type="gramEnd"/>
      <w:r w:rsidRPr="00CF402B">
        <w:rPr>
          <w:szCs w:val="22"/>
        </w:rPr>
        <w:t xml:space="preserve"> ledger of patient names, document review, structured interviews, focus group interviews, written survey, direct observation, self-reported information, and so on. Who collects the raw data and where is it stored before it gets to USAID?</w:t>
      </w:r>
    </w:p>
    <w:p w14:paraId="0DBAA272" w14:textId="77777777" w:rsidR="005A6423" w:rsidRPr="00782179" w:rsidRDefault="001A7F28" w:rsidP="00CF402B">
      <w:pPr>
        <w:pStyle w:val="BodyText"/>
      </w:pPr>
      <w:r w:rsidRPr="00782179">
        <w:rPr>
          <w:b/>
        </w:rPr>
        <w:t xml:space="preserve">Data Source: </w:t>
      </w:r>
      <w:r w:rsidRPr="00782179">
        <w:t>Identify the source of data (e.g., DHS survey; ministry data; partner records)</w:t>
      </w:r>
    </w:p>
    <w:p w14:paraId="4BF6B95E" w14:textId="77777777" w:rsidR="005A6423" w:rsidRPr="00782179" w:rsidRDefault="001A7F28" w:rsidP="00CF402B">
      <w:pPr>
        <w:pStyle w:val="BodyText"/>
      </w:pPr>
      <w:r w:rsidRPr="00782179">
        <w:rPr>
          <w:b/>
        </w:rPr>
        <w:t xml:space="preserve">Method of data acquisition by USAID: </w:t>
      </w:r>
      <w:r w:rsidRPr="00782179">
        <w:t>How does USAID acquire the data or report? Describe the form in which the SO team will receive the data (such as periodic monitoring report, or compiled survey analysis report).</w:t>
      </w:r>
    </w:p>
    <w:p w14:paraId="53322FB4" w14:textId="77777777" w:rsidR="005A6423" w:rsidRPr="00782179" w:rsidRDefault="001A7F28" w:rsidP="00CF402B">
      <w:pPr>
        <w:pStyle w:val="BodyText"/>
      </w:pPr>
      <w:r w:rsidRPr="00782179">
        <w:rPr>
          <w:b/>
        </w:rPr>
        <w:t xml:space="preserve">Frequency and timing of data acquisition: </w:t>
      </w:r>
      <w:r w:rsidRPr="00782179">
        <w:t xml:space="preserve">Describe </w:t>
      </w:r>
      <w:r w:rsidRPr="00782179">
        <w:rPr>
          <w:i/>
        </w:rPr>
        <w:t xml:space="preserve">how </w:t>
      </w:r>
      <w:proofErr w:type="gramStart"/>
      <w:r w:rsidRPr="00782179">
        <w:rPr>
          <w:i/>
        </w:rPr>
        <w:t xml:space="preserve">often </w:t>
      </w:r>
      <w:r w:rsidRPr="00782179">
        <w:t>data will be received by the SO Team or Operating Unit</w:t>
      </w:r>
      <w:proofErr w:type="gramEnd"/>
      <w:r w:rsidRPr="00782179">
        <w:t xml:space="preserve">, and </w:t>
      </w:r>
      <w:r w:rsidRPr="00782179">
        <w:rPr>
          <w:i/>
        </w:rPr>
        <w:t>when</w:t>
      </w:r>
      <w:r w:rsidRPr="00782179">
        <w:t>.</w:t>
      </w:r>
    </w:p>
    <w:p w14:paraId="475CDD17" w14:textId="77777777" w:rsidR="005A6423" w:rsidRPr="00782179" w:rsidRDefault="001A7F28" w:rsidP="00CF402B">
      <w:pPr>
        <w:pStyle w:val="BodyText"/>
      </w:pPr>
      <w:r w:rsidRPr="00782179">
        <w:rPr>
          <w:b/>
        </w:rPr>
        <w:t xml:space="preserve">Estimated cost of data acquisition: </w:t>
      </w:r>
      <w:r w:rsidRPr="00782179">
        <w:t>Estimate the cost (in dollars and/or level of effort) of collecting, analyzing and providing the data to USAID. Clarify if there are any direct costs to USAID for collecting this data, or if the costs are included in an existing activity or contract.</w:t>
      </w:r>
    </w:p>
    <w:p w14:paraId="509A86E2" w14:textId="77777777" w:rsidR="005A6423" w:rsidRPr="00782179" w:rsidRDefault="001A7F28" w:rsidP="00CF402B">
      <w:pPr>
        <w:pStyle w:val="BodyText"/>
      </w:pPr>
      <w:r w:rsidRPr="00782179">
        <w:rPr>
          <w:b/>
        </w:rPr>
        <w:t xml:space="preserve">Individual(s) responsible at USAID: </w:t>
      </w:r>
      <w:r w:rsidRPr="00782179">
        <w:t xml:space="preserve">Identify the specific SO team member who will be </w:t>
      </w:r>
      <w:r w:rsidRPr="00782179">
        <w:rPr>
          <w:i/>
        </w:rPr>
        <w:t xml:space="preserve">directly responsible </w:t>
      </w:r>
      <w:r w:rsidRPr="00782179">
        <w:t>for acquiring the data.</w:t>
      </w:r>
    </w:p>
    <w:p w14:paraId="53356989" w14:textId="77777777" w:rsidR="005A6423" w:rsidRPr="00782179" w:rsidRDefault="001A7F28" w:rsidP="00CF402B">
      <w:pPr>
        <w:pStyle w:val="BodyText"/>
      </w:pPr>
      <w:r w:rsidRPr="00782179">
        <w:rPr>
          <w:b/>
        </w:rPr>
        <w:t xml:space="preserve">Individual(s) responsible for providing data to USAID: </w:t>
      </w:r>
      <w:r w:rsidRPr="00782179">
        <w:t>Identify who is responsible for providing the data to USAID.</w:t>
      </w:r>
    </w:p>
    <w:p w14:paraId="431E9A04" w14:textId="77777777" w:rsidR="005A6423" w:rsidRPr="00782179" w:rsidRDefault="001A7F28" w:rsidP="00CF402B">
      <w:pPr>
        <w:pStyle w:val="BodyText"/>
      </w:pPr>
      <w:r w:rsidRPr="00782179">
        <w:rPr>
          <w:b/>
        </w:rPr>
        <w:t xml:space="preserve">Location of Data Storage: </w:t>
      </w:r>
      <w:r w:rsidRPr="00782179">
        <w:t xml:space="preserve">Identify where the data </w:t>
      </w:r>
      <w:proofErr w:type="gramStart"/>
      <w:r w:rsidRPr="00782179">
        <w:t>will be maintained</w:t>
      </w:r>
      <w:proofErr w:type="gramEnd"/>
      <w:r w:rsidRPr="00782179">
        <w:t xml:space="preserve"> in the Operating Unit (e.g., specific file cabinet, or specific folder on shared computer).</w:t>
      </w:r>
    </w:p>
    <w:p w14:paraId="5C64C5C1" w14:textId="77777777" w:rsidR="002D20C4" w:rsidRDefault="002D20C4" w:rsidP="009A4806">
      <w:pPr>
        <w:pStyle w:val="Heading2"/>
        <w:spacing w:before="120" w:after="120"/>
        <w:ind w:left="2437"/>
        <w:rPr>
          <w:rFonts w:ascii="Century Gothic" w:hAnsi="Century Gothic"/>
          <w:sz w:val="19"/>
          <w:szCs w:val="19"/>
        </w:rPr>
      </w:pPr>
    </w:p>
    <w:p w14:paraId="08075EDA" w14:textId="7392A8DB" w:rsidR="005A6423" w:rsidRPr="002D20C4" w:rsidRDefault="001A7F28" w:rsidP="009A4806">
      <w:pPr>
        <w:pStyle w:val="Heading2"/>
        <w:spacing w:before="120" w:after="120"/>
        <w:ind w:left="2437"/>
        <w:rPr>
          <w:rFonts w:ascii="Century Gothic" w:hAnsi="Century Gothic"/>
          <w:sz w:val="19"/>
          <w:szCs w:val="19"/>
        </w:rPr>
      </w:pPr>
      <w:r w:rsidRPr="002D20C4">
        <w:rPr>
          <w:rFonts w:ascii="Century Gothic" w:hAnsi="Century Gothic"/>
          <w:sz w:val="19"/>
          <w:szCs w:val="19"/>
        </w:rPr>
        <w:lastRenderedPageBreak/>
        <w:t>DATA QUALITY ISSUES</w:t>
      </w:r>
    </w:p>
    <w:p w14:paraId="1DCE8B0B" w14:textId="77777777" w:rsidR="005A6423" w:rsidRPr="00782179" w:rsidRDefault="001A7F28" w:rsidP="002D20C4">
      <w:pPr>
        <w:pStyle w:val="BodyText"/>
      </w:pPr>
      <w:r w:rsidRPr="00782179">
        <w:rPr>
          <w:b/>
        </w:rPr>
        <w:t xml:space="preserve">Date of Initial Data Quality Assessment: </w:t>
      </w:r>
      <w:r w:rsidRPr="00782179">
        <w:t>Enter the date of initial data quality assessment and the responsible party.</w:t>
      </w:r>
    </w:p>
    <w:p w14:paraId="17B8E12B" w14:textId="77777777" w:rsidR="005A6423" w:rsidRPr="002D20C4" w:rsidRDefault="001A7F28" w:rsidP="002D20C4">
      <w:pPr>
        <w:pStyle w:val="BodyText"/>
      </w:pPr>
      <w:r w:rsidRPr="002D20C4">
        <w:t xml:space="preserve">Known Data Limitations and Significance (if any): Describe any data limitations discovered during the initial data quality assessment. Discuss the significance of any data weakness that may affect conclusions about the extent to which performance goals </w:t>
      </w:r>
      <w:proofErr w:type="gramStart"/>
      <w:r w:rsidRPr="002D20C4">
        <w:t>have been achieved</w:t>
      </w:r>
      <w:proofErr w:type="gramEnd"/>
      <w:r w:rsidRPr="002D20C4">
        <w:t>.</w:t>
      </w:r>
    </w:p>
    <w:p w14:paraId="2AA2DCA1" w14:textId="77777777" w:rsidR="005A6423" w:rsidRPr="00782179" w:rsidRDefault="001A7F28" w:rsidP="002D20C4">
      <w:pPr>
        <w:pStyle w:val="BodyText"/>
      </w:pPr>
      <w:r w:rsidRPr="00782179">
        <w:rPr>
          <w:b/>
        </w:rPr>
        <w:t xml:space="preserve">Actions Taken or Planned to Address Data Limitations: </w:t>
      </w:r>
      <w:r w:rsidRPr="00782179">
        <w:t>Describe how you have or will take corrective action, if possible, to address data quality issues.</w:t>
      </w:r>
    </w:p>
    <w:p w14:paraId="1A48BD4B" w14:textId="77777777" w:rsidR="002D20C4" w:rsidRDefault="001A7F28" w:rsidP="002D20C4">
      <w:pPr>
        <w:pStyle w:val="BodyText"/>
      </w:pPr>
      <w:r w:rsidRPr="00782179">
        <w:rPr>
          <w:b/>
        </w:rPr>
        <w:t xml:space="preserve">Date of Future Data Quality Assessments: </w:t>
      </w:r>
      <w:r w:rsidRPr="00782179">
        <w:t xml:space="preserve">Enter the planned date for subsequent data quality assessments. </w:t>
      </w:r>
    </w:p>
    <w:p w14:paraId="44F6D432" w14:textId="60B1A661" w:rsidR="005A6423" w:rsidRPr="00782179" w:rsidRDefault="001A7F28" w:rsidP="002D20C4">
      <w:pPr>
        <w:pStyle w:val="BodyText"/>
      </w:pPr>
      <w:r w:rsidRPr="00782179">
        <w:rPr>
          <w:b/>
        </w:rPr>
        <w:t xml:space="preserve">Procedures for Future Data Quality Assessments: </w:t>
      </w:r>
      <w:r w:rsidRPr="00782179">
        <w:t xml:space="preserve">Describe </w:t>
      </w:r>
      <w:r w:rsidRPr="00782179">
        <w:rPr>
          <w:i/>
        </w:rPr>
        <w:t xml:space="preserve">how </w:t>
      </w:r>
      <w:r w:rsidRPr="00782179">
        <w:t xml:space="preserve">the data </w:t>
      </w:r>
      <w:proofErr w:type="gramStart"/>
      <w:r w:rsidRPr="00782179">
        <w:t>will be assessed</w:t>
      </w:r>
      <w:proofErr w:type="gramEnd"/>
      <w:r w:rsidRPr="00782179">
        <w:t xml:space="preserve"> in the future (e.g., spot checks of partner data, financial audit, site visits, or software edit check).</w:t>
      </w:r>
    </w:p>
    <w:p w14:paraId="4C37557C" w14:textId="77777777" w:rsidR="005A6423" w:rsidRPr="002D20C4" w:rsidRDefault="001A7F28" w:rsidP="009A4806">
      <w:pPr>
        <w:pStyle w:val="Heading2"/>
        <w:spacing w:before="120" w:after="120"/>
        <w:rPr>
          <w:rFonts w:ascii="Century Gothic" w:hAnsi="Century Gothic"/>
          <w:sz w:val="19"/>
          <w:szCs w:val="19"/>
        </w:rPr>
      </w:pPr>
      <w:r w:rsidRPr="002D20C4">
        <w:rPr>
          <w:rFonts w:ascii="Century Gothic" w:hAnsi="Century Gothic"/>
          <w:sz w:val="19"/>
          <w:szCs w:val="19"/>
        </w:rPr>
        <w:t>PLAN FOR DATA ANALYSIS, REVIEW, &amp; REPORTING</w:t>
      </w:r>
    </w:p>
    <w:p w14:paraId="01D74F4A" w14:textId="77777777" w:rsidR="005A6423" w:rsidRPr="00782179" w:rsidRDefault="001A7F28" w:rsidP="002D20C4">
      <w:pPr>
        <w:pStyle w:val="BodyText"/>
      </w:pPr>
      <w:r w:rsidRPr="00782179">
        <w:rPr>
          <w:b/>
        </w:rPr>
        <w:t xml:space="preserve">Data Analysis: </w:t>
      </w:r>
      <w:r w:rsidRPr="00782179">
        <w:t xml:space="preserve">Describe </w:t>
      </w:r>
      <w:r w:rsidRPr="00782179">
        <w:rPr>
          <w:i/>
        </w:rPr>
        <w:t xml:space="preserve">how </w:t>
      </w:r>
      <w:r w:rsidRPr="00782179">
        <w:t xml:space="preserve">the raw data will be analyzed, </w:t>
      </w:r>
      <w:r w:rsidRPr="00782179">
        <w:rPr>
          <w:i/>
        </w:rPr>
        <w:t xml:space="preserve">who </w:t>
      </w:r>
      <w:r w:rsidRPr="00782179">
        <w:t xml:space="preserve">will do it, and </w:t>
      </w:r>
      <w:r w:rsidRPr="00782179">
        <w:rPr>
          <w:i/>
        </w:rPr>
        <w:t>when</w:t>
      </w:r>
      <w:r w:rsidRPr="00782179">
        <w:t>.</w:t>
      </w:r>
    </w:p>
    <w:p w14:paraId="3C098A2C" w14:textId="77777777" w:rsidR="005A6423" w:rsidRPr="002D20C4" w:rsidRDefault="001A7F28" w:rsidP="002D20C4">
      <w:pPr>
        <w:pStyle w:val="BodyText"/>
      </w:pPr>
      <w:r w:rsidRPr="002D20C4">
        <w:t>Presentation of Data: Describe how tables, charts, graphs, or other devices will be used to present data, either internally within the SO team or Operating Unit, or externally to Washington or other audiences.</w:t>
      </w:r>
    </w:p>
    <w:p w14:paraId="55068DFB" w14:textId="77777777" w:rsidR="005A6423" w:rsidRPr="002D20C4" w:rsidRDefault="001A7F28" w:rsidP="002D20C4">
      <w:pPr>
        <w:pStyle w:val="BodyText"/>
      </w:pPr>
      <w:r w:rsidRPr="002D20C4">
        <w:t xml:space="preserve">Review of Data: Describe when and how the SO team or Operating Unit will review the data and analysis (e.g., during portfolio review, mission internal </w:t>
      </w:r>
      <w:proofErr w:type="gramStart"/>
      <w:r w:rsidRPr="002D20C4">
        <w:t>review,</w:t>
      </w:r>
      <w:proofErr w:type="gramEnd"/>
      <w:r w:rsidRPr="002D20C4">
        <w:t xml:space="preserve"> or activity-level reviews with implementing partners).</w:t>
      </w:r>
    </w:p>
    <w:p w14:paraId="468C995E" w14:textId="77777777" w:rsidR="005A6423" w:rsidRPr="002D20C4" w:rsidRDefault="001A7F28" w:rsidP="002D20C4">
      <w:pPr>
        <w:pStyle w:val="BodyText"/>
      </w:pPr>
      <w:r w:rsidRPr="002D20C4">
        <w:t>Reporting of Data: List any internal or external reports that will feature the data and/or analysis of this indicator (e.g., annual report data tables, annual report narrative, budget justification, report to ambassador, or activity manager’s report).</w:t>
      </w:r>
    </w:p>
    <w:p w14:paraId="4B95322B" w14:textId="77777777" w:rsidR="005A6423" w:rsidRPr="002D20C4" w:rsidRDefault="001A7F28" w:rsidP="009A4806">
      <w:pPr>
        <w:pStyle w:val="Heading2"/>
        <w:spacing w:before="0" w:after="120"/>
        <w:ind w:left="3111" w:right="2986"/>
        <w:rPr>
          <w:rFonts w:ascii="Century Gothic" w:hAnsi="Century Gothic"/>
          <w:sz w:val="19"/>
          <w:szCs w:val="19"/>
        </w:rPr>
      </w:pPr>
      <w:r w:rsidRPr="002D20C4">
        <w:rPr>
          <w:rFonts w:ascii="Century Gothic" w:hAnsi="Century Gothic"/>
          <w:sz w:val="19"/>
          <w:szCs w:val="19"/>
        </w:rPr>
        <w:t>OTHER NOTES</w:t>
      </w:r>
    </w:p>
    <w:p w14:paraId="35B27AB5" w14:textId="77777777" w:rsidR="005A6423" w:rsidRPr="002D20C4" w:rsidRDefault="001A7F28" w:rsidP="002D20C4">
      <w:pPr>
        <w:pStyle w:val="BodyText"/>
      </w:pPr>
      <w:r w:rsidRPr="002D20C4">
        <w:rPr>
          <w:b/>
        </w:rPr>
        <w:t xml:space="preserve">Notes on Baselines/Targets: </w:t>
      </w:r>
      <w:r w:rsidRPr="002D20C4">
        <w:t xml:space="preserve">Explain how the baselines and targets were set and identify any assumptions made. If baselines and targets have not been set, identify </w:t>
      </w:r>
      <w:r w:rsidRPr="002D20C4">
        <w:rPr>
          <w:i/>
        </w:rPr>
        <w:t xml:space="preserve">when </w:t>
      </w:r>
      <w:r w:rsidRPr="002D20C4">
        <w:t xml:space="preserve">and </w:t>
      </w:r>
      <w:r w:rsidRPr="002D20C4">
        <w:rPr>
          <w:i/>
        </w:rPr>
        <w:t xml:space="preserve">how </w:t>
      </w:r>
      <w:r w:rsidRPr="002D20C4">
        <w:t xml:space="preserve">this </w:t>
      </w:r>
      <w:proofErr w:type="gramStart"/>
      <w:r w:rsidRPr="002D20C4">
        <w:t>will be done</w:t>
      </w:r>
      <w:proofErr w:type="gramEnd"/>
      <w:r w:rsidRPr="002D20C4">
        <w:t>.</w:t>
      </w:r>
    </w:p>
    <w:p w14:paraId="1B1A387D" w14:textId="77777777" w:rsidR="005A6423" w:rsidRPr="002D20C4" w:rsidRDefault="005A6423" w:rsidP="002D20C4">
      <w:pPr>
        <w:pStyle w:val="BodyText"/>
      </w:pPr>
    </w:p>
    <w:p w14:paraId="57F5D8DE" w14:textId="77777777" w:rsidR="005A6423" w:rsidRPr="002D20C4" w:rsidRDefault="001A7F28" w:rsidP="002D20C4">
      <w:pPr>
        <w:pStyle w:val="BodyText"/>
      </w:pPr>
      <w:r w:rsidRPr="002D20C4">
        <w:rPr>
          <w:b/>
        </w:rPr>
        <w:t xml:space="preserve">Other Notes: </w:t>
      </w:r>
      <w:r w:rsidRPr="002D20C4">
        <w:t>Use this space as needed.</w:t>
      </w:r>
    </w:p>
    <w:p w14:paraId="0E0391DE" w14:textId="77777777" w:rsidR="005A6423" w:rsidRPr="00782179" w:rsidRDefault="001A7F28" w:rsidP="009A4806">
      <w:pPr>
        <w:pStyle w:val="Heading2"/>
        <w:spacing w:before="1" w:after="120"/>
        <w:ind w:left="3112" w:right="2986"/>
        <w:rPr>
          <w:rFonts w:asciiTheme="minorHAnsi" w:hAnsiTheme="minorHAnsi"/>
          <w:sz w:val="19"/>
          <w:szCs w:val="19"/>
        </w:rPr>
      </w:pPr>
      <w:r w:rsidRPr="00782179">
        <w:rPr>
          <w:rFonts w:asciiTheme="minorHAnsi" w:hAnsiTheme="minorHAnsi"/>
          <w:sz w:val="19"/>
          <w:szCs w:val="19"/>
        </w:rPr>
        <w:t>PERFORMANCE INDICATOR VALUES</w:t>
      </w:r>
    </w:p>
    <w:p w14:paraId="39FFA6B3" w14:textId="77777777" w:rsidR="005A6423" w:rsidRPr="00782179" w:rsidRDefault="001A7F28">
      <w:pPr>
        <w:tabs>
          <w:tab w:val="left" w:pos="3292"/>
          <w:tab w:val="left" w:pos="5663"/>
          <w:tab w:val="left" w:pos="8054"/>
        </w:tabs>
        <w:spacing w:before="42"/>
        <w:ind w:left="998"/>
        <w:rPr>
          <w:b/>
          <w:sz w:val="19"/>
          <w:szCs w:val="19"/>
        </w:rPr>
      </w:pPr>
      <w:r w:rsidRPr="00782179">
        <w:rPr>
          <w:b/>
          <w:sz w:val="19"/>
          <w:szCs w:val="19"/>
        </w:rPr>
        <w:t>Year</w:t>
      </w:r>
      <w:r w:rsidRPr="00782179">
        <w:rPr>
          <w:b/>
          <w:sz w:val="19"/>
          <w:szCs w:val="19"/>
        </w:rPr>
        <w:tab/>
      </w:r>
      <w:r w:rsidRPr="00782179">
        <w:rPr>
          <w:b/>
          <w:position w:val="-1"/>
          <w:sz w:val="19"/>
          <w:szCs w:val="19"/>
        </w:rPr>
        <w:t>Target</w:t>
      </w:r>
      <w:r w:rsidRPr="00782179">
        <w:rPr>
          <w:b/>
          <w:position w:val="-1"/>
          <w:sz w:val="19"/>
          <w:szCs w:val="19"/>
        </w:rPr>
        <w:tab/>
      </w:r>
      <w:r w:rsidRPr="00782179">
        <w:rPr>
          <w:b/>
          <w:sz w:val="19"/>
          <w:szCs w:val="19"/>
        </w:rPr>
        <w:t>Actual</w:t>
      </w:r>
      <w:r w:rsidRPr="00782179">
        <w:rPr>
          <w:b/>
          <w:sz w:val="19"/>
          <w:szCs w:val="19"/>
        </w:rPr>
        <w:tab/>
        <w:t>Notes</w:t>
      </w:r>
    </w:p>
    <w:p w14:paraId="1FAAEB95" w14:textId="77777777" w:rsidR="005A6423" w:rsidRPr="00782179" w:rsidRDefault="005A6423">
      <w:pPr>
        <w:pStyle w:val="BodyText"/>
        <w:rPr>
          <w:rFonts w:asciiTheme="minorHAnsi" w:hAnsiTheme="minorHAnsi"/>
          <w:b/>
          <w:sz w:val="19"/>
          <w:szCs w:val="19"/>
        </w:rPr>
      </w:pPr>
    </w:p>
    <w:p w14:paraId="44820BC4" w14:textId="77777777" w:rsidR="0003373E" w:rsidRDefault="0003373E" w:rsidP="002D20C4">
      <w:pPr>
        <w:pStyle w:val="BodyText"/>
      </w:pPr>
    </w:p>
    <w:p w14:paraId="69844EAC" w14:textId="04B8E6FC" w:rsidR="009A4806" w:rsidRPr="00782179" w:rsidRDefault="001A7F28" w:rsidP="002D20C4">
      <w:pPr>
        <w:pStyle w:val="BodyText"/>
        <w:rPr>
          <w:sz w:val="19"/>
          <w:szCs w:val="19"/>
        </w:rPr>
      </w:pPr>
      <w:r w:rsidRPr="002D20C4">
        <w:t xml:space="preserve">THIS SHEET LAST UPDATED </w:t>
      </w:r>
      <w:proofErr w:type="gramStart"/>
      <w:r w:rsidRPr="002D20C4">
        <w:t>ON:</w:t>
      </w:r>
      <w:proofErr w:type="gramEnd"/>
      <w:r w:rsidRPr="002D20C4">
        <w:t xml:space="preserve"> mm/</w:t>
      </w:r>
      <w:proofErr w:type="spellStart"/>
      <w:r w:rsidRPr="002D20C4">
        <w:t>dd</w:t>
      </w:r>
      <w:proofErr w:type="spellEnd"/>
      <w:r w:rsidRPr="002D20C4">
        <w:t>/</w:t>
      </w:r>
      <w:proofErr w:type="spellStart"/>
      <w:r w:rsidRPr="002D20C4">
        <w:t>yy</w:t>
      </w:r>
      <w:proofErr w:type="spellEnd"/>
      <w:r w:rsidRPr="002D20C4">
        <w:t xml:space="preserve"> To avoid version control problems, type the date of most recent revision or update to this reference sheet.</w:t>
      </w:r>
    </w:p>
    <w:p w14:paraId="13CAFE32" w14:textId="196DBF10" w:rsidR="009A4806" w:rsidRPr="00782179" w:rsidRDefault="0003373E" w:rsidP="009A4806">
      <w:pPr>
        <w:rPr>
          <w:sz w:val="19"/>
          <w:szCs w:val="19"/>
        </w:rPr>
      </w:pPr>
      <w:r>
        <w:rPr>
          <w:noProof/>
        </w:rPr>
        <w:drawing>
          <wp:anchor distT="0" distB="0" distL="114300" distR="114300" simplePos="0" relativeHeight="251662848" behindDoc="0" locked="0" layoutInCell="1" allowOverlap="1" wp14:anchorId="1CCF9BCD" wp14:editId="6641DB7C">
            <wp:simplePos x="0" y="0"/>
            <wp:positionH relativeFrom="margin">
              <wp:posOffset>114300</wp:posOffset>
            </wp:positionH>
            <wp:positionV relativeFrom="paragraph">
              <wp:posOffset>102870</wp:posOffset>
            </wp:positionV>
            <wp:extent cx="5231765" cy="1538605"/>
            <wp:effectExtent l="0" t="0" r="698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HIS Log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1765" cy="1538605"/>
                    </a:xfrm>
                    <a:prstGeom prst="rect">
                      <a:avLst/>
                    </a:prstGeom>
                  </pic:spPr>
                </pic:pic>
              </a:graphicData>
            </a:graphic>
            <wp14:sizeRelH relativeFrom="page">
              <wp14:pctWidth>0</wp14:pctWidth>
            </wp14:sizeRelH>
            <wp14:sizeRelV relativeFrom="page">
              <wp14:pctHeight>0</wp14:pctHeight>
            </wp14:sizeRelV>
          </wp:anchor>
        </w:drawing>
      </w:r>
    </w:p>
    <w:p w14:paraId="6D86723E" w14:textId="77777777" w:rsidR="009A4806" w:rsidRPr="00782179" w:rsidRDefault="009A4806" w:rsidP="009A4806">
      <w:pPr>
        <w:rPr>
          <w:sz w:val="19"/>
          <w:szCs w:val="19"/>
        </w:rPr>
      </w:pPr>
    </w:p>
    <w:p w14:paraId="59D9A98F" w14:textId="52F19854" w:rsidR="009A4806" w:rsidRPr="00782179" w:rsidRDefault="009A4806" w:rsidP="009A4806">
      <w:pPr>
        <w:rPr>
          <w:sz w:val="19"/>
          <w:szCs w:val="19"/>
        </w:rPr>
      </w:pPr>
    </w:p>
    <w:p w14:paraId="0E4AC8AA" w14:textId="06B721A9" w:rsidR="009A4806" w:rsidRPr="00782179" w:rsidRDefault="009A4806" w:rsidP="009A4806">
      <w:pPr>
        <w:rPr>
          <w:sz w:val="19"/>
          <w:szCs w:val="19"/>
        </w:rPr>
      </w:pPr>
    </w:p>
    <w:p w14:paraId="6600E2F2" w14:textId="6BD45B0D" w:rsidR="009A4806" w:rsidRPr="00782179" w:rsidRDefault="009A4806" w:rsidP="009A4806">
      <w:pPr>
        <w:rPr>
          <w:sz w:val="19"/>
          <w:szCs w:val="19"/>
        </w:rPr>
      </w:pPr>
    </w:p>
    <w:p w14:paraId="4B0F38CD" w14:textId="432E8B09" w:rsidR="009A4806" w:rsidRPr="00782179" w:rsidRDefault="009A4806" w:rsidP="009A4806">
      <w:pPr>
        <w:rPr>
          <w:sz w:val="19"/>
          <w:szCs w:val="19"/>
        </w:rPr>
      </w:pPr>
    </w:p>
    <w:p w14:paraId="2202F6FA" w14:textId="77777777" w:rsidR="009A4806" w:rsidRPr="00782179" w:rsidRDefault="009A4806" w:rsidP="009A4806">
      <w:pPr>
        <w:rPr>
          <w:sz w:val="19"/>
          <w:szCs w:val="19"/>
        </w:rPr>
      </w:pPr>
    </w:p>
    <w:sectPr w:rsidR="009A4806" w:rsidRPr="00782179" w:rsidSect="002D20C4">
      <w:footerReference w:type="default" r:id="rId12"/>
      <w:pgSz w:w="11904" w:h="16836" w:code="9"/>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FCF53" w14:textId="77777777" w:rsidR="00B65802" w:rsidRDefault="00B65802">
      <w:r>
        <w:separator/>
      </w:r>
    </w:p>
  </w:endnote>
  <w:endnote w:type="continuationSeparator" w:id="0">
    <w:p w14:paraId="49F1C79C" w14:textId="77777777" w:rsidR="00B65802" w:rsidRDefault="00B65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ˇ">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6C5CB" w14:textId="52521C43" w:rsidR="005A6423" w:rsidRDefault="00B2274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17B6D08" wp14:editId="56170049">
              <wp:simplePos x="0" y="0"/>
              <wp:positionH relativeFrom="page">
                <wp:posOffset>904875</wp:posOffset>
              </wp:positionH>
              <wp:positionV relativeFrom="page">
                <wp:posOffset>9144000</wp:posOffset>
              </wp:positionV>
              <wp:extent cx="5669915" cy="400050"/>
              <wp:effectExtent l="0" t="0" r="698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91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07AF6" w14:textId="624C66D1" w:rsidR="005A6423" w:rsidRPr="002D20C4" w:rsidRDefault="001A7F28" w:rsidP="002D20C4">
                          <w:pPr>
                            <w:spacing w:after="80" w:line="200" w:lineRule="exact"/>
                            <w:ind w:left="14"/>
                            <w:rPr>
                              <w:rFonts w:ascii="Century Gothic" w:hAnsi="Century Gothic"/>
                              <w:sz w:val="16"/>
                              <w:szCs w:val="16"/>
                            </w:rPr>
                          </w:pPr>
                          <w:r w:rsidRPr="002D20C4">
                            <w:rPr>
                              <w:rFonts w:ascii="Century Gothic" w:hAnsi="Century Gothic"/>
                              <w:w w:val="90"/>
                              <w:sz w:val="16"/>
                              <w:szCs w:val="16"/>
                            </w:rPr>
                            <w:t xml:space="preserve">Source: Measurement, Learning &amp; Evaluation (MLE) Project. (2012) Measuring </w:t>
                          </w:r>
                          <w:r w:rsidR="002D20C4" w:rsidRPr="002D20C4">
                            <w:rPr>
                              <w:rFonts w:ascii="Century Gothic" w:hAnsi="Century Gothic"/>
                              <w:w w:val="90"/>
                              <w:sz w:val="16"/>
                              <w:szCs w:val="16"/>
                            </w:rPr>
                            <w:t>success toolkit</w:t>
                          </w:r>
                          <w:r w:rsidRPr="002D20C4">
                            <w:rPr>
                              <w:rFonts w:ascii="Century Gothic" w:hAnsi="Century Gothic"/>
                              <w:w w:val="90"/>
                              <w:sz w:val="16"/>
                              <w:szCs w:val="16"/>
                            </w:rPr>
                            <w:t xml:space="preserve">. </w:t>
                          </w:r>
                          <w:r w:rsidR="002D20C4">
                            <w:rPr>
                              <w:rFonts w:ascii="Century Gothic" w:hAnsi="Century Gothic"/>
                              <w:w w:val="90"/>
                              <w:sz w:val="16"/>
                              <w:szCs w:val="16"/>
                            </w:rPr>
                            <w:t>Retrieved from</w:t>
                          </w:r>
                        </w:p>
                        <w:p w14:paraId="7659FFFD" w14:textId="77777777" w:rsidR="005A6423" w:rsidRPr="002D20C4" w:rsidRDefault="00B65802" w:rsidP="002D20C4">
                          <w:pPr>
                            <w:spacing w:after="80" w:line="200" w:lineRule="exact"/>
                            <w:ind w:left="14"/>
                            <w:rPr>
                              <w:rFonts w:ascii="Century Gothic" w:hAnsi="Century Gothic"/>
                              <w:sz w:val="16"/>
                              <w:szCs w:val="16"/>
                            </w:rPr>
                          </w:pPr>
                          <w:hyperlink r:id="rId1">
                            <w:r w:rsidR="001A7F28" w:rsidRPr="002D20C4">
                              <w:rPr>
                                <w:rFonts w:ascii="Century Gothic" w:hAnsi="Century Gothic"/>
                                <w:sz w:val="16"/>
                                <w:szCs w:val="16"/>
                              </w:rPr>
                              <w:t>www.urbanreproductivehealth.org/toolkits/measuring-success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6D08" id="_x0000_t202" coordsize="21600,21600" o:spt="202" path="m,l,21600r21600,l21600,xe">
              <v:stroke joinstyle="miter"/>
              <v:path gradientshapeok="t" o:connecttype="rect"/>
            </v:shapetype>
            <v:shape id="Text Box 1" o:spid="_x0000_s1028" type="#_x0000_t202" style="position:absolute;margin-left:71.25pt;margin-top:10in;width:446.45pt;height: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" filled="f" stroked="f">
              <v:textbox inset="0,0,0,0">
                <w:txbxContent>
                  <w:p w14:paraId="1E607AF6" w14:textId="624C66D1" w:rsidR="005A6423" w:rsidRPr="002D20C4" w:rsidRDefault="001A7F28" w:rsidP="002D20C4">
                    <w:pPr>
                      <w:spacing w:after="80" w:line="200" w:lineRule="exact"/>
                      <w:ind w:left="14"/>
                      <w:rPr>
                        <w:rFonts w:ascii="Century Gothic" w:hAnsi="Century Gothic"/>
                        <w:sz w:val="16"/>
                        <w:szCs w:val="16"/>
                      </w:rPr>
                    </w:pPr>
                    <w:r w:rsidRPr="002D20C4">
                      <w:rPr>
                        <w:rFonts w:ascii="Century Gothic" w:hAnsi="Century Gothic"/>
                        <w:w w:val="90"/>
                        <w:sz w:val="16"/>
                        <w:szCs w:val="16"/>
                      </w:rPr>
                      <w:t xml:space="preserve">Source: Measurement, Learning &amp; Evaluation (MLE) Project. (2012) Measuring </w:t>
                    </w:r>
                    <w:r w:rsidR="002D20C4" w:rsidRPr="002D20C4">
                      <w:rPr>
                        <w:rFonts w:ascii="Century Gothic" w:hAnsi="Century Gothic"/>
                        <w:w w:val="90"/>
                        <w:sz w:val="16"/>
                        <w:szCs w:val="16"/>
                      </w:rPr>
                      <w:t>success toolkit</w:t>
                    </w:r>
                    <w:r w:rsidRPr="002D20C4">
                      <w:rPr>
                        <w:rFonts w:ascii="Century Gothic" w:hAnsi="Century Gothic"/>
                        <w:w w:val="90"/>
                        <w:sz w:val="16"/>
                        <w:szCs w:val="16"/>
                      </w:rPr>
                      <w:t xml:space="preserve">. </w:t>
                    </w:r>
                    <w:r w:rsidR="002D20C4">
                      <w:rPr>
                        <w:rFonts w:ascii="Century Gothic" w:hAnsi="Century Gothic"/>
                        <w:w w:val="90"/>
                        <w:sz w:val="16"/>
                        <w:szCs w:val="16"/>
                      </w:rPr>
                      <w:t>Retrieved from</w:t>
                    </w:r>
                  </w:p>
                  <w:p w14:paraId="7659FFFD" w14:textId="77777777" w:rsidR="005A6423" w:rsidRPr="002D20C4" w:rsidRDefault="0003373E" w:rsidP="002D20C4">
                    <w:pPr>
                      <w:spacing w:after="80" w:line="200" w:lineRule="exact"/>
                      <w:ind w:left="14"/>
                      <w:rPr>
                        <w:rFonts w:ascii="Century Gothic" w:hAnsi="Century Gothic"/>
                        <w:sz w:val="16"/>
                        <w:szCs w:val="16"/>
                      </w:rPr>
                    </w:pPr>
                    <w:hyperlink r:id="rId2">
                      <w:r w:rsidR="001A7F28" w:rsidRPr="002D20C4">
                        <w:rPr>
                          <w:rFonts w:ascii="Century Gothic" w:hAnsi="Century Gothic"/>
                          <w:sz w:val="16"/>
                          <w:szCs w:val="16"/>
                        </w:rPr>
                        <w:t>www.urbanreproductivehealth.org/toolkits/measuring-success</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1ABCF" w14:textId="77777777" w:rsidR="005A6423" w:rsidRDefault="005A642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CC2BA" w14:textId="77777777" w:rsidR="00B65802" w:rsidRDefault="00B65802">
      <w:r>
        <w:separator/>
      </w:r>
    </w:p>
  </w:footnote>
  <w:footnote w:type="continuationSeparator" w:id="0">
    <w:p w14:paraId="44372693" w14:textId="77777777" w:rsidR="00B65802" w:rsidRDefault="00B65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23"/>
    <w:rsid w:val="0003373E"/>
    <w:rsid w:val="001634B4"/>
    <w:rsid w:val="001A7F28"/>
    <w:rsid w:val="002D20C4"/>
    <w:rsid w:val="00375A0C"/>
    <w:rsid w:val="005A6423"/>
    <w:rsid w:val="00782179"/>
    <w:rsid w:val="007A77C0"/>
    <w:rsid w:val="00975B97"/>
    <w:rsid w:val="009A4806"/>
    <w:rsid w:val="00B2274F"/>
    <w:rsid w:val="00B65802"/>
    <w:rsid w:val="00CD243C"/>
    <w:rsid w:val="00CF402B"/>
    <w:rsid w:val="00D71736"/>
    <w:rsid w:val="00E6383A"/>
    <w:rsid w:val="00F9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62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71"/>
      <w:ind w:left="120"/>
      <w:outlineLvl w:val="0"/>
    </w:pPr>
    <w:rPr>
      <w:rFonts w:ascii="Arial" w:eastAsia="Arial" w:hAnsi="Arial" w:cs="Arial"/>
      <w:b/>
      <w:bCs/>
      <w:sz w:val="28"/>
      <w:szCs w:val="28"/>
    </w:rPr>
  </w:style>
  <w:style w:type="paragraph" w:styleId="Heading2">
    <w:name w:val="heading 2"/>
    <w:basedOn w:val="Normal"/>
    <w:uiPriority w:val="1"/>
    <w:qFormat/>
    <w:pPr>
      <w:spacing w:before="47"/>
      <w:ind w:left="2438" w:right="2411"/>
      <w:jc w:val="center"/>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402B"/>
    <w:pPr>
      <w:spacing w:after="120" w:line="300" w:lineRule="exact"/>
    </w:pPr>
    <w:rPr>
      <w:rFonts w:ascii="Garamond" w:eastAsia="Arial" w:hAnsi="Garamond" w:cs="Arial"/>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4"/>
      <w:ind w:left="94"/>
    </w:pPr>
    <w:rPr>
      <w:rFonts w:ascii="Calibri" w:eastAsia="Calibri" w:hAnsi="Calibri" w:cs="Calibri"/>
    </w:rPr>
  </w:style>
  <w:style w:type="paragraph" w:styleId="Header">
    <w:name w:val="header"/>
    <w:basedOn w:val="Normal"/>
    <w:link w:val="HeaderChar"/>
    <w:uiPriority w:val="99"/>
    <w:unhideWhenUsed/>
    <w:rsid w:val="007A77C0"/>
    <w:pPr>
      <w:tabs>
        <w:tab w:val="center" w:pos="4680"/>
        <w:tab w:val="right" w:pos="9360"/>
      </w:tabs>
    </w:pPr>
  </w:style>
  <w:style w:type="character" w:customStyle="1" w:styleId="HeaderChar">
    <w:name w:val="Header Char"/>
    <w:basedOn w:val="DefaultParagraphFont"/>
    <w:link w:val="Header"/>
    <w:uiPriority w:val="99"/>
    <w:rsid w:val="007A77C0"/>
  </w:style>
  <w:style w:type="paragraph" w:styleId="Footer">
    <w:name w:val="footer"/>
    <w:basedOn w:val="Normal"/>
    <w:link w:val="FooterChar"/>
    <w:uiPriority w:val="99"/>
    <w:unhideWhenUsed/>
    <w:rsid w:val="007A77C0"/>
    <w:pPr>
      <w:tabs>
        <w:tab w:val="center" w:pos="4680"/>
        <w:tab w:val="right" w:pos="9360"/>
      </w:tabs>
    </w:pPr>
  </w:style>
  <w:style w:type="character" w:customStyle="1" w:styleId="FooterChar">
    <w:name w:val="Footer Char"/>
    <w:basedOn w:val="DefaultParagraphFont"/>
    <w:link w:val="Footer"/>
    <w:uiPriority w:val="99"/>
    <w:rsid w:val="007A77C0"/>
  </w:style>
  <w:style w:type="character" w:styleId="Hyperlink">
    <w:name w:val="Hyperlink"/>
    <w:basedOn w:val="DefaultParagraphFont"/>
    <w:uiPriority w:val="99"/>
    <w:unhideWhenUsed/>
    <w:rsid w:val="007A77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urbanreproductivehealth.org/toolkits/measuring-success" TargetMode="External"/><Relationship Id="rId1" Type="http://schemas.openxmlformats.org/officeDocument/2006/relationships/hyperlink" Target="http://www.urbanreproductivehealth.org/toolkits/measuring-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F73F4A-17E9-4B01-B632-DE714E29D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896BE-B924-4CA6-A900-FF7157D34189}">
  <ds:schemaRefs>
    <ds:schemaRef ds:uri="http://schemas.microsoft.com/sharepoint/v3/contenttype/forms"/>
  </ds:schemaRefs>
</ds:datastoreItem>
</file>

<file path=customXml/itemProps3.xml><?xml version="1.0" encoding="utf-8"?>
<ds:datastoreItem xmlns:ds="http://schemas.openxmlformats.org/officeDocument/2006/customXml" ds:itemID="{132A1032-7813-4B70-A8B4-7ABA67ACC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Ruwaida</dc:creator>
  <cp:lastModifiedBy>Hoover, Donald Wayne</cp:lastModifiedBy>
  <cp:revision>2</cp:revision>
  <cp:lastPrinted>2017-01-26T18:10:00Z</cp:lastPrinted>
  <dcterms:created xsi:type="dcterms:W3CDTF">2017-02-07T00:22:00Z</dcterms:created>
  <dcterms:modified xsi:type="dcterms:W3CDTF">2017-02-07T00:22:00Z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Adobe Acrobat 11.0.15</vt:lpwstr>
  </property>
  <property fmtid="{D5CDD505-2E9C-101B-9397-08002B2CF9AE}" pid="4" name="LastSaved">
    <vt:filetime>2017-01-26T00:00:00Z</vt:filetime>
  </property>
  <property fmtid="{D5CDD505-2E9C-101B-9397-08002B2CF9AE}" pid="5" name="ContentTypeId">
    <vt:lpwstr>0x010100BC83303621329D4DAFC578165ED47C26</vt:lpwstr>
  </property>
</Properties>
</file>