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right"/>
        <w:rPr>
          <w:rFonts w:ascii="serif" w:hAnsi="serif" w:cs="serif"/>
          <w:sz w:val="24"/>
          <w:szCs w:val="24"/>
          <w:lang w:val="en-IN"/>
        </w:rPr>
      </w:pPr>
      <w:r>
        <w:rPr>
          <w:rFonts w:ascii="serif" w:hAnsi="serif" w:cs="serif"/>
          <w:sz w:val="24"/>
          <w:szCs w:val="24"/>
          <w:lang w:val="en-IN"/>
        </w:rPr>
        <w:t>Appdx ‘’A”</w:t>
      </w:r>
    </w:p>
    <w:p>
      <w:pPr>
        <w:autoSpaceDE w:val="0"/>
        <w:autoSpaceDN w:val="0"/>
        <w:adjustRightInd w:val="0"/>
        <w:spacing w:after="0" w:line="240" w:lineRule="auto"/>
        <w:ind w:firstLine="3960" w:firstLineChars="1650"/>
        <w:jc w:val="both"/>
        <w:rPr>
          <w:rFonts w:ascii="serif" w:hAnsi="serif" w:cs="serif"/>
          <w:i/>
          <w:iCs/>
          <w:sz w:val="24"/>
          <w:szCs w:val="24"/>
          <w:lang w:val="en-IN"/>
        </w:rPr>
      </w:pPr>
      <w:r>
        <w:rPr>
          <w:rFonts w:ascii="serif" w:hAnsi="serif" w:cs="serif"/>
          <w:i/>
          <w:iCs/>
          <w:sz w:val="24"/>
          <w:szCs w:val="24"/>
          <w:lang w:val="en-IN"/>
        </w:rPr>
        <w:t>LIST OF CLIENTS</w:t>
      </w:r>
    </w:p>
    <w:tbl>
      <w:tblPr>
        <w:tblStyle w:val="7"/>
        <w:tblW w:w="1078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5390"/>
        <w:gridCol w:w="2166"/>
        <w:gridCol w:w="21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02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S.NO.</w:t>
            </w:r>
          </w:p>
          <w:p>
            <w:pPr>
              <w:spacing w:after="0" w:line="240" w:lineRule="auto"/>
              <w:ind w:right="-180"/>
              <w:jc w:val="center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center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COMPANY’S NAME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center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LOCATIONS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94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1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AMITEX AGRO PRODUCT PVT. LTD.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JULWANIYA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SIGNATE INDUSTRIES LTD.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PITHAMPUR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ind w:right="-180" w:rightChars="0"/>
              <w:jc w:val="both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HRA- ARTI MEM</w:t>
            </w:r>
          </w:p>
          <w:p>
            <w:pPr>
              <w:spacing w:after="0" w:line="240" w:lineRule="auto"/>
              <w:ind w:right="-180" w:rightChars="0"/>
              <w:jc w:val="both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88899-14616</w:t>
            </w:r>
          </w:p>
          <w:p>
            <w:pPr>
              <w:spacing w:after="0" w:line="240" w:lineRule="auto"/>
              <w:ind w:right="-180" w:rightChars="0"/>
              <w:jc w:val="both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 w:eastAsia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94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</w:pPr>
            <w:r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  <w:t>VANTAGE ORGANIC FOODS PVT. LTD.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</w:pPr>
            <w:r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  <w:t>PITHAMPUR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94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</w:pPr>
            <w:r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  <w:t>SWAMI TRANSPORT COMPANY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</w:pPr>
            <w:r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  <w:t>PITHAMPUR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94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SWASTIK COAL CORPORATION PVT.LTD.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94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SENDHWA CHECK POST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SENDHWA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CLICK INCORPORATION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D-MART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BURHANPUR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</w:pPr>
            <w:r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  <w:t>D- MART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</w:pPr>
            <w:r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  <w:t>PITHAMPUR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ADANI WILMART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WEST BENGAL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ADANI WILMART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JHARKHAND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D-MART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JABALPUR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ADANI WILMART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AASAM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BAHETI PHOTOCOPY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SHAILJA PARK PVT. LTD.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 xml:space="preserve">MAHINDRA FIRST CHOICE 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SWASTIK BUNGALOW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ARPAN HOSPITAL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GOKULDAS (BAROD) HOSPITAL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GURJAR HOSPITAL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NAGARJUNA CONSTRUCTION COMPANY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JABALPUR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22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KACH MOTORS PVT. LTD.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PITHAMPUR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RAMESH SIR</w:t>
            </w:r>
          </w:p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9993095722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23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TVS AHUJA (BHAWARKUWA)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SNEHA SWEETS (AIRPORT ROAD)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66" w:type="dxa"/>
          <w:trHeight w:val="448" w:hRule="atLeast"/>
          <w:jc w:val="center"/>
        </w:trPr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5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SNG HOSPITAL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7"/>
        <w:tblW w:w="1006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"/>
        <w:gridCol w:w="785"/>
        <w:gridCol w:w="3"/>
        <w:gridCol w:w="4970"/>
        <w:gridCol w:w="3"/>
        <w:gridCol w:w="1998"/>
        <w:gridCol w:w="23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NOWAL HOSPITAL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FLEXI CAPS AND POLYMERS PVT.LTD.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RUKMANI MOTORS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29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HOTEL KANCHAN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HOTEL KANCHAN TILAK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31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AGRWAL 420  INDORE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32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 xml:space="preserve">ARIHANT  TRENSFORMA 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jc w:val="both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33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OMEGA PVT. LTD.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34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APPOLO TYRES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35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</w:pPr>
            <w:r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  <w:t>ORIENTLE TOLL PLAZA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</w:pPr>
            <w:r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  <w:t>PITHAMPUR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36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LORD LAXMI NARAYAN COLLAGE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37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SHREE RAM SCHOOL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38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MEGA MORE STORE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39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RANEKA INDUSTRIES LTD.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PITHAMPUR</w:t>
            </w:r>
          </w:p>
        </w:tc>
        <w:tc>
          <w:tcPr>
            <w:tcW w:w="2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RAJKUMAR</w:t>
            </w:r>
          </w:p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9303769711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 xml:space="preserve">ANAND SAGAR  REALITIES 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41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HOTEL WATER LILLY ( In pipe line )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42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HOTEL GOLDEN LEAF ( IN PIPE LINE)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43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 xml:space="preserve">SKYLINE INDUSTRIES 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44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HOLY FAMILY SCHOOL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BYE PASS 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45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VARDHMAN FABRICS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PITHAMPUR</w:t>
            </w:r>
          </w:p>
        </w:tc>
        <w:tc>
          <w:tcPr>
            <w:tcW w:w="2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KAMAL GOUR</w:t>
            </w:r>
          </w:p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9406987011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46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AVM foods, ( Duke Thomson)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47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VAKPATI JWELLERS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 xml:space="preserve">INDORE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48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 xml:space="preserve">ROYAL ENFIELD 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 xml:space="preserve">ANNPURNA ROAD INDORE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49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SHREE BHAGWATI AGRO INDUSTRIES PVT. LTD.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PALDA, 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50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</w:pPr>
            <w:r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  <w:t>D. &amp; H. PVT. LTD.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Book Antiqua" w:hAnsi="Book Antiqua" w:eastAsiaTheme="minorEastAsia"/>
                <w:b/>
                <w:color w:val="C00000"/>
                <w:sz w:val="24"/>
                <w:szCs w:val="24"/>
                <w:highlight w:val="yellow"/>
              </w:rPr>
              <w:t>GHATABILLOD</w:t>
            </w: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, PITHAMPUR</w:t>
            </w:r>
          </w:p>
        </w:tc>
        <w:tc>
          <w:tcPr>
            <w:tcW w:w="2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ARVIND PANDIT</w:t>
            </w:r>
          </w:p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9826768233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51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 xml:space="preserve">PANJON 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AIRPORT ROAD, 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52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NCC LTD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BANDHA, U.P.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53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NCC LTD</w:t>
            </w:r>
          </w:p>
        </w:tc>
        <w:tc>
          <w:tcPr>
            <w:tcW w:w="2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eastAsiaTheme="minorEastAsia" w:cstheme="minorHAnsi"/>
                <w:b/>
                <w:sz w:val="24"/>
                <w:szCs w:val="24"/>
              </w:rPr>
            </w:pPr>
            <w:r>
              <w:rPr>
                <w:rFonts w:eastAsiaTheme="minorEastAsia" w:cstheme="minorHAnsi"/>
                <w:b/>
                <w:sz w:val="24"/>
                <w:szCs w:val="24"/>
              </w:rPr>
              <w:t>LUCKHNOW (U.P.)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" w:type="dxa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071"/>
              </w:tabs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54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SAGE UNIVERCITY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eastAsiaTheme="minorEastAsia" w:cstheme="minorHAnsi"/>
                <w:b/>
                <w:sz w:val="24"/>
                <w:szCs w:val="24"/>
              </w:rPr>
            </w:pPr>
            <w:r>
              <w:rPr>
                <w:rFonts w:eastAsiaTheme="minorEastAsia" w:cstheme="minorHAnsi"/>
                <w:b/>
                <w:sz w:val="24"/>
                <w:szCs w:val="24"/>
              </w:rPr>
              <w:t>RAU, BY PASS 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  <w:trHeight w:val="466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55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MRC LOGISTICS PVT.LTD.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  <w:t>PITHAMPUR</w:t>
            </w:r>
          </w:p>
        </w:tc>
        <w:tc>
          <w:tcPr>
            <w:tcW w:w="2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  <w:t>SHASHANK PUJARIJI</w:t>
            </w:r>
          </w:p>
          <w:p>
            <w:pPr>
              <w:spacing w:after="0" w:line="240" w:lineRule="auto"/>
              <w:ind w:right="-180"/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  <w:t>7974253969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  <w:trHeight w:val="537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56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>SHANKAR SOYA CONCEPT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  <w:t>PITHAMPUR</w:t>
            </w:r>
          </w:p>
        </w:tc>
        <w:tc>
          <w:tcPr>
            <w:tcW w:w="2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  <w:t>MR. JAGDISH PANDA</w:t>
            </w:r>
          </w:p>
          <w:p>
            <w:pPr>
              <w:spacing w:after="0" w:line="240" w:lineRule="auto"/>
              <w:ind w:right="-180"/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  <w:t>9826027330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  <w:trHeight w:val="422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57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color w:val="C00000"/>
                <w:sz w:val="24"/>
                <w:szCs w:val="24"/>
                <w:highlight w:val="yellow"/>
                <w:lang w:val="en-US"/>
              </w:rPr>
              <w:t xml:space="preserve">TRIVENI WIRES 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  <w:t>PITHAMPUR</w:t>
            </w:r>
          </w:p>
        </w:tc>
        <w:tc>
          <w:tcPr>
            <w:tcW w:w="2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  <w:t>RANJEET SINGH</w:t>
            </w:r>
          </w:p>
          <w:p>
            <w:pPr>
              <w:spacing w:after="0" w:line="240" w:lineRule="auto"/>
              <w:ind w:right="-180"/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  <w:t>9977386064</w:t>
            </w:r>
          </w:p>
          <w:p>
            <w:pPr>
              <w:spacing w:after="0" w:line="240" w:lineRule="auto"/>
              <w:ind w:right="-180"/>
              <w:rPr>
                <w:rFonts w:hint="default" w:eastAsiaTheme="minorEastAsia" w:cstheme="minorHAnsi"/>
                <w:b/>
                <w:color w:val="C00000"/>
                <w:sz w:val="24"/>
                <w:szCs w:val="24"/>
                <w:highlight w:val="yellow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" w:type="dxa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58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MODERN LABORATRIES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eastAsiaTheme="minorEastAsia" w:cstheme="minorHAnsi"/>
                <w:b/>
                <w:sz w:val="24"/>
                <w:szCs w:val="24"/>
              </w:rPr>
            </w:pPr>
            <w:r>
              <w:rPr>
                <w:rFonts w:eastAsiaTheme="minorEastAsia" w:cstheme="minorHAnsi"/>
                <w:b/>
                <w:sz w:val="24"/>
                <w:szCs w:val="24"/>
              </w:rPr>
              <w:t>GOURI NAGAR, 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" w:type="dxa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59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RAJ PIONEER CHEMICAL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eastAsiaTheme="minorEastAsia" w:cstheme="minorHAnsi"/>
                <w:b/>
                <w:sz w:val="24"/>
                <w:szCs w:val="24"/>
              </w:rPr>
            </w:pPr>
            <w:r>
              <w:rPr>
                <w:rFonts w:eastAsiaTheme="minorEastAsia" w:cstheme="minorHAnsi"/>
                <w:b/>
                <w:sz w:val="24"/>
                <w:szCs w:val="24"/>
              </w:rPr>
              <w:t>DEWAS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" w:type="dxa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UGC SUPPLY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eastAsiaTheme="minorEastAsia" w:cstheme="minorHAnsi"/>
                <w:b/>
                <w:sz w:val="24"/>
                <w:szCs w:val="24"/>
              </w:rPr>
            </w:pPr>
            <w:r>
              <w:rPr>
                <w:rFonts w:eastAsiaTheme="minorEastAsia" w:cstheme="minorHAnsi"/>
                <w:b/>
                <w:sz w:val="24"/>
                <w:szCs w:val="24"/>
              </w:rPr>
              <w:t>DEWAS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" w:type="dxa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61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VARDHMAN BAKERY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eastAsiaTheme="minorEastAsia" w:cstheme="minorHAnsi"/>
                <w:b/>
                <w:sz w:val="24"/>
                <w:szCs w:val="24"/>
              </w:rPr>
            </w:pPr>
            <w:r>
              <w:rPr>
                <w:rFonts w:eastAsiaTheme="minorEastAsia" w:cstheme="minorHAnsi"/>
                <w:b/>
                <w:sz w:val="24"/>
                <w:szCs w:val="24"/>
              </w:rPr>
              <w:t>SANWER RAOD, DHARMPURI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" w:type="dxa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62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MAPLE WARE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eastAsiaTheme="minorEastAsia" w:cstheme="minorHAnsi"/>
                <w:b/>
                <w:sz w:val="24"/>
                <w:szCs w:val="24"/>
              </w:rPr>
            </w:pPr>
            <w:r>
              <w:rPr>
                <w:rFonts w:eastAsiaTheme="minorEastAsia" w:cstheme="minorHAnsi"/>
                <w:b/>
                <w:sz w:val="24"/>
                <w:szCs w:val="24"/>
              </w:rPr>
              <w:t>INDORE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" w:type="dxa"/>
          <w:wAfter w:w="2304" w:type="dxa"/>
          <w:trHeight w:val="450" w:hRule="atLeast"/>
          <w:jc w:val="center"/>
        </w:trPr>
        <w:tc>
          <w:tcPr>
            <w:tcW w:w="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hint="default" w:ascii="Book Antiqua" w:hAnsi="Book Antiqua" w:eastAsiaTheme="minorEastAsia"/>
                <w:b/>
                <w:sz w:val="24"/>
                <w:szCs w:val="24"/>
                <w:lang w:val="en-US"/>
              </w:rPr>
              <w:t>63</w:t>
            </w:r>
          </w:p>
        </w:tc>
        <w:tc>
          <w:tcPr>
            <w:tcW w:w="4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ascii="Book Antiqua" w:hAnsi="Book Antiqua" w:eastAsiaTheme="minorEastAsia"/>
                <w:b/>
                <w:sz w:val="24"/>
                <w:szCs w:val="24"/>
              </w:rPr>
            </w:pPr>
            <w:r>
              <w:rPr>
                <w:rFonts w:ascii="Book Antiqua" w:hAnsi="Book Antiqua" w:eastAsiaTheme="minorEastAsia"/>
                <w:b/>
                <w:sz w:val="24"/>
                <w:szCs w:val="24"/>
              </w:rPr>
              <w:t>INDORE METAL WORKS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80"/>
              <w:rPr>
                <w:rFonts w:eastAsiaTheme="minorEastAsia" w:cstheme="minorHAnsi"/>
                <w:b/>
                <w:sz w:val="24"/>
                <w:szCs w:val="24"/>
              </w:rPr>
            </w:pPr>
            <w:r>
              <w:rPr>
                <w:rFonts w:eastAsiaTheme="minorEastAsia" w:cstheme="minorHAnsi"/>
                <w:b/>
                <w:sz w:val="24"/>
                <w:szCs w:val="24"/>
              </w:rPr>
              <w:t>INDORE</w:t>
            </w:r>
          </w:p>
        </w:tc>
      </w:tr>
    </w:tbl>
    <w:p>
      <w:pPr>
        <w:tabs>
          <w:tab w:val="left" w:pos="7071"/>
        </w:tabs>
        <w:rPr>
          <w:sz w:val="24"/>
          <w:szCs w:val="24"/>
        </w:rPr>
      </w:pPr>
    </w:p>
    <w:p/>
    <w:sectPr>
      <w:headerReference r:id="rId5" w:type="default"/>
      <w:footerReference r:id="rId6" w:type="default"/>
      <w:pgSz w:w="11909" w:h="16834"/>
      <w:pgMar w:top="360" w:right="360" w:bottom="360" w:left="360" w:header="360" w:footer="36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IN" w:eastAsia="en-IN" w:bidi="hi-IN"/>
      </w:rPr>
      <w:drawing>
        <wp:inline distT="0" distB="0" distL="0" distR="0">
          <wp:extent cx="7256780" cy="321945"/>
          <wp:effectExtent l="19050" t="0" r="1270" b="0"/>
          <wp:docPr id="4" name="Picture 2" descr="C:\Users\lenovo\Desktop\Rudra Group_v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C:\Users\lenovo\Desktop\Rudra Group_v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56780" cy="321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IN" w:eastAsia="en-IN" w:bidi="hi-IN"/>
      </w:rPr>
      <w:drawing>
        <wp:inline distT="0" distB="0" distL="0" distR="0">
          <wp:extent cx="7263765" cy="1302385"/>
          <wp:effectExtent l="19050" t="0" r="0" b="0"/>
          <wp:docPr id="2" name="Picture 1" descr="C:\Users\lenovo\Desktop\Rudra Group_vc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Users\lenovo\Desktop\Rudra Group_vc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3765" cy="1302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00DBF"/>
    <w:rsid w:val="00447AEC"/>
    <w:rsid w:val="007938A0"/>
    <w:rsid w:val="00A11E22"/>
    <w:rsid w:val="00B15F49"/>
    <w:rsid w:val="00BC3CEC"/>
    <w:rsid w:val="00CE5BE9"/>
    <w:rsid w:val="00DC6F6E"/>
    <w:rsid w:val="00EB18E8"/>
    <w:rsid w:val="00F2638D"/>
    <w:rsid w:val="07D778FD"/>
    <w:rsid w:val="08E437EA"/>
    <w:rsid w:val="19E14530"/>
    <w:rsid w:val="1DA62F3F"/>
    <w:rsid w:val="21443D95"/>
    <w:rsid w:val="37A76AFE"/>
    <w:rsid w:val="421454BF"/>
    <w:rsid w:val="489C6CDC"/>
    <w:rsid w:val="5BE5022B"/>
    <w:rsid w:val="668D25BE"/>
    <w:rsid w:val="6A3939EA"/>
    <w:rsid w:val="71935E7E"/>
    <w:rsid w:val="759D1886"/>
    <w:rsid w:val="7AF16595"/>
    <w:rsid w:val="7B4A7130"/>
    <w:rsid w:val="7E98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semiHidden/>
    <w:qFormat/>
    <w:uiPriority w:val="99"/>
  </w:style>
  <w:style w:type="character" w:customStyle="1" w:styleId="10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2022-04-28T06:28:00Z</dcterms:created>
  <dc:creator>lenovo</dc:creator>
  <cp:lastModifiedBy>admin</cp:lastModifiedBy>
  <cp:lastPrinted>2022-05-13T06:49:00Z</cp:lastPrinted>
  <dcterms:modified xsi:type="dcterms:W3CDTF">2022-06-20T10:11:16Z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B3AF4CA6DA534FB79BCB5136CF243AFE</vt:lpwstr>
  </property>
</Properties>
</file>