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5D" w:rsidRPr="005E3F5D" w:rsidRDefault="005E3F5D" w:rsidP="005E3F5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 w:rsidRPr="005E3F5D">
        <w:rPr>
          <w:rFonts w:ascii="Arial" w:eastAsia="Times New Roman" w:hAnsi="Arial" w:cs="Arial"/>
          <w:color w:val="333333"/>
          <w:spacing w:val="2"/>
          <w:sz w:val="27"/>
          <w:szCs w:val="27"/>
        </w:rPr>
        <w:t>Public Servers</w:t>
      </w:r>
    </w:p>
    <w:p w:rsidR="005E3F5D" w:rsidRPr="005E3F5D" w:rsidRDefault="005E3F5D" w:rsidP="005E3F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2"/>
          <w:sz w:val="21"/>
          <w:szCs w:val="21"/>
        </w:rPr>
      </w:pPr>
      <w:r w:rsidRPr="005E3F5D">
        <w:rPr>
          <w:rFonts w:ascii="Arial" w:eastAsia="Times New Roman" w:hAnsi="Arial" w:cs="Arial"/>
          <w:color w:val="333333"/>
          <w:spacing w:val="2"/>
          <w:sz w:val="21"/>
          <w:szCs w:val="21"/>
        </w:rPr>
        <w:t>Currently Ripple (the company) maintains a set of public WebSocket servers at: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525"/>
        <w:gridCol w:w="3513"/>
      </w:tblGrid>
      <w:tr w:rsidR="005E3F5D" w:rsidRPr="005E3F5D" w:rsidTr="005E3F5D">
        <w:trPr>
          <w:tblHeader/>
        </w:trPr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b/>
                <w:bCs/>
                <w:color w:val="111111"/>
                <w:spacing w:val="2"/>
                <w:sz w:val="19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  <w:t>Port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  <w:t>Notes</w:t>
            </w:r>
          </w:p>
        </w:tc>
      </w:tr>
      <w:tr w:rsidR="005E3F5D" w:rsidRPr="005E3F5D" w:rsidTr="005E3F5D"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s1.ripple.com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443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wss://</w:t>
            </w: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 only; general purpose server</w:t>
            </w:r>
          </w:p>
        </w:tc>
      </w:tr>
      <w:tr w:rsidR="005E3F5D" w:rsidRPr="005E3F5D" w:rsidTr="005E3F5D"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s2.ripple.com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443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wss://</w:t>
            </w: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 only; full-history server</w:t>
            </w:r>
          </w:p>
        </w:tc>
      </w:tr>
    </w:tbl>
    <w:p w:rsidR="00693E5C" w:rsidRDefault="00693E5C"/>
    <w:p w:rsidR="005E3F5D" w:rsidRPr="005E3F5D" w:rsidRDefault="005E3F5D" w:rsidP="005E3F5D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pacing w:val="2"/>
          <w:sz w:val="27"/>
          <w:szCs w:val="27"/>
        </w:rPr>
      </w:pPr>
      <w:r w:rsidRPr="005E3F5D">
        <w:rPr>
          <w:rFonts w:ascii="Arial" w:eastAsia="Times New Roman" w:hAnsi="Arial" w:cs="Arial"/>
          <w:color w:val="333333"/>
          <w:spacing w:val="2"/>
          <w:sz w:val="27"/>
          <w:szCs w:val="27"/>
        </w:rPr>
        <w:t>Public Servers</w:t>
      </w:r>
    </w:p>
    <w:p w:rsidR="005E3F5D" w:rsidRPr="005E3F5D" w:rsidRDefault="005E3F5D" w:rsidP="005E3F5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pacing w:val="2"/>
          <w:sz w:val="21"/>
          <w:szCs w:val="21"/>
        </w:rPr>
      </w:pPr>
      <w:r w:rsidRPr="005E3F5D">
        <w:rPr>
          <w:rFonts w:ascii="Arial" w:eastAsia="Times New Roman" w:hAnsi="Arial" w:cs="Arial"/>
          <w:color w:val="333333"/>
          <w:spacing w:val="2"/>
          <w:sz w:val="21"/>
          <w:szCs w:val="21"/>
        </w:rPr>
        <w:t>Currently, Ripple (the company) maintains a set of public JSON-RPC servers at: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1"/>
        <w:gridCol w:w="690"/>
        <w:gridCol w:w="2347"/>
      </w:tblGrid>
      <w:tr w:rsidR="005E3F5D" w:rsidRPr="005E3F5D" w:rsidTr="005E3F5D">
        <w:trPr>
          <w:tblHeader/>
        </w:trPr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b/>
                <w:bCs/>
                <w:color w:val="111111"/>
                <w:spacing w:val="2"/>
                <w:sz w:val="19"/>
              </w:rPr>
              <w:t>Domain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  <w:t>Port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21"/>
                <w:szCs w:val="21"/>
              </w:rPr>
              <w:t>Notes</w:t>
            </w:r>
          </w:p>
        </w:tc>
      </w:tr>
      <w:tr w:rsidR="005E3F5D" w:rsidRPr="005E3F5D" w:rsidTr="005E3F5D"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s1.ripple.com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51234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General purpose server</w:t>
            </w:r>
          </w:p>
        </w:tc>
      </w:tr>
      <w:tr w:rsidR="005E3F5D" w:rsidRPr="005E3F5D" w:rsidTr="005E3F5D"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Consolas" w:eastAsia="Times New Roman" w:hAnsi="Consolas" w:cs="Consolas"/>
                <w:color w:val="111111"/>
                <w:spacing w:val="2"/>
                <w:sz w:val="19"/>
              </w:rPr>
              <w:t>s2.ripple.com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51234</w:t>
            </w:r>
          </w:p>
        </w:tc>
        <w:tc>
          <w:tcPr>
            <w:tcW w:w="0" w:type="auto"/>
            <w:tcBorders>
              <w:top w:val="single" w:sz="6" w:space="0" w:color="DBDDE2"/>
              <w:left w:val="single" w:sz="6" w:space="0" w:color="DBDDE2"/>
              <w:bottom w:val="single" w:sz="6" w:space="0" w:color="DBDDE2"/>
              <w:right w:val="single" w:sz="6" w:space="0" w:color="DBDDE2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E3F5D" w:rsidRPr="005E3F5D" w:rsidRDefault="005E3F5D" w:rsidP="005E3F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</w:pPr>
            <w:r w:rsidRPr="005E3F5D">
              <w:rPr>
                <w:rFonts w:ascii="Arial" w:eastAsia="Times New Roman" w:hAnsi="Arial" w:cs="Arial"/>
                <w:color w:val="333333"/>
                <w:spacing w:val="2"/>
                <w:sz w:val="21"/>
                <w:szCs w:val="21"/>
              </w:rPr>
              <w:t>Full-history server</w:t>
            </w:r>
          </w:p>
        </w:tc>
      </w:tr>
    </w:tbl>
    <w:p w:rsidR="005E3F5D" w:rsidRDefault="005E3F5D"/>
    <w:p w:rsidR="005E3F5D" w:rsidRDefault="005E3F5D" w:rsidP="005E3F5D">
      <w:pPr>
        <w:pStyle w:val="Heading4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bCs w:val="0"/>
          <w:color w:val="27A2DB"/>
          <w:spacing w:val="2"/>
          <w:sz w:val="32"/>
          <w:szCs w:val="32"/>
        </w:rPr>
      </w:pPr>
      <w:r>
        <w:rPr>
          <w:rFonts w:ascii="Arial" w:hAnsi="Arial" w:cs="Arial"/>
          <w:b w:val="0"/>
          <w:bCs w:val="0"/>
          <w:color w:val="27A2DB"/>
          <w:spacing w:val="2"/>
          <w:sz w:val="32"/>
          <w:szCs w:val="32"/>
        </w:rPr>
        <w:t>Test Net Servers</w:t>
      </w:r>
    </w:p>
    <w:p w:rsidR="005E3F5D" w:rsidRDefault="005E3F5D" w:rsidP="005E3F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08080"/>
          <w:spacing w:val="2"/>
          <w:sz w:val="23"/>
          <w:szCs w:val="23"/>
        </w:rPr>
      </w:pPr>
      <w:r>
        <w:rPr>
          <w:rFonts w:ascii="Arial" w:hAnsi="Arial" w:cs="Arial"/>
          <w:color w:val="808080"/>
          <w:spacing w:val="2"/>
          <w:sz w:val="23"/>
          <w:szCs w:val="23"/>
        </w:rPr>
        <w:t>Use the following addresses to connect to the XRP Test Net and send transactions from your account.</w:t>
      </w:r>
    </w:p>
    <w:p w:rsidR="005E3F5D" w:rsidRDefault="005E3F5D" w:rsidP="005E3F5D">
      <w:pPr>
        <w:pStyle w:val="Heading5"/>
        <w:shd w:val="clear" w:color="auto" w:fill="FFFFFF"/>
        <w:spacing w:after="150"/>
        <w:rPr>
          <w:rFonts w:ascii="Arial" w:hAnsi="Arial" w:cs="Arial"/>
          <w:caps/>
          <w:color w:val="344E5A"/>
          <w:spacing w:val="10"/>
          <w:sz w:val="21"/>
          <w:szCs w:val="21"/>
        </w:rPr>
      </w:pPr>
      <w:r>
        <w:rPr>
          <w:rFonts w:ascii="Arial" w:hAnsi="Arial" w:cs="Arial"/>
          <w:b/>
          <w:bCs/>
          <w:caps/>
          <w:color w:val="344E5A"/>
          <w:spacing w:val="10"/>
          <w:sz w:val="21"/>
          <w:szCs w:val="21"/>
        </w:rPr>
        <w:t>WEBSOCKETS AND RIPPLE API</w:t>
      </w:r>
    </w:p>
    <w:p w:rsidR="005E3F5D" w:rsidRDefault="005E3F5D" w:rsidP="005E3F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08080"/>
          <w:spacing w:val="2"/>
          <w:sz w:val="23"/>
          <w:szCs w:val="23"/>
        </w:rPr>
      </w:pPr>
      <w:r>
        <w:rPr>
          <w:rFonts w:ascii="Arial" w:hAnsi="Arial" w:cs="Arial"/>
          <w:color w:val="808080"/>
          <w:spacing w:val="2"/>
          <w:sz w:val="23"/>
          <w:szCs w:val="23"/>
        </w:rPr>
        <w:t>wss://s.altnet.rippletest.net:51233</w:t>
      </w:r>
    </w:p>
    <w:p w:rsidR="005E3F5D" w:rsidRDefault="005E3F5D" w:rsidP="005E3F5D">
      <w:pPr>
        <w:pStyle w:val="Heading5"/>
        <w:shd w:val="clear" w:color="auto" w:fill="FFFFFF"/>
        <w:spacing w:after="150"/>
        <w:rPr>
          <w:rFonts w:ascii="Arial" w:hAnsi="Arial" w:cs="Arial"/>
          <w:caps/>
          <w:color w:val="344E5A"/>
          <w:spacing w:val="10"/>
          <w:sz w:val="21"/>
          <w:szCs w:val="21"/>
        </w:rPr>
      </w:pPr>
      <w:r>
        <w:rPr>
          <w:rFonts w:ascii="Arial" w:hAnsi="Arial" w:cs="Arial"/>
          <w:b/>
          <w:bCs/>
          <w:caps/>
          <w:color w:val="344E5A"/>
          <w:spacing w:val="10"/>
          <w:sz w:val="21"/>
          <w:szCs w:val="21"/>
        </w:rPr>
        <w:t>JSON-RPC</w:t>
      </w:r>
    </w:p>
    <w:p w:rsidR="005E3F5D" w:rsidRDefault="001F7349" w:rsidP="005E3F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08080"/>
          <w:spacing w:val="2"/>
          <w:sz w:val="23"/>
          <w:szCs w:val="23"/>
        </w:rPr>
      </w:pPr>
      <w:hyperlink r:id="rId4" w:history="1">
        <w:r w:rsidRPr="0025783F">
          <w:rPr>
            <w:rStyle w:val="Hyperlink"/>
            <w:rFonts w:ascii="Arial" w:hAnsi="Arial" w:cs="Arial"/>
            <w:spacing w:val="2"/>
            <w:sz w:val="23"/>
            <w:szCs w:val="23"/>
          </w:rPr>
          <w:t>https://s.altnet.rippletest.net:51234</w:t>
        </w:r>
      </w:hyperlink>
    </w:p>
    <w:p w:rsidR="001F7349" w:rsidRDefault="001F7349" w:rsidP="005E3F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08080"/>
          <w:spacing w:val="2"/>
          <w:sz w:val="23"/>
          <w:szCs w:val="23"/>
        </w:rPr>
      </w:pP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ADDRESS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rLwqiRLh13yiPBFe6UZLhXXxiPyx8vqMv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SECRET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snCvdPxkhwDhCfzDGVvcph3xNqWte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BALANCE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10,000 XRP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Your Credentials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lastRenderedPageBreak/>
        <w:t>ADDRESS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rfjBwFUUp2nHSUfmxkXiwB4bUUGGys737W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SECRET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shNDBXJukN4QQJ38RPco9HQdxyLCS</w:t>
      </w:r>
    </w:p>
    <w:p w:rsidR="001F7349" w:rsidRPr="001F7349" w:rsidRDefault="001F7349" w:rsidP="001F7349">
      <w:pPr>
        <w:pStyle w:val="NormalWeb"/>
        <w:shd w:val="clear" w:color="auto" w:fill="FFFFFF"/>
        <w:spacing w:after="15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BALANCE</w:t>
      </w:r>
    </w:p>
    <w:p w:rsidR="001F7349" w:rsidRDefault="001F7349" w:rsidP="001F73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808080"/>
          <w:spacing w:val="2"/>
          <w:sz w:val="23"/>
          <w:szCs w:val="23"/>
        </w:rPr>
      </w:pPr>
      <w:r w:rsidRPr="001F7349">
        <w:rPr>
          <w:rFonts w:ascii="Arial" w:hAnsi="Arial" w:cs="Arial"/>
          <w:color w:val="808080"/>
          <w:spacing w:val="2"/>
          <w:sz w:val="23"/>
          <w:szCs w:val="23"/>
        </w:rPr>
        <w:t>10,000 XRP</w:t>
      </w:r>
    </w:p>
    <w:p w:rsidR="005E3F5D" w:rsidRDefault="005E3F5D"/>
    <w:sectPr w:rsidR="005E3F5D" w:rsidSect="0069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3F5D"/>
    <w:rsid w:val="001F7349"/>
    <w:rsid w:val="005E3F5D"/>
    <w:rsid w:val="0069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5C"/>
  </w:style>
  <w:style w:type="paragraph" w:styleId="Heading4">
    <w:name w:val="heading 4"/>
    <w:basedOn w:val="Normal"/>
    <w:link w:val="Heading4Char"/>
    <w:uiPriority w:val="9"/>
    <w:qFormat/>
    <w:rsid w:val="005E3F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F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3F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F5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F5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F73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.altnet.rippletest.net:5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2018-03-03T04:38:00Z</dcterms:created>
  <dcterms:modified xsi:type="dcterms:W3CDTF">2018-03-03T04:42:00Z</dcterms:modified>
</cp:coreProperties>
</file>