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19E7" w:rsidRDefault="00B819E7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C471387" wp14:editId="1DC4E1CF">
            <wp:extent cx="2758440" cy="832012"/>
            <wp:effectExtent l="0" t="0" r="381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0425" cy="8386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96B6A" w:rsidRDefault="00B819E7">
      <w:pPr>
        <w:spacing w:line="360" w:lineRule="auto"/>
        <w:jc w:val="center"/>
      </w:pPr>
      <w:r>
        <w:rPr>
          <w:b/>
          <w:bCs/>
        </w:rPr>
        <w:t>МИНОБРНАУКИ РОССИИ</w:t>
      </w:r>
    </w:p>
    <w:p w:rsidR="00096B6A" w:rsidRDefault="00B819E7">
      <w:pPr>
        <w:spacing w:after="60" w:line="360" w:lineRule="auto"/>
        <w:jc w:val="center"/>
      </w:pPr>
      <w:r>
        <w:t>федеральное государственное автономное образовательное учреждение высшего образования «Московский государственный технологический университет «СТАНКИН»</w:t>
      </w:r>
    </w:p>
    <w:p w:rsidR="00096B6A" w:rsidRDefault="00B819E7">
      <w:pPr>
        <w:spacing w:after="240" w:line="360" w:lineRule="auto"/>
        <w:jc w:val="center"/>
      </w:pPr>
      <w:r>
        <w:t>(ФГАОУ ВО «МГТУ «СТАНКИН»)</w:t>
      </w:r>
    </w:p>
    <w:p w:rsidR="00096B6A" w:rsidRDefault="00B819E7">
      <w:pPr>
        <w:spacing w:line="360" w:lineRule="auto"/>
        <w:jc w:val="center"/>
      </w:pPr>
      <w:r>
        <w:t>Кафедра «Управление и информатика в технических системах»</w:t>
      </w:r>
    </w:p>
    <w:p w:rsidR="00096B6A" w:rsidRDefault="00B819E7">
      <w:pPr>
        <w:spacing w:after="480" w:line="360" w:lineRule="auto"/>
        <w:jc w:val="center"/>
      </w:pPr>
      <w:r>
        <w:t>Учебный курс «Информационные системы и технологии»</w:t>
      </w:r>
    </w:p>
    <w:p w:rsidR="00096B6A" w:rsidRDefault="00E76A85">
      <w:pPr>
        <w:spacing w:line="360" w:lineRule="auto"/>
        <w:jc w:val="center"/>
      </w:pPr>
      <w:r>
        <w:rPr>
          <w:b/>
          <w:bCs/>
        </w:rPr>
        <w:t>Дополнение к отчету</w:t>
      </w:r>
    </w:p>
    <w:p w:rsidR="00096B6A" w:rsidRDefault="00B819E7">
      <w:pPr>
        <w:spacing w:after="360" w:line="360" w:lineRule="auto"/>
        <w:jc w:val="center"/>
      </w:pPr>
      <w:r>
        <w:rPr>
          <w:b/>
          <w:bCs/>
        </w:rPr>
        <w:t>о выполнении лабораторн</w:t>
      </w:r>
      <w:r w:rsidR="00AB08C3">
        <w:rPr>
          <w:b/>
          <w:bCs/>
        </w:rPr>
        <w:t>ых</w:t>
      </w:r>
      <w:r>
        <w:rPr>
          <w:b/>
          <w:bCs/>
        </w:rPr>
        <w:t xml:space="preserve"> работ № </w:t>
      </w:r>
      <w:r w:rsidR="00AB08C3">
        <w:rPr>
          <w:b/>
          <w:bCs/>
        </w:rPr>
        <w:t>2-3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5"/>
      </w:tblGrid>
      <w:tr w:rsidR="00096B6A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Семестр: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7 семестр</w:t>
            </w:r>
          </w:p>
        </w:tc>
      </w:tr>
      <w:tr w:rsidR="00096B6A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Лабораторная работа: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 xml:space="preserve">C4 Model. </w:t>
            </w:r>
            <w:r w:rsidR="00AB08C3">
              <w:rPr>
                <w:sz w:val="22"/>
                <w:szCs w:val="22"/>
              </w:rPr>
              <w:t>Контракты и согласования глоссария</w:t>
            </w:r>
          </w:p>
        </w:tc>
      </w:tr>
      <w:tr w:rsidR="00096B6A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Группа: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ИДБ-23-13</w:t>
            </w:r>
          </w:p>
        </w:tc>
      </w:tr>
      <w:tr w:rsidR="00096B6A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Выполнил: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Pr="00B819E7" w:rsidRDefault="00AB08C3">
            <w:pPr>
              <w:spacing w:line="252" w:lineRule="auto"/>
            </w:pPr>
            <w:r>
              <w:rPr>
                <w:sz w:val="22"/>
                <w:szCs w:val="22"/>
              </w:rPr>
              <w:t>Еловиков Андрей Андреевич</w:t>
            </w:r>
          </w:p>
        </w:tc>
      </w:tr>
      <w:tr w:rsidR="00096B6A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Принял: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Бычков Сергей Юрьевич</w:t>
            </w:r>
          </w:p>
        </w:tc>
      </w:tr>
      <w:tr w:rsidR="00096B6A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Дата: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AB08C3">
            <w:pPr>
              <w:spacing w:line="252" w:lineRule="auto"/>
            </w:pPr>
            <w:r>
              <w:rPr>
                <w:sz w:val="22"/>
                <w:szCs w:val="22"/>
              </w:rPr>
              <w:t>30</w:t>
            </w:r>
            <w:r w:rsidR="00B819E7">
              <w:rPr>
                <w:sz w:val="22"/>
                <w:szCs w:val="22"/>
              </w:rPr>
              <w:t>.10.2026</w:t>
            </w:r>
          </w:p>
        </w:tc>
      </w:tr>
      <w:tr w:rsidR="00096B6A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Репозиторий: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https://github.com/DigitalTweens13/ISFeedBank</w:t>
            </w:r>
          </w:p>
        </w:tc>
      </w:tr>
    </w:tbl>
    <w:p w:rsidR="00AB08C3" w:rsidRDefault="00B819E7" w:rsidP="00AB08C3">
      <w:pPr>
        <w:pStyle w:val="1"/>
      </w:pPr>
      <w:r>
        <w:br w:type="page"/>
      </w:r>
      <w:r w:rsidR="00AB08C3">
        <w:lastRenderedPageBreak/>
        <w:t>Задача, которую пришлось решать</w:t>
      </w:r>
    </w:p>
    <w:p w:rsidR="00AB08C3" w:rsidRDefault="00AB08C3" w:rsidP="00AB08C3">
      <w:r>
        <w:t xml:space="preserve">Проект выполняется командой из шести человек, и каждый отвечает за свой контейнер: </w:t>
      </w:r>
      <w:proofErr w:type="spellStart"/>
      <w:r>
        <w:t>Backend</w:t>
      </w:r>
      <w:proofErr w:type="spellEnd"/>
      <w:r>
        <w:t xml:space="preserve"> API, брокер сообщений, </w:t>
      </w:r>
      <w:proofErr w:type="spellStart"/>
      <w:r>
        <w:t>воркер</w:t>
      </w:r>
      <w:proofErr w:type="spellEnd"/>
      <w:r>
        <w:t xml:space="preserve"> разметки, </w:t>
      </w:r>
      <w:proofErr w:type="spellStart"/>
      <w:r>
        <w:t>воркер</w:t>
      </w:r>
      <w:proofErr w:type="spellEnd"/>
      <w:r>
        <w:t xml:space="preserve"> фоновых задач, база данных с кэшем, клиентские приложения. Контейнеры разрабатываются параллельно и независимо, но связаны между собой: мобильное приложение отправляет запрос в </w:t>
      </w:r>
      <w:proofErr w:type="spellStart"/>
      <w:r>
        <w:t>Backend</w:t>
      </w:r>
      <w:proofErr w:type="spellEnd"/>
      <w:r>
        <w:t xml:space="preserve"> API, </w:t>
      </w:r>
      <w:proofErr w:type="spellStart"/>
      <w:r>
        <w:t>Backend</w:t>
      </w:r>
      <w:proofErr w:type="spellEnd"/>
      <w:r>
        <w:t xml:space="preserve"> API публикует задачу в брокер, </w:t>
      </w:r>
      <w:proofErr w:type="spellStart"/>
      <w:r>
        <w:t>воркер</w:t>
      </w:r>
      <w:proofErr w:type="spellEnd"/>
      <w:r>
        <w:t xml:space="preserve"> разметки читает её и возвращает событие обратно. На каждом таком стыке две стороны должны одинаково понимать, что именно передаётся: как называются поля, каких они типов, какие обязательны.</w:t>
      </w:r>
    </w:p>
    <w:p w:rsidR="00AB08C3" w:rsidRDefault="00AB08C3" w:rsidP="00AB08C3"/>
    <w:p w:rsidR="00AB08C3" w:rsidRDefault="00AB08C3" w:rsidP="00AB08C3">
      <w:r>
        <w:t>Пока контрактов не было, эта договорённость держалась на устных сообщениях и на диаграммах C4, где у стрелок указан протокол, но не указан формат данных. При таком подходе расхождение обнаруживается при первой же попытке интеграции, когда каждая сторона уже написала свой код, — и стоит нескольких дней отладки. На диаграммах эта проблема не видна: стрелка есть, протокол подписан, а что летит по этой стрелке — не зафиксировано.</w:t>
      </w:r>
    </w:p>
    <w:p w:rsidR="00AB08C3" w:rsidRDefault="00AB08C3" w:rsidP="00AB08C3"/>
    <w:p w:rsidR="00AB08C3" w:rsidRDefault="00AB08C3" w:rsidP="00AB08C3">
      <w:pPr>
        <w:pStyle w:val="1"/>
      </w:pPr>
      <w:r>
        <w:t xml:space="preserve">Что я сделал как </w:t>
      </w:r>
      <w:proofErr w:type="spellStart"/>
      <w:r>
        <w:t>тимлид</w:t>
      </w:r>
      <w:proofErr w:type="spellEnd"/>
    </w:p>
    <w:p w:rsidR="00AB08C3" w:rsidRDefault="00AB08C3" w:rsidP="00AB08C3">
      <w:r>
        <w:t xml:space="preserve">Спроектировал и собрал общий пакет контрактов </w:t>
      </w:r>
      <w:proofErr w:type="spellStart"/>
      <w:r>
        <w:t>packages</w:t>
      </w:r>
      <w:proofErr w:type="spellEnd"/>
      <w:r>
        <w:t>/</w:t>
      </w:r>
      <w:proofErr w:type="spellStart"/>
      <w:r>
        <w:t>contracts</w:t>
      </w:r>
      <w:proofErr w:type="spellEnd"/>
      <w:r>
        <w:t xml:space="preserve">/. Это единое место в репозитории, где описаны все </w:t>
      </w:r>
      <w:proofErr w:type="spellStart"/>
      <w:r>
        <w:t>межконтейнерные</w:t>
      </w:r>
      <w:proofErr w:type="spellEnd"/>
      <w:r>
        <w:t xml:space="preserve"> стыки. Пакет покрывает два вида стыков: синхронные REST-вызовы (</w:t>
      </w:r>
      <w:proofErr w:type="spellStart"/>
      <w:r>
        <w:t>OpenAPI</w:t>
      </w:r>
      <w:proofErr w:type="spellEnd"/>
      <w:r>
        <w:t xml:space="preserve"> 3.1.0, 12 методов) и асинхронные сообщения брокера (две JSON-схемы с </w:t>
      </w:r>
      <w:proofErr w:type="spellStart"/>
      <w:r>
        <w:t>additionalProperties</w:t>
      </w:r>
      <w:proofErr w:type="spellEnd"/>
      <w:r>
        <w:t xml:space="preserve">: </w:t>
      </w:r>
      <w:proofErr w:type="spellStart"/>
      <w:r>
        <w:t>false</w:t>
      </w:r>
      <w:proofErr w:type="spellEnd"/>
      <w:r>
        <w:t xml:space="preserve"> и перечислениями). Для каждой операции зафиксированы путь, тело запроса, ответы и модели данных; для каждого сообщения — обязательные поля и типы.</w:t>
      </w:r>
    </w:p>
    <w:p w:rsidR="00AB08C3" w:rsidRDefault="00AB08C3" w:rsidP="00AB08C3"/>
    <w:p w:rsidR="00AB08C3" w:rsidRDefault="00AB08C3" w:rsidP="00AB08C3">
      <w:r>
        <w:t xml:space="preserve">Настроил генерацию моделей из контракта. Из </w:t>
      </w:r>
      <w:proofErr w:type="gramStart"/>
      <w:r>
        <w:t>api.v</w:t>
      </w:r>
      <w:proofErr w:type="gramEnd"/>
      <w:r>
        <w:t xml:space="preserve">1.yaml и JSON-схем автоматически собираются </w:t>
      </w:r>
      <w:proofErr w:type="spellStart"/>
      <w:r>
        <w:t>Python</w:t>
      </w:r>
      <w:proofErr w:type="spellEnd"/>
      <w:r>
        <w:t xml:space="preserve">-модели на </w:t>
      </w:r>
      <w:proofErr w:type="spellStart"/>
      <w:r>
        <w:t>Pydantic</w:t>
      </w:r>
      <w:proofErr w:type="spellEnd"/>
      <w:r>
        <w:t xml:space="preserve"> v2 (24 класса для REST и 6 для событий). Одна команда </w:t>
      </w:r>
      <w:proofErr w:type="spellStart"/>
      <w:r>
        <w:t>python</w:t>
      </w:r>
      <w:proofErr w:type="spellEnd"/>
      <w:r>
        <w:t xml:space="preserve"> -m </w:t>
      </w:r>
      <w:proofErr w:type="spellStart"/>
      <w:proofErr w:type="gramStart"/>
      <w:r>
        <w:t>scripts.generate</w:t>
      </w:r>
      <w:proofErr w:type="gramEnd"/>
      <w:r>
        <w:t>_contracts</w:t>
      </w:r>
      <w:proofErr w:type="spellEnd"/>
      <w:r>
        <w:t xml:space="preserve"> </w:t>
      </w:r>
      <w:proofErr w:type="spellStart"/>
      <w:r>
        <w:t>перегенерирует</w:t>
      </w:r>
      <w:proofErr w:type="spellEnd"/>
      <w:r>
        <w:t xml:space="preserve"> весь пакет за несколько секунд. </w:t>
      </w:r>
      <w:proofErr w:type="spellStart"/>
      <w:r>
        <w:t>TypeScript</w:t>
      </w:r>
      <w:proofErr w:type="spellEnd"/>
      <w:r>
        <w:t xml:space="preserve">-типы для </w:t>
      </w:r>
      <w:proofErr w:type="spellStart"/>
      <w:r>
        <w:t>фронтенда</w:t>
      </w:r>
      <w:proofErr w:type="spellEnd"/>
      <w:r>
        <w:t xml:space="preserve"> (</w:t>
      </w:r>
      <w:proofErr w:type="spellStart"/>
      <w:r>
        <w:t>packages</w:t>
      </w:r>
      <w:proofErr w:type="spellEnd"/>
      <w:r>
        <w:t>/</w:t>
      </w:r>
      <w:proofErr w:type="spellStart"/>
      <w:r>
        <w:t>contracts</w:t>
      </w:r>
      <w:proofErr w:type="spellEnd"/>
      <w:r>
        <w:t>/</w:t>
      </w:r>
      <w:proofErr w:type="spellStart"/>
      <w:r>
        <w:t>typescript</w:t>
      </w:r>
      <w:proofErr w:type="spellEnd"/>
      <w:r>
        <w:t>/</w:t>
      </w:r>
      <w:proofErr w:type="spellStart"/>
      <w:r>
        <w:t>src</w:t>
      </w:r>
      <w:proofErr w:type="spellEnd"/>
      <w:r>
        <w:t xml:space="preserve">/) сверены с </w:t>
      </w:r>
      <w:proofErr w:type="spellStart"/>
      <w:r>
        <w:t>Python</w:t>
      </w:r>
      <w:proofErr w:type="spellEnd"/>
      <w:r>
        <w:t xml:space="preserve">-моделями по составу полей вручную; там, где имя в </w:t>
      </w:r>
      <w:proofErr w:type="spellStart"/>
      <w:r>
        <w:t>Python</w:t>
      </w:r>
      <w:proofErr w:type="spellEnd"/>
      <w:r>
        <w:t xml:space="preserve"> было слишком общим (</w:t>
      </w:r>
      <w:proofErr w:type="spellStart"/>
      <w:r>
        <w:t>State</w:t>
      </w:r>
      <w:proofErr w:type="spellEnd"/>
      <w:r>
        <w:t xml:space="preserve">, </w:t>
      </w:r>
      <w:proofErr w:type="spellStart"/>
      <w:r>
        <w:t>Module</w:t>
      </w:r>
      <w:proofErr w:type="spellEnd"/>
      <w:r>
        <w:t xml:space="preserve">, </w:t>
      </w:r>
      <w:proofErr w:type="spellStart"/>
      <w:r>
        <w:t>Dynamic</w:t>
      </w:r>
      <w:proofErr w:type="spellEnd"/>
      <w:r>
        <w:t xml:space="preserve">), в </w:t>
      </w:r>
      <w:proofErr w:type="spellStart"/>
      <w:r>
        <w:t>TypeScript</w:t>
      </w:r>
      <w:proofErr w:type="spellEnd"/>
      <w:r>
        <w:t xml:space="preserve"> оно уточнено, а в глоссарии зафиксированы оба варианта. Это позволяет обеим сторонам стыка — </w:t>
      </w:r>
      <w:proofErr w:type="spellStart"/>
      <w:r>
        <w:t>Python</w:t>
      </w:r>
      <w:proofErr w:type="spellEnd"/>
      <w:r>
        <w:t xml:space="preserve"> и </w:t>
      </w:r>
      <w:proofErr w:type="spellStart"/>
      <w:r>
        <w:t>TypeScript</w:t>
      </w:r>
      <w:proofErr w:type="spellEnd"/>
      <w:r>
        <w:t xml:space="preserve"> — пользоваться одним источником, а не переписывать модели заново.</w:t>
      </w:r>
    </w:p>
    <w:p w:rsidR="00AB08C3" w:rsidRDefault="00AB08C3" w:rsidP="00AB08C3"/>
    <w:p w:rsidR="00AB08C3" w:rsidRDefault="00AB08C3" w:rsidP="00AB08C3">
      <w:r>
        <w:t xml:space="preserve">Связал контракт с глобальным глоссарием. В </w:t>
      </w:r>
      <w:proofErr w:type="spellStart"/>
      <w:r>
        <w:t>docs</w:t>
      </w:r>
      <w:proofErr w:type="spellEnd"/>
      <w:r>
        <w:t>/</w:t>
      </w:r>
      <w:proofErr w:type="spellStart"/>
      <w:r>
        <w:t>glossary</w:t>
      </w:r>
      <w:proofErr w:type="spellEnd"/>
      <w:r>
        <w:t xml:space="preserve">/components.csv (96 позиций) колонка l4_classes теперь ссылается на реальные классы из </w:t>
      </w:r>
      <w:proofErr w:type="spellStart"/>
      <w:r>
        <w:t>pydantic</w:t>
      </w:r>
      <w:proofErr w:type="spellEnd"/>
      <w:r>
        <w:t xml:space="preserve">/ и </w:t>
      </w:r>
      <w:proofErr w:type="spellStart"/>
      <w:r>
        <w:t>typescript</w:t>
      </w:r>
      <w:proofErr w:type="spellEnd"/>
      <w:r>
        <w:t xml:space="preserve">/ в формате </w:t>
      </w:r>
      <w:proofErr w:type="spellStart"/>
      <w:proofErr w:type="gramStart"/>
      <w:r>
        <w:t>pydantic:CaseDto</w:t>
      </w:r>
      <w:proofErr w:type="spellEnd"/>
      <w:proofErr w:type="gramEnd"/>
      <w:r>
        <w:t xml:space="preserve">, typescript:ReviewsLabelingTaskV1. Это значит, что глоссарий перестал быть «списком слов» и стал реестром, </w:t>
      </w:r>
      <w:r>
        <w:lastRenderedPageBreak/>
        <w:t>связанным с кодом: каждый класс, упомянутый в глоссарии, можно открыть в репозитории и увидеть.</w:t>
      </w:r>
    </w:p>
    <w:p w:rsidR="00AB08C3" w:rsidRDefault="00AB08C3" w:rsidP="00AB08C3"/>
    <w:p w:rsidR="00AB08C3" w:rsidRDefault="00AB08C3" w:rsidP="00AB08C3">
      <w:r>
        <w:t xml:space="preserve">Ввёл автоматическую проверку согласованности. Скрипт scripts/check_glossary.py сверяет ссылки из глоссария с реально объявленными классами в </w:t>
      </w:r>
      <w:proofErr w:type="spellStart"/>
      <w:r>
        <w:t>pydantic</w:t>
      </w:r>
      <w:proofErr w:type="spellEnd"/>
      <w:r>
        <w:t xml:space="preserve">/ и </w:t>
      </w:r>
      <w:proofErr w:type="spellStart"/>
      <w:r>
        <w:t>typescript</w:t>
      </w:r>
      <w:proofErr w:type="spellEnd"/>
      <w:r>
        <w:t xml:space="preserve">/. Скрипт docs/check_import.py прогоняет четыре сценария валидации (корректные и некорректные сообщения, импорт всех 25 классов из публичного API) и печатает девять строк OK. Оба скрипта завершаются с кодом 1 при расхождении, поэтому их можно запускать в CI на каждый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. Если кто-то изменит контракт и забудет обновить модель или глоссарий, PR не пройдёт проверку.</w:t>
      </w:r>
    </w:p>
    <w:p w:rsidR="00AB08C3" w:rsidRDefault="00AB08C3" w:rsidP="00AB08C3"/>
    <w:p w:rsidR="00AB08C3" w:rsidRDefault="00AB08C3" w:rsidP="00AB08C3">
      <w:pPr>
        <w:pStyle w:val="1"/>
      </w:pPr>
      <w:r>
        <w:t>Как это помогает команде</w:t>
      </w:r>
    </w:p>
    <w:p w:rsidR="00AB08C3" w:rsidRDefault="00AB08C3" w:rsidP="00AB08C3">
      <w:r>
        <w:t xml:space="preserve">Стыки перестали быть устной договорённостью. Когда разработчик мобильного приложения делает запрос, он импортирует </w:t>
      </w:r>
      <w:proofErr w:type="spellStart"/>
      <w:r>
        <w:t>CaseDto</w:t>
      </w:r>
      <w:proofErr w:type="spellEnd"/>
      <w:r>
        <w:t xml:space="preserve"> из @</w:t>
      </w:r>
      <w:proofErr w:type="spellStart"/>
      <w:r>
        <w:t>isfeedbank</w:t>
      </w:r>
      <w:proofErr w:type="spellEnd"/>
      <w:r>
        <w:t>/</w:t>
      </w:r>
      <w:proofErr w:type="spellStart"/>
      <w:r>
        <w:t>contracts</w:t>
      </w:r>
      <w:proofErr w:type="spellEnd"/>
      <w:r>
        <w:t xml:space="preserve">, а разработчик </w:t>
      </w:r>
      <w:proofErr w:type="spellStart"/>
      <w:r>
        <w:t>Backend</w:t>
      </w:r>
      <w:proofErr w:type="spellEnd"/>
      <w:r>
        <w:t xml:space="preserve"> API отвечает той же моделью. Обе стороны видят одно и то же определение — расхождение в имени поля физически невозможно, потому что имя берётся из одного файла.</w:t>
      </w:r>
    </w:p>
    <w:p w:rsidR="00AB08C3" w:rsidRDefault="00AB08C3" w:rsidP="00AB08C3"/>
    <w:p w:rsidR="00AB08C3" w:rsidRDefault="00AB08C3" w:rsidP="00AB08C3">
      <w:r>
        <w:t xml:space="preserve">Изменение контракта стало видимым. Любая правка </w:t>
      </w:r>
      <w:proofErr w:type="gramStart"/>
      <w:r>
        <w:t>api.v</w:t>
      </w:r>
      <w:proofErr w:type="gramEnd"/>
      <w:r>
        <w:t xml:space="preserve">1.yaml или JSON-схемы попадает в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, и её видит вся команда. Раньше изменение сигнатуры REST-метода обсуждалось в чате и терялось; теперь оно в </w:t>
      </w:r>
      <w:proofErr w:type="spellStart"/>
      <w:r>
        <w:t>диффе</w:t>
      </w:r>
      <w:proofErr w:type="spellEnd"/>
      <w:r>
        <w:t xml:space="preserve">, и к нему можно привязать </w:t>
      </w:r>
      <w:proofErr w:type="spellStart"/>
      <w:r>
        <w:t>ревью</w:t>
      </w:r>
      <w:proofErr w:type="spellEnd"/>
      <w:r>
        <w:t xml:space="preserve"> владельца затронутого контейнера — это и есть кросс-контейнерный аудит PR.</w:t>
      </w:r>
    </w:p>
    <w:p w:rsidR="00AB08C3" w:rsidRDefault="00AB08C3" w:rsidP="00AB08C3"/>
    <w:p w:rsidR="0096249F" w:rsidRDefault="00AB08C3" w:rsidP="0096249F">
      <w:r>
        <w:t xml:space="preserve">Регенерация вместо ручной синхронизации. Когда контракт меняется, не надо помнить, какие модели надо обновить руками. </w:t>
      </w:r>
      <w:proofErr w:type="spellStart"/>
      <w:r>
        <w:t>python</w:t>
      </w:r>
      <w:proofErr w:type="spellEnd"/>
      <w:r>
        <w:t xml:space="preserve"> -m </w:t>
      </w:r>
      <w:proofErr w:type="spellStart"/>
      <w:proofErr w:type="gramStart"/>
      <w:r>
        <w:t>scripts.generate</w:t>
      </w:r>
      <w:proofErr w:type="gramEnd"/>
      <w:r>
        <w:t>_contracts</w:t>
      </w:r>
      <w:proofErr w:type="spellEnd"/>
      <w:r>
        <w:t xml:space="preserve"> </w:t>
      </w:r>
      <w:proofErr w:type="spellStart"/>
      <w:r>
        <w:t>перегенерирует</w:t>
      </w:r>
      <w:proofErr w:type="spellEnd"/>
      <w:r>
        <w:t xml:space="preserve"> всё; если что-то пойдёт не так (например, пропадёт </w:t>
      </w:r>
      <w:proofErr w:type="spellStart"/>
      <w:r>
        <w:t>alias</w:t>
      </w:r>
      <w:proofErr w:type="spellEnd"/>
      <w:r>
        <w:t>='</w:t>
      </w:r>
      <w:proofErr w:type="spellStart"/>
      <w:r>
        <w:t>from</w:t>
      </w:r>
      <w:proofErr w:type="spellEnd"/>
      <w:r>
        <w:t xml:space="preserve">' у </w:t>
      </w:r>
      <w:proofErr w:type="spellStart"/>
      <w:r>
        <w:t>Period</w:t>
      </w:r>
      <w:proofErr w:type="spellEnd"/>
      <w:r>
        <w:t>), скрипт предупредит. Это снижает вероятность «забыл обновить» до нуля.</w:t>
      </w:r>
    </w:p>
    <w:p w:rsidR="00E83A9E" w:rsidRDefault="00E83A9E" w:rsidP="0096249F"/>
    <w:p w:rsidR="00E83A9E" w:rsidRDefault="00E83A9E" w:rsidP="00E83A9E">
      <w:pPr>
        <w:pStyle w:val="1"/>
      </w:pPr>
      <w:r w:rsidRPr="00E83A9E">
        <w:t>Артефакты в репозитории</w:t>
      </w:r>
    </w:p>
    <w:p w:rsidR="0096249F" w:rsidRDefault="0096249F" w:rsidP="0096249F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059"/>
        <w:gridCol w:w="5286"/>
      </w:tblGrid>
      <w:tr w:rsidR="0096249F" w:rsidTr="0096249F">
        <w:tc>
          <w:tcPr>
            <w:tcW w:w="4059" w:type="dxa"/>
          </w:tcPr>
          <w:p w:rsidR="0096249F" w:rsidRDefault="0096249F" w:rsidP="0096249F">
            <w:r>
              <w:t>Артефакт</w:t>
            </w:r>
          </w:p>
        </w:tc>
        <w:tc>
          <w:tcPr>
            <w:tcW w:w="5286" w:type="dxa"/>
          </w:tcPr>
          <w:p w:rsidR="0096249F" w:rsidRDefault="0096249F" w:rsidP="0096249F">
            <w:r>
              <w:t>Путь</w:t>
            </w:r>
          </w:p>
        </w:tc>
      </w:tr>
      <w:tr w:rsidR="0096249F" w:rsidRPr="0096249F" w:rsidTr="0096249F">
        <w:tc>
          <w:tcPr>
            <w:tcW w:w="4059" w:type="dxa"/>
          </w:tcPr>
          <w:p w:rsidR="0096249F" w:rsidRDefault="0096249F" w:rsidP="0096249F">
            <w:r>
              <w:t>REST-контракт (12 методов)</w:t>
            </w:r>
          </w:p>
        </w:tc>
        <w:tc>
          <w:tcPr>
            <w:tcW w:w="5286" w:type="dxa"/>
          </w:tcPr>
          <w:p w:rsidR="0096249F" w:rsidRPr="0096249F" w:rsidRDefault="0096249F" w:rsidP="0096249F">
            <w:pPr>
              <w:rPr>
                <w:lang w:val="en-US"/>
              </w:rPr>
            </w:pPr>
            <w:r w:rsidRPr="0096249F">
              <w:rPr>
                <w:lang w:val="en-US"/>
              </w:rPr>
              <w:t>docs/packages/contracts/</w:t>
            </w:r>
            <w:proofErr w:type="spellStart"/>
            <w:r w:rsidRPr="0096249F">
              <w:rPr>
                <w:lang w:val="en-US"/>
              </w:rPr>
              <w:t>openapi</w:t>
            </w:r>
            <w:proofErr w:type="spellEnd"/>
            <w:r w:rsidRPr="0096249F">
              <w:rPr>
                <w:lang w:val="en-US"/>
              </w:rPr>
              <w:t>/api.v1.yaml</w:t>
            </w:r>
          </w:p>
        </w:tc>
      </w:tr>
      <w:tr w:rsidR="0096249F" w:rsidRPr="0096249F" w:rsidTr="0096249F">
        <w:tc>
          <w:tcPr>
            <w:tcW w:w="4059" w:type="dxa"/>
          </w:tcPr>
          <w:p w:rsidR="0096249F" w:rsidRDefault="0096249F" w:rsidP="0096249F">
            <w:r w:rsidRPr="0096249F">
              <w:rPr>
                <w:lang w:val="en-US"/>
              </w:rPr>
              <w:t>JSON-</w:t>
            </w:r>
            <w:r>
              <w:t>схемы</w:t>
            </w:r>
            <w:r w:rsidRPr="0096249F">
              <w:rPr>
                <w:lang w:val="en-US"/>
              </w:rPr>
              <w:t xml:space="preserve"> </w:t>
            </w:r>
            <w:r>
              <w:t>событий</w:t>
            </w:r>
            <w:r w:rsidRPr="0096249F">
              <w:rPr>
                <w:lang w:val="en-US"/>
              </w:rPr>
              <w:t xml:space="preserve"> </w:t>
            </w:r>
            <w:r>
              <w:t>брокера</w:t>
            </w:r>
          </w:p>
        </w:tc>
        <w:tc>
          <w:tcPr>
            <w:tcW w:w="5286" w:type="dxa"/>
          </w:tcPr>
          <w:p w:rsidR="0096249F" w:rsidRPr="0096249F" w:rsidRDefault="0096249F" w:rsidP="0096249F">
            <w:pPr>
              <w:rPr>
                <w:lang w:val="en-US"/>
              </w:rPr>
            </w:pPr>
            <w:r w:rsidRPr="0096249F">
              <w:rPr>
                <w:lang w:val="en-US"/>
              </w:rPr>
              <w:t>docs/packages/contracts/events/*.json</w:t>
            </w:r>
          </w:p>
        </w:tc>
      </w:tr>
      <w:tr w:rsidR="0096249F" w:rsidRPr="0096249F" w:rsidTr="0096249F">
        <w:tc>
          <w:tcPr>
            <w:tcW w:w="4059" w:type="dxa"/>
          </w:tcPr>
          <w:p w:rsidR="0096249F" w:rsidRPr="0096249F" w:rsidRDefault="0096249F" w:rsidP="0096249F">
            <w:pPr>
              <w:rPr>
                <w:lang w:val="en-US"/>
              </w:rPr>
            </w:pPr>
            <w:r w:rsidRPr="0096249F">
              <w:rPr>
                <w:lang w:val="en-US"/>
              </w:rPr>
              <w:t>Python-</w:t>
            </w:r>
            <w:r>
              <w:t>модели</w:t>
            </w:r>
            <w:r w:rsidRPr="0096249F">
              <w:rPr>
                <w:lang w:val="en-US"/>
              </w:rPr>
              <w:t xml:space="preserve"> (24 + 6 </w:t>
            </w:r>
            <w:r>
              <w:t>классов</w:t>
            </w:r>
            <w:r w:rsidRPr="0096249F">
              <w:rPr>
                <w:lang w:val="en-US"/>
              </w:rPr>
              <w:t>)</w:t>
            </w:r>
          </w:p>
        </w:tc>
        <w:tc>
          <w:tcPr>
            <w:tcW w:w="5286" w:type="dxa"/>
          </w:tcPr>
          <w:p w:rsidR="0096249F" w:rsidRPr="0096249F" w:rsidRDefault="0096249F" w:rsidP="0096249F">
            <w:pPr>
              <w:rPr>
                <w:lang w:val="en-US"/>
              </w:rPr>
            </w:pPr>
            <w:r w:rsidRPr="0096249F">
              <w:rPr>
                <w:lang w:val="en-US"/>
              </w:rPr>
              <w:t>docs/packages/contracts/</w:t>
            </w:r>
            <w:proofErr w:type="spellStart"/>
            <w:r w:rsidRPr="0096249F">
              <w:rPr>
                <w:lang w:val="en-US"/>
              </w:rPr>
              <w:t>pydantic</w:t>
            </w:r>
            <w:proofErr w:type="spellEnd"/>
            <w:r w:rsidRPr="0096249F">
              <w:rPr>
                <w:lang w:val="en-US"/>
              </w:rPr>
              <w:t>/</w:t>
            </w:r>
          </w:p>
        </w:tc>
      </w:tr>
      <w:tr w:rsidR="0096249F" w:rsidRPr="0096249F" w:rsidTr="0096249F">
        <w:tc>
          <w:tcPr>
            <w:tcW w:w="4059" w:type="dxa"/>
          </w:tcPr>
          <w:p w:rsidR="0096249F" w:rsidRPr="0096249F" w:rsidRDefault="0096249F" w:rsidP="0096249F">
            <w:pPr>
              <w:rPr>
                <w:lang w:val="en-US"/>
              </w:rPr>
            </w:pPr>
            <w:r w:rsidRPr="0096249F">
              <w:rPr>
                <w:lang w:val="en-US"/>
              </w:rPr>
              <w:t>TypeScript-</w:t>
            </w:r>
            <w:r>
              <w:t>типы</w:t>
            </w:r>
            <w:r w:rsidRPr="0096249F">
              <w:rPr>
                <w:lang w:val="en-US"/>
              </w:rPr>
              <w:t xml:space="preserve"> (24 + 6 </w:t>
            </w:r>
            <w:r>
              <w:t>типов</w:t>
            </w:r>
            <w:r w:rsidRPr="0096249F">
              <w:rPr>
                <w:lang w:val="en-US"/>
              </w:rPr>
              <w:t>)</w:t>
            </w:r>
          </w:p>
        </w:tc>
        <w:tc>
          <w:tcPr>
            <w:tcW w:w="5286" w:type="dxa"/>
          </w:tcPr>
          <w:p w:rsidR="0096249F" w:rsidRPr="0096249F" w:rsidRDefault="0096249F" w:rsidP="0096249F">
            <w:pPr>
              <w:rPr>
                <w:lang w:val="en-US"/>
              </w:rPr>
            </w:pPr>
            <w:r w:rsidRPr="0096249F">
              <w:rPr>
                <w:lang w:val="en-US"/>
              </w:rPr>
              <w:t>docs/packages/contracts/typescript/</w:t>
            </w:r>
            <w:proofErr w:type="spellStart"/>
            <w:r w:rsidRPr="0096249F">
              <w:rPr>
                <w:lang w:val="en-US"/>
              </w:rPr>
              <w:t>src</w:t>
            </w:r>
            <w:proofErr w:type="spellEnd"/>
            <w:r w:rsidRPr="0096249F">
              <w:rPr>
                <w:lang w:val="en-US"/>
              </w:rPr>
              <w:t>/</w:t>
            </w:r>
          </w:p>
        </w:tc>
      </w:tr>
      <w:tr w:rsidR="0096249F" w:rsidRPr="0096249F" w:rsidTr="0096249F">
        <w:tc>
          <w:tcPr>
            <w:tcW w:w="4059" w:type="dxa"/>
          </w:tcPr>
          <w:p w:rsidR="0096249F" w:rsidRPr="0096249F" w:rsidRDefault="0096249F" w:rsidP="0096249F">
            <w:pPr>
              <w:rPr>
                <w:lang w:val="en-US"/>
              </w:rPr>
            </w:pPr>
            <w:r>
              <w:t>Генерация</w:t>
            </w:r>
            <w:r w:rsidRPr="0096249F">
              <w:rPr>
                <w:lang w:val="en-US"/>
              </w:rPr>
              <w:t xml:space="preserve"> Python-</w:t>
            </w:r>
            <w:r>
              <w:t>моделей</w:t>
            </w:r>
          </w:p>
        </w:tc>
        <w:tc>
          <w:tcPr>
            <w:tcW w:w="5286" w:type="dxa"/>
          </w:tcPr>
          <w:p w:rsidR="0096249F" w:rsidRPr="0096249F" w:rsidRDefault="0096249F" w:rsidP="0096249F">
            <w:pPr>
              <w:rPr>
                <w:lang w:val="en-US"/>
              </w:rPr>
            </w:pPr>
            <w:r w:rsidRPr="0096249F">
              <w:rPr>
                <w:lang w:val="en-US"/>
              </w:rPr>
              <w:t>scripts/generate_contracts.py</w:t>
            </w:r>
          </w:p>
        </w:tc>
      </w:tr>
      <w:tr w:rsidR="0096249F" w:rsidRPr="0096249F" w:rsidTr="0096249F">
        <w:tc>
          <w:tcPr>
            <w:tcW w:w="4059" w:type="dxa"/>
          </w:tcPr>
          <w:p w:rsidR="0096249F" w:rsidRPr="0096249F" w:rsidRDefault="0096249F" w:rsidP="0096249F">
            <w:pPr>
              <w:rPr>
                <w:lang w:val="en-US"/>
              </w:rPr>
            </w:pPr>
            <w:r>
              <w:t>Проверка глоссария против кода</w:t>
            </w:r>
          </w:p>
        </w:tc>
        <w:tc>
          <w:tcPr>
            <w:tcW w:w="5286" w:type="dxa"/>
          </w:tcPr>
          <w:p w:rsidR="0096249F" w:rsidRPr="0096249F" w:rsidRDefault="0096249F" w:rsidP="0096249F">
            <w:pPr>
              <w:rPr>
                <w:lang w:val="en-US"/>
              </w:rPr>
            </w:pPr>
            <w:r>
              <w:t>scripts/check_glossary.py</w:t>
            </w:r>
          </w:p>
        </w:tc>
      </w:tr>
      <w:tr w:rsidR="0096249F" w:rsidRPr="0096249F" w:rsidTr="0096249F">
        <w:tc>
          <w:tcPr>
            <w:tcW w:w="4059" w:type="dxa"/>
          </w:tcPr>
          <w:p w:rsidR="0096249F" w:rsidRPr="0096249F" w:rsidRDefault="0096249F" w:rsidP="0096249F">
            <w:pPr>
              <w:rPr>
                <w:lang w:val="en-US"/>
              </w:rPr>
            </w:pPr>
            <w:r>
              <w:lastRenderedPageBreak/>
              <w:t>Исполняемые сценарии валидации</w:t>
            </w:r>
          </w:p>
        </w:tc>
        <w:tc>
          <w:tcPr>
            <w:tcW w:w="5286" w:type="dxa"/>
          </w:tcPr>
          <w:p w:rsidR="0096249F" w:rsidRPr="0096249F" w:rsidRDefault="0096249F" w:rsidP="0096249F">
            <w:pPr>
              <w:rPr>
                <w:lang w:val="en-US"/>
              </w:rPr>
            </w:pPr>
            <w:r>
              <w:t>docs/check_import.py</w:t>
            </w:r>
          </w:p>
        </w:tc>
      </w:tr>
      <w:tr w:rsidR="0096249F" w:rsidRPr="0096249F" w:rsidTr="0096249F">
        <w:tc>
          <w:tcPr>
            <w:tcW w:w="4059" w:type="dxa"/>
          </w:tcPr>
          <w:p w:rsidR="0096249F" w:rsidRDefault="0096249F" w:rsidP="0096249F">
            <w:r w:rsidRPr="000B66DB">
              <w:t>Глоссарий (96 компонентов)</w:t>
            </w:r>
          </w:p>
        </w:tc>
        <w:tc>
          <w:tcPr>
            <w:tcW w:w="5286" w:type="dxa"/>
          </w:tcPr>
          <w:p w:rsidR="0096249F" w:rsidRDefault="0096249F" w:rsidP="0096249F">
            <w:proofErr w:type="spellStart"/>
            <w:r>
              <w:t>docs</w:t>
            </w:r>
            <w:proofErr w:type="spellEnd"/>
            <w:r>
              <w:t>/</w:t>
            </w:r>
            <w:proofErr w:type="spellStart"/>
            <w:r>
              <w:t>glossary</w:t>
            </w:r>
            <w:proofErr w:type="spellEnd"/>
            <w:r>
              <w:t>/components.csv</w:t>
            </w:r>
          </w:p>
        </w:tc>
      </w:tr>
    </w:tbl>
    <w:p w:rsidR="0096249F" w:rsidRPr="0096249F" w:rsidRDefault="0096249F" w:rsidP="0096249F">
      <w:pPr>
        <w:rPr>
          <w:lang w:val="en-US"/>
        </w:rPr>
      </w:pPr>
      <w:bookmarkStart w:id="0" w:name="_GoBack"/>
      <w:bookmarkEnd w:id="0"/>
    </w:p>
    <w:sectPr w:rsidR="0096249F" w:rsidRPr="0096249F" w:rsidSect="00AB08C3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E92BDF"/>
    <w:multiLevelType w:val="hybridMultilevel"/>
    <w:tmpl w:val="7D4AF85A"/>
    <w:lvl w:ilvl="0" w:tplc="6082B126">
      <w:start w:val="1"/>
      <w:numFmt w:val="decimal"/>
      <w:lvlText w:val="%1."/>
      <w:lvlJc w:val="left"/>
      <w:pPr>
        <w:ind w:left="1069" w:hanging="360"/>
      </w:pPr>
    </w:lvl>
    <w:lvl w:ilvl="1" w:tplc="704EF9FC">
      <w:numFmt w:val="decimal"/>
      <w:lvlText w:val=""/>
      <w:lvlJc w:val="left"/>
    </w:lvl>
    <w:lvl w:ilvl="2" w:tplc="CF00E100">
      <w:numFmt w:val="decimal"/>
      <w:lvlText w:val=""/>
      <w:lvlJc w:val="left"/>
    </w:lvl>
    <w:lvl w:ilvl="3" w:tplc="6D1C2904">
      <w:numFmt w:val="decimal"/>
      <w:lvlText w:val=""/>
      <w:lvlJc w:val="left"/>
    </w:lvl>
    <w:lvl w:ilvl="4" w:tplc="FF621220">
      <w:numFmt w:val="decimal"/>
      <w:lvlText w:val=""/>
      <w:lvlJc w:val="left"/>
    </w:lvl>
    <w:lvl w:ilvl="5" w:tplc="B6F0A23C">
      <w:numFmt w:val="decimal"/>
      <w:lvlText w:val=""/>
      <w:lvlJc w:val="left"/>
    </w:lvl>
    <w:lvl w:ilvl="6" w:tplc="7B5ACF04">
      <w:numFmt w:val="decimal"/>
      <w:lvlText w:val=""/>
      <w:lvlJc w:val="left"/>
    </w:lvl>
    <w:lvl w:ilvl="7" w:tplc="4C502878">
      <w:numFmt w:val="decimal"/>
      <w:lvlText w:val=""/>
      <w:lvlJc w:val="left"/>
    </w:lvl>
    <w:lvl w:ilvl="8" w:tplc="CB7E5BF8">
      <w:numFmt w:val="decimal"/>
      <w:lvlText w:val=""/>
      <w:lvlJc w:val="left"/>
    </w:lvl>
  </w:abstractNum>
  <w:abstractNum w:abstractNumId="1" w15:restartNumberingAfterBreak="0">
    <w:nsid w:val="1D1B5383"/>
    <w:multiLevelType w:val="hybridMultilevel"/>
    <w:tmpl w:val="1E82B36E"/>
    <w:lvl w:ilvl="0" w:tplc="186A055E">
      <w:start w:val="1"/>
      <w:numFmt w:val="bullet"/>
      <w:lvlText w:val="●"/>
      <w:lvlJc w:val="left"/>
      <w:pPr>
        <w:ind w:left="720" w:hanging="360"/>
      </w:pPr>
    </w:lvl>
    <w:lvl w:ilvl="1" w:tplc="3C2E1858">
      <w:start w:val="1"/>
      <w:numFmt w:val="bullet"/>
      <w:lvlText w:val="○"/>
      <w:lvlJc w:val="left"/>
      <w:pPr>
        <w:ind w:left="1440" w:hanging="360"/>
      </w:pPr>
    </w:lvl>
    <w:lvl w:ilvl="2" w:tplc="5A26CCFC">
      <w:start w:val="1"/>
      <w:numFmt w:val="bullet"/>
      <w:lvlText w:val="■"/>
      <w:lvlJc w:val="left"/>
      <w:pPr>
        <w:ind w:left="2160" w:hanging="360"/>
      </w:pPr>
    </w:lvl>
    <w:lvl w:ilvl="3" w:tplc="83B88C64">
      <w:start w:val="1"/>
      <w:numFmt w:val="bullet"/>
      <w:lvlText w:val="●"/>
      <w:lvlJc w:val="left"/>
      <w:pPr>
        <w:ind w:left="2880" w:hanging="360"/>
      </w:pPr>
    </w:lvl>
    <w:lvl w:ilvl="4" w:tplc="435CA212">
      <w:start w:val="1"/>
      <w:numFmt w:val="bullet"/>
      <w:lvlText w:val="○"/>
      <w:lvlJc w:val="left"/>
      <w:pPr>
        <w:ind w:left="3600" w:hanging="360"/>
      </w:pPr>
    </w:lvl>
    <w:lvl w:ilvl="5" w:tplc="F60A8D16">
      <w:start w:val="1"/>
      <w:numFmt w:val="bullet"/>
      <w:lvlText w:val="■"/>
      <w:lvlJc w:val="left"/>
      <w:pPr>
        <w:ind w:left="4320" w:hanging="360"/>
      </w:pPr>
    </w:lvl>
    <w:lvl w:ilvl="6" w:tplc="EF9E404E">
      <w:start w:val="1"/>
      <w:numFmt w:val="bullet"/>
      <w:lvlText w:val="●"/>
      <w:lvlJc w:val="left"/>
      <w:pPr>
        <w:ind w:left="5040" w:hanging="360"/>
      </w:pPr>
    </w:lvl>
    <w:lvl w:ilvl="7" w:tplc="44D86CD0">
      <w:start w:val="1"/>
      <w:numFmt w:val="bullet"/>
      <w:lvlText w:val="●"/>
      <w:lvlJc w:val="left"/>
      <w:pPr>
        <w:ind w:left="5760" w:hanging="360"/>
      </w:pPr>
    </w:lvl>
    <w:lvl w:ilvl="8" w:tplc="D52EF64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165550A"/>
    <w:multiLevelType w:val="hybridMultilevel"/>
    <w:tmpl w:val="390839A4"/>
    <w:lvl w:ilvl="0" w:tplc="B8423310">
      <w:start w:val="1"/>
      <w:numFmt w:val="decimal"/>
      <w:lvlText w:val="%1."/>
      <w:lvlJc w:val="left"/>
      <w:pPr>
        <w:ind w:left="1069" w:hanging="360"/>
      </w:pPr>
    </w:lvl>
    <w:lvl w:ilvl="1" w:tplc="74A68C80">
      <w:numFmt w:val="decimal"/>
      <w:lvlText w:val=""/>
      <w:lvlJc w:val="left"/>
    </w:lvl>
    <w:lvl w:ilvl="2" w:tplc="72B4C7AA">
      <w:numFmt w:val="decimal"/>
      <w:lvlText w:val=""/>
      <w:lvlJc w:val="left"/>
    </w:lvl>
    <w:lvl w:ilvl="3" w:tplc="825A1792">
      <w:numFmt w:val="decimal"/>
      <w:lvlText w:val=""/>
      <w:lvlJc w:val="left"/>
    </w:lvl>
    <w:lvl w:ilvl="4" w:tplc="95B85284">
      <w:numFmt w:val="decimal"/>
      <w:lvlText w:val=""/>
      <w:lvlJc w:val="left"/>
    </w:lvl>
    <w:lvl w:ilvl="5" w:tplc="F460A034">
      <w:numFmt w:val="decimal"/>
      <w:lvlText w:val=""/>
      <w:lvlJc w:val="left"/>
    </w:lvl>
    <w:lvl w:ilvl="6" w:tplc="72407436">
      <w:numFmt w:val="decimal"/>
      <w:lvlText w:val=""/>
      <w:lvlJc w:val="left"/>
    </w:lvl>
    <w:lvl w:ilvl="7" w:tplc="CB32F752">
      <w:numFmt w:val="decimal"/>
      <w:lvlText w:val=""/>
      <w:lvlJc w:val="left"/>
    </w:lvl>
    <w:lvl w:ilvl="8" w:tplc="B32AC474">
      <w:numFmt w:val="decimal"/>
      <w:lvlText w:val=""/>
      <w:lvlJc w:val="left"/>
    </w:lvl>
  </w:abstractNum>
  <w:abstractNum w:abstractNumId="3" w15:restartNumberingAfterBreak="0">
    <w:nsid w:val="288E7F16"/>
    <w:multiLevelType w:val="hybridMultilevel"/>
    <w:tmpl w:val="99B88F84"/>
    <w:lvl w:ilvl="0" w:tplc="454CD32C">
      <w:start w:val="1"/>
      <w:numFmt w:val="bullet"/>
      <w:lvlText w:val="–"/>
      <w:lvlJc w:val="left"/>
      <w:pPr>
        <w:ind w:left="1069" w:hanging="360"/>
      </w:pPr>
    </w:lvl>
    <w:lvl w:ilvl="1" w:tplc="CED8EA36">
      <w:numFmt w:val="decimal"/>
      <w:lvlText w:val=""/>
      <w:lvlJc w:val="left"/>
    </w:lvl>
    <w:lvl w:ilvl="2" w:tplc="BB9868F4">
      <w:numFmt w:val="decimal"/>
      <w:lvlText w:val=""/>
      <w:lvlJc w:val="left"/>
    </w:lvl>
    <w:lvl w:ilvl="3" w:tplc="BFE66D00">
      <w:numFmt w:val="decimal"/>
      <w:lvlText w:val=""/>
      <w:lvlJc w:val="left"/>
    </w:lvl>
    <w:lvl w:ilvl="4" w:tplc="04A6A89A">
      <w:numFmt w:val="decimal"/>
      <w:lvlText w:val=""/>
      <w:lvlJc w:val="left"/>
    </w:lvl>
    <w:lvl w:ilvl="5" w:tplc="923A4D02">
      <w:numFmt w:val="decimal"/>
      <w:lvlText w:val=""/>
      <w:lvlJc w:val="left"/>
    </w:lvl>
    <w:lvl w:ilvl="6" w:tplc="D8AAB3D2">
      <w:numFmt w:val="decimal"/>
      <w:lvlText w:val=""/>
      <w:lvlJc w:val="left"/>
    </w:lvl>
    <w:lvl w:ilvl="7" w:tplc="FF2E4D74">
      <w:numFmt w:val="decimal"/>
      <w:lvlText w:val=""/>
      <w:lvlJc w:val="left"/>
    </w:lvl>
    <w:lvl w:ilvl="8" w:tplc="AC8884A2">
      <w:numFmt w:val="decimal"/>
      <w:lvlText w:val=""/>
      <w:lvlJc w:val="left"/>
    </w:lvl>
  </w:abstractNum>
  <w:abstractNum w:abstractNumId="4" w15:restartNumberingAfterBreak="0">
    <w:nsid w:val="294C1518"/>
    <w:multiLevelType w:val="hybridMultilevel"/>
    <w:tmpl w:val="ED78A026"/>
    <w:lvl w:ilvl="0" w:tplc="6A941C14">
      <w:start w:val="1"/>
      <w:numFmt w:val="bullet"/>
      <w:lvlText w:val="–"/>
      <w:lvlJc w:val="left"/>
      <w:pPr>
        <w:ind w:left="1069" w:hanging="360"/>
      </w:pPr>
    </w:lvl>
    <w:lvl w:ilvl="1" w:tplc="A0764904">
      <w:numFmt w:val="decimal"/>
      <w:lvlText w:val=""/>
      <w:lvlJc w:val="left"/>
    </w:lvl>
    <w:lvl w:ilvl="2" w:tplc="769C9F28">
      <w:numFmt w:val="decimal"/>
      <w:lvlText w:val=""/>
      <w:lvlJc w:val="left"/>
    </w:lvl>
    <w:lvl w:ilvl="3" w:tplc="5B0AFC80">
      <w:numFmt w:val="decimal"/>
      <w:lvlText w:val=""/>
      <w:lvlJc w:val="left"/>
    </w:lvl>
    <w:lvl w:ilvl="4" w:tplc="7A383834">
      <w:numFmt w:val="decimal"/>
      <w:lvlText w:val=""/>
      <w:lvlJc w:val="left"/>
    </w:lvl>
    <w:lvl w:ilvl="5" w:tplc="6C485EF4">
      <w:numFmt w:val="decimal"/>
      <w:lvlText w:val=""/>
      <w:lvlJc w:val="left"/>
    </w:lvl>
    <w:lvl w:ilvl="6" w:tplc="4AB6795A">
      <w:numFmt w:val="decimal"/>
      <w:lvlText w:val=""/>
      <w:lvlJc w:val="left"/>
    </w:lvl>
    <w:lvl w:ilvl="7" w:tplc="0FCEB922">
      <w:numFmt w:val="decimal"/>
      <w:lvlText w:val=""/>
      <w:lvlJc w:val="left"/>
    </w:lvl>
    <w:lvl w:ilvl="8" w:tplc="064AA740">
      <w:numFmt w:val="decimal"/>
      <w:lvlText w:val=""/>
      <w:lvlJc w:val="left"/>
    </w:lvl>
  </w:abstractNum>
  <w:abstractNum w:abstractNumId="5" w15:restartNumberingAfterBreak="0">
    <w:nsid w:val="69843F13"/>
    <w:multiLevelType w:val="hybridMultilevel"/>
    <w:tmpl w:val="F24046B0"/>
    <w:lvl w:ilvl="0" w:tplc="214CCFCC">
      <w:start w:val="1"/>
      <w:numFmt w:val="decimal"/>
      <w:lvlText w:val="%1."/>
      <w:lvlJc w:val="left"/>
      <w:pPr>
        <w:ind w:left="1069" w:hanging="360"/>
      </w:pPr>
    </w:lvl>
    <w:lvl w:ilvl="1" w:tplc="4618994C">
      <w:numFmt w:val="decimal"/>
      <w:lvlText w:val=""/>
      <w:lvlJc w:val="left"/>
    </w:lvl>
    <w:lvl w:ilvl="2" w:tplc="846EEF2A">
      <w:numFmt w:val="decimal"/>
      <w:lvlText w:val=""/>
      <w:lvlJc w:val="left"/>
    </w:lvl>
    <w:lvl w:ilvl="3" w:tplc="BBC02638">
      <w:numFmt w:val="decimal"/>
      <w:lvlText w:val=""/>
      <w:lvlJc w:val="left"/>
    </w:lvl>
    <w:lvl w:ilvl="4" w:tplc="783865D0">
      <w:numFmt w:val="decimal"/>
      <w:lvlText w:val=""/>
      <w:lvlJc w:val="left"/>
    </w:lvl>
    <w:lvl w:ilvl="5" w:tplc="3CB07516">
      <w:numFmt w:val="decimal"/>
      <w:lvlText w:val=""/>
      <w:lvlJc w:val="left"/>
    </w:lvl>
    <w:lvl w:ilvl="6" w:tplc="374CF1AC">
      <w:numFmt w:val="decimal"/>
      <w:lvlText w:val=""/>
      <w:lvlJc w:val="left"/>
    </w:lvl>
    <w:lvl w:ilvl="7" w:tplc="135C04DA">
      <w:numFmt w:val="decimal"/>
      <w:lvlText w:val=""/>
      <w:lvlJc w:val="left"/>
    </w:lvl>
    <w:lvl w:ilvl="8" w:tplc="5F2CA3B2">
      <w:numFmt w:val="decimal"/>
      <w:lvlText w:val=""/>
      <w:lvlJc w:val="left"/>
    </w:lvl>
  </w:abstractNum>
  <w:abstractNum w:abstractNumId="6" w15:restartNumberingAfterBreak="0">
    <w:nsid w:val="75A640EC"/>
    <w:multiLevelType w:val="hybridMultilevel"/>
    <w:tmpl w:val="B86EE9D8"/>
    <w:lvl w:ilvl="0" w:tplc="9424ABBA">
      <w:start w:val="1"/>
      <w:numFmt w:val="decimal"/>
      <w:lvlText w:val="%1."/>
      <w:lvlJc w:val="left"/>
      <w:pPr>
        <w:ind w:left="1069" w:hanging="360"/>
      </w:pPr>
    </w:lvl>
    <w:lvl w:ilvl="1" w:tplc="68A4D614">
      <w:numFmt w:val="decimal"/>
      <w:lvlText w:val=""/>
      <w:lvlJc w:val="left"/>
    </w:lvl>
    <w:lvl w:ilvl="2" w:tplc="49EC6B70">
      <w:numFmt w:val="decimal"/>
      <w:lvlText w:val=""/>
      <w:lvlJc w:val="left"/>
    </w:lvl>
    <w:lvl w:ilvl="3" w:tplc="0A247052">
      <w:numFmt w:val="decimal"/>
      <w:lvlText w:val=""/>
      <w:lvlJc w:val="left"/>
    </w:lvl>
    <w:lvl w:ilvl="4" w:tplc="5ED6B610">
      <w:numFmt w:val="decimal"/>
      <w:lvlText w:val=""/>
      <w:lvlJc w:val="left"/>
    </w:lvl>
    <w:lvl w:ilvl="5" w:tplc="FBAEEDE2">
      <w:numFmt w:val="decimal"/>
      <w:lvlText w:val=""/>
      <w:lvlJc w:val="left"/>
    </w:lvl>
    <w:lvl w:ilvl="6" w:tplc="ACE2024E">
      <w:numFmt w:val="decimal"/>
      <w:lvlText w:val=""/>
      <w:lvlJc w:val="left"/>
    </w:lvl>
    <w:lvl w:ilvl="7" w:tplc="E204479C">
      <w:numFmt w:val="decimal"/>
      <w:lvlText w:val=""/>
      <w:lvlJc w:val="left"/>
    </w:lvl>
    <w:lvl w:ilvl="8" w:tplc="7DF46A8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B6A"/>
    <w:rsid w:val="00096B6A"/>
    <w:rsid w:val="00232594"/>
    <w:rsid w:val="002A10E1"/>
    <w:rsid w:val="00500130"/>
    <w:rsid w:val="0096249F"/>
    <w:rsid w:val="00AB08C3"/>
    <w:rsid w:val="00B819E7"/>
    <w:rsid w:val="00D300A7"/>
    <w:rsid w:val="00E76A85"/>
    <w:rsid w:val="00E83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2B00D"/>
  <w15:docId w15:val="{16ECE02C-16F1-40D3-974B-0A9D5AF8A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qFormat/>
    <w:pPr>
      <w:spacing w:before="240" w:after="120"/>
      <w:outlineLvl w:val="0"/>
    </w:pPr>
    <w:rPr>
      <w:b/>
      <w:bCs/>
      <w:color w:val="000000"/>
    </w:rPr>
  </w:style>
  <w:style w:type="paragraph" w:styleId="2">
    <w:name w:val="heading 2"/>
    <w:qFormat/>
    <w:pPr>
      <w:spacing w:before="200" w:after="100"/>
      <w:outlineLvl w:val="1"/>
    </w:pPr>
    <w:rPr>
      <w:b/>
      <w:bCs/>
      <w:color w:val="000000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9624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143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3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780</Words>
  <Characters>4450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Андрей Еловиков</cp:lastModifiedBy>
  <cp:revision>2</cp:revision>
  <dcterms:created xsi:type="dcterms:W3CDTF">2026-10-30T11:11:00Z</dcterms:created>
  <dcterms:modified xsi:type="dcterms:W3CDTF">2026-10-30T11:11:00Z</dcterms:modified>
</cp:coreProperties>
</file>