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1AE6" w14:textId="204C29E4" w:rsidR="009146BE" w:rsidRDefault="005D77C2">
      <w:pPr>
        <w:jc w:val="center"/>
      </w:pPr>
      <w:r>
        <w:rPr>
          <w:noProof/>
        </w:rPr>
        <w:drawing>
          <wp:inline distT="0" distB="0" distL="0" distR="0" wp14:anchorId="59FAA161" wp14:editId="521EA3B2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0D025" w14:textId="63CC4D58" w:rsidR="009146BE" w:rsidRPr="005D77C2" w:rsidRDefault="005D77C2" w:rsidP="005D77C2">
      <w:pPr>
        <w:jc w:val="center"/>
        <w:rPr>
          <w:sz w:val="24"/>
          <w:szCs w:val="24"/>
        </w:rPr>
      </w:pPr>
      <w:r w:rsidRPr="005D77C2">
        <w:rPr>
          <w:sz w:val="24"/>
          <w:szCs w:val="24"/>
        </w:rPr>
        <w:t>МИНОБРНАУКИ РОССИИ</w:t>
      </w:r>
      <w:r w:rsidRPr="005D77C2">
        <w:rPr>
          <w:sz w:val="24"/>
          <w:szCs w:val="24"/>
        </w:rPr>
        <w:br/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  <w:r w:rsidRPr="005D77C2">
        <w:rPr>
          <w:sz w:val="24"/>
          <w:szCs w:val="24"/>
        </w:rPr>
        <w:br/>
        <w:t>(ФГАОУ ВО «МГТУ «СТАНКИН»)</w:t>
      </w:r>
    </w:p>
    <w:p w14:paraId="02DDE77F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Кафедра «Управление и информатика в технических системах»</w:t>
      </w:r>
    </w:p>
    <w:p w14:paraId="1606B4A0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Учебный курс «Информационные системы и технологии»</w:t>
      </w:r>
    </w:p>
    <w:p w14:paraId="1A4C2E87" w14:textId="77777777" w:rsidR="009146BE" w:rsidRDefault="009146BE">
      <w:pPr>
        <w:spacing w:line="276" w:lineRule="auto"/>
        <w:jc w:val="both"/>
      </w:pPr>
    </w:p>
    <w:p w14:paraId="77A1B7B3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ОТЧЕТ</w:t>
      </w:r>
    </w:p>
    <w:p w14:paraId="121132E2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 выполнении лабораторной работы № 1</w:t>
      </w:r>
    </w:p>
    <w:p w14:paraId="38D9CE76" w14:textId="77777777" w:rsidR="009146BE" w:rsidRDefault="009146BE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9146BE" w14:paraId="57147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6D24DDA" w14:textId="77777777" w:rsidR="009146BE" w:rsidRDefault="00334E81">
            <w:r>
              <w:rPr>
                <w:sz w:val="24"/>
                <w:szCs w:val="24"/>
              </w:rP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D015487" w14:textId="77777777" w:rsidR="009146BE" w:rsidRDefault="00334E81">
            <w:r>
              <w:rPr>
                <w:sz w:val="24"/>
                <w:szCs w:val="24"/>
              </w:rPr>
              <w:t>7 семестр</w:t>
            </w:r>
          </w:p>
        </w:tc>
      </w:tr>
      <w:tr w:rsidR="009146BE" w14:paraId="2DCFC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762FF83" w14:textId="77777777" w:rsidR="009146BE" w:rsidRDefault="00334E81">
            <w:r>
              <w:rPr>
                <w:sz w:val="24"/>
                <w:szCs w:val="24"/>
              </w:rP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BF12972" w14:textId="77777777" w:rsidR="009146BE" w:rsidRDefault="00334E81">
            <w:r>
              <w:rPr>
                <w:sz w:val="24"/>
                <w:szCs w:val="24"/>
              </w:rPr>
              <w:t>C4 Model. Диаграмма системного контекста и диаграмма контейнеров «ИС управления обратной связью клиентов банка» (индивидуальная версия: фокус на поступлении и разметке отзывов)</w:t>
            </w:r>
          </w:p>
        </w:tc>
      </w:tr>
      <w:tr w:rsidR="009146BE" w14:paraId="36881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61D752C" w14:textId="77777777" w:rsidR="009146BE" w:rsidRDefault="00334E81">
            <w:r>
              <w:rPr>
                <w:sz w:val="24"/>
                <w:szCs w:val="24"/>
              </w:rP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324D18F" w14:textId="77777777" w:rsidR="009146BE" w:rsidRDefault="00334E81">
            <w:r>
              <w:rPr>
                <w:sz w:val="24"/>
                <w:szCs w:val="24"/>
              </w:rPr>
              <w:t>ИДБ-23-13</w:t>
            </w:r>
          </w:p>
        </w:tc>
      </w:tr>
      <w:tr w:rsidR="009146BE" w14:paraId="1F8E6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D6A5418" w14:textId="77777777" w:rsidR="009146BE" w:rsidRDefault="00334E81">
            <w:r>
              <w:rPr>
                <w:sz w:val="24"/>
                <w:szCs w:val="24"/>
              </w:rP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328CEB3" w14:textId="77777777" w:rsidR="009146BE" w:rsidRDefault="00334E81">
            <w:r>
              <w:rPr>
                <w:sz w:val="24"/>
                <w:szCs w:val="24"/>
              </w:rPr>
              <w:t>Ершов Дарий</w:t>
            </w:r>
          </w:p>
        </w:tc>
      </w:tr>
      <w:tr w:rsidR="009146BE" w14:paraId="7B199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462A852" w14:textId="77777777" w:rsidR="009146BE" w:rsidRDefault="00334E81">
            <w:r>
              <w:rPr>
                <w:sz w:val="24"/>
                <w:szCs w:val="24"/>
              </w:rP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7E01885" w14:textId="77777777" w:rsidR="009146BE" w:rsidRDefault="00334E81">
            <w:r>
              <w:rPr>
                <w:sz w:val="24"/>
                <w:szCs w:val="24"/>
              </w:rPr>
              <w:t>Бычков Сергей Юрьевич</w:t>
            </w:r>
          </w:p>
        </w:tc>
      </w:tr>
      <w:tr w:rsidR="009146BE" w14:paraId="4254E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F08312B" w14:textId="77777777" w:rsidR="009146BE" w:rsidRDefault="00334E81">
            <w:r>
              <w:rPr>
                <w:sz w:val="24"/>
                <w:szCs w:val="24"/>
              </w:rP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852FA31" w14:textId="77777777" w:rsidR="009146BE" w:rsidRDefault="00334E81">
            <w:r>
              <w:rPr>
                <w:sz w:val="24"/>
                <w:szCs w:val="24"/>
              </w:rPr>
              <w:t>25.09.2026</w:t>
            </w:r>
          </w:p>
        </w:tc>
      </w:tr>
      <w:tr w:rsidR="009146BE" w14:paraId="4EEED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F0CC3B2" w14:textId="77777777" w:rsidR="009146BE" w:rsidRDefault="00334E81">
            <w:r>
              <w:rPr>
                <w:sz w:val="24"/>
                <w:szCs w:val="24"/>
              </w:rP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7BC53FD" w14:textId="77777777" w:rsidR="009146BE" w:rsidRDefault="00334E81">
            <w:r>
              <w:rPr>
                <w:sz w:val="24"/>
                <w:szCs w:val="24"/>
              </w:rPr>
              <w:t>https://github.com/DigitalTweens13/ISFeedBank</w:t>
            </w:r>
          </w:p>
        </w:tc>
      </w:tr>
    </w:tbl>
    <w:p w14:paraId="3D12AC0C" w14:textId="77777777" w:rsidR="009146BE" w:rsidRDefault="00334E81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проектируемой системы</w:t>
      </w:r>
    </w:p>
    <w:p w14:paraId="105F0D5F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Предметная область и заказчик</w:t>
      </w:r>
    </w:p>
    <w:p w14:paraId="2990B427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Предметная область проекта: работа банка с обратной связью клиентов. За основу взят кейс </w:t>
      </w:r>
      <w:proofErr w:type="spellStart"/>
      <w:r>
        <w:rPr>
          <w:sz w:val="24"/>
          <w:szCs w:val="24"/>
        </w:rPr>
        <w:t>Газпромбанк.Тех</w:t>
      </w:r>
      <w:proofErr w:type="spellEnd"/>
      <w:r>
        <w:rPr>
          <w:sz w:val="24"/>
          <w:szCs w:val="24"/>
        </w:rPr>
        <w:t xml:space="preserve"> «Сервис для отслеживания динамики клиентских настроений», задача 6 </w:t>
      </w:r>
      <w:proofErr w:type="spellStart"/>
      <w:r>
        <w:rPr>
          <w:sz w:val="24"/>
          <w:szCs w:val="24"/>
        </w:rPr>
        <w:t>хакатона</w:t>
      </w:r>
      <w:proofErr w:type="spellEnd"/>
      <w:r>
        <w:rPr>
          <w:sz w:val="24"/>
          <w:szCs w:val="24"/>
        </w:rPr>
        <w:t xml:space="preserve"> «Лидеры цифровой трансформации» 2025 года. В исходной постановке кейс своди</w:t>
      </w:r>
      <w:r>
        <w:rPr>
          <w:sz w:val="24"/>
          <w:szCs w:val="24"/>
        </w:rPr>
        <w:t xml:space="preserve">тся к конвейеру анализа отзывов и </w:t>
      </w:r>
      <w:proofErr w:type="spellStart"/>
      <w:r>
        <w:rPr>
          <w:sz w:val="24"/>
          <w:szCs w:val="24"/>
        </w:rPr>
        <w:t>дашборду</w:t>
      </w:r>
      <w:proofErr w:type="spellEnd"/>
      <w:r>
        <w:rPr>
          <w:sz w:val="24"/>
          <w:szCs w:val="24"/>
        </w:rPr>
        <w:t>. Для курсового проекта он расширен до информационной системы управления: негативный отзыв порождает обращение, у которого есть ответственный, статусы и срок реакции.</w:t>
      </w:r>
    </w:p>
    <w:p w14:paraId="2F5C1050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Заказчик системы: блок клиентского опыта банка.</w:t>
      </w:r>
      <w:r>
        <w:rPr>
          <w:sz w:val="24"/>
          <w:szCs w:val="24"/>
        </w:rPr>
        <w:t xml:space="preserve"> С системой работают аналитики клиентского опыта, владельцы продуктовых направлений (ипотека, карты, мобильное приложение, обслуживание в отделениях), руководители направлений и администратор. Сейчас у заказчика четыре проблемы. Отзывы разбросаны по агрега</w:t>
      </w:r>
      <w:r>
        <w:rPr>
          <w:sz w:val="24"/>
          <w:szCs w:val="24"/>
        </w:rPr>
        <w:t>торам и каналам поддержки, и единой картины по продукту нет. Проблему замечают, когда негатив уже накопился. За конкретную проблему никто не отвечает. Наконец, нельзя измерить, стал ли продукт лучше после доработки.</w:t>
      </w:r>
    </w:p>
    <w:p w14:paraId="79EAA63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Четыре роли пользователей из этого описа</w:t>
      </w:r>
      <w:r>
        <w:rPr>
          <w:sz w:val="24"/>
          <w:szCs w:val="24"/>
        </w:rPr>
        <w:t>ния становятся персонами диаграммы системного контекста в главе 2.</w:t>
      </w:r>
    </w:p>
    <w:p w14:paraId="39F7DEC1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Назначение и границы системы</w:t>
      </w:r>
    </w:p>
    <w:p w14:paraId="75296A4D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Система собирает отзывы клиентов и автоматически определяет их темы и тональность. Если отзыв негативный и касается значимой темы, система заводит обращение и назначает его владельцу продукта. Для каждого обращения она следит за нормативным сроком реакции,</w:t>
      </w:r>
      <w:r>
        <w:rPr>
          <w:sz w:val="24"/>
          <w:szCs w:val="24"/>
        </w:rPr>
        <w:t xml:space="preserve"> а при просрочке передаёт обращение руководителю направления. По накопленным данным система строит аналитику настроений и отчёты о времени реакции.</w:t>
      </w:r>
    </w:p>
    <w:p w14:paraId="50E00428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Работа системы ограничена обратной связью из внешних источников. Систему обращений колл-центра она не заменя</w:t>
      </w:r>
      <w:r>
        <w:rPr>
          <w:sz w:val="24"/>
          <w:szCs w:val="24"/>
        </w:rPr>
        <w:t>ет, клиентскую базу банка не ведёт. Диаграммы описывают целевую архитектуру; часть, которая войдёт в MVP, указана в главе 7 пояснительной записки курсового проекта.</w:t>
      </w:r>
    </w:p>
    <w:p w14:paraId="3D0C59DC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Эти границы определяют, какие системы на диаграмме контекста показаны внешними: всё, что ве</w:t>
      </w:r>
      <w:r>
        <w:rPr>
          <w:sz w:val="24"/>
          <w:szCs w:val="24"/>
        </w:rPr>
        <w:t>дёт клиентов, пользователей и отчётность банка, находится вне системы.</w:t>
      </w:r>
    </w:p>
    <w:p w14:paraId="1DE012E8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Допущения проектирования</w:t>
      </w:r>
    </w:p>
    <w:p w14:paraId="38421AC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Постановка задачи не определяет некоторые решения, поэтому при разработке диаграмм приняты следующие допущения:</w:t>
      </w:r>
    </w:p>
    <w:p w14:paraId="5B0A55F4" w14:textId="77777777" w:rsidR="009146BE" w:rsidRDefault="00334E81">
      <w:pPr>
        <w:spacing w:line="276" w:lineRule="auto"/>
        <w:jc w:val="both"/>
      </w:pPr>
      <w:r>
        <w:rPr>
          <w:sz w:val="24"/>
          <w:szCs w:val="24"/>
        </w:rPr>
        <w:t>– сервис языковой модели является внешним об</w:t>
      </w:r>
      <w:r>
        <w:rPr>
          <w:sz w:val="24"/>
          <w:szCs w:val="24"/>
        </w:rPr>
        <w:t>лачным API и не разворачивается внутри контура системы;</w:t>
      </w:r>
    </w:p>
    <w:p w14:paraId="36904FAD" w14:textId="77777777" w:rsidR="009146BE" w:rsidRDefault="00334E81">
      <w:pPr>
        <w:spacing w:line="276" w:lineRule="auto"/>
        <w:jc w:val="both"/>
      </w:pPr>
      <w:r>
        <w:rPr>
          <w:sz w:val="24"/>
          <w:szCs w:val="24"/>
        </w:rPr>
        <w:t xml:space="preserve">– в банке функционирует корпоративная система управления доступом (IAM / SSO) с поддержкой </w:t>
      </w:r>
      <w:proofErr w:type="spellStart"/>
      <w:r>
        <w:rPr>
          <w:sz w:val="24"/>
          <w:szCs w:val="24"/>
        </w:rPr>
        <w:t>OAuth</w:t>
      </w:r>
      <w:proofErr w:type="spellEnd"/>
      <w:r>
        <w:rPr>
          <w:sz w:val="24"/>
          <w:szCs w:val="24"/>
        </w:rPr>
        <w:t xml:space="preserve"> 2.0 / OIDC;</w:t>
      </w:r>
    </w:p>
    <w:p w14:paraId="594D781D" w14:textId="77777777" w:rsidR="009146BE" w:rsidRDefault="00334E81">
      <w:pPr>
        <w:spacing w:line="276" w:lineRule="auto"/>
        <w:jc w:val="both"/>
      </w:pPr>
      <w:r>
        <w:rPr>
          <w:sz w:val="24"/>
          <w:szCs w:val="24"/>
        </w:rPr>
        <w:t>– 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14:paraId="0C05C954" w14:textId="77777777" w:rsidR="009146BE" w:rsidRDefault="00334E81">
      <w:pPr>
        <w:spacing w:line="276" w:lineRule="auto"/>
        <w:jc w:val="both"/>
      </w:pPr>
      <w:r>
        <w:rPr>
          <w:sz w:val="24"/>
          <w:szCs w:val="24"/>
        </w:rPr>
        <w:t xml:space="preserve">– сервис уведомлений внешний: почтовый сервер банка и </w:t>
      </w:r>
      <w:proofErr w:type="spellStart"/>
      <w:r>
        <w:rPr>
          <w:sz w:val="24"/>
          <w:szCs w:val="24"/>
        </w:rPr>
        <w:t>push</w:t>
      </w:r>
      <w:proofErr w:type="spellEnd"/>
      <w:r>
        <w:rPr>
          <w:sz w:val="24"/>
          <w:szCs w:val="24"/>
        </w:rPr>
        <w:t xml:space="preserve">-сервисы мобильных платформ </w:t>
      </w:r>
      <w:proofErr w:type="spellStart"/>
      <w:r>
        <w:rPr>
          <w:sz w:val="24"/>
          <w:szCs w:val="24"/>
        </w:rPr>
        <w:t>AP</w:t>
      </w:r>
      <w:r>
        <w:rPr>
          <w:sz w:val="24"/>
          <w:szCs w:val="24"/>
        </w:rPr>
        <w:t>Ns</w:t>
      </w:r>
      <w:proofErr w:type="spellEnd"/>
      <w:r>
        <w:rPr>
          <w:sz w:val="24"/>
          <w:szCs w:val="24"/>
        </w:rPr>
        <w:t xml:space="preserve"> / FCM;</w:t>
      </w:r>
    </w:p>
    <w:p w14:paraId="5509585B" w14:textId="77777777" w:rsidR="009146BE" w:rsidRDefault="00334E81">
      <w:pPr>
        <w:spacing w:line="276" w:lineRule="auto"/>
        <w:jc w:val="both"/>
      </w:pPr>
      <w:r>
        <w:rPr>
          <w:sz w:val="24"/>
          <w:szCs w:val="24"/>
        </w:rPr>
        <w:t>– 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14:paraId="628F87C7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Из первых четырёх допущений следует состав внешних систем, из последнего следует мобильное приложение среди конт</w:t>
      </w:r>
      <w:r>
        <w:rPr>
          <w:sz w:val="24"/>
          <w:szCs w:val="24"/>
        </w:rPr>
        <w:t>ейнеров в главе 3.</w:t>
      </w:r>
    </w:p>
    <w:p w14:paraId="3758CCA3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1.4 Сокращения и условные обозначения</w:t>
      </w:r>
    </w:p>
    <w:p w14:paraId="64AF5FE8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Сокращения, которые встречаются на диаграммах и в тексте, расшифрованы в таблице 1.1.</w:t>
      </w:r>
    </w:p>
    <w:p w14:paraId="36FF2731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9146BE" w14:paraId="06BB7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8F4975" w14:textId="77777777" w:rsidR="009146BE" w:rsidRDefault="00334E81">
            <w:r>
              <w:rPr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1F25C" w14:textId="77777777" w:rsidR="009146BE" w:rsidRDefault="00334E81">
            <w:r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9146BE" w:rsidRPr="005D77C2" w14:paraId="36EAE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3BB6A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DA61E8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 xml:space="preserve">Advanced Message Queuing Protocol, </w:t>
            </w:r>
            <w:r>
              <w:rPr>
                <w:sz w:val="24"/>
                <w:szCs w:val="24"/>
              </w:rPr>
              <w:t>протокол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брокера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сообщений</w:t>
            </w:r>
          </w:p>
        </w:tc>
      </w:tr>
      <w:tr w:rsidR="009146BE" w:rsidRPr="005D77C2" w14:paraId="7DA61B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CDDB7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68FC5B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 xml:space="preserve">Application Programming Interface, </w:t>
            </w:r>
            <w:r>
              <w:rPr>
                <w:sz w:val="24"/>
                <w:szCs w:val="24"/>
              </w:rPr>
              <w:t>программный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интерфейс</w:t>
            </w:r>
          </w:p>
        </w:tc>
      </w:tr>
      <w:tr w:rsidR="009146BE" w:rsidRPr="005D77C2" w14:paraId="5E15CA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8490A2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APNs</w:t>
            </w:r>
            <w:proofErr w:type="spellEnd"/>
            <w:r>
              <w:rPr>
                <w:sz w:val="24"/>
                <w:szCs w:val="24"/>
              </w:rPr>
              <w:t xml:space="preserve"> / FCM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AD940F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 xml:space="preserve">Apple Push Notification service / Firebase Cloud Messaging, </w:t>
            </w:r>
            <w:r>
              <w:rPr>
                <w:sz w:val="24"/>
                <w:szCs w:val="24"/>
              </w:rPr>
              <w:t>сервисы</w:t>
            </w:r>
            <w:r w:rsidRPr="005D77C2">
              <w:rPr>
                <w:sz w:val="24"/>
                <w:szCs w:val="24"/>
                <w:lang w:val="en-US"/>
              </w:rPr>
              <w:t xml:space="preserve"> push-</w:t>
            </w:r>
            <w:r>
              <w:rPr>
                <w:sz w:val="24"/>
                <w:szCs w:val="24"/>
              </w:rPr>
              <w:t>уведомлений</w:t>
            </w:r>
            <w:r w:rsidRPr="005D77C2">
              <w:rPr>
                <w:sz w:val="24"/>
                <w:szCs w:val="24"/>
                <w:lang w:val="en-US"/>
              </w:rPr>
              <w:t xml:space="preserve"> Apple </w:t>
            </w:r>
            <w:r>
              <w:rPr>
                <w:sz w:val="24"/>
                <w:szCs w:val="24"/>
              </w:rPr>
              <w:t>и</w:t>
            </w:r>
            <w:r w:rsidRPr="005D77C2">
              <w:rPr>
                <w:sz w:val="24"/>
                <w:szCs w:val="24"/>
                <w:lang w:val="en-US"/>
              </w:rPr>
              <w:t xml:space="preserve"> Google</w:t>
            </w:r>
          </w:p>
        </w:tc>
      </w:tr>
      <w:tr w:rsidR="009146BE" w14:paraId="75719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16F13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3196C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 поверх T</w:t>
            </w:r>
            <w:r>
              <w:rPr>
                <w:sz w:val="24"/>
                <w:szCs w:val="24"/>
              </w:rPr>
              <w:t>LS, защищённый протокол передачи гипертекста</w:t>
            </w:r>
          </w:p>
        </w:tc>
      </w:tr>
      <w:tr w:rsidR="009146BE" w:rsidRPr="005D77C2" w14:paraId="445D9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88A0B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IAM / SSO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8A2295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 xml:space="preserve">Identity and Access Management / Single Sign-On: </w:t>
            </w:r>
            <w:r>
              <w:rPr>
                <w:sz w:val="24"/>
                <w:szCs w:val="24"/>
              </w:rPr>
              <w:t>управление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доступом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единый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вход</w:t>
            </w:r>
          </w:p>
        </w:tc>
      </w:tr>
      <w:tr w:rsidR="009146BE" w14:paraId="26512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91803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JSON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F1D3A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JavaScript Object </w:t>
            </w:r>
            <w:proofErr w:type="spellStart"/>
            <w:r>
              <w:rPr>
                <w:sz w:val="24"/>
                <w:szCs w:val="24"/>
              </w:rPr>
              <w:t>Notation</w:t>
            </w:r>
            <w:proofErr w:type="spellEnd"/>
            <w:r>
              <w:rPr>
                <w:sz w:val="24"/>
                <w:szCs w:val="24"/>
              </w:rPr>
              <w:t>, текстовый формат обмена данными</w:t>
            </w:r>
          </w:p>
        </w:tc>
      </w:tr>
      <w:tr w:rsidR="009146BE" w14:paraId="6D4FC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D943E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JWT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EC95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JSON Web </w:t>
            </w:r>
            <w:proofErr w:type="spellStart"/>
            <w:r>
              <w:rPr>
                <w:sz w:val="24"/>
                <w:szCs w:val="24"/>
              </w:rPr>
              <w:t>Token</w:t>
            </w:r>
            <w:proofErr w:type="spellEnd"/>
            <w:r>
              <w:rPr>
                <w:sz w:val="24"/>
                <w:szCs w:val="24"/>
              </w:rPr>
              <w:t>, токен доступа</w:t>
            </w:r>
          </w:p>
        </w:tc>
      </w:tr>
      <w:tr w:rsidR="009146BE" w14:paraId="34A17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0A551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MVP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6E46DE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Minimum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Viable</w:t>
            </w:r>
            <w:proofErr w:type="spellEnd"/>
            <w:r>
              <w:rPr>
                <w:sz w:val="24"/>
                <w:szCs w:val="24"/>
              </w:rPr>
              <w:t xml:space="preserve"> Product, минимально жизнеспособный продукт</w:t>
            </w:r>
          </w:p>
        </w:tc>
      </w:tr>
      <w:tr w:rsidR="009146BE" w14:paraId="6D2D3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476F3C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OAuth</w:t>
            </w:r>
            <w:proofErr w:type="spellEnd"/>
            <w:r>
              <w:rPr>
                <w:sz w:val="24"/>
                <w:szCs w:val="24"/>
              </w:rPr>
              <w:t xml:space="preserve"> 2.0 / OIDC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31E4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протоколы авторизации и аутентификации (OIDC: </w:t>
            </w:r>
            <w:proofErr w:type="spellStart"/>
            <w:r>
              <w:rPr>
                <w:sz w:val="24"/>
                <w:szCs w:val="24"/>
              </w:rPr>
              <w:t>OpenID</w:t>
            </w:r>
            <w:proofErr w:type="spellEnd"/>
            <w:r>
              <w:rPr>
                <w:sz w:val="24"/>
                <w:szCs w:val="24"/>
              </w:rPr>
              <w:t xml:space="preserve"> Connect)</w:t>
            </w:r>
          </w:p>
        </w:tc>
      </w:tr>
      <w:tr w:rsidR="009146BE" w14:paraId="55C6E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861DE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REST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35B75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архитектурный стиль HTTP API</w:t>
            </w:r>
          </w:p>
        </w:tc>
      </w:tr>
      <w:tr w:rsidR="009146BE" w:rsidRPr="005D77C2" w14:paraId="398CD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FDE23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RESP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DC3292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proofErr w:type="spellStart"/>
            <w:r w:rsidRPr="005D77C2">
              <w:rPr>
                <w:sz w:val="24"/>
                <w:szCs w:val="24"/>
                <w:lang w:val="en-US"/>
              </w:rPr>
              <w:t>REdis</w:t>
            </w:r>
            <w:proofErr w:type="spellEnd"/>
            <w:r w:rsidRPr="005D77C2">
              <w:rPr>
                <w:sz w:val="24"/>
                <w:szCs w:val="24"/>
                <w:lang w:val="en-US"/>
              </w:rPr>
              <w:t xml:space="preserve"> Serialization Protocol, </w:t>
            </w:r>
            <w:r>
              <w:rPr>
                <w:sz w:val="24"/>
                <w:szCs w:val="24"/>
              </w:rPr>
              <w:t>протокол</w:t>
            </w:r>
            <w:r w:rsidRPr="005D77C2">
              <w:rPr>
                <w:sz w:val="24"/>
                <w:szCs w:val="24"/>
                <w:lang w:val="en-US"/>
              </w:rPr>
              <w:t xml:space="preserve"> Redis</w:t>
            </w:r>
          </w:p>
        </w:tc>
      </w:tr>
      <w:tr w:rsidR="009146BE" w14:paraId="1CACE2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EDD7A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SMTP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7766B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Simple Mail Transfer Protocol, протокол передачи электронной почты</w:t>
            </w:r>
          </w:p>
        </w:tc>
      </w:tr>
      <w:tr w:rsidR="009146BE" w14:paraId="66957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8CA93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SPA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44DB1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Single Page Application, одностраничное веб-приложение</w:t>
            </w:r>
          </w:p>
        </w:tc>
      </w:tr>
      <w:tr w:rsidR="009146BE" w14:paraId="0E190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73F23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1FDAC9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Structured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Query</w:t>
            </w:r>
            <w:proofErr w:type="spellEnd"/>
            <w:r>
              <w:rPr>
                <w:sz w:val="24"/>
                <w:szCs w:val="24"/>
              </w:rPr>
              <w:t xml:space="preserve"> Language, язык запросов к реляционной СУБД</w:t>
            </w:r>
          </w:p>
        </w:tc>
      </w:tr>
      <w:tr w:rsidR="009146BE" w:rsidRPr="005D77C2" w14:paraId="521AF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AE83B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TCP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001B0F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 xml:space="preserve">Transmission Control Protocol, </w:t>
            </w:r>
            <w:r>
              <w:rPr>
                <w:sz w:val="24"/>
                <w:szCs w:val="24"/>
              </w:rPr>
              <w:t>транспортный</w:t>
            </w:r>
            <w:r w:rsidRPr="005D77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протокол</w:t>
            </w:r>
          </w:p>
        </w:tc>
      </w:tr>
      <w:tr w:rsidR="009146BE" w14:paraId="6D858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4920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TLS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932F2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Transport Layer Security, протокол шифрования соединения</w:t>
            </w:r>
          </w:p>
        </w:tc>
      </w:tr>
    </w:tbl>
    <w:p w14:paraId="364B2411" w14:textId="77777777" w:rsidR="009146BE" w:rsidRDefault="009146BE">
      <w:pPr>
        <w:spacing w:line="276" w:lineRule="auto"/>
        <w:jc w:val="both"/>
      </w:pPr>
    </w:p>
    <w:p w14:paraId="7BB37152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Диаграммы выполнены в нотации C4 Model в </w:t>
      </w:r>
      <w:proofErr w:type="spellStart"/>
      <w:r>
        <w:rPr>
          <w:sz w:val="24"/>
          <w:szCs w:val="24"/>
        </w:rPr>
        <w:t>PlantUML</w:t>
      </w:r>
      <w:proofErr w:type="spellEnd"/>
      <w:r>
        <w:rPr>
          <w:sz w:val="24"/>
          <w:szCs w:val="24"/>
        </w:rPr>
        <w:t xml:space="preserve"> с библиотекой C4-PlantUML. Тёмно-синими блоками обозначены персоны, синими блоками обозначены система и её контейнеры, серыми блоками обозначены внешние системы. Пунктирная рамка показывает границу системы.</w:t>
      </w:r>
      <w:r>
        <w:rPr>
          <w:sz w:val="24"/>
          <w:szCs w:val="24"/>
        </w:rPr>
        <w:t xml:space="preserve"> Стрелка направлена от инициатора взаимодействия, а в подписи к ней указаны действие и протокол. Исходный код диаграмм приведён в приложении А.</w:t>
      </w:r>
    </w:p>
    <w:p w14:paraId="2E0F4C21" w14:textId="77777777" w:rsidR="009146BE" w:rsidRDefault="00334E81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диаграммы системного контекста</w:t>
      </w:r>
    </w:p>
    <w:p w14:paraId="1BE852DA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14:paraId="3ABF25E6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Настоящий отчёт содержит индивидуальную верси</w:t>
      </w:r>
      <w:r>
        <w:rPr>
          <w:sz w:val="24"/>
          <w:szCs w:val="24"/>
        </w:rPr>
        <w:t>ю диаграмм лабораторной работы, подготовленную для фокуса на поступлении и разметке отзывов. Глоссарий идентификаторов и правила оформления совпадают с общекомандной версией диаграмм (см. приложение А), состав персон, внешних систем и контейнеров не меняет</w:t>
      </w:r>
      <w:r>
        <w:rPr>
          <w:sz w:val="24"/>
          <w:szCs w:val="24"/>
        </w:rPr>
        <w:t>ся — различается только набор показанных связей.</w:t>
      </w:r>
    </w:p>
    <w:p w14:paraId="521DC4F1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На диаграмме системного контекста система по-прежнему изображена одним блоком, внутреннее устройство которого не раскрывается. Вокруг неё расположены 4 персоны (роли пользователей) и 5 внешних систем, которы</w:t>
      </w:r>
      <w:r>
        <w:rPr>
          <w:sz w:val="24"/>
          <w:szCs w:val="24"/>
        </w:rPr>
        <w:t>е разработчики не контролируют. Диаграмма системного контекста представлена в соответствии с рисунком 2.1.</w:t>
      </w:r>
    </w:p>
    <w:p w14:paraId="5B1929F7" w14:textId="77777777" w:rsidR="009146BE" w:rsidRDefault="00334E81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3BB8C80" wp14:editId="2D09F9EB">
            <wp:extent cx="6115050" cy="464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CF74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Рисунок 2.1 – Диаграмма системного контекста (индивидуальная версия, фокус: поступление и разметка отзывов)</w:t>
      </w:r>
    </w:p>
    <w:p w14:paraId="16029678" w14:textId="77777777" w:rsidR="009146BE" w:rsidRDefault="009146BE">
      <w:pPr>
        <w:spacing w:line="276" w:lineRule="auto"/>
        <w:jc w:val="both"/>
      </w:pPr>
    </w:p>
    <w:p w14:paraId="7C5340D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В индивидуальную версию включено 12 св</w:t>
      </w:r>
      <w:r>
        <w:rPr>
          <w:sz w:val="24"/>
          <w:szCs w:val="24"/>
        </w:rPr>
        <w:t>язей из 15, показанных на общекомандной диаграмме: 6 связей относятся к фокусу — они описывают путь отзыва от источника до разметки языковой моделью, — ещё 6 связей показаны вне фокуса, чтобы сохранить целостность контекста. Отдельные связи входа персон че</w:t>
      </w:r>
      <w:r>
        <w:rPr>
          <w:sz w:val="24"/>
          <w:szCs w:val="24"/>
        </w:rPr>
        <w:t>рез единый вход банка в индивидуальной версии не показаны: доступ сотрудников проверяется одной агрегированной связью системы с системой управления доступом банка (таблица 2.4). Состав элементов и связей раскрыт в параграфах 2.2 и 2.3.</w:t>
      </w:r>
    </w:p>
    <w:p w14:paraId="20EBBB12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2.2 Спецификация эле</w:t>
      </w:r>
      <w:r>
        <w:rPr>
          <w:b/>
          <w:bCs/>
          <w:sz w:val="28"/>
          <w:szCs w:val="28"/>
        </w:rPr>
        <w:t>ментов</w:t>
      </w:r>
    </w:p>
    <w:p w14:paraId="0E746D4B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Персоны диаграммы перечислены в таблице 2.1.</w:t>
      </w:r>
    </w:p>
    <w:p w14:paraId="2391A23A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2.1 – Персоны диаграммы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738"/>
      </w:tblGrid>
      <w:tr w:rsidR="009146BE" w14:paraId="1BA24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094597" w14:textId="77777777" w:rsidR="009146BE" w:rsidRDefault="00334E81"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BF865F" w14:textId="77777777" w:rsidR="009146BE" w:rsidRDefault="00334E81">
            <w:r>
              <w:rPr>
                <w:b/>
                <w:bCs/>
                <w:sz w:val="24"/>
                <w:szCs w:val="24"/>
              </w:rPr>
              <w:t>Персона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92E685" w14:textId="77777777" w:rsidR="009146BE" w:rsidRDefault="00334E81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46BE" w14:paraId="0661D9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9CA78D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cx_analyst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D4A7B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32C2A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Загружает отзывы, анализирует настроения клиентов, формирует отчёты</w:t>
            </w:r>
          </w:p>
        </w:tc>
      </w:tr>
      <w:tr w:rsidR="009146BE" w14:paraId="6C9FA3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CFDE5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product_owner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92D3E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D731D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:rsidR="009146BE" w14:paraId="6712EA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4002EB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head_of_direction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BCC45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C4343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Контролирует сроки реакции на обращения, получает эскалации</w:t>
            </w:r>
          </w:p>
        </w:tc>
      </w:tr>
      <w:tr w:rsidR="009146BE" w14:paraId="63F7B2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B4910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2B89D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53B29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Ведёт справочники тем, влад</w:t>
            </w:r>
            <w:r>
              <w:rPr>
                <w:sz w:val="24"/>
                <w:szCs w:val="24"/>
              </w:rPr>
              <w:t>ельцев и нормативных сроков</w:t>
            </w:r>
          </w:p>
        </w:tc>
      </w:tr>
    </w:tbl>
    <w:p w14:paraId="30805DE9" w14:textId="77777777" w:rsidR="009146BE" w:rsidRDefault="009146BE">
      <w:pPr>
        <w:spacing w:line="276" w:lineRule="auto"/>
        <w:jc w:val="both"/>
      </w:pPr>
    </w:p>
    <w:p w14:paraId="479F8BFC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Внешние системы перечислены в таблице 2.2.</w:t>
      </w:r>
    </w:p>
    <w:p w14:paraId="4ECA224E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2.2 – Внешние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738"/>
      </w:tblGrid>
      <w:tr w:rsidR="009146BE" w14:paraId="5643C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92E96C" w14:textId="77777777" w:rsidR="009146BE" w:rsidRDefault="00334E81"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119AF8" w14:textId="77777777" w:rsidR="009146BE" w:rsidRDefault="00334E81">
            <w:r>
              <w:rPr>
                <w:b/>
                <w:bCs/>
                <w:sz w:val="24"/>
                <w:szCs w:val="24"/>
              </w:rPr>
              <w:t>Внешняя система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72E18D" w14:textId="77777777" w:rsidR="009146BE" w:rsidRDefault="00334E81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46BE" w14:paraId="63301C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299645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review_source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768A1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Источник отзывов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9D6B7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Агрегатор отзывов о банках с программным интерфейсом выгрузки</w:t>
            </w:r>
          </w:p>
        </w:tc>
      </w:tr>
      <w:tr w:rsidR="009146BE" w14:paraId="060D0C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B74EA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llm_service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526E3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языковой модели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5AD0E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Внешняя большая языковая модель для определения тем и тональности отзывов</w:t>
            </w:r>
          </w:p>
        </w:tc>
      </w:tr>
      <w:tr w:rsidR="009146BE" w14:paraId="58C77D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627A6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notify_service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7BDBD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AE1E2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Почтовый сервер банка и </w:t>
            </w:r>
            <w:proofErr w:type="spellStart"/>
            <w:r>
              <w:rPr>
                <w:sz w:val="24"/>
                <w:szCs w:val="24"/>
              </w:rPr>
              <w:t>push</w:t>
            </w:r>
            <w:proofErr w:type="spellEnd"/>
            <w:r>
              <w:rPr>
                <w:sz w:val="24"/>
                <w:szCs w:val="24"/>
              </w:rPr>
              <w:t xml:space="preserve">-сервисы </w:t>
            </w:r>
            <w:proofErr w:type="spellStart"/>
            <w:r>
              <w:rPr>
                <w:sz w:val="24"/>
                <w:szCs w:val="24"/>
              </w:rPr>
              <w:t>APNs</w:t>
            </w:r>
            <w:proofErr w:type="spellEnd"/>
            <w:r>
              <w:rPr>
                <w:sz w:val="24"/>
                <w:szCs w:val="24"/>
              </w:rPr>
              <w:t xml:space="preserve"> / FCM</w:t>
            </w:r>
          </w:p>
        </w:tc>
      </w:tr>
      <w:tr w:rsidR="009146BE" w14:paraId="704945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25C42D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reporting_system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3F32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отчётности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F3DBE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Корпоративное хранилище управленческой отчётности</w:t>
            </w:r>
          </w:p>
        </w:tc>
      </w:tr>
      <w:tr w:rsidR="009146BE" w14:paraId="48BBF6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F0BDE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bank_iam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771A0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2EDC0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Единый вход и ролевая модель сотрудников банка</w:t>
            </w:r>
          </w:p>
        </w:tc>
      </w:tr>
    </w:tbl>
    <w:p w14:paraId="6DDB0DB6" w14:textId="77777777" w:rsidR="009146BE" w:rsidRDefault="009146BE">
      <w:pPr>
        <w:spacing w:line="276" w:lineRule="auto"/>
        <w:jc w:val="both"/>
      </w:pPr>
    </w:p>
    <w:p w14:paraId="07A9F9C7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Без сервиса языковой модели система не может размечать отзывы, без системы управления доступом сотрудники не могут войти, без сервиса уведомлений не работают эскалации. Источник отзывов и система отчётности банка задают вход и выход данных управленческого </w:t>
      </w:r>
      <w:r>
        <w:rPr>
          <w:sz w:val="24"/>
          <w:szCs w:val="24"/>
        </w:rPr>
        <w:t>контура; при их недоступности отзывы загружаются вручную, а отчёты формируются внутри системы.</w:t>
      </w:r>
    </w:p>
    <w:p w14:paraId="1EE0081C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Спецификация связей</w:t>
      </w:r>
    </w:p>
    <w:p w14:paraId="13A3D23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Как и в общекомандной версии, каждая связь направлена от инициатора взаимодействия. Связи, относящиеся к фокусу индивидуальной диаграммы </w:t>
      </w:r>
      <w:r>
        <w:rPr>
          <w:sz w:val="24"/>
          <w:szCs w:val="24"/>
        </w:rPr>
        <w:t>— приём отзывов и их разметку языковой моделью, — приведены в таблице 2.3.</w:t>
      </w:r>
    </w:p>
    <w:p w14:paraId="0EC48317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2.3 – Связи диаграммы системного контекста в фокусе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238"/>
        <w:gridCol w:w="1600"/>
      </w:tblGrid>
      <w:tr w:rsidR="009146BE" w14:paraId="2118C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E5CD8B" w14:textId="77777777" w:rsidR="009146BE" w:rsidRDefault="00334E81">
            <w:r>
              <w:rPr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0B0C36" w14:textId="77777777" w:rsidR="009146BE" w:rsidRDefault="00334E81">
            <w:r>
              <w:rPr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E04EBB" w14:textId="77777777" w:rsidR="009146BE" w:rsidRDefault="00334E81">
            <w:r>
              <w:rPr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3930FB" w14:textId="77777777" w:rsidR="009146BE" w:rsidRDefault="00334E81"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 w:rsidR="009146BE" w14:paraId="03C81E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927A5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6BEB7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Источник отзывов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607B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Забирает новые отзывы за прошедший интервал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D36B4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REST, JSON</w:t>
            </w:r>
          </w:p>
        </w:tc>
      </w:tr>
      <w:tr w:rsidR="009146BE" w14:paraId="098D78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4E759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Аналитик клиентского опыта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0149E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7C244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Загружает выгрузку отзывов файлом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8795E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21B31D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468E5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CE645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ECFA5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Ведёт справочник тем, по которому размечаются отзывы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4C71B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2BB0D4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C403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E89F8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языковой модели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CC93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Передаёт текст отзыва и список тем, получает темы и тональность в 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FF641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REST, JSON</w:t>
            </w:r>
          </w:p>
        </w:tc>
      </w:tr>
      <w:tr w:rsidR="009146BE" w14:paraId="798C3C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DE9B4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F797E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A8F9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Изучает результаты разметки на </w:t>
            </w:r>
            <w:proofErr w:type="spellStart"/>
            <w:r>
              <w:rPr>
                <w:sz w:val="24"/>
                <w:szCs w:val="24"/>
              </w:rPr>
              <w:t>дашборде</w:t>
            </w:r>
            <w:proofErr w:type="spellEnd"/>
            <w:r>
              <w:rPr>
                <w:sz w:val="24"/>
                <w:szCs w:val="24"/>
              </w:rPr>
              <w:t xml:space="preserve"> настроений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B29F0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6FB184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E7493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F60E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66173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Получает обращения, заведённые по негативным отзывам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94D4B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</w:tbl>
    <w:p w14:paraId="0841F876" w14:textId="77777777" w:rsidR="009146BE" w:rsidRDefault="009146BE">
      <w:pPr>
        <w:spacing w:line="276" w:lineRule="auto"/>
        <w:jc w:val="both"/>
      </w:pPr>
    </w:p>
    <w:p w14:paraId="65E57DF0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Остальные связи диаграммы — вход сотрудников, эскалации, уведомления и выгрузка отчётности — показаны вне фокус</w:t>
      </w:r>
      <w:r>
        <w:rPr>
          <w:sz w:val="24"/>
          <w:szCs w:val="24"/>
        </w:rPr>
        <w:t>а без изменения состава и протоколов по сравнению с общекомандной версией; они приведены в таблице 2.4.</w:t>
      </w:r>
    </w:p>
    <w:p w14:paraId="301D4D6F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2.4 – Связи диаграммы системного контекста вне фокуса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238"/>
        <w:gridCol w:w="1600"/>
      </w:tblGrid>
      <w:tr w:rsidR="009146BE" w14:paraId="563F8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306EB8" w14:textId="77777777" w:rsidR="009146BE" w:rsidRDefault="00334E81">
            <w:r>
              <w:rPr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14690E" w14:textId="77777777" w:rsidR="009146BE" w:rsidRDefault="00334E81">
            <w:r>
              <w:rPr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0EFA42" w14:textId="77777777" w:rsidR="009146BE" w:rsidRDefault="00334E81">
            <w:r>
              <w:rPr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A363FB" w14:textId="77777777" w:rsidR="009146BE" w:rsidRDefault="00334E81"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 w:rsidR="009146BE" w14:paraId="74CFC9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4CAE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9A0C1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CDA87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Просматривает эскалации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C4B13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6B1B4D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6A508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A06F3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D7437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Передаёт уведомления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44AFD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HTTPS, SMTP / TLS</w:t>
            </w:r>
          </w:p>
        </w:tc>
      </w:tr>
      <w:tr w:rsidR="009146BE" w14:paraId="10BF2E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6BE74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93557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43BB6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Сообщает о новом обращении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796FB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SMTP / TLS, </w:t>
            </w:r>
            <w:proofErr w:type="spellStart"/>
            <w:r>
              <w:rPr>
                <w:sz w:val="24"/>
                <w:szCs w:val="24"/>
              </w:rPr>
              <w:t>APNs</w:t>
            </w:r>
            <w:proofErr w:type="spellEnd"/>
            <w:r>
              <w:rPr>
                <w:sz w:val="24"/>
                <w:szCs w:val="24"/>
              </w:rPr>
              <w:t xml:space="preserve"> / FCM</w:t>
            </w:r>
          </w:p>
        </w:tc>
      </w:tr>
      <w:tr w:rsidR="009146BE" w14:paraId="1F0ADB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5569A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C324D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68A7D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Сообщает об эскалации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FBC03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SMTP / TLS, </w:t>
            </w:r>
            <w:proofErr w:type="spellStart"/>
            <w:r>
              <w:rPr>
                <w:sz w:val="24"/>
                <w:szCs w:val="24"/>
              </w:rPr>
              <w:t>APNs</w:t>
            </w:r>
            <w:proofErr w:type="spellEnd"/>
            <w:r>
              <w:rPr>
                <w:sz w:val="24"/>
                <w:szCs w:val="24"/>
              </w:rPr>
              <w:t xml:space="preserve"> / FCM</w:t>
            </w:r>
          </w:p>
        </w:tc>
      </w:tr>
      <w:tr w:rsidR="009146BE" w14:paraId="793822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A2C41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48C54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отчётности банка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C3F28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Выгружает отчёты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3B18E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</w:t>
            </w:r>
          </w:p>
        </w:tc>
      </w:tr>
      <w:tr w:rsidR="009146BE" w14:paraId="21B35C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9713D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E247B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E66BD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Проверяет доступ сотрудников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C3AC3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HTTPS / </w:t>
            </w:r>
            <w:proofErr w:type="spellStart"/>
            <w:r>
              <w:rPr>
                <w:sz w:val="24"/>
                <w:szCs w:val="24"/>
              </w:rPr>
              <w:t>OAuth</w:t>
            </w:r>
            <w:proofErr w:type="spellEnd"/>
            <w:r>
              <w:rPr>
                <w:sz w:val="24"/>
                <w:szCs w:val="24"/>
              </w:rPr>
              <w:t xml:space="preserve"> 2.0 (OIDC)</w:t>
            </w:r>
          </w:p>
        </w:tc>
      </w:tr>
    </w:tbl>
    <w:p w14:paraId="78E41724" w14:textId="77777777" w:rsidR="009146BE" w:rsidRDefault="009146BE">
      <w:pPr>
        <w:spacing w:line="276" w:lineRule="auto"/>
        <w:jc w:val="both"/>
      </w:pPr>
    </w:p>
    <w:p w14:paraId="6158B663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Всего на диаграмме 12 связей; у каждой указаны описание действия и протокол. Внутреннее устройство системы, скрытое на этом уровне, раскрыто в главе 3.</w:t>
      </w:r>
    </w:p>
    <w:p w14:paraId="2359ECFA" w14:textId="77777777" w:rsidR="009146BE" w:rsidRDefault="009146BE">
      <w:pPr>
        <w:sectPr w:rsidR="009146BE">
          <w:footerReference w:type="default" r:id="rId9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4BE4F3B5" w14:textId="77777777" w:rsidR="009146BE" w:rsidRDefault="00334E81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3 Разработка диаграммы контейнеров</w:t>
      </w:r>
    </w:p>
    <w:p w14:paraId="29664C22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3.1 Описание диаграммы</w:t>
      </w:r>
    </w:p>
    <w:p w14:paraId="548384F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Диаграмма контейнеров показывает, из чего состоит система. Контейнером в C4 Model называют независимо развёртываемое приложение или хранилище данных, которое работает в собственном адресном простран</w:t>
      </w:r>
      <w:r>
        <w:rPr>
          <w:sz w:val="24"/>
          <w:szCs w:val="24"/>
        </w:rPr>
        <w:t xml:space="preserve">стве; с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>-контейнером это понятие не совпадает. В системе 8 контейнеров: два клиентских приложения, серверное приложение, два фоновых обработчика, брокер сообщений и два хранилища данных — их состав не меняется по сравнению с общекомандной версией. Ин</w:t>
      </w:r>
      <w:r>
        <w:rPr>
          <w:sz w:val="24"/>
          <w:szCs w:val="24"/>
        </w:rPr>
        <w:t xml:space="preserve">дивидуальная версия диаграммы фокусируется на </w:t>
      </w:r>
      <w:proofErr w:type="spellStart"/>
      <w:r>
        <w:rPr>
          <w:sz w:val="24"/>
          <w:szCs w:val="24"/>
        </w:rPr>
        <w:t>воркере</w:t>
      </w:r>
      <w:proofErr w:type="spellEnd"/>
      <w:r>
        <w:rPr>
          <w:sz w:val="24"/>
          <w:szCs w:val="24"/>
        </w:rPr>
        <w:t xml:space="preserve"> разметки: контейнере, который забирает задачи из очереди, обращается к языковой модели и записывает результат в базу данных. Номера сетевых портов на диаграмме не указаны: они зависят от окружения и буд</w:t>
      </w:r>
      <w:r>
        <w:rPr>
          <w:sz w:val="24"/>
          <w:szCs w:val="24"/>
        </w:rPr>
        <w:t>ут указаны на диаграмме развёртывания в лабораторной работе № 4. Диаграмма контейнеров представлена в соответствии с рисунком 3.1.</w:t>
      </w:r>
    </w:p>
    <w:p w14:paraId="54912F61" w14:textId="77777777" w:rsidR="009146BE" w:rsidRDefault="00334E81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72C58A07" wp14:editId="1F4D30B2">
            <wp:extent cx="9248775" cy="4229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7DCB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 xml:space="preserve">Рисунок 3.1 – Диаграмма контейнеров (индивидуальная версия, фокус: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разметки)</w:t>
      </w:r>
    </w:p>
    <w:p w14:paraId="2C8DC19E" w14:textId="77777777" w:rsidR="009146BE" w:rsidRDefault="009146BE">
      <w:pPr>
        <w:spacing w:line="276" w:lineRule="auto"/>
        <w:jc w:val="both"/>
      </w:pPr>
    </w:p>
    <w:p w14:paraId="5549A150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Внутри пунктирной границы находятся ко</w:t>
      </w:r>
      <w:r>
        <w:rPr>
          <w:sz w:val="24"/>
          <w:szCs w:val="24"/>
        </w:rPr>
        <w:t>нтейнеры системы, за её пределами персоны и внешние системы. Назначение контейнеров и их связи раскрыты в параграфах 3.2 и 3.3.</w:t>
      </w:r>
    </w:p>
    <w:p w14:paraId="04BE6EE1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3.2 Описание контейнеров</w:t>
      </w:r>
    </w:p>
    <w:p w14:paraId="18B06809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Назначение и технологический стек контейнеров приведены в таблице 3.1.</w:t>
      </w:r>
    </w:p>
    <w:p w14:paraId="4293E0E2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3.1 – Описание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440"/>
        <w:gridCol w:w="1413"/>
        <w:gridCol w:w="2071"/>
        <w:gridCol w:w="2621"/>
      </w:tblGrid>
      <w:tr w:rsidR="009146BE" w14:paraId="44076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27201C" w14:textId="77777777" w:rsidR="009146BE" w:rsidRDefault="00334E81">
            <w:r>
              <w:rPr>
                <w:b/>
                <w:bCs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079C1F" w14:textId="77777777" w:rsidR="009146BE" w:rsidRDefault="00334E81">
            <w:r>
              <w:rPr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FD5C2F" w14:textId="77777777" w:rsidR="009146BE" w:rsidRDefault="00334E81"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C62190" w14:textId="77777777" w:rsidR="009146BE" w:rsidRDefault="00334E81">
            <w:r>
              <w:rPr>
                <w:b/>
                <w:bCs/>
                <w:sz w:val="24"/>
                <w:szCs w:val="24"/>
              </w:rPr>
              <w:t>Технологический стек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24469" w14:textId="77777777" w:rsidR="009146BE" w:rsidRDefault="00334E81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46BE" w14:paraId="1F720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BBA018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web_panel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F9B26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Веб-панель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3DF2A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92FDA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React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>, SPA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1AF692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  <w:r>
              <w:rPr>
                <w:sz w:val="24"/>
                <w:szCs w:val="24"/>
              </w:rPr>
              <w:t xml:space="preserve"> настроений, реестры отзывов и обращений, справочники, отчёты</w:t>
            </w:r>
          </w:p>
        </w:tc>
      </w:tr>
      <w:tr w:rsidR="009146BE" w14:paraId="70DD88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00BAA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mobile_app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0489D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29689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9ED82D" w14:textId="77777777" w:rsidR="009146BE" w:rsidRPr="005D77C2" w:rsidRDefault="00334E81">
            <w:pPr>
              <w:spacing w:line="276" w:lineRule="auto"/>
              <w:rPr>
                <w:lang w:val="en-US"/>
              </w:rPr>
            </w:pPr>
            <w:r w:rsidRPr="005D77C2">
              <w:rPr>
                <w:sz w:val="24"/>
                <w:szCs w:val="24"/>
                <w:lang w:val="en-US"/>
              </w:rPr>
              <w:t>TypeScript / React Native, iOS / Android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D8165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Обращения и эскалации для владельцев продуктов и руководителей, смена статусов вне рабочего</w:t>
            </w:r>
            <w:r>
              <w:rPr>
                <w:sz w:val="24"/>
                <w:szCs w:val="24"/>
              </w:rPr>
              <w:t xml:space="preserve"> места</w:t>
            </w:r>
          </w:p>
        </w:tc>
      </w:tr>
      <w:tr w:rsidR="009146BE" w14:paraId="499ADC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A9D98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api_backend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CBD3D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4B21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Серверное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0E98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Python /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>, JWT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3BE3B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REST API, проверка доступа, статусная модель обращений, назначение владельцев, отчёты</w:t>
            </w:r>
          </w:p>
        </w:tc>
      </w:tr>
      <w:tr w:rsidR="009146BE" w14:paraId="395E16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0E284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labeling_worker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D3E29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B66E1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AAD90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Python / </w:t>
            </w:r>
            <w:proofErr w:type="spellStart"/>
            <w:r>
              <w:rPr>
                <w:sz w:val="24"/>
                <w:szCs w:val="24"/>
              </w:rPr>
              <w:t>Celery</w:t>
            </w:r>
            <w:proofErr w:type="spellEnd"/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4A58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Кластеризация, </w:t>
            </w:r>
            <w:proofErr w:type="spellStart"/>
            <w:r>
              <w:rPr>
                <w:sz w:val="24"/>
                <w:szCs w:val="24"/>
              </w:rPr>
              <w:t>мультилейбл</w:t>
            </w:r>
            <w:proofErr w:type="spellEnd"/>
            <w:r>
              <w:rPr>
                <w:sz w:val="24"/>
                <w:szCs w:val="24"/>
              </w:rPr>
              <w:t>-классификация тем, определение тональности, заведение обращений при негативе</w:t>
            </w:r>
          </w:p>
        </w:tc>
      </w:tr>
      <w:tr w:rsidR="009146BE" w14:paraId="111BF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803EBE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message_broker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F3F94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B00FF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61162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RabbitMQ</w:t>
            </w:r>
            <w:proofErr w:type="spellEnd"/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9AA79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Очереди </w:t>
            </w:r>
            <w:proofErr w:type="spellStart"/>
            <w:proofErr w:type="gramStart"/>
            <w:r>
              <w:rPr>
                <w:sz w:val="24"/>
                <w:szCs w:val="24"/>
              </w:rPr>
              <w:t>reviews.labeling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(задачи разметки) и </w:t>
            </w:r>
            <w:proofErr w:type="spellStart"/>
            <w:r>
              <w:rPr>
                <w:sz w:val="24"/>
                <w:szCs w:val="24"/>
              </w:rPr>
              <w:t>cases.events</w:t>
            </w:r>
            <w:proofErr w:type="spellEnd"/>
            <w:r>
              <w:rPr>
                <w:sz w:val="24"/>
                <w:szCs w:val="24"/>
              </w:rPr>
              <w:t xml:space="preserve"> (события по обращениям)</w:t>
            </w:r>
          </w:p>
        </w:tc>
      </w:tr>
      <w:tr w:rsidR="009146BE" w14:paraId="1C8247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D7804A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background_worker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61A013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46E93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6DEDF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Python / </w:t>
            </w:r>
            <w:proofErr w:type="spellStart"/>
            <w:r>
              <w:rPr>
                <w:sz w:val="24"/>
                <w:szCs w:val="24"/>
              </w:rPr>
              <w:t>Celery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beat</w:t>
            </w:r>
            <w:proofErr w:type="spellEnd"/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F412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Сбор отзывов по расписанию, контроль сроков, эскалации, рассылка уведомлений</w:t>
            </w:r>
          </w:p>
        </w:tc>
      </w:tr>
      <w:tr w:rsidR="009146BE" w14:paraId="78D837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EED8E2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033C8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35EC7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BE9BBC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692C6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Отзывы, разметка, обращения, история статусов, </w:t>
            </w:r>
            <w:r>
              <w:rPr>
                <w:sz w:val="24"/>
                <w:szCs w:val="24"/>
              </w:rPr>
              <w:t>справочники, витрины аналитики</w:t>
            </w:r>
          </w:p>
        </w:tc>
      </w:tr>
      <w:tr w:rsidR="009146BE" w14:paraId="38AB57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DF37D6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cache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6DCF0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Кэш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AD1C6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27B731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BC4D7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Предрассчитанные</w:t>
            </w:r>
            <w:proofErr w:type="spellEnd"/>
            <w:r>
              <w:rPr>
                <w:sz w:val="24"/>
                <w:szCs w:val="24"/>
              </w:rPr>
              <w:t xml:space="preserve"> агрегаты </w:t>
            </w:r>
            <w:proofErr w:type="spellStart"/>
            <w:r>
              <w:rPr>
                <w:sz w:val="24"/>
                <w:szCs w:val="24"/>
              </w:rPr>
              <w:t>дашборда</w:t>
            </w:r>
            <w:proofErr w:type="spellEnd"/>
          </w:p>
        </w:tc>
      </w:tr>
    </w:tbl>
    <w:p w14:paraId="204D8811" w14:textId="77777777" w:rsidR="009146BE" w:rsidRDefault="009146BE">
      <w:pPr>
        <w:spacing w:line="276" w:lineRule="auto"/>
        <w:jc w:val="both"/>
      </w:pPr>
    </w:p>
    <w:p w14:paraId="5969C014" w14:textId="77777777" w:rsidR="009146BE" w:rsidRDefault="00334E81">
      <w:pPr>
        <w:spacing w:line="276" w:lineRule="auto"/>
        <w:ind w:firstLine="709"/>
        <w:jc w:val="both"/>
      </w:pP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обрабатывает запросы асинхронно и сам генерирует спецификацию API. Разметка одного отзыва через языковую модель занимает секунды, поэтому она вынесена в фоновые обработчики </w:t>
      </w:r>
      <w:proofErr w:type="spellStart"/>
      <w:r>
        <w:rPr>
          <w:sz w:val="24"/>
          <w:szCs w:val="24"/>
        </w:rPr>
        <w:t>Celery</w:t>
      </w:r>
      <w:proofErr w:type="spellEnd"/>
      <w:r>
        <w:rPr>
          <w:sz w:val="24"/>
          <w:szCs w:val="24"/>
        </w:rPr>
        <w:t xml:space="preserve"> и не задерживает запросы пользователей. Для статусной модели обращен</w:t>
      </w:r>
      <w:r>
        <w:rPr>
          <w:sz w:val="24"/>
          <w:szCs w:val="24"/>
        </w:rPr>
        <w:t xml:space="preserve">ий нужны транзакции, поэтому выбрана реляционная СУБД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хранит агрегаты </w:t>
      </w:r>
      <w:proofErr w:type="spellStart"/>
      <w:r>
        <w:rPr>
          <w:sz w:val="24"/>
          <w:szCs w:val="24"/>
        </w:rPr>
        <w:t>дашборда</w:t>
      </w:r>
      <w:proofErr w:type="spellEnd"/>
      <w:r>
        <w:rPr>
          <w:sz w:val="24"/>
          <w:szCs w:val="24"/>
        </w:rPr>
        <w:t xml:space="preserve"> за длительные периоды, чтобы не пересчитывать их при каждом запросе. Клиентские приложения написаны на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: веб-панель на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>, мобильное приложение на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Native</w:t>
      </w:r>
      <w:proofErr w:type="spellEnd"/>
      <w:r>
        <w:rPr>
          <w:sz w:val="24"/>
          <w:szCs w:val="24"/>
        </w:rPr>
        <w:t>, поэтому оба используют одни типы данных API.</w:t>
      </w:r>
    </w:p>
    <w:p w14:paraId="48FA992E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Для индивидуального фокуса особенно важны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разметки и брокер сообщений: </w:t>
      </w:r>
      <w:proofErr w:type="spellStart"/>
      <w:r>
        <w:rPr>
          <w:sz w:val="24"/>
          <w:szCs w:val="24"/>
        </w:rPr>
        <w:t>RabbitMQ</w:t>
      </w:r>
      <w:proofErr w:type="spellEnd"/>
      <w:r>
        <w:rPr>
          <w:sz w:val="24"/>
          <w:szCs w:val="24"/>
        </w:rPr>
        <w:t xml:space="preserve"> подтверждает получение задачи только после того, как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разметки записал результат в базу данных, поэтому</w:t>
      </w:r>
      <w:r>
        <w:rPr>
          <w:sz w:val="24"/>
          <w:szCs w:val="24"/>
        </w:rPr>
        <w:t xml:space="preserve"> при сбое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отзыв не теряется и будет размечен повторно.</w:t>
      </w:r>
    </w:p>
    <w:p w14:paraId="50D3525A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3.3 Связи и протоколы взаимодействия</w:t>
      </w:r>
    </w:p>
    <w:p w14:paraId="560B1BF6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Как и на диаграмме контекста, стрелка направлена от того, кто открывает сетевое соединение; поэтому стрелки к базе данных и брокеру сообщений идут от прилож</w:t>
      </w:r>
      <w:r>
        <w:rPr>
          <w:sz w:val="24"/>
          <w:szCs w:val="24"/>
        </w:rPr>
        <w:t xml:space="preserve">ений, даже если данные при этом передаются обратно, например при чтении. Связи, относящиеся к фокусу — обмен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разметки с брокером сообщений, базой данных и сервисом языковой модели, — приведены в таблице 3.2.</w:t>
      </w:r>
    </w:p>
    <w:p w14:paraId="033CA156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3.2 – Связи диаграммы контейнеро</w:t>
      </w:r>
      <w:r>
        <w:rPr>
          <w:sz w:val="24"/>
          <w:szCs w:val="24"/>
        </w:rPr>
        <w:t>в в фокусе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238"/>
        <w:gridCol w:w="1600"/>
      </w:tblGrid>
      <w:tr w:rsidR="009146BE" w14:paraId="1B04B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06021C" w14:textId="77777777" w:rsidR="009146BE" w:rsidRDefault="00334E81">
            <w:r>
              <w:rPr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8BC9E9" w14:textId="77777777" w:rsidR="009146BE" w:rsidRDefault="00334E81">
            <w:r>
              <w:rPr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CDC309" w14:textId="77777777" w:rsidR="009146BE" w:rsidRDefault="00334E81">
            <w:r>
              <w:rPr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C036D7" w14:textId="77777777" w:rsidR="009146BE" w:rsidRDefault="00334E81"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 w:rsidR="009146BE" w14:paraId="28BAE1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2C1996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DE573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C412D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Ставит задачи разметки для загруженного пакета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3E81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</w:tr>
      <w:tr w:rsidR="009146BE" w14:paraId="1D867F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5DE8CC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B8A55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ABBC2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Ставит задачи разметки для собранных отзывов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94F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</w:tr>
      <w:tr w:rsidR="009146BE" w14:paraId="08C0ED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E1F021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C60A3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82ACD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Забирает задачу из очереди </w:t>
            </w:r>
            <w:proofErr w:type="spellStart"/>
            <w:proofErr w:type="gramStart"/>
            <w:r>
              <w:rPr>
                <w:sz w:val="24"/>
                <w:szCs w:val="24"/>
              </w:rPr>
              <w:t>reviews.labeling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с подтверждением после записи в базу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2E355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</w:tr>
      <w:tr w:rsidR="009146BE" w14:paraId="26F631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6AB99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5FF64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8FDC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Получает текст отзыва и справочник тем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ABB2C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11A3A5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E26E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8640B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языковой модели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D37B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Передаёт </w:t>
            </w:r>
            <w:proofErr w:type="spellStart"/>
            <w:r>
              <w:rPr>
                <w:sz w:val="24"/>
                <w:szCs w:val="24"/>
              </w:rPr>
              <w:t>промпт</w:t>
            </w:r>
            <w:proofErr w:type="spellEnd"/>
            <w:r>
              <w:rPr>
                <w:sz w:val="24"/>
                <w:szCs w:val="24"/>
              </w:rPr>
              <w:t xml:space="preserve"> с текстом и темами, получает разметку в 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FF711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REST, JSON</w:t>
            </w:r>
          </w:p>
        </w:tc>
      </w:tr>
      <w:tr w:rsidR="009146BE" w14:paraId="3223EB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22468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F7739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195E1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Сохраняет темы и тональность отзыва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3A643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705762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19CC13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B6BC0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7810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Заводит обращение при негативе по</w:t>
            </w:r>
            <w:r>
              <w:rPr>
                <w:sz w:val="24"/>
                <w:szCs w:val="24"/>
              </w:rPr>
              <w:t xml:space="preserve"> значимой теме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DBD6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3D1500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6F3790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B38C5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1CD20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Публикует событие «обращение создано» в </w:t>
            </w:r>
            <w:proofErr w:type="spellStart"/>
            <w:proofErr w:type="gramStart"/>
            <w:r>
              <w:rPr>
                <w:sz w:val="24"/>
                <w:szCs w:val="24"/>
              </w:rPr>
              <w:t>cases.events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3501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</w:tr>
    </w:tbl>
    <w:p w14:paraId="69C73FF7" w14:textId="77777777" w:rsidR="009146BE" w:rsidRDefault="009146BE">
      <w:pPr>
        <w:spacing w:line="276" w:lineRule="auto"/>
        <w:jc w:val="both"/>
      </w:pPr>
    </w:p>
    <w:p w14:paraId="1BEDC824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Остальные связи диаграммы обеспечивают работу веб-панели, мобильного приложения,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API и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фоновых задач; их состав и протоколы не изменились по сравнению с общекомандной версией и приведены в таблице 3.3.</w:t>
      </w:r>
    </w:p>
    <w:p w14:paraId="0C23C5A7" w14:textId="77777777" w:rsidR="009146BE" w:rsidRDefault="00334E81">
      <w:pPr>
        <w:spacing w:line="276" w:lineRule="auto"/>
      </w:pPr>
      <w:r>
        <w:rPr>
          <w:sz w:val="24"/>
          <w:szCs w:val="24"/>
        </w:rPr>
        <w:t>Таблица 3.3 – Связи диаграммы контейне</w:t>
      </w:r>
      <w:r>
        <w:rPr>
          <w:sz w:val="24"/>
          <w:szCs w:val="24"/>
        </w:rPr>
        <w:t>ров вне фокуса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4238"/>
        <w:gridCol w:w="1600"/>
      </w:tblGrid>
      <w:tr w:rsidR="009146BE" w14:paraId="058B4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625076" w14:textId="77777777" w:rsidR="009146BE" w:rsidRDefault="00334E81">
            <w:r>
              <w:rPr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B5B2ED" w14:textId="77777777" w:rsidR="009146BE" w:rsidRDefault="00334E81">
            <w:r>
              <w:rPr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9E3C29" w14:textId="77777777" w:rsidR="009146BE" w:rsidRDefault="00334E81">
            <w:r>
              <w:rPr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76D9B8" w14:textId="77777777" w:rsidR="009146BE" w:rsidRDefault="00334E81"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 w:rsidR="009146BE" w14:paraId="0707B3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D409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74B9D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Веб-панель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9B7F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Изучает </w:t>
            </w:r>
            <w:proofErr w:type="spellStart"/>
            <w:r>
              <w:rPr>
                <w:sz w:val="24"/>
                <w:szCs w:val="24"/>
              </w:rPr>
              <w:t>дашборд</w:t>
            </w:r>
            <w:proofErr w:type="spellEnd"/>
            <w:r>
              <w:rPr>
                <w:sz w:val="24"/>
                <w:szCs w:val="24"/>
              </w:rPr>
              <w:t xml:space="preserve"> и формирует отчёты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3FA5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73DD9B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7DEB7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BE6C3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Веб-панель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4AB18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Настраивает справочники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8A6F5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47F6B2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ABB02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914E3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Веб-панель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7348F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Берёт обращения в работу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C3C8A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0551C5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3BD1C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Владелец продукта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EC377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184DC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Меняет статусы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6BE58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64CE03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2063E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A4C29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C9435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Просматривает эскалации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293473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</w:t>
            </w:r>
          </w:p>
        </w:tc>
      </w:tr>
      <w:tr w:rsidR="009146BE" w14:paraId="471451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668321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Веб-панель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C15F9B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7D964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Запрашивает и изменяет отзывы, обращения и справочники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F9E00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JSON, REST</w:t>
            </w:r>
          </w:p>
        </w:tc>
      </w:tr>
      <w:tr w:rsidR="009146BE" w14:paraId="413734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751CE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E2FD4C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1C20C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Передаёт смену статуса и запрашивает обращения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21654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JSON, REST</w:t>
            </w:r>
          </w:p>
        </w:tc>
      </w:tr>
      <w:tr w:rsidR="009146BE" w14:paraId="766495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E51B6F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A7FD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E7212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Проверяет доступ сотрудников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F01BB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HTTPS / </w:t>
            </w:r>
            <w:proofErr w:type="spellStart"/>
            <w:r>
              <w:rPr>
                <w:sz w:val="24"/>
                <w:szCs w:val="24"/>
              </w:rPr>
              <w:t>OAuth</w:t>
            </w:r>
            <w:proofErr w:type="spellEnd"/>
            <w:r>
              <w:rPr>
                <w:sz w:val="24"/>
                <w:szCs w:val="24"/>
              </w:rPr>
              <w:t xml:space="preserve"> 2.0 (OIDC)</w:t>
            </w:r>
          </w:p>
        </w:tc>
      </w:tr>
      <w:tr w:rsidR="009146BE" w14:paraId="1B7905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D75E8B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52A0C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EF11E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Сохраняет и получает отзывы и обращения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8E2D9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278A29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DF750B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99E0FD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Кэш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593A60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Получает агрегаты </w:t>
            </w:r>
            <w:proofErr w:type="spellStart"/>
            <w:r>
              <w:rPr>
                <w:sz w:val="24"/>
                <w:szCs w:val="24"/>
              </w:rPr>
              <w:t>дашборда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21677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RESP / TCP</w:t>
            </w:r>
          </w:p>
        </w:tc>
      </w:tr>
      <w:tr w:rsidR="009146BE" w14:paraId="0687C7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8D558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D89F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Система отчётности банка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33232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Выгружает отчёты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D82EC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</w:t>
            </w:r>
          </w:p>
        </w:tc>
      </w:tr>
      <w:tr w:rsidR="009146BE" w14:paraId="3855B1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0C1467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776B1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4299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Сохраняет собранные отзывы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CD918E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10E2F7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848F51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7B05C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992D4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Проверяет сроки обращений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A1CE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SQL / TCP</w:t>
            </w:r>
          </w:p>
        </w:tc>
      </w:tr>
      <w:tr w:rsidR="009146BE" w14:paraId="122549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2F451D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7B561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Источник отзывов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A32B4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Забирает отзывы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C09BC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 / REST</w:t>
            </w:r>
          </w:p>
        </w:tc>
      </w:tr>
      <w:tr w:rsidR="009146BE" w14:paraId="44913A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709286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B202D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24862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Передаёт уведомления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3AF33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HTTPS, SMTP / TLS</w:t>
            </w:r>
          </w:p>
        </w:tc>
      </w:tr>
      <w:tr w:rsidR="009146BE" w14:paraId="12F928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71CF3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26C53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68F28C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Доставляет </w:t>
            </w:r>
            <w:proofErr w:type="spellStart"/>
            <w:r>
              <w:rPr>
                <w:sz w:val="24"/>
                <w:szCs w:val="24"/>
              </w:rPr>
              <w:t>push</w:t>
            </w:r>
            <w:proofErr w:type="spellEnd"/>
            <w:r>
              <w:rPr>
                <w:sz w:val="24"/>
                <w:szCs w:val="24"/>
              </w:rPr>
              <w:t>-уведомления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2DD2B4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APNs</w:t>
            </w:r>
            <w:proofErr w:type="spellEnd"/>
            <w:r>
              <w:rPr>
                <w:sz w:val="24"/>
                <w:szCs w:val="24"/>
              </w:rPr>
              <w:t xml:space="preserve"> / FCM</w:t>
            </w:r>
          </w:p>
        </w:tc>
      </w:tr>
      <w:tr w:rsidR="009146BE" w14:paraId="01F270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8C9EF6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Сервис уведомлений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BB470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A043D7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Доставляет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о новом обращении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574B58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SMTP / TLS</w:t>
            </w:r>
          </w:p>
        </w:tc>
      </w:tr>
      <w:tr w:rsidR="009146BE" w14:paraId="5D683E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D93A25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Сервис уведомлений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98781B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448C69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 xml:space="preserve">Доставляет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об эскалации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CB617F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SMTP / TLS</w:t>
            </w:r>
          </w:p>
        </w:tc>
      </w:tr>
      <w:tr w:rsidR="009146BE" w14:paraId="79D740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917CB" w14:textId="77777777" w:rsidR="009146BE" w:rsidRDefault="00334E8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Воркер</w:t>
            </w:r>
            <w:proofErr w:type="spellEnd"/>
            <w:r>
              <w:rPr>
                <w:sz w:val="24"/>
                <w:szCs w:val="24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5268EA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8FAC42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Забирает события по обращениям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D022E4" w14:textId="77777777" w:rsidR="009146BE" w:rsidRDefault="00334E81">
            <w:pPr>
              <w:spacing w:line="276" w:lineRule="auto"/>
            </w:pPr>
            <w:r>
              <w:rPr>
                <w:sz w:val="24"/>
                <w:szCs w:val="24"/>
              </w:rPr>
              <w:t>AMQP</w:t>
            </w:r>
          </w:p>
        </w:tc>
      </w:tr>
    </w:tbl>
    <w:p w14:paraId="51C5AC6E" w14:textId="77777777" w:rsidR="009146BE" w:rsidRDefault="009146BE">
      <w:pPr>
        <w:spacing w:line="276" w:lineRule="auto"/>
        <w:jc w:val="both"/>
      </w:pPr>
    </w:p>
    <w:p w14:paraId="2774C6B6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Всего на диаграмме 27 связей. Между контейнерами используются протоколы HTTPS, SQL / TCP, RESP</w:t>
      </w:r>
      <w:r>
        <w:rPr>
          <w:sz w:val="24"/>
          <w:szCs w:val="24"/>
        </w:rPr>
        <w:t xml:space="preserve"> / TCP и AMQP, с внешними системами – HTTPS, SMTP / TLS и </w:t>
      </w:r>
      <w:proofErr w:type="spellStart"/>
      <w:r>
        <w:rPr>
          <w:sz w:val="24"/>
          <w:szCs w:val="24"/>
        </w:rPr>
        <w:t>APNs</w:t>
      </w:r>
      <w:proofErr w:type="spellEnd"/>
      <w:r>
        <w:rPr>
          <w:sz w:val="24"/>
          <w:szCs w:val="24"/>
        </w:rPr>
        <w:t xml:space="preserve"> / FCM.</w:t>
      </w:r>
    </w:p>
    <w:p w14:paraId="45F80A49" w14:textId="77777777" w:rsidR="009146BE" w:rsidRDefault="00334E81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3.4 Асинхронный контур обработки</w:t>
      </w:r>
    </w:p>
    <w:p w14:paraId="57AF6803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Отзывы попадают в систему двумя путями: аналитик загружает выгрузку через веб-панель, или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фоновых задач забирает их из источника по расписанию. В обоих случаях задача разметки ставится в очередь </w:t>
      </w:r>
      <w:proofErr w:type="spellStart"/>
      <w:proofErr w:type="gramStart"/>
      <w:r>
        <w:rPr>
          <w:sz w:val="24"/>
          <w:szCs w:val="24"/>
        </w:rPr>
        <w:t>reviews.labeling</w:t>
      </w:r>
      <w:proofErr w:type="spellEnd"/>
      <w:proofErr w:type="gram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разметки читает задачу незави</w:t>
      </w:r>
      <w:r>
        <w:rPr>
          <w:sz w:val="24"/>
          <w:szCs w:val="24"/>
        </w:rPr>
        <w:t xml:space="preserve">симо от запросов пользователей, подтверждая получение брокеру сообщений только после того, как результат записан в базу данных: при сбое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необработанная задача не теряется и будет доставлена повторно.</w:t>
      </w:r>
    </w:p>
    <w:p w14:paraId="7F361E97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Для каждого отзыва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получает текст и справ</w:t>
      </w:r>
      <w:r>
        <w:rPr>
          <w:sz w:val="24"/>
          <w:szCs w:val="24"/>
        </w:rPr>
        <w:t xml:space="preserve">очник тем из базы данных, передаёт их языковой модели одним </w:t>
      </w:r>
      <w:proofErr w:type="spellStart"/>
      <w:r>
        <w:rPr>
          <w:sz w:val="24"/>
          <w:szCs w:val="24"/>
        </w:rPr>
        <w:t>промптом</w:t>
      </w:r>
      <w:proofErr w:type="spellEnd"/>
      <w:r>
        <w:rPr>
          <w:sz w:val="24"/>
          <w:szCs w:val="24"/>
        </w:rPr>
        <w:t xml:space="preserve"> и получает разметку в формате JSON – темы и тональность. Результат разметки сохраняется в базе данных; если тональность негативная и тема значима,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заводит обращение и публикует соб</w:t>
      </w:r>
      <w:r>
        <w:rPr>
          <w:sz w:val="24"/>
          <w:szCs w:val="24"/>
        </w:rPr>
        <w:t xml:space="preserve">ытие «обращение создано» в очередь </w:t>
      </w:r>
      <w:proofErr w:type="spellStart"/>
      <w:proofErr w:type="gramStart"/>
      <w:r>
        <w:rPr>
          <w:sz w:val="24"/>
          <w:szCs w:val="24"/>
        </w:rPr>
        <w:t>cases.events</w:t>
      </w:r>
      <w:proofErr w:type="spellEnd"/>
      <w:proofErr w:type="gramEnd"/>
      <w:r>
        <w:rPr>
          <w:sz w:val="24"/>
          <w:szCs w:val="24"/>
        </w:rPr>
        <w:t>.</w:t>
      </w:r>
    </w:p>
    <w:p w14:paraId="5A408F73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Дальнейшую обработку события – уведомление владельца продукта, отсчёт срока реакции и эскалацию при просрочке – выполняет </w:t>
      </w:r>
      <w:proofErr w:type="spellStart"/>
      <w:r>
        <w:rPr>
          <w:sz w:val="24"/>
          <w:szCs w:val="24"/>
        </w:rPr>
        <w:t>воркер</w:t>
      </w:r>
      <w:proofErr w:type="spellEnd"/>
      <w:r>
        <w:rPr>
          <w:sz w:val="24"/>
          <w:szCs w:val="24"/>
        </w:rPr>
        <w:t xml:space="preserve"> фоновых задач; интерфейс пользователя при этом не ждёт окончания разметки. Это</w:t>
      </w:r>
      <w:r>
        <w:rPr>
          <w:sz w:val="24"/>
          <w:szCs w:val="24"/>
        </w:rPr>
        <w:t>т контур предполагается детализировать на диаграмме компонентов и динамической диаграмме в следующих лабораторных работах.</w:t>
      </w:r>
    </w:p>
    <w:p w14:paraId="79CC0DB5" w14:textId="77777777" w:rsidR="009146BE" w:rsidRDefault="009146BE">
      <w:pPr>
        <w:sectPr w:rsidR="009146BE">
          <w:footerReference w:type="default" r:id="rId11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14:paraId="2436DE47" w14:textId="77777777" w:rsidR="009146BE" w:rsidRDefault="00334E81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14:paraId="67FA17A4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Для информационной системы управления обратной связью клиентов банка разработана индивидуальная в</w:t>
      </w:r>
      <w:r>
        <w:rPr>
          <w:sz w:val="24"/>
          <w:szCs w:val="24"/>
        </w:rPr>
        <w:t>ерсия диаграммы системного контекста и диаграммы контейнеров в нотации C4 Model с фокусом на поступление и разметку отзывов. Состав элементов совпадает с общекомандной версией: на диаграмме контекста система показана одним блоком вместе с 4 ролями пользова</w:t>
      </w:r>
      <w:r>
        <w:rPr>
          <w:sz w:val="24"/>
          <w:szCs w:val="24"/>
        </w:rPr>
        <w:t>телей и 5 внешними системами, диаграмма контейнеров делит систему на 8 независимо развёртываемых контейнеров с указанным стеком.</w:t>
      </w:r>
    </w:p>
    <w:p w14:paraId="0069E438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Из 12 связей диаграммы контекста 6 относятся к фокусу – приёму и разметке отзывов, остальные 6 показывают вход сотрудников, эск</w:t>
      </w:r>
      <w:r>
        <w:rPr>
          <w:sz w:val="24"/>
          <w:szCs w:val="24"/>
        </w:rPr>
        <w:t xml:space="preserve">алации, уведомления и выгрузку отчётности. Из 27 связей диаграммы контейнеров 8 относятся к фокусу – обмену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разметки с брокером сообщений, базой данных и сервисом языковой модели, остальные 19 связей обеспечивают работу веб-панели, мобильного прило</w:t>
      </w:r>
      <w:r>
        <w:rPr>
          <w:sz w:val="24"/>
          <w:szCs w:val="24"/>
        </w:rPr>
        <w:t xml:space="preserve">жения,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API и </w:t>
      </w:r>
      <w:proofErr w:type="spellStart"/>
      <w:r>
        <w:rPr>
          <w:sz w:val="24"/>
          <w:szCs w:val="24"/>
        </w:rPr>
        <w:t>воркера</w:t>
      </w:r>
      <w:proofErr w:type="spellEnd"/>
      <w:r>
        <w:rPr>
          <w:sz w:val="24"/>
          <w:szCs w:val="24"/>
        </w:rPr>
        <w:t xml:space="preserve"> фоновых задач. У каждой связи указаны направление, описание и протокол.</w:t>
      </w:r>
    </w:p>
    <w:p w14:paraId="7964F28F" w14:textId="77777777" w:rsidR="009146BE" w:rsidRDefault="00334E81">
      <w:pPr>
        <w:spacing w:line="276" w:lineRule="auto"/>
        <w:ind w:firstLine="709"/>
        <w:jc w:val="both"/>
      </w:pPr>
      <w:r>
        <w:rPr>
          <w:sz w:val="24"/>
          <w:szCs w:val="24"/>
        </w:rPr>
        <w:t>Требования лабораторной работы № 1 выполнены: не менее трёх персон и трёх внешних систем на диаграмме контекста, не менее пяти контейнеров с технологически</w:t>
      </w:r>
      <w:r>
        <w:rPr>
          <w:sz w:val="24"/>
          <w:szCs w:val="24"/>
        </w:rPr>
        <w:t>м стеком и протоколами на диаграмме контейнеров.</w:t>
      </w:r>
    </w:p>
    <w:p w14:paraId="30BA5D53" w14:textId="77777777" w:rsidR="009146BE" w:rsidRDefault="009146BE">
      <w:pPr>
        <w:sectPr w:rsidR="009146BE">
          <w:footerReference w:type="default" r:id="rId1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789B074D" w14:textId="77777777" w:rsidR="009146BE" w:rsidRDefault="00334E81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ПРИЛОЖЕНИЕ А</w:t>
      </w:r>
    </w:p>
    <w:p w14:paraId="6E74001E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Исходный код диаграмм</w:t>
      </w:r>
    </w:p>
    <w:p w14:paraId="73357582" w14:textId="77777777" w:rsidR="009146BE" w:rsidRDefault="009146BE">
      <w:pPr>
        <w:spacing w:line="276" w:lineRule="auto"/>
        <w:jc w:val="both"/>
      </w:pPr>
    </w:p>
    <w:p w14:paraId="64E9EABE" w14:textId="77777777" w:rsidR="009146BE" w:rsidRDefault="00334E81">
      <w:pPr>
        <w:spacing w:line="276" w:lineRule="auto"/>
      </w:pPr>
      <w:r>
        <w:rPr>
          <w:sz w:val="24"/>
          <w:szCs w:val="24"/>
        </w:rPr>
        <w:t>Листинг А.1 – ml_context_l</w:t>
      </w:r>
      <w:proofErr w:type="gramStart"/>
      <w:r>
        <w:rPr>
          <w:sz w:val="24"/>
          <w:szCs w:val="24"/>
        </w:rPr>
        <w:t>1.puml</w:t>
      </w:r>
      <w:proofErr w:type="gramEnd"/>
    </w:p>
    <w:p w14:paraId="7CDF783A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@startuml "ml_context_l</w:t>
      </w: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1.puml</w:t>
      </w:r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241436EB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text.puml</w:t>
      </w:r>
    </w:p>
    <w:p w14:paraId="368B93F0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3B72B5E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>' Индивидуальная версия: ML, откуда берётся текст и где он размечается. Глоссарий ID и правила: см. context_l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1.puml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тимлида</w:t>
      </w:r>
    </w:p>
    <w:p w14:paraId="45076C12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8C9CDD9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системного контекста (L1) ИС управления обратной связью клиентов банка. Фокус: поступление и разметка отзывов</w:t>
      </w:r>
    </w:p>
    <w:p w14:paraId="00EAD979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CA5B00D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14:paraId="0B5FCC4D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</w:t>
      </w:r>
      <w:r>
        <w:rPr>
          <w:rFonts w:ascii="Courier New" w:eastAsia="Courier New" w:hAnsi="Courier New" w:cs="Courier New"/>
          <w:sz w:val="16"/>
          <w:szCs w:val="16"/>
        </w:rPr>
        <w:t>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14:paraId="752D6249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14:paraId="69209330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14:paraId="21BB7E44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E7CAC6" w14:textId="77777777" w:rsidR="009146BE" w:rsidRDefault="00334E81">
      <w:proofErr w:type="gramStart"/>
      <w:r>
        <w:rPr>
          <w:rFonts w:ascii="Courier New" w:eastAsia="Courier New" w:hAnsi="Courier New" w:cs="Courier New"/>
          <w:sz w:val="16"/>
          <w:szCs w:val="16"/>
        </w:rPr>
        <w:t>System(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банка", "Собирает и размечает отзывы, заводит обращения по негативу, назначает их владельцам, конт</w:t>
      </w:r>
      <w:r>
        <w:rPr>
          <w:rFonts w:ascii="Courier New" w:eastAsia="Courier New" w:hAnsi="Courier New" w:cs="Courier New"/>
          <w:sz w:val="16"/>
          <w:szCs w:val="16"/>
        </w:rPr>
        <w:t>ролирует сроки и строит аналитику")</w:t>
      </w:r>
    </w:p>
    <w:p w14:paraId="475AE020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550F6F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14:paraId="4E3DC6B4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14:paraId="32FCB5C4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14:paraId="23D5F9E5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"Система отчётности банка", "Корпоративное хранилище управленческой отчётности")</w:t>
      </w:r>
    </w:p>
    <w:p w14:paraId="62E089ED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14:paraId="5B182ABA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2C1569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>' --- фокус ---</w:t>
      </w:r>
    </w:p>
    <w:p w14:paraId="3B3E2FF1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"Забирает нов</w:t>
      </w:r>
      <w:r>
        <w:rPr>
          <w:rFonts w:ascii="Courier New" w:eastAsia="Courier New" w:hAnsi="Courier New" w:cs="Courier New"/>
          <w:sz w:val="16"/>
          <w:szCs w:val="16"/>
        </w:rPr>
        <w:t>ые отзывы за прошедший интервал", "HTTPS / REST, JSON")</w:t>
      </w:r>
    </w:p>
    <w:p w14:paraId="5BC1FF60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"Загружает выгрузку отзывов файлом", "HTTPS")</w:t>
      </w:r>
    </w:p>
    <w:p w14:paraId="3C6EE303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"Ведёт справочник тем, по которому размечаются отзывы", "HTTPS")</w:t>
      </w:r>
    </w:p>
    <w:p w14:paraId="0507BB77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llm_ser</w:t>
      </w:r>
      <w:r>
        <w:rPr>
          <w:rFonts w:ascii="Courier New" w:eastAsia="Courier New" w:hAnsi="Courier New" w:cs="Courier New"/>
          <w:sz w:val="16"/>
          <w:szCs w:val="16"/>
        </w:rPr>
        <w:t>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"Передаёт текст отзыва и список тем, получает темы и тональность в JSON", "HTTPS / REST, JSON")</w:t>
      </w:r>
    </w:p>
    <w:p w14:paraId="14AF81C0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"Изучает результаты разметки на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дашборде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настроений", "HTTPS")</w:t>
      </w:r>
    </w:p>
    <w:p w14:paraId="2C115B19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"Получает обращения, з</w:t>
      </w:r>
      <w:r>
        <w:rPr>
          <w:rFonts w:ascii="Courier New" w:eastAsia="Courier New" w:hAnsi="Courier New" w:cs="Courier New"/>
          <w:sz w:val="16"/>
          <w:szCs w:val="16"/>
        </w:rPr>
        <w:t>аведённые по негативным отзывам", "HTTPS")</w:t>
      </w:r>
    </w:p>
    <w:p w14:paraId="30E09856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40F54F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' --- </w:t>
      </w:r>
      <w:r>
        <w:rPr>
          <w:rFonts w:ascii="Courier New" w:eastAsia="Courier New" w:hAnsi="Courier New" w:cs="Courier New"/>
          <w:sz w:val="16"/>
          <w:szCs w:val="16"/>
        </w:rPr>
        <w:t>вне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фокуса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---</w:t>
      </w:r>
    </w:p>
    <w:p w14:paraId="5E0F97E9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Просматривает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1743B909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"HTTPS, SMTP / TLS")</w:t>
      </w:r>
    </w:p>
    <w:p w14:paraId="1C1E5D9F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product_owne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новом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14:paraId="53FA5DF3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14:paraId="46F30E2A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757347C2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доступ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сотрудников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14:paraId="6294C9E5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112501B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enduml</w:t>
      </w:r>
      <w:proofErr w:type="gramEnd"/>
    </w:p>
    <w:p w14:paraId="3697BD3A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643345B" w14:textId="77777777" w:rsidR="009146BE" w:rsidRPr="005D77C2" w:rsidRDefault="009146BE">
      <w:pPr>
        <w:spacing w:line="276" w:lineRule="auto"/>
        <w:jc w:val="both"/>
        <w:rPr>
          <w:lang w:val="en-US"/>
        </w:rPr>
      </w:pPr>
    </w:p>
    <w:p w14:paraId="0B3C8E02" w14:textId="77777777" w:rsidR="009146BE" w:rsidRPr="005D77C2" w:rsidRDefault="00334E81">
      <w:pPr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5D77C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</w:t>
      </w:r>
      <w:r w:rsidRPr="005D77C2">
        <w:rPr>
          <w:sz w:val="24"/>
          <w:szCs w:val="24"/>
          <w:lang w:val="en-US"/>
        </w:rPr>
        <w:t>.2 – ml_containers_l</w:t>
      </w:r>
      <w:proofErr w:type="gramStart"/>
      <w:r w:rsidRPr="005D77C2">
        <w:rPr>
          <w:sz w:val="24"/>
          <w:szCs w:val="24"/>
          <w:lang w:val="en-US"/>
        </w:rPr>
        <w:t>2.puml</w:t>
      </w:r>
      <w:proofErr w:type="gramEnd"/>
    </w:p>
    <w:p w14:paraId="2D209B73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@startuml "ml_containers_l</w:t>
      </w: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2.puml</w:t>
      </w:r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56F85182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!includ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e</w:t>
      </w:r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https://raw.githubusercontent.com/plantuml-stdlib/C4-PlantUML/master/C4_Container.puml</w:t>
      </w:r>
    </w:p>
    <w:p w14:paraId="0F5BD40D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0E2B8CF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' Индивидуальная версия: ML,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разметки. Глоссарий ID и правила: см. context_l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1.puml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тимлида</w:t>
      </w:r>
    </w:p>
    <w:p w14:paraId="24D8BEFC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237E99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контейнеров (L2) ИС управления обратной связью кл</w:t>
      </w:r>
      <w:r>
        <w:rPr>
          <w:rFonts w:ascii="Courier New" w:eastAsia="Courier New" w:hAnsi="Courier New" w:cs="Courier New"/>
          <w:sz w:val="16"/>
          <w:szCs w:val="16"/>
        </w:rPr>
        <w:t xml:space="preserve">иентов банка. Фокус: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</w:t>
      </w:r>
    </w:p>
    <w:p w14:paraId="2EBC7E23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3FD44B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14:paraId="7BBFF0F9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</w:t>
      </w:r>
      <w:r>
        <w:rPr>
          <w:rFonts w:ascii="Courier New" w:eastAsia="Courier New" w:hAnsi="Courier New" w:cs="Courier New"/>
          <w:sz w:val="16"/>
          <w:szCs w:val="16"/>
        </w:rPr>
        <w:t>нию: ипотека, карты, приложение, отделения")</w:t>
      </w:r>
    </w:p>
    <w:p w14:paraId="0D8C7559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14:paraId="607E9898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</w:t>
      </w:r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73B0E113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B77848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14:paraId="108E4F08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14:paraId="3E7A9676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</w:t>
      </w:r>
      <w:r>
        <w:rPr>
          <w:rFonts w:ascii="Courier New" w:eastAsia="Courier New" w:hAnsi="Courier New" w:cs="Courier New"/>
          <w:sz w:val="16"/>
          <w:szCs w:val="16"/>
        </w:rPr>
        <w:t>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14:paraId="7FEAFB50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14:paraId="74B83315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</w:t>
      </w:r>
      <w:r>
        <w:rPr>
          <w:rFonts w:ascii="Courier New" w:eastAsia="Courier New" w:hAnsi="Courier New" w:cs="Courier New"/>
          <w:sz w:val="16"/>
          <w:szCs w:val="16"/>
        </w:rPr>
        <w:t>Единый вход и ролевая модель сотрудников банка")</w:t>
      </w:r>
    </w:p>
    <w:p w14:paraId="598C92C1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0E6E623" w14:textId="77777777" w:rsidR="009146BE" w:rsidRDefault="00334E81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Boundary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банка") {</w:t>
      </w:r>
    </w:p>
    <w:p w14:paraId="35176F08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"Веб-панель",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SPA",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настроений, реестры отзывов и обращений, справо</w:t>
      </w:r>
      <w:r>
        <w:rPr>
          <w:rFonts w:ascii="Courier New" w:eastAsia="Courier New" w:hAnsi="Courier New" w:cs="Courier New"/>
          <w:sz w:val="16"/>
          <w:szCs w:val="16"/>
        </w:rPr>
        <w:t>чники, отчёты")</w:t>
      </w:r>
    </w:p>
    <w:p w14:paraId="5F0B6716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"Мобильное приложение",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Android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"Обращения и эскалации для владельцев продуктов и руководителей, смена статусов вне рабочего места")</w:t>
      </w:r>
    </w:p>
    <w:p w14:paraId="537EB2E3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API",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JWT", "REST API, проверка доступа, статусная модель обращений, назначение владельцев, отчёты")</w:t>
      </w:r>
    </w:p>
    <w:p w14:paraId="3EA1823C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"Кластеризация,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мультилейбл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-кла</w:t>
      </w:r>
      <w:r>
        <w:rPr>
          <w:rFonts w:ascii="Courier New" w:eastAsia="Courier New" w:hAnsi="Courier New" w:cs="Courier New"/>
          <w:sz w:val="16"/>
          <w:szCs w:val="16"/>
        </w:rPr>
        <w:t>ссификация тем, определение тональности, заведение обращений при негативе")</w:t>
      </w:r>
    </w:p>
    <w:p w14:paraId="550E147B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"Брокер сообщений",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"Очереди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reviews.labeling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(задачи разметки)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(события по обращениям)")</w:t>
      </w:r>
    </w:p>
    <w:p w14:paraId="1834A6FA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background_worker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фоновых задач", "Python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"Сбор отзывов по расписанию, контроль сроков, эскалации, рассылка уведомлений")</w:t>
      </w:r>
    </w:p>
    <w:p w14:paraId="36F674B3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"База данных",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16", "Отзывы, разметка, обращения, история статусов, справочники, витрины а</w:t>
      </w:r>
      <w:r>
        <w:rPr>
          <w:rFonts w:ascii="Courier New" w:eastAsia="Courier New" w:hAnsi="Courier New" w:cs="Courier New"/>
          <w:sz w:val="16"/>
          <w:szCs w:val="16"/>
        </w:rPr>
        <w:t>налитики")</w:t>
      </w:r>
    </w:p>
    <w:p w14:paraId="27E7D37E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"Кэш",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Redis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Предрассчитанные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03A941CC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F4DEB5B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4AB709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>' --- фокус ---</w:t>
      </w:r>
    </w:p>
    <w:p w14:paraId="3C5C97DB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"Ставит задачи разметки для загруженного пакета", "AMQP")</w:t>
      </w:r>
    </w:p>
    <w:p w14:paraId="473A8041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background_worker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"Ставит задачи раз</w:t>
      </w:r>
      <w:r>
        <w:rPr>
          <w:rFonts w:ascii="Courier New" w:eastAsia="Courier New" w:hAnsi="Courier New" w:cs="Courier New"/>
          <w:sz w:val="16"/>
          <w:szCs w:val="16"/>
        </w:rPr>
        <w:t>метки для собранных отзывов", "AMQP")</w:t>
      </w:r>
    </w:p>
    <w:p w14:paraId="2A571355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"Забирает задачу из очереди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reviews.labeling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с подтверждением после записи в базу", "AMQP")</w:t>
      </w:r>
    </w:p>
    <w:p w14:paraId="698D75EC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"Получает текст отзыва и справочник тем", "SQL / TCP")</w:t>
      </w:r>
    </w:p>
    <w:p w14:paraId="72F1DAF6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"Передаёт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промпт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с текстом и темами, получает разметку в JSON", "HTTPS / REST, JSON")</w:t>
      </w:r>
    </w:p>
    <w:p w14:paraId="436A15B7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"Сохраняет темы и тональность отзыва", "SQL / TCP")</w:t>
      </w:r>
    </w:p>
    <w:p w14:paraId="57CFDB2E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"Заводит обращение при не</w:t>
      </w:r>
      <w:r>
        <w:rPr>
          <w:rFonts w:ascii="Courier New" w:eastAsia="Courier New" w:hAnsi="Courier New" w:cs="Courier New"/>
          <w:sz w:val="16"/>
          <w:szCs w:val="16"/>
        </w:rPr>
        <w:t>гативе по значимой теме", "SQL / TCP")</w:t>
      </w:r>
    </w:p>
    <w:p w14:paraId="5C185B69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Публикует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событие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«</w:t>
      </w:r>
      <w:r>
        <w:rPr>
          <w:rFonts w:ascii="Courier New" w:eastAsia="Courier New" w:hAnsi="Courier New" w:cs="Courier New"/>
          <w:sz w:val="16"/>
          <w:szCs w:val="16"/>
        </w:rPr>
        <w:t>обращение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создано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»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cases.events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2D77B3F8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4400F5A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' --- </w:t>
      </w:r>
      <w:r>
        <w:rPr>
          <w:rFonts w:ascii="Courier New" w:eastAsia="Courier New" w:hAnsi="Courier New" w:cs="Courier New"/>
          <w:sz w:val="16"/>
          <w:szCs w:val="16"/>
        </w:rPr>
        <w:t>вне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фокуса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---</w:t>
      </w:r>
    </w:p>
    <w:p w14:paraId="0899DCDF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cx_analyst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Изучает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формирует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11BAFD14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</w:t>
      </w:r>
      <w:r>
        <w:rPr>
          <w:rFonts w:ascii="Courier New" w:eastAsia="Courier New" w:hAnsi="Courier New" w:cs="Courier New"/>
          <w:sz w:val="16"/>
          <w:szCs w:val="16"/>
        </w:rPr>
        <w:t>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справочники", "HTTPS")</w:t>
      </w:r>
    </w:p>
    <w:p w14:paraId="4D8BA63B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Берёт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работу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01750798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Меняет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статусы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01B103C0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Просматривает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"HTTPS")</w:t>
      </w:r>
    </w:p>
    <w:p w14:paraId="7EE992B2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</w:t>
      </w:r>
      <w:r>
        <w:rPr>
          <w:rFonts w:ascii="Courier New" w:eastAsia="Courier New" w:hAnsi="Courier New" w:cs="Courier New"/>
          <w:sz w:val="16"/>
          <w:szCs w:val="16"/>
        </w:rPr>
        <w:t>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и изменяет отзывы, обращения и справочники", "HTTPS / JSON, REST")</w:t>
      </w:r>
    </w:p>
    <w:p w14:paraId="61ADB9F9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"Передаёт смену статуса и запрашивает обращения", "HTTPS / JSON, REST")</w:t>
      </w:r>
    </w:p>
    <w:p w14:paraId="60C467FC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"Проверяет доступ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14:paraId="69D62947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"Сохраняет и получает отзывы и обращения", "SQL / TCP")</w:t>
      </w:r>
    </w:p>
    <w:p w14:paraId="57FA76DD" w14:textId="77777777" w:rsidR="009146BE" w:rsidRDefault="00334E81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"Получает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"RESP / TCP")</w:t>
      </w:r>
    </w:p>
    <w:p w14:paraId="3EAECF9B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535F468C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собранные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09224F84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сроки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обращений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14:paraId="04512897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review_sour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 / REST")</w:t>
      </w:r>
    </w:p>
    <w:p w14:paraId="388ECDB9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"HTTPS, SMTP / TLS")</w:t>
      </w:r>
    </w:p>
    <w:p w14:paraId="5976F3C5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push-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"APNs / FCM")</w:t>
      </w:r>
    </w:p>
    <w:p w14:paraId="4372A3EF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</w:t>
      </w:r>
      <w:r>
        <w:rPr>
          <w:rFonts w:ascii="Courier New" w:eastAsia="Courier New" w:hAnsi="Courier New" w:cs="Courier New"/>
          <w:sz w:val="16"/>
          <w:szCs w:val="16"/>
        </w:rPr>
        <w:t>овом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14:paraId="2007D9B9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14:paraId="68385623" w14:textId="77777777" w:rsidR="009146BE" w:rsidRPr="005D77C2" w:rsidRDefault="00334E81">
      <w:pPr>
        <w:rPr>
          <w:lang w:val="en-US"/>
        </w:rPr>
      </w:pPr>
      <w:proofErr w:type="gram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события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обращениям</w:t>
      </w: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14:paraId="544D64F0" w14:textId="77777777" w:rsidR="009146BE" w:rsidRPr="005D77C2" w:rsidRDefault="00334E81">
      <w:pPr>
        <w:rPr>
          <w:lang w:val="en-US"/>
        </w:rPr>
      </w:pPr>
      <w:r w:rsidRPr="005D77C2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8263E6E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>@enduml</w:t>
      </w:r>
    </w:p>
    <w:p w14:paraId="2E35C360" w14:textId="77777777" w:rsidR="009146BE" w:rsidRDefault="00334E81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sectPr w:rsidR="009146BE">
      <w:footerReference w:type="default" r:id="rId13"/>
      <w:pgSz w:w="16838" w:h="11906" w:orient="landscape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5CAD" w14:textId="77777777" w:rsidR="00334E81" w:rsidRDefault="00334E81">
      <w:r>
        <w:separator/>
      </w:r>
    </w:p>
  </w:endnote>
  <w:endnote w:type="continuationSeparator" w:id="0">
    <w:p w14:paraId="70989CD8" w14:textId="77777777" w:rsidR="00334E81" w:rsidRDefault="0033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5E8D6" w14:textId="77777777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A6D86" w14:textId="0B2788A7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B4216" w14:textId="22F7A4A2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52D3" w14:textId="11739539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2BCB" w14:textId="77777777" w:rsidR="00334E81" w:rsidRDefault="00334E81">
      <w:r>
        <w:separator/>
      </w:r>
    </w:p>
  </w:footnote>
  <w:footnote w:type="continuationSeparator" w:id="0">
    <w:p w14:paraId="70DFF4EA" w14:textId="77777777" w:rsidR="00334E81" w:rsidRDefault="00334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20E02"/>
    <w:multiLevelType w:val="hybridMultilevel"/>
    <w:tmpl w:val="1FD80778"/>
    <w:lvl w:ilvl="0" w:tplc="DC4E24DE">
      <w:start w:val="1"/>
      <w:numFmt w:val="bullet"/>
      <w:lvlText w:val="●"/>
      <w:lvlJc w:val="left"/>
      <w:pPr>
        <w:ind w:left="720" w:hanging="360"/>
      </w:pPr>
    </w:lvl>
    <w:lvl w:ilvl="1" w:tplc="A26C9AEE">
      <w:start w:val="1"/>
      <w:numFmt w:val="bullet"/>
      <w:lvlText w:val="○"/>
      <w:lvlJc w:val="left"/>
      <w:pPr>
        <w:ind w:left="1440" w:hanging="360"/>
      </w:pPr>
    </w:lvl>
    <w:lvl w:ilvl="2" w:tplc="1EFC0224">
      <w:start w:val="1"/>
      <w:numFmt w:val="bullet"/>
      <w:lvlText w:val="■"/>
      <w:lvlJc w:val="left"/>
      <w:pPr>
        <w:ind w:left="2160" w:hanging="360"/>
      </w:pPr>
    </w:lvl>
    <w:lvl w:ilvl="3" w:tplc="73EC8342">
      <w:start w:val="1"/>
      <w:numFmt w:val="bullet"/>
      <w:lvlText w:val="●"/>
      <w:lvlJc w:val="left"/>
      <w:pPr>
        <w:ind w:left="2880" w:hanging="360"/>
      </w:pPr>
    </w:lvl>
    <w:lvl w:ilvl="4" w:tplc="F708901C">
      <w:start w:val="1"/>
      <w:numFmt w:val="bullet"/>
      <w:lvlText w:val="○"/>
      <w:lvlJc w:val="left"/>
      <w:pPr>
        <w:ind w:left="3600" w:hanging="360"/>
      </w:pPr>
    </w:lvl>
    <w:lvl w:ilvl="5" w:tplc="17B4B9FE">
      <w:start w:val="1"/>
      <w:numFmt w:val="bullet"/>
      <w:lvlText w:val="■"/>
      <w:lvlJc w:val="left"/>
      <w:pPr>
        <w:ind w:left="4320" w:hanging="360"/>
      </w:pPr>
    </w:lvl>
    <w:lvl w:ilvl="6" w:tplc="B5CA9292">
      <w:start w:val="1"/>
      <w:numFmt w:val="bullet"/>
      <w:lvlText w:val="●"/>
      <w:lvlJc w:val="left"/>
      <w:pPr>
        <w:ind w:left="5040" w:hanging="360"/>
      </w:pPr>
    </w:lvl>
    <w:lvl w:ilvl="7" w:tplc="8D4057EE">
      <w:start w:val="1"/>
      <w:numFmt w:val="bullet"/>
      <w:lvlText w:val="●"/>
      <w:lvlJc w:val="left"/>
      <w:pPr>
        <w:ind w:left="5760" w:hanging="360"/>
      </w:pPr>
    </w:lvl>
    <w:lvl w:ilvl="8" w:tplc="D7F680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BE"/>
    <w:rsid w:val="00334E81"/>
    <w:rsid w:val="005D77C2"/>
    <w:rsid w:val="009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B841A"/>
  <w15:docId w15:val="{FBA45E3D-131A-4CC3-8532-F69286D3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3997</Words>
  <Characters>22784</Characters>
  <Application>Microsoft Office Word</Application>
  <DocSecurity>0</DocSecurity>
  <Lines>189</Lines>
  <Paragraphs>53</Paragraphs>
  <ScaleCrop>false</ScaleCrop>
  <Company/>
  <LinksUpToDate>false</LinksUpToDate>
  <CharactersWithSpaces>26728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 White</cp:lastModifiedBy>
  <cp:revision>2</cp:revision>
  <dcterms:created xsi:type="dcterms:W3CDTF">2026-09-25T07:49:00Z</dcterms:created>
  <dcterms:modified xsi:type="dcterms:W3CDTF">2026-09-25T16:40:00Z</dcterms:modified>
</cp:coreProperties>
</file>