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664B" w:rsidRPr="00A2664B" w:rsidRDefault="00A2664B" w:rsidP="00A2664B">
      <w:pPr>
        <w:widowControl/>
        <w:wordWrap/>
        <w:autoSpaceDE/>
        <w:autoSpaceDN/>
        <w:spacing w:before="435" w:after="330" w:line="240" w:lineRule="auto"/>
        <w:jc w:val="left"/>
        <w:outlineLvl w:val="2"/>
        <w:rPr>
          <w:rFonts w:asciiTheme="majorEastAsia" w:eastAsiaTheme="majorEastAsia" w:hAnsiTheme="majorEastAsia" w:cs="Arial"/>
          <w:color w:val="000000"/>
          <w:kern w:val="0"/>
          <w:sz w:val="40"/>
          <w:szCs w:val="40"/>
        </w:rPr>
      </w:pPr>
      <w:r w:rsidRPr="00A2664B">
        <w:rPr>
          <w:rFonts w:asciiTheme="majorEastAsia" w:eastAsiaTheme="majorEastAsia" w:hAnsiTheme="majorEastAsia" w:cs="Arial"/>
          <w:color w:val="000000"/>
          <w:kern w:val="0"/>
          <w:sz w:val="40"/>
          <w:szCs w:val="40"/>
        </w:rPr>
        <w:t>ELB 타입</w:t>
      </w:r>
    </w:p>
    <w:p w:rsidR="00A2664B" w:rsidRPr="00A2664B" w:rsidRDefault="00A2664B" w:rsidP="00A2664B">
      <w:pPr>
        <w:widowControl/>
        <w:autoSpaceDE/>
        <w:autoSpaceDN/>
        <w:spacing w:before="100" w:beforeAutospacing="1" w:after="480" w:line="480" w:lineRule="auto"/>
        <w:jc w:val="left"/>
        <w:rPr>
          <w:rFonts w:asciiTheme="majorEastAsia" w:eastAsiaTheme="majorEastAsia" w:hAnsiTheme="majorEastAsia" w:cs="Arial"/>
          <w:color w:val="555555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인터넷 접속 여부에 따라 </w:t>
      </w:r>
      <w:r w:rsidRPr="00A2664B">
        <w:rPr>
          <w:rFonts w:asciiTheme="majorEastAsia" w:eastAsiaTheme="majorEastAsia" w:hAnsiTheme="majorEastAsia" w:cs="Arial"/>
          <w:b/>
          <w:bCs/>
          <w:color w:val="000000"/>
          <w:kern w:val="0"/>
          <w:szCs w:val="20"/>
        </w:rPr>
        <w:t>Internet Facing</w:t>
      </w: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, </w:t>
      </w:r>
      <w:r w:rsidRPr="00A2664B">
        <w:rPr>
          <w:rFonts w:asciiTheme="majorEastAsia" w:eastAsiaTheme="majorEastAsia" w:hAnsiTheme="majorEastAsia" w:cs="Arial"/>
          <w:b/>
          <w:bCs/>
          <w:color w:val="000000"/>
          <w:kern w:val="0"/>
          <w:szCs w:val="20"/>
        </w:rPr>
        <w:t>Internal</w:t>
      </w: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 타입으로 구분</w:t>
      </w:r>
    </w:p>
    <w:p w:rsidR="00A2664B" w:rsidRPr="00A2664B" w:rsidRDefault="00A2664B" w:rsidP="00A2664B">
      <w:pPr>
        <w:widowControl/>
        <w:numPr>
          <w:ilvl w:val="0"/>
          <w:numId w:val="1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  <w:shd w:val="pct15" w:color="auto" w:fill="FFFFFF"/>
        </w:rPr>
      </w:pPr>
      <w:r w:rsidRPr="00A2664B">
        <w:rPr>
          <w:rFonts w:asciiTheme="majorEastAsia" w:eastAsiaTheme="majorEastAsia" w:hAnsiTheme="majorEastAsia" w:cs="Arial"/>
          <w:b/>
          <w:bCs/>
          <w:color w:val="C00000"/>
          <w:kern w:val="0"/>
          <w:szCs w:val="20"/>
          <w:shd w:val="pct15" w:color="auto" w:fill="FFFFFF"/>
        </w:rPr>
        <w:t>Internet Facing ELB</w:t>
      </w: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  <w:shd w:val="pct15" w:color="auto" w:fill="FFFFFF"/>
        </w:rPr>
        <w:t> : 인터넷 연결 가능, Public/Private IP 사용 가능, 인터넷/VPC내부 접속 가능</w:t>
      </w:r>
    </w:p>
    <w:p w:rsidR="00A2664B" w:rsidRPr="00A2664B" w:rsidRDefault="00A2664B" w:rsidP="00A2664B">
      <w:pPr>
        <w:widowControl/>
        <w:numPr>
          <w:ilvl w:val="0"/>
          <w:numId w:val="1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  <w:shd w:val="pct15" w:color="auto" w:fill="FFFFFF"/>
        </w:rPr>
      </w:pPr>
      <w:r w:rsidRPr="00A2664B">
        <w:rPr>
          <w:rFonts w:asciiTheme="majorEastAsia" w:eastAsiaTheme="majorEastAsia" w:hAnsiTheme="majorEastAsia" w:cs="Arial"/>
          <w:b/>
          <w:bCs/>
          <w:color w:val="C00000"/>
          <w:kern w:val="0"/>
          <w:szCs w:val="20"/>
          <w:shd w:val="pct15" w:color="auto" w:fill="FFFFFF"/>
        </w:rPr>
        <w:t>Intern</w:t>
      </w:r>
      <w:r w:rsidR="000C7062">
        <w:rPr>
          <w:rFonts w:asciiTheme="majorEastAsia" w:eastAsiaTheme="majorEastAsia" w:hAnsiTheme="majorEastAsia" w:cs="Arial"/>
          <w:b/>
          <w:bCs/>
          <w:color w:val="C00000"/>
          <w:kern w:val="0"/>
          <w:szCs w:val="20"/>
          <w:shd w:val="pct15" w:color="auto" w:fill="FFFFFF"/>
        </w:rPr>
        <w:t>a</w:t>
      </w:r>
      <w:bookmarkStart w:id="0" w:name="_GoBack"/>
      <w:bookmarkEnd w:id="0"/>
      <w:r w:rsidRPr="00A2664B">
        <w:rPr>
          <w:rFonts w:asciiTheme="majorEastAsia" w:eastAsiaTheme="majorEastAsia" w:hAnsiTheme="majorEastAsia" w:cs="Arial"/>
          <w:b/>
          <w:bCs/>
          <w:color w:val="C00000"/>
          <w:kern w:val="0"/>
          <w:szCs w:val="20"/>
          <w:shd w:val="pct15" w:color="auto" w:fill="FFFFFF"/>
        </w:rPr>
        <w:t>l ELB</w:t>
      </w: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  <w:shd w:val="pct15" w:color="auto" w:fill="FFFFFF"/>
        </w:rPr>
        <w:t> : 인터넷 연결불가, Private IP만 사용, VPC내부 접속 가능</w:t>
      </w:r>
    </w:p>
    <w:p w:rsidR="00A2664B" w:rsidRPr="00A2664B" w:rsidRDefault="00A2664B" w:rsidP="00A2664B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Cs w:val="20"/>
        </w:rPr>
      </w:pPr>
      <w:r w:rsidRPr="00A2664B">
        <w:rPr>
          <w:rFonts w:asciiTheme="majorEastAsia" w:eastAsiaTheme="majorEastAsia" w:hAnsiTheme="majorEastAsia" w:cs="굴림"/>
          <w:noProof/>
          <w:kern w:val="0"/>
          <w:szCs w:val="20"/>
        </w:rPr>
        <w:drawing>
          <wp:inline distT="0" distB="0" distL="0" distR="0">
            <wp:extent cx="5364480" cy="2095500"/>
            <wp:effectExtent l="0" t="0" r="7620" b="0"/>
            <wp:docPr id="5" name="그림 5" descr="https://blog.kakaocdn.net/dn/bsoHuY/btro072ymxc/SnAaMhGoLvpGCRasxfWwL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bsoHuY/btro072ymxc/SnAaMhGoLvpGCRasxfWwLk/im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64B">
        <w:rPr>
          <w:rFonts w:asciiTheme="majorEastAsia" w:eastAsiaTheme="majorEastAsia" w:hAnsiTheme="majorEastAsia" w:cs="굴림"/>
          <w:kern w:val="0"/>
          <w:szCs w:val="20"/>
        </w:rPr>
        <w:t>출처:&amp;amp;amp;nbsp;https://velog.io/@hyun0820/7%EC%A3%BC%EC%B0%A8.-%EB%A1%9C%EB%93%9C%EB%B0%B8%EB%9F%B0%EC%8B%B1-%EC%84%9C%EB%B9%84%EC%8A%A4-%EC%9D%B4%EB%A1%A0</w:t>
      </w:r>
    </w:p>
    <w:p w:rsidR="00A2664B" w:rsidRPr="00A2664B" w:rsidRDefault="00A2664B" w:rsidP="00A2664B">
      <w:pPr>
        <w:widowControl/>
        <w:wordWrap/>
        <w:autoSpaceDE/>
        <w:autoSpaceDN/>
        <w:spacing w:before="435" w:after="330" w:line="240" w:lineRule="auto"/>
        <w:jc w:val="left"/>
        <w:outlineLvl w:val="2"/>
        <w:rPr>
          <w:rFonts w:asciiTheme="majorEastAsia" w:eastAsiaTheme="majorEastAsia" w:hAnsiTheme="majorEastAsia" w:cs="Arial"/>
          <w:color w:val="0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 </w:t>
      </w:r>
    </w:p>
    <w:p w:rsidR="00A2664B" w:rsidRPr="00A2664B" w:rsidRDefault="00A2664B" w:rsidP="00A2664B">
      <w:pPr>
        <w:widowControl/>
        <w:wordWrap/>
        <w:autoSpaceDE/>
        <w:autoSpaceDN/>
        <w:spacing w:before="435" w:after="330" w:line="240" w:lineRule="auto"/>
        <w:jc w:val="left"/>
        <w:outlineLvl w:val="2"/>
        <w:rPr>
          <w:rFonts w:asciiTheme="majorEastAsia" w:eastAsiaTheme="majorEastAsia" w:hAnsiTheme="majorEastAsia" w:cs="Arial"/>
          <w:color w:val="0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ELB 종류</w:t>
      </w:r>
    </w:p>
    <w:p w:rsidR="00A2664B" w:rsidRPr="00A2664B" w:rsidRDefault="00A2664B" w:rsidP="00A2664B">
      <w:pPr>
        <w:widowControl/>
        <w:wordWrap/>
        <w:autoSpaceDE/>
        <w:autoSpaceDN/>
        <w:spacing w:before="435" w:after="330" w:line="240" w:lineRule="auto"/>
        <w:jc w:val="left"/>
        <w:outlineLvl w:val="2"/>
        <w:rPr>
          <w:rFonts w:asciiTheme="majorEastAsia" w:eastAsiaTheme="majorEastAsia" w:hAnsiTheme="majorEastAsia" w:cs="Arial"/>
          <w:color w:val="0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1. CLB(Classic Load Balancer)</w:t>
      </w:r>
    </w:p>
    <w:p w:rsidR="00A2664B" w:rsidRPr="00A2664B" w:rsidRDefault="00A2664B" w:rsidP="00A2664B">
      <w:pPr>
        <w:widowControl/>
        <w:numPr>
          <w:ilvl w:val="0"/>
          <w:numId w:val="2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가장 오래되고 기본적인 로드발란서</w:t>
      </w:r>
    </w:p>
    <w:p w:rsidR="00A2664B" w:rsidRPr="00A2664B" w:rsidRDefault="00A2664B" w:rsidP="00A2664B">
      <w:pPr>
        <w:widowControl/>
        <w:numPr>
          <w:ilvl w:val="0"/>
          <w:numId w:val="2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현재 잘 사용되지 않고 Deprecated 예정</w:t>
      </w:r>
    </w:p>
    <w:p w:rsidR="00A2664B" w:rsidRPr="00A2664B" w:rsidRDefault="00A2664B" w:rsidP="00A2664B">
      <w:pPr>
        <w:widowControl/>
        <w:numPr>
          <w:ilvl w:val="0"/>
          <w:numId w:val="2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L4부터 L7까지 로드발란싱 가능(TCP, SSL, HTTP, HTTPS)</w:t>
      </w:r>
    </w:p>
    <w:p w:rsidR="00A2664B" w:rsidRPr="00A2664B" w:rsidRDefault="00A2664B" w:rsidP="00A2664B">
      <w:pPr>
        <w:widowControl/>
        <w:numPr>
          <w:ilvl w:val="0"/>
          <w:numId w:val="2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Sticky Session 제공</w:t>
      </w:r>
    </w:p>
    <w:p w:rsidR="00A2664B" w:rsidRPr="00A2664B" w:rsidRDefault="00A2664B" w:rsidP="00A2664B">
      <w:pPr>
        <w:widowControl/>
        <w:shd w:val="clear" w:color="auto" w:fill="FCFCFC"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* 네트워크 참고</w:t>
      </w: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br/>
        <w:t>- L3: [IP주소] 기반 라우팅</w:t>
      </w: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br/>
      </w: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lastRenderedPageBreak/>
        <w:t>- L4: [IP주소+Port번호] 기반 전송, TCP/UDP 프로토콜 헤더 참조</w:t>
      </w: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br/>
        <w:t>- L7: [IP주소+Port번호+패킷내용(Path등)] 기반 전송, HTTP/HTTPS 프로토콜 헤더 참조</w:t>
      </w:r>
    </w:p>
    <w:p w:rsidR="00A2664B" w:rsidRPr="00A2664B" w:rsidRDefault="00A2664B" w:rsidP="00A2664B">
      <w:pPr>
        <w:widowControl/>
        <w:autoSpaceDE/>
        <w:autoSpaceDN/>
        <w:spacing w:before="100" w:beforeAutospacing="1" w:after="480" w:line="480" w:lineRule="auto"/>
        <w:jc w:val="left"/>
        <w:rPr>
          <w:rFonts w:asciiTheme="majorEastAsia" w:eastAsiaTheme="majorEastAsia" w:hAnsiTheme="majorEastAsia" w:cs="Arial"/>
          <w:color w:val="555555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555555"/>
          <w:kern w:val="0"/>
          <w:szCs w:val="20"/>
        </w:rPr>
        <w:t> </w:t>
      </w:r>
    </w:p>
    <w:p w:rsidR="00A2664B" w:rsidRPr="00A2664B" w:rsidRDefault="00A2664B" w:rsidP="00A2664B">
      <w:pPr>
        <w:widowControl/>
        <w:wordWrap/>
        <w:autoSpaceDE/>
        <w:autoSpaceDN/>
        <w:spacing w:before="435" w:after="330" w:line="240" w:lineRule="auto"/>
        <w:jc w:val="left"/>
        <w:outlineLvl w:val="2"/>
        <w:rPr>
          <w:rFonts w:asciiTheme="majorEastAsia" w:eastAsiaTheme="majorEastAsia" w:hAnsiTheme="majorEastAsia" w:cs="Arial"/>
          <w:color w:val="0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2. NLB(Network Load Balancer)</w:t>
      </w:r>
    </w:p>
    <w:p w:rsidR="00A2664B" w:rsidRPr="00A2664B" w:rsidRDefault="00A2664B" w:rsidP="00A2664B">
      <w:pPr>
        <w:widowControl/>
        <w:numPr>
          <w:ilvl w:val="0"/>
          <w:numId w:val="3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L4계층에서 동작</w:t>
      </w:r>
    </w:p>
    <w:p w:rsidR="00A2664B" w:rsidRPr="00A2664B" w:rsidRDefault="00A2664B" w:rsidP="00A2664B">
      <w:pPr>
        <w:widowControl/>
        <w:numPr>
          <w:ilvl w:val="0"/>
          <w:numId w:val="3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TCP/UDP 트래픽에 대한 로드발란싱(TPC/UDP 서버 구축 시 짧은 지연 시간으로 최적)</w:t>
      </w:r>
    </w:p>
    <w:p w:rsidR="00A2664B" w:rsidRPr="00A2664B" w:rsidRDefault="00A2664B" w:rsidP="00A2664B">
      <w:pPr>
        <w:widowControl/>
        <w:numPr>
          <w:ilvl w:val="0"/>
          <w:numId w:val="3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로드발란서에 대한 고정 IP 지원</w:t>
      </w:r>
    </w:p>
    <w:p w:rsidR="00A2664B" w:rsidRPr="00A2664B" w:rsidRDefault="00A2664B" w:rsidP="00A2664B">
      <w:pPr>
        <w:widowControl/>
        <w:autoSpaceDE/>
        <w:autoSpaceDN/>
        <w:spacing w:before="100" w:beforeAutospacing="1" w:after="480" w:line="480" w:lineRule="auto"/>
        <w:jc w:val="left"/>
        <w:rPr>
          <w:rFonts w:asciiTheme="majorEastAsia" w:eastAsiaTheme="majorEastAsia" w:hAnsiTheme="majorEastAsia" w:cs="Arial"/>
          <w:color w:val="555555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555555"/>
          <w:kern w:val="0"/>
          <w:szCs w:val="20"/>
        </w:rPr>
        <w:t> </w:t>
      </w:r>
    </w:p>
    <w:p w:rsidR="00A2664B" w:rsidRPr="00A2664B" w:rsidRDefault="00A2664B" w:rsidP="00A2664B">
      <w:pPr>
        <w:widowControl/>
        <w:wordWrap/>
        <w:autoSpaceDE/>
        <w:autoSpaceDN/>
        <w:spacing w:before="435" w:after="330" w:line="240" w:lineRule="auto"/>
        <w:jc w:val="left"/>
        <w:outlineLvl w:val="2"/>
        <w:rPr>
          <w:rFonts w:asciiTheme="majorEastAsia" w:eastAsiaTheme="majorEastAsia" w:hAnsiTheme="majorEastAsia" w:cs="Arial"/>
          <w:color w:val="0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3. ALB(Application Load Balancer)</w:t>
      </w:r>
    </w:p>
    <w:p w:rsidR="00A2664B" w:rsidRPr="00A2664B" w:rsidRDefault="00A2664B" w:rsidP="00A2664B">
      <w:pPr>
        <w:widowControl/>
        <w:numPr>
          <w:ilvl w:val="0"/>
          <w:numId w:val="4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L7계층에서 동작</w:t>
      </w:r>
    </w:p>
    <w:p w:rsidR="00A2664B" w:rsidRPr="00A2664B" w:rsidRDefault="00A2664B" w:rsidP="00A2664B">
      <w:pPr>
        <w:widowControl/>
        <w:numPr>
          <w:ilvl w:val="0"/>
          <w:numId w:val="4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HTTP/HTTPS 트래픽 처리에 최적화, MSA/컨테이너 기반 어플리케이션에 최적</w:t>
      </w:r>
    </w:p>
    <w:p w:rsidR="00A2664B" w:rsidRPr="00A2664B" w:rsidRDefault="00A2664B" w:rsidP="00A2664B">
      <w:pPr>
        <w:widowControl/>
        <w:numPr>
          <w:ilvl w:val="0"/>
          <w:numId w:val="4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Path기반 라우팅 지원으로 ALB에 연결된 인스턴스들은 여러 URL/Path 가질 수 있음</w:t>
      </w:r>
    </w:p>
    <w:p w:rsidR="00A2664B" w:rsidRPr="00A2664B" w:rsidRDefault="00A2664B" w:rsidP="00A2664B">
      <w:pPr>
        <w:widowControl/>
        <w:numPr>
          <w:ilvl w:val="0"/>
          <w:numId w:val="4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WebSocket, HTTP1.1 이상의 프로토콜 지원 및 향상된 라우팅 정책 등으로 기존 CLB보다 장점</w:t>
      </w:r>
    </w:p>
    <w:p w:rsidR="00A2664B" w:rsidRPr="00A2664B" w:rsidRDefault="00A2664B" w:rsidP="00A2664B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Cs w:val="20"/>
        </w:rPr>
      </w:pPr>
      <w:r w:rsidRPr="00A2664B">
        <w:rPr>
          <w:rFonts w:asciiTheme="majorEastAsia" w:eastAsiaTheme="majorEastAsia" w:hAnsiTheme="majorEastAsia" w:cs="굴림"/>
          <w:noProof/>
          <w:kern w:val="0"/>
          <w:szCs w:val="20"/>
        </w:rPr>
        <w:drawing>
          <wp:inline distT="0" distB="0" distL="0" distR="0">
            <wp:extent cx="5730240" cy="3193415"/>
            <wp:effectExtent l="0" t="0" r="3810" b="6985"/>
            <wp:docPr id="4" name="그림 4" descr="https://blog.kakaocdn.net/dn/b5iiNU/btro13Ty3o4/ZbP5xj9Y9x3mKwxu3xqGp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b5iiNU/btro13Ty3o4/ZbP5xj9Y9x3mKwxu3xqGp0/im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02" cy="31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64B">
        <w:rPr>
          <w:rFonts w:asciiTheme="majorEastAsia" w:eastAsiaTheme="majorEastAsia" w:hAnsiTheme="majorEastAsia" w:cs="굴림"/>
          <w:kern w:val="0"/>
          <w:szCs w:val="20"/>
        </w:rPr>
        <w:t>2019 AWS Summit 자료</w:t>
      </w:r>
      <w:r w:rsidRPr="00A2664B">
        <w:rPr>
          <w:rFonts w:asciiTheme="majorEastAsia" w:eastAsiaTheme="majorEastAsia" w:hAnsiTheme="majorEastAsia" w:cs="굴림"/>
          <w:noProof/>
          <w:kern w:val="0"/>
          <w:szCs w:val="20"/>
        </w:rPr>
        <w:lastRenderedPageBreak/>
        <w:drawing>
          <wp:inline distT="0" distB="0" distL="0" distR="0">
            <wp:extent cx="5935866" cy="2354580"/>
            <wp:effectExtent l="0" t="0" r="8255" b="7620"/>
            <wp:docPr id="3" name="그림 3" descr="https://blog.kakaocdn.net/dn/bHYo1A/btroWm7q7Py/mIq5Day5YeKnqRJo8Ppe4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bHYo1A/btroWm7q7Py/mIq5Day5YeKnqRJo8Ppe4K/im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34" cy="23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64B">
        <w:rPr>
          <w:rFonts w:asciiTheme="majorEastAsia" w:eastAsiaTheme="majorEastAsia" w:hAnsiTheme="majorEastAsia" w:cs="굴림"/>
          <w:kern w:val="0"/>
          <w:szCs w:val="20"/>
        </w:rPr>
        <w:t>출처:&amp;amp;amp;nbsp;https://www.bespinglobal.com/tech-blog-171114-aws-nlb2/</w:t>
      </w:r>
    </w:p>
    <w:p w:rsidR="00A2664B" w:rsidRPr="00A2664B" w:rsidRDefault="00A2664B" w:rsidP="00A2664B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Cs w:val="20"/>
        </w:rPr>
      </w:pPr>
      <w:r w:rsidRPr="00A2664B">
        <w:rPr>
          <w:rFonts w:asciiTheme="majorEastAsia" w:eastAsiaTheme="majorEastAsia" w:hAnsiTheme="majorEastAsia" w:cs="굴림"/>
          <w:noProof/>
          <w:kern w:val="0"/>
          <w:szCs w:val="20"/>
        </w:rPr>
        <w:lastRenderedPageBreak/>
        <w:drawing>
          <wp:inline distT="0" distB="0" distL="0" distR="0">
            <wp:extent cx="5605032" cy="3611880"/>
            <wp:effectExtent l="0" t="0" r="0" b="7620"/>
            <wp:docPr id="2" name="그림 2" descr="https://blog.kakaocdn.net/dn/cbrPoF/btroXObxZp0/z3NCDLMln1YO9dK0KL1JX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cbrPoF/btroXObxZp0/z3NCDLMln1YO9dK0KL1JXk/im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995" cy="36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64B">
        <w:rPr>
          <w:rFonts w:asciiTheme="majorEastAsia" w:eastAsiaTheme="majorEastAsia" w:hAnsiTheme="majorEastAsia" w:cs="굴림"/>
          <w:noProof/>
          <w:kern w:val="0"/>
          <w:szCs w:val="20"/>
        </w:rPr>
        <w:drawing>
          <wp:inline distT="0" distB="0" distL="0" distR="0">
            <wp:extent cx="5336239" cy="3459480"/>
            <wp:effectExtent l="0" t="0" r="0" b="7620"/>
            <wp:docPr id="1" name="그림 1" descr="https://blog.kakaocdn.net/dn/wc3Qr/btro13eWC18/NLfRaJuwWKNm6Qt4G8iJ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akaocdn.net/dn/wc3Qr/btro13eWC18/NLfRaJuwWKNm6Qt4G8iJck/im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224" cy="347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64B" w:rsidRPr="00A2664B" w:rsidRDefault="00A2664B" w:rsidP="00A2664B">
      <w:pPr>
        <w:widowControl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kern w:val="0"/>
          <w:szCs w:val="20"/>
        </w:rPr>
      </w:pPr>
      <w:r w:rsidRPr="00A2664B">
        <w:rPr>
          <w:rFonts w:asciiTheme="majorEastAsia" w:eastAsiaTheme="majorEastAsia" w:hAnsiTheme="majorEastAsia" w:cs="굴림"/>
          <w:kern w:val="0"/>
          <w:szCs w:val="20"/>
        </w:rPr>
        <w:t>출처:&amp;nbsp;https://www.bespinglobal.com/tech-blog-171114-aws-nlb2/</w:t>
      </w:r>
    </w:p>
    <w:p w:rsidR="00A2664B" w:rsidRPr="00A2664B" w:rsidRDefault="00A2664B" w:rsidP="00A2664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Theme="majorEastAsia" w:eastAsiaTheme="majorEastAsia" w:hAnsiTheme="majorEastAsia" w:cs="Arial"/>
          <w:color w:val="0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ALB/CLB</w:t>
      </w:r>
    </w:p>
    <w:p w:rsidR="00A2664B" w:rsidRPr="00A2664B" w:rsidRDefault="00A2664B" w:rsidP="00A2664B">
      <w:pPr>
        <w:widowControl/>
        <w:numPr>
          <w:ilvl w:val="0"/>
          <w:numId w:val="5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Reverse Proxy 대로 Client IP와 서버</w:t>
      </w:r>
      <w:r w:rsidRPr="00A2664B">
        <w:rPr>
          <w:rFonts w:asciiTheme="majorEastAsia" w:eastAsiaTheme="majorEastAsia" w:hAnsiTheme="majorEastAsia" w:cs="Arial" w:hint="eastAsia"/>
          <w:b/>
          <w:color w:val="C00000"/>
          <w:kern w:val="0"/>
          <w:szCs w:val="20"/>
        </w:rPr>
        <w:t xml:space="preserve"> </w:t>
      </w: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사이에 </w:t>
      </w: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  <w:u w:val="single"/>
        </w:rPr>
        <w:t>들어오고 나가는 트래픽이 모두 Load Balancer</w:t>
      </w: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 와 통신</w:t>
      </w:r>
    </w:p>
    <w:p w:rsidR="00A2664B" w:rsidRPr="00A2664B" w:rsidRDefault="00A2664B" w:rsidP="00A2664B">
      <w:pPr>
        <w:widowControl/>
        <w:numPr>
          <w:ilvl w:val="0"/>
          <w:numId w:val="5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lastRenderedPageBreak/>
        <w:t>CLB/ALB는 </w:t>
      </w: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  <w:u w:val="single"/>
        </w:rPr>
        <w:t>Security Group</w:t>
      </w: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 을 통한 보안이 가능</w:t>
      </w:r>
    </w:p>
    <w:p w:rsidR="00A2664B" w:rsidRPr="00A2664B" w:rsidRDefault="00A2664B" w:rsidP="00A2664B">
      <w:pPr>
        <w:widowControl/>
        <w:numPr>
          <w:ilvl w:val="0"/>
          <w:numId w:val="5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  <w:u w:val="single"/>
        </w:rPr>
        <w:t>Client → Load Balancer의 Access 제한</w:t>
      </w: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 가능</w:t>
      </w:r>
    </w:p>
    <w:p w:rsidR="00A2664B" w:rsidRPr="00A2664B" w:rsidRDefault="00A2664B" w:rsidP="00A2664B">
      <w:pPr>
        <w:widowControl/>
        <w:numPr>
          <w:ilvl w:val="0"/>
          <w:numId w:val="5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ALB/CLB는 IP 주소가 변동되기 때문에 Client 에서 Access 할 ELB의 </w:t>
      </w: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  <w:u w:val="single"/>
        </w:rPr>
        <w:t>DNS Name을 이용</w:t>
      </w:r>
    </w:p>
    <w:p w:rsidR="00A2664B" w:rsidRPr="00A2664B" w:rsidRDefault="00A2664B" w:rsidP="00A2664B">
      <w:pPr>
        <w:widowControl/>
        <w:numPr>
          <w:ilvl w:val="0"/>
          <w:numId w:val="5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b/>
          <w:color w:val="C00000"/>
          <w:kern w:val="0"/>
          <w:szCs w:val="20"/>
        </w:rPr>
        <w:t>DNS 또는 Route 53에서 CNAME 을 사용해야 Domain Name 연동이 가능</w:t>
      </w:r>
    </w:p>
    <w:p w:rsidR="00A2664B" w:rsidRPr="00A2664B" w:rsidRDefault="00A2664B" w:rsidP="00A2664B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Theme="majorEastAsia" w:eastAsiaTheme="majorEastAsia" w:hAnsiTheme="majorEastAsia" w:cs="Arial"/>
          <w:color w:val="000000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000000"/>
          <w:kern w:val="0"/>
          <w:szCs w:val="20"/>
        </w:rPr>
        <w:t>NLB</w:t>
      </w:r>
    </w:p>
    <w:p w:rsidR="00A2664B" w:rsidRPr="00A2664B" w:rsidRDefault="00A2664B" w:rsidP="00A2664B">
      <w:pPr>
        <w:widowControl/>
        <w:numPr>
          <w:ilvl w:val="0"/>
          <w:numId w:val="6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Client IP와 서버사이에 서버로 들어오는 트래픽은 Load Balancer를 통하고 </w:t>
      </w: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  <w:u w:val="single"/>
        </w:rPr>
        <w:t>나가는 트래픽은 Client IP와 직접 통신</w:t>
      </w: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합니다.</w:t>
      </w:r>
    </w:p>
    <w:p w:rsidR="00A2664B" w:rsidRPr="00A2664B" w:rsidRDefault="00A2664B" w:rsidP="00A2664B">
      <w:pPr>
        <w:widowControl/>
        <w:numPr>
          <w:ilvl w:val="0"/>
          <w:numId w:val="6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NLB는 Security Group 적용이 되지 않아서 </w:t>
      </w: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  <w:u w:val="single"/>
        </w:rPr>
        <w:t>서버에 적용된 Security Group 에서 보안이 가능</w:t>
      </w:r>
    </w:p>
    <w:p w:rsidR="00A2664B" w:rsidRPr="00A2664B" w:rsidRDefault="00A2664B" w:rsidP="00A2664B">
      <w:pPr>
        <w:widowControl/>
        <w:numPr>
          <w:ilvl w:val="0"/>
          <w:numId w:val="6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  <w:u w:val="single"/>
        </w:rPr>
        <w:t>Client → Server에서 Access 제한</w:t>
      </w: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 가능</w:t>
      </w:r>
    </w:p>
    <w:p w:rsidR="00A2664B" w:rsidRPr="00A2664B" w:rsidRDefault="00A2664B" w:rsidP="00A2664B">
      <w:pPr>
        <w:widowControl/>
        <w:numPr>
          <w:ilvl w:val="0"/>
          <w:numId w:val="6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NLB는 할당한 Elastic IP 를 Static IP로 사용이 가능하여 </w:t>
      </w: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  <w:u w:val="single"/>
        </w:rPr>
        <w:t>DNS Name과 IP주소 모두 사용이 가능</w:t>
      </w:r>
    </w:p>
    <w:p w:rsidR="00A2664B" w:rsidRPr="00A2664B" w:rsidRDefault="00A2664B" w:rsidP="00A2664B">
      <w:pPr>
        <w:widowControl/>
        <w:numPr>
          <w:ilvl w:val="0"/>
          <w:numId w:val="6"/>
        </w:numPr>
        <w:wordWrap/>
        <w:autoSpaceDE/>
        <w:autoSpaceDN/>
        <w:spacing w:after="150" w:line="240" w:lineRule="auto"/>
        <w:ind w:left="0"/>
        <w:jc w:val="left"/>
        <w:rPr>
          <w:rFonts w:asciiTheme="majorEastAsia" w:eastAsiaTheme="majorEastAsia" w:hAnsiTheme="majorEastAsia" w:cs="Arial"/>
          <w:color w:val="666666"/>
          <w:kern w:val="0"/>
          <w:szCs w:val="20"/>
        </w:rPr>
      </w:pPr>
      <w:r w:rsidRPr="00A2664B">
        <w:rPr>
          <w:rFonts w:asciiTheme="majorEastAsia" w:eastAsiaTheme="majorEastAsia" w:hAnsiTheme="majorEastAsia" w:cs="Arial"/>
          <w:color w:val="666666"/>
          <w:kern w:val="0"/>
          <w:szCs w:val="20"/>
        </w:rPr>
        <w:t>Name Server 또는 Route 53에서 A Record 사용이 가능</w:t>
      </w:r>
    </w:p>
    <w:p w:rsidR="00811CBE" w:rsidRPr="00A2664B" w:rsidRDefault="00811CBE">
      <w:pPr>
        <w:rPr>
          <w:rFonts w:asciiTheme="majorEastAsia" w:eastAsiaTheme="majorEastAsia" w:hAnsiTheme="majorEastAsia"/>
          <w:szCs w:val="20"/>
        </w:rPr>
      </w:pPr>
    </w:p>
    <w:sectPr w:rsidR="00811CBE" w:rsidRPr="00A266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41049"/>
    <w:multiLevelType w:val="multilevel"/>
    <w:tmpl w:val="CF16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4777D19"/>
    <w:multiLevelType w:val="multilevel"/>
    <w:tmpl w:val="F5B8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4B4F89"/>
    <w:multiLevelType w:val="multilevel"/>
    <w:tmpl w:val="0748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6A17B76"/>
    <w:multiLevelType w:val="multilevel"/>
    <w:tmpl w:val="6772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A010691"/>
    <w:multiLevelType w:val="multilevel"/>
    <w:tmpl w:val="403E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42A3343"/>
    <w:multiLevelType w:val="multilevel"/>
    <w:tmpl w:val="8C1A4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64B"/>
    <w:rsid w:val="000C7062"/>
    <w:rsid w:val="00811CBE"/>
    <w:rsid w:val="00A2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7179F"/>
  <w15:chartTrackingRefBased/>
  <w15:docId w15:val="{783BD5E9-767A-414D-A61A-03027A4DF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A2664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A2664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A2664B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A2664B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A2664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9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9006">
          <w:blockQuote w:val="1"/>
          <w:marLeft w:val="0"/>
          <w:marRight w:val="0"/>
          <w:marTop w:val="300"/>
          <w:marBottom w:val="0"/>
          <w:divBdr>
            <w:top w:val="single" w:sz="6" w:space="16" w:color="DDDDDD"/>
            <w:left w:val="single" w:sz="6" w:space="19" w:color="DDDDDD"/>
            <w:bottom w:val="single" w:sz="6" w:space="15" w:color="DDDDDD"/>
            <w:right w:val="single" w:sz="6" w:space="19" w:color="DDDDDD"/>
          </w:divBdr>
        </w:div>
        <w:div w:id="7481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ldcc_김영철</dc:creator>
  <cp:keywords/>
  <dc:description/>
  <cp:lastModifiedBy>ldcc_김영철</cp:lastModifiedBy>
  <cp:revision>2</cp:revision>
  <dcterms:created xsi:type="dcterms:W3CDTF">2023-04-14T05:29:00Z</dcterms:created>
  <dcterms:modified xsi:type="dcterms:W3CDTF">2024-07-25T00:40:00Z</dcterms:modified>
</cp:coreProperties>
</file>