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Balkrishna Kirloskar &amp; Anuradha Ramesh Kirloskar son / daughter / spouse of Balkrishna &amp; Ramesh respectively residing at 123 Sample Road, Pune, Maharashtra having Permanent Account No (s) AFNPK1054N; AFNPK1054N; AFNPK1054N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8CA2075" wp14:editId="1D4BECC4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49733E" w:rsidRDefault="0049733E" w:rsidP="0049733E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CA2075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49733E" w:rsidRPr="00DB4F72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49733E" w:rsidRDefault="0049733E" w:rsidP="0049733E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3D900A1A" wp14:editId="59E04B1B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24835" cy="1028700"/>
              <wp:effectExtent l="0" t="0" r="18415" b="1905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835" cy="10287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A7F32" w:rsidRDefault="00DA7F32" w:rsidP="00DA7F32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DA7F32" w:rsidRDefault="00DA7F32" w:rsidP="00DA7F32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DA7F32" w:rsidRDefault="00DA7F32" w:rsidP="00DA7F32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900A1A" id="Text Box 2" o:spid="_x0000_s1027" type="#_x0000_t202" style="position:absolute;margin-left:337pt;margin-top:19.35pt;width:246.0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<v:path arrowok="t"/>
              <v:textbox inset="0,0,0,0">
                <w:txbxContent>
                  <w:p w:rsidR="00DA7F32" w:rsidRDefault="00DA7F32" w:rsidP="00DA7F32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DA7F32" w:rsidRDefault="00DA7F32" w:rsidP="00DA7F32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DA7F32" w:rsidRDefault="00DA7F32" w:rsidP="00DA7F32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0C9A6A7A" wp14:editId="1AF3952D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066800"/>
              <wp:effectExtent l="0" t="0" r="15875" b="1905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0668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DA7F32" w:rsidRDefault="00DA7F32" w:rsidP="00DA7F32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DA7F32" w:rsidRDefault="00DA7F32" w:rsidP="00DA7F32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9A6A7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7pt;margin-top:228.5pt;width:246.2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<v:path arrowok="t"/>
              <v:textbox inset="0,0,0,0">
                <w:txbxContent>
                  <w:p w:rsidR="00DA7F32" w:rsidRDefault="00DA7F32" w:rsidP="00DA7F32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DA7F32" w:rsidRDefault="00DA7F32" w:rsidP="00DA7F32">
                    <w:pPr>
                      <w:pStyle w:val="BodyText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 [3040]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9876543210</w:t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2EC21" wp14:editId="1DD99F95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