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BB0F" w14:textId="77777777" w:rsidR="007B008C" w:rsidRPr="002D18DA" w:rsidRDefault="00000000">
      <w:pPr>
        <w:jc w:val="center"/>
        <w:rPr>
          <w:rFonts w:ascii="Calibri" w:hAnsi="Calibri"/>
          <w:b/>
          <w:color w:val="1C3957"/>
          <w:sz w:val="32"/>
          <w:szCs w:val="32"/>
          <w:lang w:val="fr-FR"/>
        </w:rPr>
      </w:pPr>
      <w:r w:rsidRPr="002D18DA">
        <w:rPr>
          <w:rFonts w:ascii="Calibri" w:hAnsi="Calibri"/>
          <w:b/>
          <w:color w:val="1C3957"/>
          <w:sz w:val="32"/>
          <w:szCs w:val="32"/>
          <w:lang w:val="fr-FR"/>
        </w:rPr>
        <w:t>GUIVARCHE DÉMÉNAGEMENT</w:t>
      </w:r>
    </w:p>
    <w:p w14:paraId="4663C9AD" w14:textId="77777777" w:rsidR="002D18DA" w:rsidRPr="002D18DA" w:rsidRDefault="002D18DA">
      <w:pPr>
        <w:jc w:val="center"/>
        <w:rPr>
          <w:lang w:val="fr-FR"/>
        </w:rPr>
      </w:pPr>
    </w:p>
    <w:p w14:paraId="4B171795" w14:textId="17DD4683" w:rsidR="007B008C" w:rsidRPr="002D18DA" w:rsidRDefault="007875A0">
      <w:pPr>
        <w:pStyle w:val="Titre1"/>
        <w:rPr>
          <w:lang w:val="fr-FR"/>
        </w:rPr>
      </w:pPr>
      <w:r>
        <w:rPr>
          <w:rFonts w:ascii="Calibri" w:hAnsi="Calibri"/>
          <w:color w:val="1C3957"/>
          <w:lang w:val="fr-FR"/>
        </w:rPr>
        <w:t>1</w:t>
      </w:r>
      <w:r w:rsidR="00000000" w:rsidRPr="002D18DA">
        <w:rPr>
          <w:rFonts w:ascii="Calibri" w:hAnsi="Calibri"/>
          <w:color w:val="1C3957"/>
          <w:lang w:val="fr-FR"/>
        </w:rPr>
        <w:t>. Balises meta description manquantes</w:t>
      </w:r>
    </w:p>
    <w:p w14:paraId="4FF08047" w14:textId="77777777" w:rsidR="007B008C" w:rsidRPr="002D18DA" w:rsidRDefault="00000000">
      <w:pPr>
        <w:pStyle w:val="Titre2"/>
        <w:rPr>
          <w:lang w:val="fr-FR"/>
        </w:rPr>
      </w:pPr>
      <w:r w:rsidRPr="002D18DA">
        <w:rPr>
          <w:rFonts w:ascii="Calibri" w:hAnsi="Calibri"/>
          <w:color w:val="334155"/>
          <w:lang w:val="fr-FR"/>
        </w:rPr>
        <w:t>Problème identifié</w:t>
      </w:r>
    </w:p>
    <w:p w14:paraId="5875F2C4" w14:textId="77777777" w:rsidR="007B008C" w:rsidRPr="002D18DA" w:rsidRDefault="00000000">
      <w:pPr>
        <w:rPr>
          <w:lang w:val="fr-FR"/>
        </w:rPr>
      </w:pPr>
      <w:r w:rsidRPr="002D18DA">
        <w:rPr>
          <w:rFonts w:ascii="Calibri" w:hAnsi="Calibri"/>
          <w:lang w:val="fr-FR"/>
        </w:rPr>
        <w:t>Plusieurs routes appelaient déjà un hook usePageMeta, mais le module central pageMeta.ts était absent ou incomplet. Le HTML initial (index.html) et le contenu pré-rendu réutilisaient la description de la page d'accueil, ce qui produisait des descriptions manquantes ou dupliquées sur de nombreuses URLs.</w:t>
      </w:r>
    </w:p>
    <w:p w14:paraId="3FEF3447" w14:textId="77777777" w:rsidR="007B008C" w:rsidRDefault="00000000">
      <w:pPr>
        <w:pStyle w:val="Titre2"/>
      </w:pPr>
      <w:r>
        <w:rPr>
          <w:rFonts w:ascii="Calibri" w:hAnsi="Calibri"/>
          <w:color w:val="334155"/>
        </w:rPr>
        <w:t>Actions réalisées</w:t>
      </w:r>
    </w:p>
    <w:p w14:paraId="56B550EC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 xml:space="preserve">Création du hook react/src/hooks/usePageMeta.ts : injection dynamique de </w:t>
      </w:r>
      <w:proofErr w:type="gramStart"/>
      <w:r w:rsidRPr="002D18DA">
        <w:rPr>
          <w:rFonts w:ascii="Calibri" w:hAnsi="Calibri"/>
          <w:lang w:val="fr-FR"/>
        </w:rPr>
        <w:t>document.title</w:t>
      </w:r>
      <w:proofErr w:type="gramEnd"/>
      <w:r w:rsidRPr="002D18DA">
        <w:rPr>
          <w:rFonts w:ascii="Calibri" w:hAnsi="Calibri"/>
          <w:lang w:val="fr-FR"/>
        </w:rPr>
        <w:t>, balise &lt;meta name="description"&gt; et lien canonical par route.</w:t>
      </w:r>
    </w:p>
    <w:p w14:paraId="04EE525E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Création et enrichissement de react/src/seo/pageMeta.ts : descriptions dédiées pour l'ensemble des pages indexables.</w:t>
      </w:r>
    </w:p>
    <w:p w14:paraId="69A466D6" w14:textId="52A88123" w:rsidR="007B008C" w:rsidRPr="007875A0" w:rsidRDefault="00000000" w:rsidP="007875A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Mise à jour de react/index.html pour l'accueil (crawl initial avant hydratation React).</w:t>
      </w:r>
    </w:p>
    <w:p w14:paraId="6309FE4D" w14:textId="1799808C" w:rsidR="007B008C" w:rsidRPr="002D18DA" w:rsidRDefault="007875A0">
      <w:pPr>
        <w:pStyle w:val="Titre1"/>
        <w:rPr>
          <w:lang w:val="fr-FR"/>
        </w:rPr>
      </w:pPr>
      <w:r>
        <w:rPr>
          <w:rFonts w:ascii="Calibri" w:hAnsi="Calibri"/>
          <w:color w:val="1C3957"/>
          <w:lang w:val="fr-FR"/>
        </w:rPr>
        <w:t>2</w:t>
      </w:r>
      <w:r w:rsidR="00000000" w:rsidRPr="002D18DA">
        <w:rPr>
          <w:rFonts w:ascii="Calibri" w:hAnsi="Calibri"/>
          <w:color w:val="1C3957"/>
          <w:lang w:val="fr-FR"/>
        </w:rPr>
        <w:t>. Balises title dupliquées — titres uniques par page</w:t>
      </w:r>
    </w:p>
    <w:p w14:paraId="116DB2A8" w14:textId="77777777" w:rsidR="007B008C" w:rsidRPr="002D18DA" w:rsidRDefault="00000000">
      <w:pPr>
        <w:pStyle w:val="Titre2"/>
        <w:rPr>
          <w:lang w:val="fr-FR"/>
        </w:rPr>
      </w:pPr>
      <w:r w:rsidRPr="002D18DA">
        <w:rPr>
          <w:rFonts w:ascii="Calibri" w:hAnsi="Calibri"/>
          <w:color w:val="334155"/>
          <w:lang w:val="fr-FR"/>
        </w:rPr>
        <w:t>Problème identifié</w:t>
      </w:r>
    </w:p>
    <w:p w14:paraId="386B92FA" w14:textId="77777777" w:rsidR="007B008C" w:rsidRPr="002D18DA" w:rsidRDefault="00000000">
      <w:pPr>
        <w:rPr>
          <w:lang w:val="fr-FR"/>
        </w:rPr>
      </w:pPr>
      <w:r w:rsidRPr="002D18DA">
        <w:rPr>
          <w:rFonts w:ascii="Calibri" w:hAnsi="Calibri"/>
          <w:lang w:val="fr-FR"/>
        </w:rPr>
        <w:t>De nombreuses pages affichaient le même title « Guivarche Déménagement » ou une variante générique, pénalisant le référencement et la différenciation dans les résultats de recherche.</w:t>
      </w:r>
    </w:p>
    <w:p w14:paraId="11F2404A" w14:textId="77777777" w:rsidR="007B008C" w:rsidRDefault="00000000">
      <w:pPr>
        <w:pStyle w:val="Titre2"/>
      </w:pPr>
      <w:r>
        <w:rPr>
          <w:rFonts w:ascii="Calibri" w:hAnsi="Calibri"/>
          <w:color w:val="334155"/>
        </w:rPr>
        <w:t>Actions réalisées</w:t>
      </w:r>
    </w:p>
    <w:p w14:paraId="15990498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Attribution d'un title SEO unique à chaque page principale, conformément aux briefs client.</w:t>
      </w:r>
    </w:p>
    <w:p w14:paraId="2A51E70E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Définition de titres explicites pour les 9 articles de blog dans BLOG_ARTICLE_META.</w:t>
      </w:r>
    </w:p>
    <w:p w14:paraId="2319C187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Audit global des doublons title/description sur les pages indexables ; réécriture des entrées en conflit.</w:t>
      </w:r>
    </w:p>
    <w:p w14:paraId="21659EE7" w14:textId="43097DAC" w:rsidR="007B008C" w:rsidRPr="007875A0" w:rsidRDefault="00000000" w:rsidP="007875A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Les landing pages campagne (/lp/*) conservent des titres descriptifs mais sont exclues de l'indexation (voir section 8).</w:t>
      </w:r>
    </w:p>
    <w:p w14:paraId="528DCBEC" w14:textId="51E482C4" w:rsidR="007B008C" w:rsidRPr="002D18DA" w:rsidRDefault="007875A0">
      <w:pPr>
        <w:pStyle w:val="Titre1"/>
        <w:rPr>
          <w:lang w:val="fr-FR"/>
        </w:rPr>
      </w:pPr>
      <w:r>
        <w:rPr>
          <w:rFonts w:ascii="Calibri" w:hAnsi="Calibri"/>
          <w:color w:val="1C3957"/>
          <w:lang w:val="fr-FR"/>
        </w:rPr>
        <w:t>3</w:t>
      </w:r>
      <w:r w:rsidR="00000000" w:rsidRPr="002D18DA">
        <w:rPr>
          <w:rFonts w:ascii="Calibri" w:hAnsi="Calibri"/>
          <w:color w:val="1C3957"/>
          <w:lang w:val="fr-FR"/>
        </w:rPr>
        <w:t>. Balises attribut alt manquantes</w:t>
      </w:r>
    </w:p>
    <w:p w14:paraId="24D50BEE" w14:textId="77777777" w:rsidR="007B008C" w:rsidRPr="002D18DA" w:rsidRDefault="00000000">
      <w:pPr>
        <w:pStyle w:val="Titre2"/>
        <w:rPr>
          <w:lang w:val="fr-FR"/>
        </w:rPr>
      </w:pPr>
      <w:r w:rsidRPr="002D18DA">
        <w:rPr>
          <w:rFonts w:ascii="Calibri" w:hAnsi="Calibri"/>
          <w:color w:val="334155"/>
          <w:lang w:val="fr-FR"/>
        </w:rPr>
        <w:t>Problème identifié</w:t>
      </w:r>
    </w:p>
    <w:p w14:paraId="1C377238" w14:textId="77777777" w:rsidR="007B008C" w:rsidRPr="002D18DA" w:rsidRDefault="00000000">
      <w:pPr>
        <w:rPr>
          <w:lang w:val="fr-FR"/>
        </w:rPr>
      </w:pPr>
      <w:r w:rsidRPr="002D18DA">
        <w:rPr>
          <w:rFonts w:ascii="Calibri" w:hAnsi="Calibri"/>
          <w:lang w:val="fr-FR"/>
        </w:rPr>
        <w:t>Plusieurs images du site présentaient un attribut alt vide (alt="") ou absent, affectant l'accessibilité (WCAG) et le référencement image.</w:t>
      </w:r>
    </w:p>
    <w:p w14:paraId="16259022" w14:textId="77777777" w:rsidR="007B008C" w:rsidRDefault="00000000">
      <w:pPr>
        <w:pStyle w:val="Titre2"/>
      </w:pPr>
      <w:r>
        <w:rPr>
          <w:rFonts w:ascii="Calibri" w:hAnsi="Calibri"/>
          <w:color w:val="334155"/>
        </w:rPr>
        <w:t>Actions réalisées</w:t>
      </w:r>
    </w:p>
    <w:p w14:paraId="3A172E43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Création du fichier central react/src/seo/imageAlts.ts pour centraliser les textes alt validés.</w:t>
      </w:r>
    </w:p>
    <w:p w14:paraId="265685E0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 xml:space="preserve">Fonction </w:t>
      </w:r>
      <w:proofErr w:type="gramStart"/>
      <w:r w:rsidRPr="002D18DA">
        <w:rPr>
          <w:rFonts w:ascii="Calibri" w:hAnsi="Calibri"/>
          <w:lang w:val="fr-FR"/>
        </w:rPr>
        <w:t>getBlogImageAlt(</w:t>
      </w:r>
      <w:proofErr w:type="gramEnd"/>
      <w:r w:rsidRPr="002D18DA">
        <w:rPr>
          <w:rFonts w:ascii="Calibri" w:hAnsi="Calibri"/>
          <w:lang w:val="fr-FR"/>
        </w:rPr>
        <w:t>) pour mapper automatiquement les images Unsplash des articles de blog.</w:t>
      </w:r>
    </w:p>
    <w:p w14:paraId="605AAB6E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Mise à jour des composants et pages concernés.</w:t>
      </w:r>
    </w:p>
    <w:p w14:paraId="116F78A0" w14:textId="77777777" w:rsidR="007B008C" w:rsidRDefault="00000000">
      <w:pPr>
        <w:pStyle w:val="Titre2"/>
      </w:pPr>
      <w:r>
        <w:rPr>
          <w:rFonts w:ascii="Calibri" w:hAnsi="Calibri"/>
          <w:color w:val="334155"/>
        </w:rPr>
        <w:lastRenderedPageBreak/>
        <w:t>Images corrigées (extrait)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5"/>
        <w:gridCol w:w="5102"/>
      </w:tblGrid>
      <w:tr w:rsidR="007B008C" w14:paraId="49C5A5F2" w14:textId="77777777">
        <w:tc>
          <w:tcPr>
            <w:tcW w:w="2835" w:type="dxa"/>
            <w:shd w:val="clear" w:color="auto" w:fill="E8EEF4"/>
          </w:tcPr>
          <w:p w14:paraId="7C73478C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Emplacement</w:t>
            </w:r>
          </w:p>
        </w:tc>
        <w:tc>
          <w:tcPr>
            <w:tcW w:w="5102" w:type="dxa"/>
            <w:shd w:val="clear" w:color="auto" w:fill="E8EEF4"/>
          </w:tcPr>
          <w:p w14:paraId="6D8CB341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Texte alt attribué</w:t>
            </w:r>
          </w:p>
        </w:tc>
      </w:tr>
      <w:tr w:rsidR="007B008C" w14:paraId="6C85B208" w14:textId="77777777">
        <w:tc>
          <w:tcPr>
            <w:tcW w:w="2835" w:type="dxa"/>
          </w:tcPr>
          <w:p w14:paraId="3E7C0CF5" w14:textId="77777777" w:rsidR="007B008C" w:rsidRDefault="00000000">
            <w:r>
              <w:rPr>
                <w:rFonts w:ascii="Calibri" w:hAnsi="Calibri"/>
                <w:sz w:val="20"/>
              </w:rPr>
              <w:t>Section IA (ai.jpeg)</w:t>
            </w:r>
          </w:p>
        </w:tc>
        <w:tc>
          <w:tcPr>
            <w:tcW w:w="5102" w:type="dxa"/>
          </w:tcPr>
          <w:p w14:paraId="3809D6E4" w14:textId="77777777" w:rsidR="007B008C" w:rsidRDefault="00000000">
            <w:r>
              <w:rPr>
                <w:rFonts w:ascii="Calibri" w:hAnsi="Calibri"/>
                <w:sz w:val="20"/>
              </w:rPr>
              <w:t>Équipe déménageurs professionnels expérimentés</w:t>
            </w:r>
          </w:p>
        </w:tc>
      </w:tr>
      <w:tr w:rsidR="007B008C" w14:paraId="0FA313EE" w14:textId="77777777">
        <w:tc>
          <w:tcPr>
            <w:tcW w:w="2835" w:type="dxa"/>
          </w:tcPr>
          <w:p w14:paraId="600BC880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Logos presse — La Revue Durable</w:t>
            </w:r>
          </w:p>
        </w:tc>
        <w:tc>
          <w:tcPr>
            <w:tcW w:w="5102" w:type="dxa"/>
          </w:tcPr>
          <w:p w14:paraId="3F17D069" w14:textId="77777777" w:rsidR="007B008C" w:rsidRDefault="00000000">
            <w:r>
              <w:rPr>
                <w:rFonts w:ascii="Calibri" w:hAnsi="Calibri"/>
                <w:sz w:val="20"/>
              </w:rPr>
              <w:t>Logo La Revue Durable</w:t>
            </w:r>
          </w:p>
        </w:tc>
      </w:tr>
      <w:tr w:rsidR="007B008C" w14:paraId="1DE658A8" w14:textId="77777777">
        <w:tc>
          <w:tcPr>
            <w:tcW w:w="2835" w:type="dxa"/>
          </w:tcPr>
          <w:p w14:paraId="7E404562" w14:textId="77777777" w:rsidR="007B008C" w:rsidRDefault="00000000">
            <w:r>
              <w:rPr>
                <w:rFonts w:ascii="Calibri" w:hAnsi="Calibri"/>
                <w:sz w:val="20"/>
              </w:rPr>
              <w:t>Logos presse — la provence</w:t>
            </w:r>
          </w:p>
        </w:tc>
        <w:tc>
          <w:tcPr>
            <w:tcW w:w="5102" w:type="dxa"/>
          </w:tcPr>
          <w:p w14:paraId="02B2BC16" w14:textId="77777777" w:rsidR="007B008C" w:rsidRDefault="00000000">
            <w:r>
              <w:rPr>
                <w:rFonts w:ascii="Calibri" w:hAnsi="Calibri"/>
                <w:sz w:val="20"/>
              </w:rPr>
              <w:t>Logo la provence</w:t>
            </w:r>
          </w:p>
        </w:tc>
      </w:tr>
      <w:tr w:rsidR="007B008C" w14:paraId="727410ED" w14:textId="77777777">
        <w:tc>
          <w:tcPr>
            <w:tcW w:w="2835" w:type="dxa"/>
          </w:tcPr>
          <w:p w14:paraId="28E3F582" w14:textId="77777777" w:rsidR="007B008C" w:rsidRDefault="00000000">
            <w:r>
              <w:rPr>
                <w:rFonts w:ascii="Calibri" w:hAnsi="Calibri"/>
                <w:sz w:val="20"/>
              </w:rPr>
              <w:t>Logos presse — l'express</w:t>
            </w:r>
          </w:p>
        </w:tc>
        <w:tc>
          <w:tcPr>
            <w:tcW w:w="5102" w:type="dxa"/>
          </w:tcPr>
          <w:p w14:paraId="4C4E49DA" w14:textId="77777777" w:rsidR="007B008C" w:rsidRDefault="00000000">
            <w:r>
              <w:rPr>
                <w:rFonts w:ascii="Calibri" w:hAnsi="Calibri"/>
                <w:sz w:val="20"/>
              </w:rPr>
              <w:t>Logo l'express</w:t>
            </w:r>
          </w:p>
        </w:tc>
      </w:tr>
      <w:tr w:rsidR="007B008C" w14:paraId="1B26082D" w14:textId="77777777">
        <w:tc>
          <w:tcPr>
            <w:tcW w:w="2835" w:type="dxa"/>
          </w:tcPr>
          <w:p w14:paraId="69BA410B" w14:textId="77777777" w:rsidR="007B008C" w:rsidRDefault="00000000">
            <w:r>
              <w:rPr>
                <w:rFonts w:ascii="Calibri" w:hAnsi="Calibri"/>
                <w:sz w:val="20"/>
              </w:rPr>
              <w:t>Logos presse — midi libre</w:t>
            </w:r>
          </w:p>
        </w:tc>
        <w:tc>
          <w:tcPr>
            <w:tcW w:w="5102" w:type="dxa"/>
          </w:tcPr>
          <w:p w14:paraId="295E2108" w14:textId="77777777" w:rsidR="007B008C" w:rsidRDefault="00000000">
            <w:r>
              <w:rPr>
                <w:rFonts w:ascii="Calibri" w:hAnsi="Calibri"/>
                <w:sz w:val="20"/>
              </w:rPr>
              <w:t>Logo midi libre</w:t>
            </w:r>
          </w:p>
        </w:tc>
      </w:tr>
      <w:tr w:rsidR="007B008C" w:rsidRPr="002D18DA" w14:paraId="4CB31012" w14:textId="77777777">
        <w:tc>
          <w:tcPr>
            <w:tcW w:w="2835" w:type="dxa"/>
          </w:tcPr>
          <w:p w14:paraId="1D1458C7" w14:textId="77777777" w:rsidR="007B008C" w:rsidRDefault="00000000">
            <w:r>
              <w:rPr>
                <w:rFonts w:ascii="Calibri" w:hAnsi="Calibri"/>
                <w:sz w:val="20"/>
              </w:rPr>
              <w:t>Articles blog (Unsplash)</w:t>
            </w:r>
          </w:p>
        </w:tc>
        <w:tc>
          <w:tcPr>
            <w:tcW w:w="5102" w:type="dxa"/>
          </w:tcPr>
          <w:p w14:paraId="309E8723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Textes descriptifs uniques par photo (ex. déménagement résidentiel, maison moderne…)</w:t>
            </w:r>
          </w:p>
        </w:tc>
      </w:tr>
      <w:tr w:rsidR="007B008C" w:rsidRPr="002D18DA" w14:paraId="65FC68A7" w14:textId="77777777">
        <w:tc>
          <w:tcPr>
            <w:tcW w:w="2835" w:type="dxa"/>
          </w:tcPr>
          <w:p w14:paraId="0C7C71E3" w14:textId="77777777" w:rsidR="007B008C" w:rsidRDefault="00000000">
            <w:r>
              <w:rPr>
                <w:rFonts w:ascii="Calibri" w:hAnsi="Calibri"/>
                <w:sz w:val="20"/>
              </w:rPr>
              <w:t>Listing blog + articles</w:t>
            </w:r>
          </w:p>
        </w:tc>
        <w:tc>
          <w:tcPr>
            <w:tcW w:w="5102" w:type="dxa"/>
          </w:tcPr>
          <w:p w14:paraId="1D29C1CC" w14:textId="77777777" w:rsidR="007B008C" w:rsidRPr="002D18DA" w:rsidRDefault="00000000">
            <w:pPr>
              <w:rPr>
                <w:lang w:val="fr-FR"/>
              </w:rPr>
            </w:pPr>
            <w:proofErr w:type="gramStart"/>
            <w:r w:rsidRPr="002D18DA">
              <w:rPr>
                <w:rFonts w:ascii="Calibri" w:hAnsi="Calibri"/>
                <w:sz w:val="20"/>
                <w:lang w:val="fr-FR"/>
              </w:rPr>
              <w:t>imageAlt</w:t>
            </w:r>
            <w:proofErr w:type="gramEnd"/>
            <w:r w:rsidRPr="002D18DA">
              <w:rPr>
                <w:rFonts w:ascii="Calibri" w:hAnsi="Calibri"/>
                <w:sz w:val="20"/>
                <w:lang w:val="fr-FR"/>
              </w:rPr>
              <w:t xml:space="preserve"> dédié par article dans blogPosts.ts</w:t>
            </w:r>
          </w:p>
        </w:tc>
      </w:tr>
      <w:tr w:rsidR="007B008C" w:rsidRPr="002D18DA" w14:paraId="55E7B8F4" w14:textId="77777777">
        <w:tc>
          <w:tcPr>
            <w:tcW w:w="2835" w:type="dxa"/>
          </w:tcPr>
          <w:p w14:paraId="1F47BBB1" w14:textId="77777777" w:rsidR="007B008C" w:rsidRDefault="00000000">
            <w:r>
              <w:rPr>
                <w:rFonts w:ascii="Calibri" w:hAnsi="Calibri"/>
                <w:sz w:val="20"/>
              </w:rPr>
              <w:t>Composant bento-demo</w:t>
            </w:r>
          </w:p>
        </w:tc>
        <w:tc>
          <w:tcPr>
            <w:tcW w:w="5102" w:type="dxa"/>
          </w:tcPr>
          <w:p w14:paraId="1DF833CB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Alt unique pour chaque carte visuelle</w:t>
            </w:r>
          </w:p>
        </w:tc>
      </w:tr>
      <w:tr w:rsidR="007B008C" w:rsidRPr="002D18DA" w14:paraId="63115567" w14:textId="77777777">
        <w:tc>
          <w:tcPr>
            <w:tcW w:w="2835" w:type="dxa"/>
          </w:tcPr>
          <w:p w14:paraId="35AF4A0C" w14:textId="77777777" w:rsidR="007B008C" w:rsidRDefault="00000000">
            <w:r>
              <w:rPr>
                <w:rFonts w:ascii="Calibri" w:hAnsi="Calibri"/>
                <w:sz w:val="20"/>
              </w:rPr>
              <w:t>Landing pages (galerie)</w:t>
            </w:r>
          </w:p>
        </w:tc>
        <w:tc>
          <w:tcPr>
            <w:tcW w:w="5102" w:type="dxa"/>
          </w:tcPr>
          <w:p w14:paraId="20B88D4C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Alt descriptifs pour les photos d'équipe Guivarche</w:t>
            </w:r>
          </w:p>
        </w:tc>
      </w:tr>
    </w:tbl>
    <w:p w14:paraId="2B06447C" w14:textId="77777777" w:rsidR="007B008C" w:rsidRPr="002D18DA" w:rsidRDefault="007B008C">
      <w:pPr>
        <w:rPr>
          <w:lang w:val="fr-FR"/>
        </w:rPr>
      </w:pPr>
    </w:p>
    <w:p w14:paraId="2A7E0A63" w14:textId="77777777" w:rsidR="007B008C" w:rsidRPr="002D18DA" w:rsidRDefault="00000000">
      <w:pPr>
        <w:pStyle w:val="Titre2"/>
        <w:rPr>
          <w:lang w:val="fr-FR"/>
        </w:rPr>
      </w:pPr>
      <w:r w:rsidRPr="002D18DA">
        <w:rPr>
          <w:rFonts w:ascii="Calibri" w:hAnsi="Calibri"/>
          <w:color w:val="334155"/>
          <w:lang w:val="fr-FR"/>
        </w:rPr>
        <w:t>Fichiers modifiés</w:t>
      </w:r>
    </w:p>
    <w:p w14:paraId="40613A6D" w14:textId="77777777" w:rsidR="007B008C" w:rsidRPr="002D18DA" w:rsidRDefault="00000000">
      <w:pPr>
        <w:rPr>
          <w:lang w:val="fr-FR"/>
        </w:rPr>
      </w:pPr>
      <w:r w:rsidRPr="002D18DA">
        <w:rPr>
          <w:rFonts w:ascii="Calibri" w:hAnsi="Calibri"/>
          <w:lang w:val="fr-FR"/>
        </w:rPr>
        <w:t>HomeDesigned.tsx, Blog.tsx, BlogArticle.tsx, blogPosts.ts, bento-demo.tsx, paris.tsx, seine92.tsx, particulier.tsx, pro.tsx.</w:t>
      </w:r>
    </w:p>
    <w:p w14:paraId="6D0B45DB" w14:textId="4A049C72" w:rsidR="007B008C" w:rsidRPr="002D18DA" w:rsidRDefault="00274BE5">
      <w:pPr>
        <w:pStyle w:val="Titre1"/>
        <w:rPr>
          <w:lang w:val="fr-FR"/>
        </w:rPr>
      </w:pPr>
      <w:r>
        <w:rPr>
          <w:rFonts w:ascii="Calibri" w:hAnsi="Calibri"/>
          <w:color w:val="1C3957"/>
          <w:lang w:val="fr-FR"/>
        </w:rPr>
        <w:t>4</w:t>
      </w:r>
      <w:r w:rsidR="00000000" w:rsidRPr="002D18DA">
        <w:rPr>
          <w:rFonts w:ascii="Calibri" w:hAnsi="Calibri"/>
          <w:color w:val="1C3957"/>
          <w:lang w:val="fr-FR"/>
        </w:rPr>
        <w:t>. Réécriture des balises H1 en doublon</w:t>
      </w:r>
    </w:p>
    <w:p w14:paraId="6483CFBA" w14:textId="77777777" w:rsidR="007B008C" w:rsidRPr="002D18DA" w:rsidRDefault="00000000">
      <w:pPr>
        <w:pStyle w:val="Titre2"/>
        <w:rPr>
          <w:lang w:val="fr-FR"/>
        </w:rPr>
      </w:pPr>
      <w:r w:rsidRPr="002D18DA">
        <w:rPr>
          <w:rFonts w:ascii="Calibri" w:hAnsi="Calibri"/>
          <w:color w:val="334155"/>
          <w:lang w:val="fr-FR"/>
        </w:rPr>
        <w:t>Problème identifié</w:t>
      </w:r>
    </w:p>
    <w:p w14:paraId="2FC50570" w14:textId="77777777" w:rsidR="007B008C" w:rsidRPr="002D18DA" w:rsidRDefault="00000000">
      <w:pPr>
        <w:rPr>
          <w:lang w:val="fr-FR"/>
        </w:rPr>
      </w:pPr>
      <w:r w:rsidRPr="002D18DA">
        <w:rPr>
          <w:rFonts w:ascii="Calibri" w:hAnsi="Calibri"/>
          <w:lang w:val="fr-FR"/>
        </w:rPr>
        <w:t>La page d'accueil comportait un H1 peu orienté SEO (nom de marque + slogan dans le même bloc H1), et la page tarifs utilisait un intitulé générique « Tarification ». Cette structure nuisait à la clarté sémantique pour les moteurs de recherche.</w:t>
      </w:r>
    </w:p>
    <w:p w14:paraId="346E5E9F" w14:textId="77777777" w:rsidR="007B008C" w:rsidRDefault="00000000">
      <w:pPr>
        <w:pStyle w:val="Titre2"/>
      </w:pPr>
      <w:r>
        <w:rPr>
          <w:rFonts w:ascii="Calibri" w:hAnsi="Calibri"/>
          <w:color w:val="334155"/>
        </w:rPr>
        <w:t>Actions réalisées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1"/>
        <w:gridCol w:w="2835"/>
        <w:gridCol w:w="3402"/>
      </w:tblGrid>
      <w:tr w:rsidR="007B008C" w14:paraId="021138F8" w14:textId="77777777">
        <w:tc>
          <w:tcPr>
            <w:tcW w:w="1701" w:type="dxa"/>
            <w:shd w:val="clear" w:color="auto" w:fill="E8EEF4"/>
          </w:tcPr>
          <w:p w14:paraId="0930D7CD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Page</w:t>
            </w:r>
          </w:p>
        </w:tc>
        <w:tc>
          <w:tcPr>
            <w:tcW w:w="2835" w:type="dxa"/>
            <w:shd w:val="clear" w:color="auto" w:fill="E8EEF4"/>
          </w:tcPr>
          <w:p w14:paraId="31D38560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Avant</w:t>
            </w:r>
          </w:p>
        </w:tc>
        <w:tc>
          <w:tcPr>
            <w:tcW w:w="3402" w:type="dxa"/>
            <w:shd w:val="clear" w:color="auto" w:fill="E8EEF4"/>
          </w:tcPr>
          <w:p w14:paraId="1AB08CAB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Après</w:t>
            </w:r>
          </w:p>
        </w:tc>
      </w:tr>
      <w:tr w:rsidR="007B008C" w:rsidRPr="002D18DA" w14:paraId="121E5B08" w14:textId="77777777">
        <w:tc>
          <w:tcPr>
            <w:tcW w:w="1701" w:type="dxa"/>
          </w:tcPr>
          <w:p w14:paraId="69C32216" w14:textId="77777777" w:rsidR="007B008C" w:rsidRDefault="00000000">
            <w:r>
              <w:rPr>
                <w:rFonts w:ascii="Calibri" w:hAnsi="Calibri"/>
                <w:sz w:val="20"/>
              </w:rPr>
              <w:t>Accueil (/)</w:t>
            </w:r>
          </w:p>
        </w:tc>
        <w:tc>
          <w:tcPr>
            <w:tcW w:w="2835" w:type="dxa"/>
          </w:tcPr>
          <w:p w14:paraId="7DFF9556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H1 « Guivarche Déménagement » + slogan dans le même H1</w:t>
            </w:r>
          </w:p>
        </w:tc>
        <w:tc>
          <w:tcPr>
            <w:tcW w:w="3402" w:type="dxa"/>
          </w:tcPr>
          <w:p w14:paraId="5110F1F0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H1 orienté SEO : « Entreprise de Déménagement pour Particuliers et Professionnels en France. » — slogan déplacé en paragraphe (&lt;p&gt;)</w:t>
            </w:r>
          </w:p>
        </w:tc>
      </w:tr>
      <w:tr w:rsidR="007B008C" w:rsidRPr="002D18DA" w14:paraId="06323CA8" w14:textId="77777777">
        <w:tc>
          <w:tcPr>
            <w:tcW w:w="1701" w:type="dxa"/>
          </w:tcPr>
          <w:p w14:paraId="31970964" w14:textId="77777777" w:rsidR="007B008C" w:rsidRDefault="00000000">
            <w:r>
              <w:rPr>
                <w:rFonts w:ascii="Calibri" w:hAnsi="Calibri"/>
                <w:sz w:val="20"/>
              </w:rPr>
              <w:t>Tarifs (/tarif)</w:t>
            </w:r>
          </w:p>
        </w:tc>
        <w:tc>
          <w:tcPr>
            <w:tcW w:w="2835" w:type="dxa"/>
          </w:tcPr>
          <w:p w14:paraId="0A4FFFBF" w14:textId="77777777" w:rsidR="007B008C" w:rsidRDefault="00000000">
            <w:r>
              <w:rPr>
                <w:rFonts w:ascii="Calibri" w:hAnsi="Calibri"/>
                <w:sz w:val="20"/>
              </w:rPr>
              <w:t>H1 « Tarification »</w:t>
            </w:r>
          </w:p>
        </w:tc>
        <w:tc>
          <w:tcPr>
            <w:tcW w:w="3402" w:type="dxa"/>
          </w:tcPr>
          <w:p w14:paraId="3A1301A0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H1 « Tarifs de Déménagement : Estimez le Coût de Votre Projet »</w:t>
            </w:r>
          </w:p>
        </w:tc>
      </w:tr>
    </w:tbl>
    <w:p w14:paraId="504DB13A" w14:textId="77777777" w:rsidR="007B008C" w:rsidRPr="002D18DA" w:rsidRDefault="007B008C">
      <w:pPr>
        <w:rPr>
          <w:lang w:val="fr-FR"/>
        </w:rPr>
      </w:pPr>
    </w:p>
    <w:p w14:paraId="4F94E0C0" w14:textId="77777777" w:rsidR="007B008C" w:rsidRPr="002D18DA" w:rsidRDefault="00000000">
      <w:pPr>
        <w:rPr>
          <w:lang w:val="fr-FR"/>
        </w:rPr>
      </w:pPr>
      <w:r w:rsidRPr="002D18DA">
        <w:rPr>
          <w:rFonts w:ascii="Calibri" w:hAnsi="Calibri"/>
          <w:lang w:val="fr-FR"/>
        </w:rPr>
        <w:t>Structure responsive conservée (versions desktop et mobile) avec un seul H1 principal par vue.</w:t>
      </w:r>
    </w:p>
    <w:p w14:paraId="1D7F080F" w14:textId="4D7D5255" w:rsidR="007B008C" w:rsidRPr="002D18DA" w:rsidRDefault="00274BE5">
      <w:pPr>
        <w:pStyle w:val="Titre1"/>
        <w:rPr>
          <w:lang w:val="fr-FR"/>
        </w:rPr>
      </w:pPr>
      <w:r>
        <w:rPr>
          <w:rFonts w:ascii="Calibri" w:hAnsi="Calibri"/>
          <w:color w:val="1C3957"/>
          <w:lang w:val="fr-FR"/>
        </w:rPr>
        <w:t>5</w:t>
      </w:r>
      <w:r w:rsidR="00000000" w:rsidRPr="002D18DA">
        <w:rPr>
          <w:rFonts w:ascii="Calibri" w:hAnsi="Calibri"/>
          <w:color w:val="1C3957"/>
          <w:lang w:val="fr-FR"/>
        </w:rPr>
        <w:t>. Optimisation des longueurs meta (title &amp; description)</w:t>
      </w:r>
    </w:p>
    <w:p w14:paraId="2E807F72" w14:textId="77777777" w:rsidR="007B008C" w:rsidRDefault="00000000">
      <w:pPr>
        <w:pStyle w:val="Titre2"/>
      </w:pPr>
      <w:r>
        <w:rPr>
          <w:rFonts w:ascii="Calibri" w:hAnsi="Calibri"/>
          <w:color w:val="334155"/>
        </w:rPr>
        <w:t>Corrections principales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3402"/>
      </w:tblGrid>
      <w:tr w:rsidR="007B008C" w14:paraId="09415EE0" w14:textId="77777777">
        <w:tc>
          <w:tcPr>
            <w:tcW w:w="1984" w:type="dxa"/>
            <w:shd w:val="clear" w:color="auto" w:fill="E8EEF4"/>
          </w:tcPr>
          <w:p w14:paraId="12A61242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Page / zone</w:t>
            </w:r>
          </w:p>
        </w:tc>
        <w:tc>
          <w:tcPr>
            <w:tcW w:w="2551" w:type="dxa"/>
            <w:shd w:val="clear" w:color="auto" w:fill="E8EEF4"/>
          </w:tcPr>
          <w:p w14:paraId="0817194A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Problème</w:t>
            </w:r>
          </w:p>
        </w:tc>
        <w:tc>
          <w:tcPr>
            <w:tcW w:w="3402" w:type="dxa"/>
            <w:shd w:val="clear" w:color="auto" w:fill="E8EEF4"/>
          </w:tcPr>
          <w:p w14:paraId="7931DEE8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Correction</w:t>
            </w:r>
          </w:p>
        </w:tc>
      </w:tr>
      <w:tr w:rsidR="007B008C" w14:paraId="2AB1BBD0" w14:textId="77777777">
        <w:tc>
          <w:tcPr>
            <w:tcW w:w="1984" w:type="dxa"/>
          </w:tcPr>
          <w:p w14:paraId="2BE15CC4" w14:textId="77777777" w:rsidR="007B008C" w:rsidRDefault="00000000">
            <w:r>
              <w:rPr>
                <w:rFonts w:ascii="Calibri" w:hAnsi="Calibri"/>
                <w:sz w:val="20"/>
              </w:rPr>
              <w:t>Accueil</w:t>
            </w:r>
          </w:p>
        </w:tc>
        <w:tc>
          <w:tcPr>
            <w:tcW w:w="2551" w:type="dxa"/>
          </w:tcPr>
          <w:p w14:paraId="7FB0972D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Title/description génériques ou mal calibrés</w:t>
            </w:r>
          </w:p>
        </w:tc>
        <w:tc>
          <w:tcPr>
            <w:tcW w:w="3402" w:type="dxa"/>
          </w:tcPr>
          <w:p w14:paraId="34A4A098" w14:textId="77777777" w:rsidR="007B008C" w:rsidRDefault="00000000">
            <w:r>
              <w:rPr>
                <w:rFonts w:ascii="Calibri" w:hAnsi="Calibri"/>
                <w:sz w:val="20"/>
              </w:rPr>
              <w:t>Title ~56 car</w:t>
            </w:r>
            <w:proofErr w:type="gramStart"/>
            <w:r>
              <w:rPr>
                <w:rFonts w:ascii="Calibri" w:hAnsi="Calibri"/>
                <w:sz w:val="20"/>
              </w:rPr>
              <w:t>. ;</w:t>
            </w:r>
            <w:proofErr w:type="gramEnd"/>
            <w:r>
              <w:rPr>
                <w:rFonts w:ascii="Calibri" w:hAnsi="Calibri"/>
                <w:sz w:val="20"/>
              </w:rPr>
              <w:t xml:space="preserve"> description ~152 car. (Paris, IDF, devis 24 h)</w:t>
            </w:r>
          </w:p>
        </w:tc>
      </w:tr>
      <w:tr w:rsidR="007B008C" w:rsidRPr="002D18DA" w14:paraId="4187F0FC" w14:textId="77777777">
        <w:tc>
          <w:tcPr>
            <w:tcW w:w="1984" w:type="dxa"/>
          </w:tcPr>
          <w:p w14:paraId="7F7EF72C" w14:textId="77777777" w:rsidR="007B008C" w:rsidRDefault="00000000">
            <w:r>
              <w:rPr>
                <w:rFonts w:ascii="Calibri" w:hAnsi="Calibri"/>
                <w:sz w:val="20"/>
              </w:rPr>
              <w:t>Déménagement particulier</w:t>
            </w:r>
          </w:p>
        </w:tc>
        <w:tc>
          <w:tcPr>
            <w:tcW w:w="2551" w:type="dxa"/>
          </w:tcPr>
          <w:p w14:paraId="44DD404E" w14:textId="77777777" w:rsidR="007B008C" w:rsidRDefault="00000000">
            <w:r>
              <w:rPr>
                <w:rFonts w:ascii="Calibri" w:hAnsi="Calibri"/>
                <w:sz w:val="20"/>
              </w:rPr>
              <w:t>Description trop courte (113 car.)</w:t>
            </w:r>
          </w:p>
        </w:tc>
        <w:tc>
          <w:tcPr>
            <w:tcW w:w="3402" w:type="dxa"/>
          </w:tcPr>
          <w:p w14:paraId="76F8CAC5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 xml:space="preserve">Description enrichie ~144 car. </w:t>
            </w:r>
            <w:proofErr w:type="gramStart"/>
            <w:r w:rsidRPr="002D18DA">
              <w:rPr>
                <w:rFonts w:ascii="Calibri" w:hAnsi="Calibri"/>
                <w:sz w:val="20"/>
                <w:lang w:val="fr-FR"/>
              </w:rPr>
              <w:t>avec</w:t>
            </w:r>
            <w:proofErr w:type="gramEnd"/>
            <w:r w:rsidRPr="002D18DA">
              <w:rPr>
                <w:rFonts w:ascii="Calibri" w:hAnsi="Calibri"/>
                <w:sz w:val="20"/>
                <w:lang w:val="fr-FR"/>
              </w:rPr>
              <w:t xml:space="preserve"> localisation et CTA</w:t>
            </w:r>
          </w:p>
        </w:tc>
      </w:tr>
      <w:tr w:rsidR="007B008C" w:rsidRPr="002D18DA" w14:paraId="5788E452" w14:textId="77777777">
        <w:tc>
          <w:tcPr>
            <w:tcW w:w="1984" w:type="dxa"/>
          </w:tcPr>
          <w:p w14:paraId="1734D27C" w14:textId="77777777" w:rsidR="007B008C" w:rsidRDefault="00000000">
            <w:r>
              <w:rPr>
                <w:rFonts w:ascii="Calibri" w:hAnsi="Calibri"/>
                <w:sz w:val="20"/>
              </w:rPr>
              <w:t>Formules déménagement</w:t>
            </w:r>
          </w:p>
        </w:tc>
        <w:tc>
          <w:tcPr>
            <w:tcW w:w="2551" w:type="dxa"/>
          </w:tcPr>
          <w:p w14:paraId="607B97D7" w14:textId="77777777" w:rsidR="007B008C" w:rsidRDefault="00000000">
            <w:r>
              <w:rPr>
                <w:rFonts w:ascii="Calibri" w:hAnsi="Calibri"/>
                <w:sz w:val="20"/>
              </w:rPr>
              <w:t>Title trop long (68 car.)</w:t>
            </w:r>
          </w:p>
        </w:tc>
        <w:tc>
          <w:tcPr>
            <w:tcW w:w="3402" w:type="dxa"/>
          </w:tcPr>
          <w:p w14:paraId="007D072C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Raccourci : « Formules Déménagement : Éco, Standard, Premium - Guivarche »</w:t>
            </w:r>
          </w:p>
        </w:tc>
      </w:tr>
      <w:tr w:rsidR="007B008C" w14:paraId="7165CB91" w14:textId="77777777">
        <w:tc>
          <w:tcPr>
            <w:tcW w:w="1984" w:type="dxa"/>
          </w:tcPr>
          <w:p w14:paraId="39AC069E" w14:textId="77777777" w:rsidR="007B008C" w:rsidRDefault="00000000">
            <w:r>
              <w:rPr>
                <w:rFonts w:ascii="Calibri" w:hAnsi="Calibri"/>
                <w:sz w:val="20"/>
              </w:rPr>
              <w:lastRenderedPageBreak/>
              <w:t>5 articles blog</w:t>
            </w:r>
          </w:p>
        </w:tc>
        <w:tc>
          <w:tcPr>
            <w:tcW w:w="2551" w:type="dxa"/>
          </w:tcPr>
          <w:p w14:paraId="17869EC3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Descriptions trop courtes ou trop longues</w:t>
            </w:r>
          </w:p>
        </w:tc>
        <w:tc>
          <w:tcPr>
            <w:tcW w:w="3402" w:type="dxa"/>
          </w:tcPr>
          <w:p w14:paraId="22855DA2" w14:textId="77777777" w:rsidR="007B008C" w:rsidRDefault="00000000">
            <w:r>
              <w:rPr>
                <w:rFonts w:ascii="Calibri" w:hAnsi="Calibri"/>
                <w:sz w:val="20"/>
              </w:rPr>
              <w:t>Réécriture entre 146 et 164 caractères</w:t>
            </w:r>
          </w:p>
        </w:tc>
      </w:tr>
      <w:tr w:rsidR="007B008C" w:rsidRPr="002D18DA" w14:paraId="739C1CDD" w14:textId="77777777">
        <w:tc>
          <w:tcPr>
            <w:tcW w:w="1984" w:type="dxa"/>
          </w:tcPr>
          <w:p w14:paraId="693F70F6" w14:textId="77777777" w:rsidR="007B008C" w:rsidRDefault="00000000">
            <w:r>
              <w:rPr>
                <w:rFonts w:ascii="Calibri" w:hAnsi="Calibri"/>
                <w:sz w:val="20"/>
              </w:rPr>
              <w:t>7 landing pages</w:t>
            </w:r>
          </w:p>
        </w:tc>
        <w:tc>
          <w:tcPr>
            <w:tcW w:w="2551" w:type="dxa"/>
          </w:tcPr>
          <w:p w14:paraId="41DD6DCD" w14:textId="77777777" w:rsidR="007B008C" w:rsidRDefault="00000000">
            <w:r>
              <w:rPr>
                <w:rFonts w:ascii="Calibri" w:hAnsi="Calibri"/>
                <w:sz w:val="20"/>
              </w:rPr>
              <w:t>Meta trop courtes</w:t>
            </w:r>
          </w:p>
        </w:tc>
        <w:tc>
          <w:tcPr>
            <w:tcW w:w="3402" w:type="dxa"/>
          </w:tcPr>
          <w:p w14:paraId="66CA228B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Titles et descriptions spécifiques par campagne (Paris, 92, pro, etc.)</w:t>
            </w:r>
          </w:p>
        </w:tc>
      </w:tr>
    </w:tbl>
    <w:p w14:paraId="470C397B" w14:textId="77777777" w:rsidR="007B008C" w:rsidRPr="002D18DA" w:rsidRDefault="007B008C">
      <w:pPr>
        <w:rPr>
          <w:lang w:val="fr-FR"/>
        </w:rPr>
      </w:pPr>
    </w:p>
    <w:p w14:paraId="3B05EC71" w14:textId="379EB04B" w:rsidR="007B008C" w:rsidRPr="002D18DA" w:rsidRDefault="00807E0D">
      <w:pPr>
        <w:pStyle w:val="Titre1"/>
        <w:rPr>
          <w:lang w:val="fr-FR"/>
        </w:rPr>
      </w:pPr>
      <w:r>
        <w:rPr>
          <w:rFonts w:ascii="Calibri" w:hAnsi="Calibri"/>
          <w:color w:val="1C3957"/>
          <w:lang w:val="fr-FR"/>
        </w:rPr>
        <w:t>6</w:t>
      </w:r>
      <w:r w:rsidR="00000000" w:rsidRPr="002D18DA">
        <w:rPr>
          <w:rFonts w:ascii="Calibri" w:hAnsi="Calibri"/>
          <w:color w:val="1C3957"/>
          <w:lang w:val="fr-FR"/>
        </w:rPr>
        <w:t>. Pages FAQ, Île-de-France et National</w:t>
      </w:r>
    </w:p>
    <w:p w14:paraId="6D4C6CD6" w14:textId="77777777" w:rsidR="007B008C" w:rsidRPr="002D18DA" w:rsidRDefault="00000000">
      <w:pPr>
        <w:rPr>
          <w:lang w:val="fr-FR"/>
        </w:rPr>
      </w:pPr>
      <w:proofErr w:type="gramStart"/>
      <w:r w:rsidRPr="002D18DA">
        <w:rPr>
          <w:rFonts w:ascii="Calibri" w:hAnsi="Calibri"/>
          <w:lang w:val="fr-FR"/>
        </w:rPr>
        <w:t>Suite à</w:t>
      </w:r>
      <w:proofErr w:type="gramEnd"/>
      <w:r w:rsidRPr="002D18DA">
        <w:rPr>
          <w:rFonts w:ascii="Calibri" w:hAnsi="Calibri"/>
          <w:lang w:val="fr-FR"/>
        </w:rPr>
        <w:t xml:space="preserve"> contrôle complémentaire, trois pages présentaient encore des titles proches de la limite de troncature (~61 caractères) et des descriptions perfectibles.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7"/>
        <w:gridCol w:w="1701"/>
        <w:gridCol w:w="2835"/>
        <w:gridCol w:w="2551"/>
      </w:tblGrid>
      <w:tr w:rsidR="007B008C" w14:paraId="30D4D752" w14:textId="77777777">
        <w:tc>
          <w:tcPr>
            <w:tcW w:w="1417" w:type="dxa"/>
            <w:shd w:val="clear" w:color="auto" w:fill="E8EEF4"/>
          </w:tcPr>
          <w:p w14:paraId="27F83A04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Page</w:t>
            </w:r>
          </w:p>
        </w:tc>
        <w:tc>
          <w:tcPr>
            <w:tcW w:w="1701" w:type="dxa"/>
            <w:shd w:val="clear" w:color="auto" w:fill="E8EEF4"/>
          </w:tcPr>
          <w:p w14:paraId="78D6710F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Route</w:t>
            </w:r>
          </w:p>
        </w:tc>
        <w:tc>
          <w:tcPr>
            <w:tcW w:w="2835" w:type="dxa"/>
            <w:shd w:val="clear" w:color="auto" w:fill="E8EEF4"/>
          </w:tcPr>
          <w:p w14:paraId="55BC42D6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Meta title (final)</w:t>
            </w:r>
          </w:p>
        </w:tc>
        <w:tc>
          <w:tcPr>
            <w:tcW w:w="2551" w:type="dxa"/>
            <w:shd w:val="clear" w:color="auto" w:fill="E8EEF4"/>
          </w:tcPr>
          <w:p w14:paraId="325CE548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Description</w:t>
            </w:r>
          </w:p>
        </w:tc>
      </w:tr>
      <w:tr w:rsidR="007B008C" w:rsidRPr="002D18DA" w14:paraId="27848355" w14:textId="77777777">
        <w:tc>
          <w:tcPr>
            <w:tcW w:w="1417" w:type="dxa"/>
          </w:tcPr>
          <w:p w14:paraId="7055284C" w14:textId="77777777" w:rsidR="007B008C" w:rsidRDefault="00000000">
            <w:r>
              <w:rPr>
                <w:rFonts w:ascii="Calibri" w:hAnsi="Calibri"/>
                <w:sz w:val="20"/>
              </w:rPr>
              <w:t>FAQ</w:t>
            </w:r>
          </w:p>
        </w:tc>
        <w:tc>
          <w:tcPr>
            <w:tcW w:w="1701" w:type="dxa"/>
          </w:tcPr>
          <w:p w14:paraId="0DF7DEB4" w14:textId="77777777" w:rsidR="007B008C" w:rsidRDefault="00000000">
            <w:r>
              <w:rPr>
                <w:rFonts w:ascii="Calibri" w:hAnsi="Calibri"/>
                <w:sz w:val="20"/>
              </w:rPr>
              <w:t>/faq</w:t>
            </w:r>
          </w:p>
        </w:tc>
        <w:tc>
          <w:tcPr>
            <w:tcW w:w="2835" w:type="dxa"/>
          </w:tcPr>
          <w:p w14:paraId="792752DD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FAQ Déménagement : Tarifs, Délais, Devis | Guivarche</w:t>
            </w:r>
          </w:p>
        </w:tc>
        <w:tc>
          <w:tcPr>
            <w:tcW w:w="2551" w:type="dxa"/>
          </w:tcPr>
          <w:p w14:paraId="74A2E051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~158 car. — tarifs, délais, assurance, emballage, devis gratuit 24 h</w:t>
            </w:r>
          </w:p>
        </w:tc>
      </w:tr>
      <w:tr w:rsidR="007B008C" w:rsidRPr="002D18DA" w14:paraId="0129D8CE" w14:textId="77777777">
        <w:tc>
          <w:tcPr>
            <w:tcW w:w="1417" w:type="dxa"/>
          </w:tcPr>
          <w:p w14:paraId="21AF09C1" w14:textId="77777777" w:rsidR="007B008C" w:rsidRDefault="00000000">
            <w:r>
              <w:rPr>
                <w:rFonts w:ascii="Calibri" w:hAnsi="Calibri"/>
                <w:sz w:val="20"/>
              </w:rPr>
              <w:t>Île-de-France</w:t>
            </w:r>
          </w:p>
        </w:tc>
        <w:tc>
          <w:tcPr>
            <w:tcW w:w="1701" w:type="dxa"/>
          </w:tcPr>
          <w:p w14:paraId="5315FB97" w14:textId="77777777" w:rsidR="007B008C" w:rsidRDefault="00000000">
            <w:r>
              <w:rPr>
                <w:rFonts w:ascii="Calibri" w:hAnsi="Calibri"/>
                <w:sz w:val="20"/>
              </w:rPr>
              <w:t>/ile-de-france</w:t>
            </w:r>
          </w:p>
        </w:tc>
        <w:tc>
          <w:tcPr>
            <w:tcW w:w="2835" w:type="dxa"/>
          </w:tcPr>
          <w:p w14:paraId="0D61BED4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Déménageur Île-de-France : Paris &amp; Banlieue - Guivarche</w:t>
            </w:r>
          </w:p>
        </w:tc>
        <w:tc>
          <w:tcPr>
            <w:tcW w:w="2551" w:type="dxa"/>
          </w:tcPr>
          <w:p w14:paraId="79E27EDD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~154 car. — Paris, petite couronne, équipes salariées, devis 24 h</w:t>
            </w:r>
          </w:p>
        </w:tc>
      </w:tr>
      <w:tr w:rsidR="007B008C" w:rsidRPr="002D18DA" w14:paraId="0F4BA3F7" w14:textId="77777777">
        <w:tc>
          <w:tcPr>
            <w:tcW w:w="1417" w:type="dxa"/>
          </w:tcPr>
          <w:p w14:paraId="3D6EF555" w14:textId="77777777" w:rsidR="007B008C" w:rsidRDefault="00000000">
            <w:r>
              <w:rPr>
                <w:rFonts w:ascii="Calibri" w:hAnsi="Calibri"/>
                <w:sz w:val="20"/>
              </w:rPr>
              <w:t>National</w:t>
            </w:r>
          </w:p>
        </w:tc>
        <w:tc>
          <w:tcPr>
            <w:tcW w:w="1701" w:type="dxa"/>
          </w:tcPr>
          <w:p w14:paraId="64C694F2" w14:textId="77777777" w:rsidR="007B008C" w:rsidRDefault="00000000">
            <w:r>
              <w:rPr>
                <w:rFonts w:ascii="Calibri" w:hAnsi="Calibri"/>
                <w:sz w:val="20"/>
              </w:rPr>
              <w:t>/demenagement-national</w:t>
            </w:r>
          </w:p>
        </w:tc>
        <w:tc>
          <w:tcPr>
            <w:tcW w:w="2835" w:type="dxa"/>
          </w:tcPr>
          <w:p w14:paraId="314CEFC4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Déménagement National &amp; Longue Distance - Guivarche</w:t>
            </w:r>
          </w:p>
        </w:tc>
        <w:tc>
          <w:tcPr>
            <w:tcW w:w="2551" w:type="dxa"/>
          </w:tcPr>
          <w:p w14:paraId="6F970299" w14:textId="77777777" w:rsidR="007B008C" w:rsidRPr="002D18DA" w:rsidRDefault="00000000">
            <w:pPr>
              <w:rPr>
                <w:lang w:val="fr-FR"/>
              </w:rPr>
            </w:pPr>
            <w:r w:rsidRPr="002D18DA">
              <w:rPr>
                <w:rFonts w:ascii="Calibri" w:hAnsi="Calibri"/>
                <w:sz w:val="20"/>
                <w:lang w:val="fr-FR"/>
              </w:rPr>
              <w:t>~154 car. — longue distance France, transport sécurisé, suivi personnalisé</w:t>
            </w:r>
          </w:p>
        </w:tc>
      </w:tr>
    </w:tbl>
    <w:p w14:paraId="2E7E5C2C" w14:textId="77777777" w:rsidR="00BE35CA" w:rsidRDefault="00BE35CA">
      <w:pPr>
        <w:pStyle w:val="Titre2"/>
        <w:rPr>
          <w:rFonts w:ascii="Calibri" w:hAnsi="Calibri"/>
          <w:color w:val="334155"/>
          <w:lang w:val="fr-FR"/>
        </w:rPr>
      </w:pPr>
    </w:p>
    <w:p w14:paraId="248B5E26" w14:textId="1FED23EE" w:rsidR="007B008C" w:rsidRPr="002D18DA" w:rsidRDefault="00D83E8D">
      <w:pPr>
        <w:pStyle w:val="Titre2"/>
        <w:rPr>
          <w:lang w:val="fr-FR"/>
        </w:rPr>
      </w:pPr>
      <w:r>
        <w:rPr>
          <w:rFonts w:ascii="Calibri" w:hAnsi="Calibri"/>
          <w:color w:val="334155"/>
          <w:lang w:val="fr-FR"/>
        </w:rPr>
        <w:t>7</w:t>
      </w:r>
      <w:r w:rsidR="00000000" w:rsidRPr="002D18DA">
        <w:rPr>
          <w:rFonts w:ascii="Calibri" w:hAnsi="Calibri"/>
          <w:color w:val="334155"/>
          <w:lang w:val="fr-FR"/>
        </w:rPr>
        <w:t xml:space="preserve">.1 Page de confirmation pour </w:t>
      </w:r>
      <w:proofErr w:type="gramStart"/>
      <w:r w:rsidR="00000000" w:rsidRPr="002D18DA">
        <w:rPr>
          <w:rFonts w:ascii="Calibri" w:hAnsi="Calibri"/>
          <w:color w:val="334155"/>
          <w:lang w:val="fr-FR"/>
        </w:rPr>
        <w:t>les landing</w:t>
      </w:r>
      <w:proofErr w:type="gramEnd"/>
      <w:r w:rsidR="00000000" w:rsidRPr="002D18DA">
        <w:rPr>
          <w:rFonts w:ascii="Calibri" w:hAnsi="Calibri"/>
          <w:color w:val="334155"/>
          <w:lang w:val="fr-FR"/>
        </w:rPr>
        <w:t xml:space="preserve"> pages</w:t>
      </w:r>
    </w:p>
    <w:p w14:paraId="617F5873" w14:textId="77777777" w:rsidR="007B008C" w:rsidRDefault="00000000">
      <w:pPr>
        <w:pStyle w:val="Titre3"/>
      </w:pPr>
      <w:r>
        <w:rPr>
          <w:rFonts w:ascii="Calibri" w:hAnsi="Calibri"/>
          <w:color w:val="334155"/>
        </w:rPr>
        <w:t>Actions réalisées</w:t>
      </w:r>
    </w:p>
    <w:p w14:paraId="6D712584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Après soumission réussie du formulaire (composant DevisForm partagé), l'utilisateur est redirigé vers la route /tunnel/devis/confirmation, identique au tunnel organique.</w:t>
      </w:r>
    </w:p>
    <w:p w14:paraId="28B92ED1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Suppression de l'affichage inline « Demande envoyée » sur les LP pour éviter les doublons de message et harmoniser l'expérience.</w:t>
      </w:r>
    </w:p>
    <w:p w14:paraId="6345D720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La route de confirmation reste accessible sans blocage RouteGuard pour les visiteurs provenant des campagnes payantes.</w:t>
      </w:r>
    </w:p>
    <w:p w14:paraId="17800578" w14:textId="6B55C452" w:rsidR="007B008C" w:rsidRPr="002D18DA" w:rsidRDefault="00D83E8D">
      <w:pPr>
        <w:pStyle w:val="Titre2"/>
        <w:rPr>
          <w:lang w:val="fr-FR"/>
        </w:rPr>
      </w:pPr>
      <w:r>
        <w:rPr>
          <w:rFonts w:ascii="Calibri" w:hAnsi="Calibri"/>
          <w:color w:val="334155"/>
          <w:lang w:val="fr-FR"/>
        </w:rPr>
        <w:t>7</w:t>
      </w:r>
      <w:r w:rsidR="00000000" w:rsidRPr="002D18DA">
        <w:rPr>
          <w:rFonts w:ascii="Calibri" w:hAnsi="Calibri"/>
          <w:color w:val="334155"/>
          <w:lang w:val="fr-FR"/>
        </w:rPr>
        <w:t>.2 Vérification et correction de la structure Hx (H1–H6)</w:t>
      </w:r>
    </w:p>
    <w:p w14:paraId="393DE3CF" w14:textId="77777777" w:rsidR="007B008C" w:rsidRDefault="00000000">
      <w:pPr>
        <w:pStyle w:val="Titre3"/>
      </w:pPr>
      <w:r>
        <w:rPr>
          <w:rFonts w:ascii="Calibri" w:hAnsi="Calibri"/>
          <w:color w:val="334155"/>
        </w:rPr>
        <w:t>Actions réalisées (site entier)</w:t>
      </w:r>
    </w:p>
    <w:p w14:paraId="16595824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Tunnel de devis (App.tsx) : un H1 par étape (formulaire, méthodes, sr-only sur les autres étapes) ; « Mes étapes » en H2 ; profils Sophie en &lt;p&gt;.</w:t>
      </w:r>
    </w:p>
    <w:p w14:paraId="7C970BAE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Accueil (HomeDesigned.tsx) : H1 sr-only unique ; titres visuels hero en &lt;p&gt; ; réordonnancement H2/H3 section « 3 méthodes » ; suppression des faux H3 lorem.</w:t>
      </w:r>
    </w:p>
    <w:p w14:paraId="49A811AA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Pages services, zones, blog, FAQ, solution, formules : H1 hero conservé ou ajouté (motion.h1) ; sections en H2 → H3.</w:t>
      </w:r>
    </w:p>
    <w:p w14:paraId="4FBA7F8C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 xml:space="preserve">BlogArticle.tsx : H1 article ; sidebar « Table des matières » / « Tags » en H3 ; </w:t>
      </w:r>
      <w:proofErr w:type="gramStart"/>
      <w:r w:rsidRPr="002D18DA">
        <w:rPr>
          <w:rFonts w:ascii="Calibri" w:hAnsi="Calibri"/>
          <w:lang w:val="fr-FR"/>
        </w:rPr>
        <w:t>sections contenu</w:t>
      </w:r>
      <w:proofErr w:type="gramEnd"/>
      <w:r w:rsidRPr="002D18DA">
        <w:rPr>
          <w:rFonts w:ascii="Calibri" w:hAnsi="Calibri"/>
          <w:lang w:val="fr-FR"/>
        </w:rPr>
        <w:t xml:space="preserve"> en H2/H3.</w:t>
      </w:r>
    </w:p>
    <w:p w14:paraId="40BC0111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Landing pages : hero H1 avant les H2 de section ; pitch hero en &lt;p&gt; si doublon avec H1.</w:t>
      </w:r>
    </w:p>
    <w:p w14:paraId="0781AF8A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Footer.tsx : libellés de colonnes passés en &lt;p&gt; (éviter des H3 orphelins sur toutes les pages).</w:t>
      </w:r>
    </w:p>
    <w:p w14:paraId="1537E3C1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lastRenderedPageBreak/>
        <w:t>Composant GoogleReviewsSection.tsx : un seul H2 + widget Elfsight (remplace les blocs dupliqués desktop/mobile).</w:t>
      </w:r>
    </w:p>
    <w:p w14:paraId="7E00DB70" w14:textId="15870DCB" w:rsidR="007B008C" w:rsidRPr="00A50AF5" w:rsidRDefault="00000000" w:rsidP="00A50AF5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Pages tunnel info / options / devis : H2 « prestations incluses » ; un seul H1 sur l'étape devis.</w:t>
      </w:r>
    </w:p>
    <w:p w14:paraId="01EF4AC8" w14:textId="07ADD1C0" w:rsidR="007B008C" w:rsidRPr="002D18DA" w:rsidRDefault="00D83E8D">
      <w:pPr>
        <w:pStyle w:val="Titre2"/>
        <w:rPr>
          <w:lang w:val="fr-FR"/>
        </w:rPr>
      </w:pPr>
      <w:r>
        <w:rPr>
          <w:rFonts w:ascii="Calibri" w:hAnsi="Calibri"/>
          <w:color w:val="334155"/>
          <w:lang w:val="fr-FR"/>
        </w:rPr>
        <w:t>7</w:t>
      </w:r>
      <w:r w:rsidR="00000000" w:rsidRPr="002D18DA">
        <w:rPr>
          <w:rFonts w:ascii="Calibri" w:hAnsi="Calibri"/>
          <w:color w:val="334155"/>
          <w:lang w:val="fr-FR"/>
        </w:rPr>
        <w:t>.3 Attribut rel="nofollow" sur les liens sortants</w:t>
      </w:r>
    </w:p>
    <w:p w14:paraId="3C455693" w14:textId="77777777" w:rsidR="007B008C" w:rsidRDefault="00000000">
      <w:pPr>
        <w:pStyle w:val="Titre3"/>
      </w:pPr>
      <w:r>
        <w:rPr>
          <w:rFonts w:ascii="Calibri" w:hAnsi="Calibri"/>
          <w:color w:val="334155"/>
        </w:rPr>
        <w:t>Actions réalisées</w:t>
      </w:r>
    </w:p>
    <w:p w14:paraId="4B170A90" w14:textId="77777777" w:rsidR="007B008C" w:rsidRDefault="00000000">
      <w:pPr>
        <w:pStyle w:val="Listepuces"/>
      </w:pPr>
      <w:r>
        <w:rPr>
          <w:rFonts w:ascii="Calibri" w:hAnsi="Calibri"/>
        </w:rPr>
        <w:t>Création de react/src/constants/externalLink.ts : constante EXTERNAL_LINK_REL = "nofollow noopener noreferrer".</w:t>
      </w:r>
    </w:p>
    <w:p w14:paraId="4DFD02E4" w14:textId="77777777" w:rsidR="007B008C" w:rsidRDefault="00000000">
      <w:pPr>
        <w:pStyle w:val="Listepuces"/>
      </w:pPr>
      <w:r>
        <w:rPr>
          <w:rFonts w:ascii="Calibri" w:hAnsi="Calibri"/>
        </w:rPr>
        <w:t>Application sur le pied de page : Trustpilot, Pages Jaunes, Facebook, Instagram, LinkedIn, YouTube, TikTok, Reddit, Pinterest, Tumblr.</w:t>
      </w:r>
    </w:p>
    <w:p w14:paraId="7E64B0BA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Application sur la page Contact (cartes réseaux sociaux + Pages Jaunes).</w:t>
      </w:r>
    </w:p>
    <w:p w14:paraId="77DCCFD8" w14:textId="77777777" w:rsidR="007B008C" w:rsidRPr="002D18DA" w:rsidRDefault="00000000">
      <w:pPr>
        <w:pStyle w:val="Listepuces"/>
        <w:rPr>
          <w:lang w:val="fr-FR"/>
        </w:rPr>
      </w:pPr>
      <w:r w:rsidRPr="002D18DA">
        <w:rPr>
          <w:rFonts w:ascii="Calibri" w:hAnsi="Calibri"/>
          <w:lang w:val="fr-FR"/>
        </w:rPr>
        <w:t>Application sur les LP (lien avis Google), partage blog (Pages Jaunes), bouton WhatsApp flottant (StickyContactButtons).</w:t>
      </w:r>
    </w:p>
    <w:p w14:paraId="6D1E9078" w14:textId="77777777" w:rsidR="007B008C" w:rsidRDefault="00000000">
      <w:pPr>
        <w:pStyle w:val="Listepuces"/>
      </w:pPr>
      <w:r>
        <w:rPr>
          <w:rFonts w:ascii="Calibri" w:hAnsi="Calibri"/>
        </w:rPr>
        <w:t xml:space="preserve">Composant </w:t>
      </w:r>
      <w:proofErr w:type="gramStart"/>
      <w:r>
        <w:rPr>
          <w:rFonts w:ascii="Calibri" w:hAnsi="Calibri"/>
        </w:rPr>
        <w:t>get-in-touch.tsx :</w:t>
      </w:r>
      <w:proofErr w:type="gramEnd"/>
      <w:r>
        <w:rPr>
          <w:rFonts w:ascii="Calibri" w:hAnsi="Calibri"/>
        </w:rPr>
        <w:t xml:space="preserve"> nofollow automatique pour les href https:// externes.</w:t>
      </w:r>
    </w:p>
    <w:p w14:paraId="3B512A9E" w14:textId="1C487380" w:rsidR="007B008C" w:rsidRPr="002D18DA" w:rsidRDefault="00274006">
      <w:pPr>
        <w:pStyle w:val="Titre2"/>
        <w:rPr>
          <w:lang w:val="fr-FR"/>
        </w:rPr>
      </w:pPr>
      <w:r>
        <w:rPr>
          <w:rFonts w:ascii="Calibri" w:hAnsi="Calibri"/>
          <w:color w:val="334155"/>
          <w:lang w:val="fr-FR"/>
        </w:rPr>
        <w:t>7</w:t>
      </w:r>
      <w:r w:rsidR="00000000" w:rsidRPr="002D18DA">
        <w:rPr>
          <w:rFonts w:ascii="Calibri" w:hAnsi="Calibri"/>
          <w:color w:val="334155"/>
          <w:lang w:val="fr-FR"/>
        </w:rPr>
        <w:t>.4 Coordonnées cliquables dans le pied de page</w:t>
      </w:r>
    </w:p>
    <w:p w14:paraId="08141A50" w14:textId="77777777" w:rsidR="007B008C" w:rsidRDefault="00000000">
      <w:pPr>
        <w:pStyle w:val="Titre3"/>
      </w:pPr>
      <w:r>
        <w:rPr>
          <w:rFonts w:ascii="Calibri" w:hAnsi="Calibri"/>
          <w:color w:val="334155"/>
        </w:rPr>
        <w:t>Actions réalisées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1"/>
        <w:gridCol w:w="3118"/>
        <w:gridCol w:w="3118"/>
      </w:tblGrid>
      <w:tr w:rsidR="007B008C" w14:paraId="119D60C7" w14:textId="77777777">
        <w:tc>
          <w:tcPr>
            <w:tcW w:w="1701" w:type="dxa"/>
            <w:shd w:val="clear" w:color="auto" w:fill="E8EEF4"/>
          </w:tcPr>
          <w:p w14:paraId="064219DA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Coordonnée</w:t>
            </w:r>
          </w:p>
        </w:tc>
        <w:tc>
          <w:tcPr>
            <w:tcW w:w="3118" w:type="dxa"/>
            <w:shd w:val="clear" w:color="auto" w:fill="E8EEF4"/>
          </w:tcPr>
          <w:p w14:paraId="30E668CF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Lien</w:t>
            </w:r>
          </w:p>
        </w:tc>
        <w:tc>
          <w:tcPr>
            <w:tcW w:w="3118" w:type="dxa"/>
            <w:shd w:val="clear" w:color="auto" w:fill="E8EEF4"/>
          </w:tcPr>
          <w:p w14:paraId="124F91E9" w14:textId="77777777" w:rsidR="007B008C" w:rsidRDefault="00000000">
            <w:r>
              <w:rPr>
                <w:rFonts w:ascii="Calibri" w:hAnsi="Calibri"/>
                <w:b/>
                <w:color w:val="1C3957"/>
                <w:sz w:val="20"/>
              </w:rPr>
              <w:t>Affichage</w:t>
            </w:r>
          </w:p>
        </w:tc>
      </w:tr>
      <w:tr w:rsidR="007B008C" w14:paraId="21EB3DB9" w14:textId="77777777">
        <w:tc>
          <w:tcPr>
            <w:tcW w:w="1701" w:type="dxa"/>
          </w:tcPr>
          <w:p w14:paraId="5D96708F" w14:textId="77777777" w:rsidR="007B008C" w:rsidRDefault="00000000">
            <w:r>
              <w:rPr>
                <w:rFonts w:ascii="Calibri" w:hAnsi="Calibri"/>
                <w:sz w:val="20"/>
              </w:rPr>
              <w:t>E-mail</w:t>
            </w:r>
          </w:p>
        </w:tc>
        <w:tc>
          <w:tcPr>
            <w:tcW w:w="3118" w:type="dxa"/>
          </w:tcPr>
          <w:p w14:paraId="6F68F59D" w14:textId="77777777" w:rsidR="007B008C" w:rsidRDefault="00000000">
            <w:r>
              <w:rPr>
                <w:rFonts w:ascii="Calibri" w:hAnsi="Calibri"/>
                <w:sz w:val="20"/>
              </w:rPr>
              <w:t>mailto:contact@guivarche-demenagement.fr</w:t>
            </w:r>
          </w:p>
        </w:tc>
        <w:tc>
          <w:tcPr>
            <w:tcW w:w="3118" w:type="dxa"/>
          </w:tcPr>
          <w:p w14:paraId="28A375CF" w14:textId="77777777" w:rsidR="007B008C" w:rsidRDefault="00000000">
            <w:r>
              <w:rPr>
                <w:rFonts w:ascii="Calibri" w:hAnsi="Calibri"/>
                <w:sz w:val="20"/>
              </w:rPr>
              <w:t>contact@guivarche-demenagement.fr</w:t>
            </w:r>
          </w:p>
        </w:tc>
      </w:tr>
      <w:tr w:rsidR="007B008C" w14:paraId="1FA06DDD" w14:textId="77777777">
        <w:tc>
          <w:tcPr>
            <w:tcW w:w="1701" w:type="dxa"/>
          </w:tcPr>
          <w:p w14:paraId="58ABAC89" w14:textId="77777777" w:rsidR="007B008C" w:rsidRDefault="00000000">
            <w:r>
              <w:rPr>
                <w:rFonts w:ascii="Calibri" w:hAnsi="Calibri"/>
                <w:sz w:val="20"/>
              </w:rPr>
              <w:t>Mobile</w:t>
            </w:r>
          </w:p>
        </w:tc>
        <w:tc>
          <w:tcPr>
            <w:tcW w:w="3118" w:type="dxa"/>
          </w:tcPr>
          <w:p w14:paraId="4D06E4CD" w14:textId="77777777" w:rsidR="007B008C" w:rsidRDefault="00000000">
            <w:r>
              <w:rPr>
                <w:rFonts w:ascii="Calibri" w:hAnsi="Calibri"/>
                <w:sz w:val="20"/>
              </w:rPr>
              <w:t>tel:+33746326678</w:t>
            </w:r>
          </w:p>
        </w:tc>
        <w:tc>
          <w:tcPr>
            <w:tcW w:w="3118" w:type="dxa"/>
          </w:tcPr>
          <w:p w14:paraId="1C846EEE" w14:textId="77777777" w:rsidR="007B008C" w:rsidRDefault="00000000">
            <w:r>
              <w:rPr>
                <w:rFonts w:ascii="Calibri" w:hAnsi="Calibri"/>
                <w:sz w:val="20"/>
              </w:rPr>
              <w:t>+33 7 46 32 66 78</w:t>
            </w:r>
          </w:p>
        </w:tc>
      </w:tr>
      <w:tr w:rsidR="007B008C" w14:paraId="5F617B4E" w14:textId="77777777">
        <w:tc>
          <w:tcPr>
            <w:tcW w:w="1701" w:type="dxa"/>
          </w:tcPr>
          <w:p w14:paraId="68A3831C" w14:textId="77777777" w:rsidR="007B008C" w:rsidRDefault="00000000">
            <w:r>
              <w:rPr>
                <w:rFonts w:ascii="Calibri" w:hAnsi="Calibri"/>
                <w:sz w:val="20"/>
              </w:rPr>
              <w:t>Fixe</w:t>
            </w:r>
          </w:p>
        </w:tc>
        <w:tc>
          <w:tcPr>
            <w:tcW w:w="3118" w:type="dxa"/>
          </w:tcPr>
          <w:p w14:paraId="63E9C27B" w14:textId="77777777" w:rsidR="007B008C" w:rsidRDefault="00000000">
            <w:r>
              <w:rPr>
                <w:rFonts w:ascii="Calibri" w:hAnsi="Calibri"/>
                <w:sz w:val="20"/>
              </w:rPr>
              <w:t>tel:+33 1 89 70 33 24</w:t>
            </w:r>
          </w:p>
        </w:tc>
        <w:tc>
          <w:tcPr>
            <w:tcW w:w="3118" w:type="dxa"/>
          </w:tcPr>
          <w:p w14:paraId="19D6C573" w14:textId="77777777" w:rsidR="007B008C" w:rsidRDefault="00000000">
            <w:r>
              <w:rPr>
                <w:rFonts w:ascii="Calibri" w:hAnsi="Calibri"/>
                <w:sz w:val="20"/>
              </w:rPr>
              <w:t>+33 1 89 70 33 24 (aligné page Contact)</w:t>
            </w:r>
          </w:p>
        </w:tc>
      </w:tr>
    </w:tbl>
    <w:p w14:paraId="39C457D2" w14:textId="77777777" w:rsidR="007B008C" w:rsidRDefault="007B008C"/>
    <w:sectPr w:rsidR="007B008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487105">
    <w:abstractNumId w:val="8"/>
  </w:num>
  <w:num w:numId="2" w16cid:durableId="1688215944">
    <w:abstractNumId w:val="6"/>
  </w:num>
  <w:num w:numId="3" w16cid:durableId="295264221">
    <w:abstractNumId w:val="5"/>
  </w:num>
  <w:num w:numId="4" w16cid:durableId="1244877326">
    <w:abstractNumId w:val="4"/>
  </w:num>
  <w:num w:numId="5" w16cid:durableId="2000964999">
    <w:abstractNumId w:val="7"/>
  </w:num>
  <w:num w:numId="6" w16cid:durableId="1364556159">
    <w:abstractNumId w:val="3"/>
  </w:num>
  <w:num w:numId="7" w16cid:durableId="61104811">
    <w:abstractNumId w:val="2"/>
  </w:num>
  <w:num w:numId="8" w16cid:durableId="2013145494">
    <w:abstractNumId w:val="1"/>
  </w:num>
  <w:num w:numId="9" w16cid:durableId="94781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C69"/>
    <w:rsid w:val="00274006"/>
    <w:rsid w:val="00274BE5"/>
    <w:rsid w:val="0029639D"/>
    <w:rsid w:val="002D18DA"/>
    <w:rsid w:val="00326F90"/>
    <w:rsid w:val="00347012"/>
    <w:rsid w:val="004167E2"/>
    <w:rsid w:val="005D2CEC"/>
    <w:rsid w:val="006B4D73"/>
    <w:rsid w:val="007875A0"/>
    <w:rsid w:val="007B008C"/>
    <w:rsid w:val="00807E0D"/>
    <w:rsid w:val="00811B60"/>
    <w:rsid w:val="008B39AB"/>
    <w:rsid w:val="00A50AF5"/>
    <w:rsid w:val="00AA1D8D"/>
    <w:rsid w:val="00B47730"/>
    <w:rsid w:val="00BE35CA"/>
    <w:rsid w:val="00CB0664"/>
    <w:rsid w:val="00D83E8D"/>
    <w:rsid w:val="00F277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8C74C6-6018-4B4E-AFE1-DA5F6D410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1098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Abderrahim ALOUINI</cp:lastModifiedBy>
  <cp:revision>16</cp:revision>
  <dcterms:created xsi:type="dcterms:W3CDTF">2013-12-23T23:15:00Z</dcterms:created>
  <dcterms:modified xsi:type="dcterms:W3CDTF">2026-06-01T15:41:00Z</dcterms:modified>
  <cp:category/>
</cp:coreProperties>
</file>