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F78395" w14:textId="218B8E58" w:rsidR="00735013" w:rsidRDefault="00C84506" w:rsidP="00A81372">
      <w:pPr>
        <w:pStyle w:val="FirstParagraph"/>
        <w:jc w:val="right"/>
        <w:rPr>
          <w:lang w:val="pt-PT"/>
        </w:rPr>
      </w:pPr>
      <w:bookmarkStart w:id="0" w:name="criar-um-esboço-para-o-novo-site-de-sínt"/>
      <w:r>
        <w:rPr>
          <w:lang w:val="pt-PT"/>
        </w:rPr>
        <w:t>DigiTask 1</w:t>
      </w:r>
      <w:r w:rsidR="00735013">
        <w:rPr>
          <w:lang w:val="pt-PT"/>
        </w:rPr>
        <w:br/>
        <w:t>Nuno Hespanhol</w:t>
      </w:r>
      <w:r w:rsidR="00735013">
        <w:rPr>
          <w:lang w:val="pt-PT"/>
        </w:rPr>
        <w:br/>
      </w:r>
      <w:r w:rsidR="00F849DC">
        <w:rPr>
          <w:lang w:val="pt-PT"/>
        </w:rPr>
        <w:t xml:space="preserve">Setembro </w:t>
      </w:r>
      <w:r w:rsidR="00735013">
        <w:rPr>
          <w:lang w:val="pt-PT"/>
        </w:rPr>
        <w:t>2018</w:t>
      </w:r>
      <w:r w:rsidR="002F5DAE">
        <w:rPr>
          <w:lang w:val="pt-PT"/>
        </w:rPr>
        <w:br/>
        <w:t>Versão 1</w:t>
      </w:r>
      <w:r w:rsidR="00735013">
        <w:rPr>
          <w:lang w:val="pt-PT"/>
        </w:rPr>
        <w:br/>
      </w:r>
    </w:p>
    <w:p w14:paraId="03B89AC3" w14:textId="77777777" w:rsidR="00735013" w:rsidRPr="00735013" w:rsidRDefault="00735013" w:rsidP="006F14B8">
      <w:pPr>
        <w:pStyle w:val="Heading2"/>
        <w:jc w:val="both"/>
        <w:rPr>
          <w:lang w:val="pt-PT"/>
        </w:rPr>
      </w:pPr>
      <w:r w:rsidRPr="00735013">
        <w:rPr>
          <w:lang w:val="pt-PT"/>
        </w:rPr>
        <w:t>Criar um esboço para o novo site de síntese granular</w:t>
      </w:r>
    </w:p>
    <w:bookmarkEnd w:id="0"/>
    <w:p w14:paraId="55EECD99" w14:textId="77777777" w:rsidR="006F14B8" w:rsidRDefault="006F14B8" w:rsidP="006F14B8">
      <w:pPr>
        <w:pStyle w:val="FirstParagraph"/>
        <w:jc w:val="both"/>
        <w:rPr>
          <w:lang w:val="pt-PT"/>
        </w:rPr>
      </w:pPr>
    </w:p>
    <w:p w14:paraId="6C233892" w14:textId="083DC9BA" w:rsidR="00A43938" w:rsidRPr="00735013" w:rsidRDefault="00DB7282" w:rsidP="006F14B8">
      <w:pPr>
        <w:pStyle w:val="FirstParagraph"/>
        <w:jc w:val="both"/>
        <w:rPr>
          <w:lang w:val="pt-PT"/>
        </w:rPr>
      </w:pPr>
      <w:r w:rsidRPr="00735013">
        <w:rPr>
          <w:lang w:val="pt-PT"/>
        </w:rPr>
        <w:t xml:space="preserve">Análise inicial para desenvolvimento de aplicação </w:t>
      </w:r>
      <w:r w:rsidR="00165706">
        <w:rPr>
          <w:lang w:val="pt-PT"/>
        </w:rPr>
        <w:t>web de síntese granular.</w:t>
      </w:r>
    </w:p>
    <w:p w14:paraId="1E3E21CB" w14:textId="40335DBD" w:rsidR="00735013" w:rsidRPr="00735013" w:rsidRDefault="00165706" w:rsidP="006F14B8">
      <w:pPr>
        <w:pStyle w:val="BodyText"/>
        <w:jc w:val="both"/>
        <w:rPr>
          <w:lang w:val="pt-PT"/>
        </w:rPr>
      </w:pPr>
      <w:r>
        <w:rPr>
          <w:lang w:val="pt-PT"/>
        </w:rPr>
        <w:t>O</w:t>
      </w:r>
      <w:r w:rsidR="00DB7282" w:rsidRPr="00735013">
        <w:rPr>
          <w:lang w:val="pt-PT"/>
        </w:rPr>
        <w:t xml:space="preserve"> trabalho </w:t>
      </w:r>
      <w:r>
        <w:rPr>
          <w:lang w:val="pt-PT"/>
        </w:rPr>
        <w:t xml:space="preserve">desta DigiTask </w:t>
      </w:r>
      <w:r w:rsidR="00DB7282" w:rsidRPr="00735013">
        <w:rPr>
          <w:lang w:val="pt-PT"/>
        </w:rPr>
        <w:t xml:space="preserve">consistiu: </w:t>
      </w:r>
    </w:p>
    <w:p w14:paraId="50A319D3" w14:textId="07B98CD4" w:rsidR="00735013" w:rsidRPr="00735013" w:rsidRDefault="00DB7282" w:rsidP="006F14B8">
      <w:pPr>
        <w:pStyle w:val="BodyText"/>
        <w:numPr>
          <w:ilvl w:val="0"/>
          <w:numId w:val="6"/>
        </w:numPr>
        <w:jc w:val="both"/>
        <w:rPr>
          <w:lang w:val="pt-PT"/>
        </w:rPr>
      </w:pPr>
      <w:r w:rsidRPr="00735013">
        <w:rPr>
          <w:lang w:val="pt-PT"/>
        </w:rPr>
        <w:t xml:space="preserve">na análise de referências algumas aplicações de síntese </w:t>
      </w:r>
      <w:r w:rsidR="00860A39">
        <w:rPr>
          <w:lang w:val="pt-PT"/>
        </w:rPr>
        <w:t>granular</w:t>
      </w:r>
    </w:p>
    <w:p w14:paraId="1C228C85" w14:textId="77777777" w:rsidR="00735013" w:rsidRDefault="00DB7282" w:rsidP="006F14B8">
      <w:pPr>
        <w:pStyle w:val="BodyText"/>
        <w:numPr>
          <w:ilvl w:val="0"/>
          <w:numId w:val="6"/>
        </w:numPr>
        <w:jc w:val="both"/>
        <w:rPr>
          <w:lang w:val="pt-PT"/>
        </w:rPr>
      </w:pPr>
      <w:r w:rsidRPr="00735013">
        <w:rPr>
          <w:lang w:val="pt-PT"/>
        </w:rPr>
        <w:t xml:space="preserve">elaboração de um mockup de interface </w:t>
      </w:r>
    </w:p>
    <w:p w14:paraId="61737A86" w14:textId="367809B0" w:rsidR="00305800" w:rsidRDefault="00DB7282" w:rsidP="00305800">
      <w:pPr>
        <w:pStyle w:val="BodyText"/>
        <w:numPr>
          <w:ilvl w:val="0"/>
          <w:numId w:val="6"/>
        </w:numPr>
        <w:jc w:val="both"/>
        <w:rPr>
          <w:lang w:val="pt-PT"/>
        </w:rPr>
      </w:pPr>
      <w:r w:rsidRPr="00735013">
        <w:rPr>
          <w:lang w:val="pt-PT"/>
        </w:rPr>
        <w:t>pensar na implmentação técnica futura</w:t>
      </w:r>
      <w:bookmarkStart w:id="1" w:name="referências"/>
    </w:p>
    <w:p w14:paraId="3618861F" w14:textId="77777777" w:rsidR="00305800" w:rsidRPr="00305800" w:rsidRDefault="00305800" w:rsidP="00305800">
      <w:pPr>
        <w:pStyle w:val="BodyText"/>
        <w:ind w:left="360"/>
        <w:jc w:val="both"/>
        <w:rPr>
          <w:lang w:val="pt-PT"/>
        </w:rPr>
      </w:pPr>
    </w:p>
    <w:p w14:paraId="6732D37A" w14:textId="11A4E3A0" w:rsidR="00165706" w:rsidRDefault="00DB7282" w:rsidP="00165706">
      <w:pPr>
        <w:pStyle w:val="Heading3"/>
        <w:numPr>
          <w:ilvl w:val="0"/>
          <w:numId w:val="9"/>
        </w:numPr>
        <w:jc w:val="both"/>
      </w:pPr>
      <w:r>
        <w:t>Referências</w:t>
      </w:r>
      <w:bookmarkEnd w:id="1"/>
    </w:p>
    <w:p w14:paraId="7DBD3A40" w14:textId="34992719" w:rsidR="00165706" w:rsidRPr="00860A39" w:rsidRDefault="00165706" w:rsidP="00165706">
      <w:pPr>
        <w:pStyle w:val="BodyText"/>
        <w:rPr>
          <w:lang w:val="pt-PT"/>
        </w:rPr>
      </w:pPr>
      <w:r w:rsidRPr="00860A39">
        <w:rPr>
          <w:lang w:val="pt-PT"/>
        </w:rPr>
        <w:t xml:space="preserve">Achei por bem </w:t>
      </w:r>
      <w:r w:rsidR="00860A39">
        <w:rPr>
          <w:lang w:val="pt-PT"/>
        </w:rPr>
        <w:t xml:space="preserve">analisar outras aplicações de síntese granular, para poder melhor pensar a interface, interação, parâmetros, </w:t>
      </w:r>
      <w:proofErr w:type="gramStart"/>
      <w:r w:rsidR="00860A39">
        <w:rPr>
          <w:lang w:val="pt-PT"/>
        </w:rPr>
        <w:t>etc..</w:t>
      </w:r>
      <w:proofErr w:type="gramEnd"/>
    </w:p>
    <w:p w14:paraId="680C94C4" w14:textId="7A847A55" w:rsidR="00A43938" w:rsidRDefault="003244A0" w:rsidP="00E73511">
      <w:pPr>
        <w:jc w:val="both"/>
        <w:rPr>
          <w:rStyle w:val="Hyperlink"/>
        </w:rPr>
      </w:pPr>
      <w:hyperlink r:id="rId7" w:history="1">
        <w:r w:rsidR="00305800" w:rsidRPr="00FA0B87">
          <w:rPr>
            <w:rStyle w:val="Hyperlink"/>
          </w:rPr>
          <w:t>Granulator II (Ableton Live, Robert Henke)</w:t>
        </w:r>
      </w:hyperlink>
    </w:p>
    <w:p w14:paraId="70955F12" w14:textId="0B4B6C69" w:rsidR="00386A5C" w:rsidRDefault="00386A5C" w:rsidP="00E73511">
      <w:pPr>
        <w:jc w:val="both"/>
        <w:rPr>
          <w:rStyle w:val="Hyperlink"/>
        </w:rPr>
      </w:pPr>
      <w:r>
        <w:rPr>
          <w:noProof/>
          <w:color w:val="4F81BD" w:themeColor="accent1"/>
        </w:rPr>
        <w:drawing>
          <wp:inline distT="0" distB="0" distL="0" distR="0" wp14:anchorId="678AA134" wp14:editId="4F944185">
            <wp:extent cx="5943600" cy="1495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01 at 20.09.2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9323" w14:textId="0C4E9FBE" w:rsidR="00A02438" w:rsidRPr="00860A39" w:rsidRDefault="00860A39" w:rsidP="00FE6356">
      <w:pPr>
        <w:pStyle w:val="BodyText"/>
        <w:jc w:val="both"/>
        <w:rPr>
          <w:rStyle w:val="Hyperlink"/>
          <w:color w:val="auto"/>
          <w:lang w:val="pt-PT"/>
        </w:rPr>
      </w:pPr>
      <w:r w:rsidRPr="00860A39">
        <w:rPr>
          <w:rStyle w:val="Hyperlink"/>
          <w:color w:val="auto"/>
          <w:lang w:val="pt-PT"/>
        </w:rPr>
        <w:t xml:space="preserve">Esta será provavelmente a mais conhecida. </w:t>
      </w:r>
      <w:r>
        <w:rPr>
          <w:rStyle w:val="Hyperlink"/>
          <w:color w:val="auto"/>
          <w:lang w:val="pt-PT"/>
        </w:rPr>
        <w:t xml:space="preserve">Obviamente muito mais completa do que a que nós produziremos, mas interessante como referência de máximo de complexidade. Dispõe automaticamente de filtros, o que </w:t>
      </w:r>
      <w:r w:rsidR="00251B05">
        <w:rPr>
          <w:rStyle w:val="Hyperlink"/>
          <w:color w:val="auto"/>
          <w:lang w:val="pt-PT"/>
        </w:rPr>
        <w:t>não chegámos a falar na altura, mas penso que seria interessante incluir também.</w:t>
      </w:r>
      <w:r>
        <w:rPr>
          <w:rStyle w:val="Hyperlink"/>
          <w:color w:val="auto"/>
          <w:lang w:val="pt-PT"/>
        </w:rPr>
        <w:t xml:space="preserve"> A interface é relativamente </w:t>
      </w:r>
      <w:r w:rsidR="00251B05">
        <w:rPr>
          <w:rStyle w:val="Hyperlink"/>
          <w:color w:val="auto"/>
          <w:lang w:val="pt-PT"/>
        </w:rPr>
        <w:t>complexa, devido à multitude de opções que têm. É essencialmente orientada a knobs, o que apesar de não ser exatamente uma interface inovadora é sempre familiar ao mundo musical.</w:t>
      </w:r>
    </w:p>
    <w:p w14:paraId="075E0550" w14:textId="4AEC719E" w:rsidR="00A02438" w:rsidRPr="00860A39" w:rsidRDefault="00A02438">
      <w:pPr>
        <w:rPr>
          <w:rStyle w:val="Hyperlink"/>
          <w:lang w:val="pt-PT"/>
        </w:rPr>
      </w:pPr>
    </w:p>
    <w:p w14:paraId="1687CD8D" w14:textId="77777777" w:rsidR="00FA0B87" w:rsidRPr="00251B05" w:rsidRDefault="00FA0B87" w:rsidP="00E73511">
      <w:pPr>
        <w:jc w:val="both"/>
        <w:rPr>
          <w:rStyle w:val="Hyperlink"/>
          <w:lang w:val="pt-PT"/>
        </w:rPr>
      </w:pPr>
    </w:p>
    <w:p w14:paraId="60A66BEC" w14:textId="77777777" w:rsidR="00FA0B87" w:rsidRPr="00251B05" w:rsidRDefault="00FA0B87" w:rsidP="00E73511">
      <w:pPr>
        <w:jc w:val="both"/>
        <w:rPr>
          <w:rStyle w:val="Hyperlink"/>
          <w:lang w:val="pt-PT"/>
        </w:rPr>
      </w:pPr>
    </w:p>
    <w:p w14:paraId="45B414DF" w14:textId="72E54574" w:rsidR="00A43938" w:rsidRPr="00774AD9" w:rsidRDefault="003244A0" w:rsidP="00E73511">
      <w:pPr>
        <w:jc w:val="both"/>
        <w:rPr>
          <w:rStyle w:val="Hyperlink"/>
          <w:lang w:val="pt-PT"/>
        </w:rPr>
      </w:pPr>
      <w:hyperlink r:id="rId9">
        <w:r w:rsidR="00DB7282" w:rsidRPr="00774AD9">
          <w:rPr>
            <w:rStyle w:val="Hyperlink"/>
            <w:lang w:val="pt-PT"/>
          </w:rPr>
          <w:t>Borderlands (iPad App)</w:t>
        </w:r>
      </w:hyperlink>
    </w:p>
    <w:p w14:paraId="0DA7BB2F" w14:textId="71DD1E73" w:rsidR="00A02438" w:rsidRPr="00A02438" w:rsidRDefault="00A02438" w:rsidP="00E73511">
      <w:pPr>
        <w:jc w:val="both"/>
        <w:rPr>
          <w:rStyle w:val="Hyperlink"/>
          <w:color w:val="auto"/>
          <w:lang w:val="pt-PT"/>
        </w:rPr>
      </w:pPr>
      <w:r w:rsidRPr="00A02438">
        <w:rPr>
          <w:rStyle w:val="Hyperlink"/>
          <w:color w:val="auto"/>
          <w:lang w:val="pt-PT"/>
        </w:rPr>
        <w:t xml:space="preserve">Provavelmente </w:t>
      </w:r>
      <w:r w:rsidR="00860A39">
        <w:rPr>
          <w:rStyle w:val="Hyperlink"/>
          <w:color w:val="auto"/>
          <w:lang w:val="pt-PT"/>
        </w:rPr>
        <w:t>a</w:t>
      </w:r>
      <w:r w:rsidRPr="00A02438">
        <w:rPr>
          <w:rStyle w:val="Hyperlink"/>
          <w:color w:val="auto"/>
          <w:lang w:val="pt-PT"/>
        </w:rPr>
        <w:t xml:space="preserve"> mais </w:t>
      </w:r>
      <w:r w:rsidR="00860A39">
        <w:rPr>
          <w:rStyle w:val="Hyperlink"/>
          <w:color w:val="auto"/>
          <w:lang w:val="pt-PT"/>
        </w:rPr>
        <w:t>inovadora</w:t>
      </w:r>
      <w:r w:rsidRPr="00A02438">
        <w:rPr>
          <w:rStyle w:val="Hyperlink"/>
          <w:color w:val="auto"/>
          <w:lang w:val="pt-PT"/>
        </w:rPr>
        <w:t xml:space="preserve"> a nível de interface interativa</w:t>
      </w:r>
      <w:r w:rsidR="00860A39">
        <w:rPr>
          <w:rStyle w:val="Hyperlink"/>
          <w:color w:val="auto"/>
          <w:lang w:val="pt-PT"/>
        </w:rPr>
        <w:t xml:space="preserve">, sendo que é exatamente assim </w:t>
      </w:r>
      <w:r w:rsidRPr="00A02438">
        <w:rPr>
          <w:rStyle w:val="Hyperlink"/>
          <w:color w:val="auto"/>
          <w:lang w:val="pt-PT"/>
        </w:rPr>
        <w:t xml:space="preserve">o próprio autor descreve a </w:t>
      </w:r>
      <w:r w:rsidR="00860A39">
        <w:rPr>
          <w:rStyle w:val="Hyperlink"/>
          <w:color w:val="auto"/>
          <w:lang w:val="pt-PT"/>
        </w:rPr>
        <w:t xml:space="preserve">sua app, </w:t>
      </w:r>
      <w:r w:rsidRPr="00A02438">
        <w:rPr>
          <w:rStyle w:val="Hyperlink"/>
          <w:color w:val="auto"/>
          <w:lang w:val="pt-PT"/>
        </w:rPr>
        <w:t xml:space="preserve">como uma app interativa de síntese granular. Será seguramente um bom exemplo a </w:t>
      </w:r>
      <w:r w:rsidR="00860A39">
        <w:rPr>
          <w:rStyle w:val="Hyperlink"/>
          <w:color w:val="auto"/>
          <w:lang w:val="pt-PT"/>
        </w:rPr>
        <w:t>ter como referência para a nossa app.</w:t>
      </w:r>
    </w:p>
    <w:p w14:paraId="4988342A" w14:textId="3262082E" w:rsidR="008B52AC" w:rsidRDefault="008B52AC" w:rsidP="00E73511">
      <w:pPr>
        <w:jc w:val="both"/>
      </w:pPr>
      <w:r>
        <w:rPr>
          <w:noProof/>
        </w:rPr>
        <w:drawing>
          <wp:inline distT="0" distB="0" distL="0" distR="0" wp14:anchorId="3690EB30" wp14:editId="46A9CCD9">
            <wp:extent cx="3486150" cy="26146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orderland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998" cy="262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FE1">
        <w:tab/>
      </w:r>
    </w:p>
    <w:p w14:paraId="485B8650" w14:textId="77C5D1E1" w:rsidR="00860A39" w:rsidRDefault="00860A39" w:rsidP="00E73511">
      <w:pPr>
        <w:jc w:val="both"/>
        <w:rPr>
          <w:lang w:val="pt-PT"/>
        </w:rPr>
      </w:pPr>
      <w:r w:rsidRPr="00860A39">
        <w:rPr>
          <w:lang w:val="pt-PT"/>
        </w:rPr>
        <w:t xml:space="preserve">Também é interessante que a versão inicial desta app é open-source, ou pelo menos em teoria. </w:t>
      </w:r>
      <w:r>
        <w:rPr>
          <w:lang w:val="pt-PT"/>
        </w:rPr>
        <w:t>No site diz que se pode obter o código fonte, mas logo não é possível encontrá-lo em nenhum lado. Imagino que escrevendo diretamente ao autor conseguíssemos obter, mas de momento acho que também não faz falta.</w:t>
      </w:r>
      <w:r w:rsidRPr="00860A39">
        <w:rPr>
          <w:lang w:val="pt-PT"/>
        </w:rPr>
        <w:t xml:space="preserve"> </w:t>
      </w:r>
    </w:p>
    <w:p w14:paraId="7B118EE9" w14:textId="2FA1CF61" w:rsidR="00860A39" w:rsidRPr="00860A39" w:rsidRDefault="003244A0" w:rsidP="00860A39">
      <w:pPr>
        <w:pStyle w:val="ListParagraph"/>
        <w:numPr>
          <w:ilvl w:val="0"/>
          <w:numId w:val="10"/>
        </w:numPr>
        <w:jc w:val="both"/>
        <w:rPr>
          <w:lang w:val="pt-PT"/>
        </w:rPr>
      </w:pPr>
      <w:hyperlink r:id="rId11" w:anchor="Downloads" w:history="1">
        <w:r w:rsidR="00860A39" w:rsidRPr="00860A39">
          <w:rPr>
            <w:rStyle w:val="Hyperlink"/>
            <w:lang w:val="pt-PT"/>
          </w:rPr>
          <w:t>Link para site sobre versão inicial da app</w:t>
        </w:r>
      </w:hyperlink>
      <w:r w:rsidR="00860A39" w:rsidRPr="00860A39">
        <w:rPr>
          <w:lang w:val="pt-PT"/>
        </w:rPr>
        <w:t xml:space="preserve"> </w:t>
      </w:r>
    </w:p>
    <w:p w14:paraId="26069E70" w14:textId="6B873571" w:rsidR="00860A39" w:rsidRDefault="003244A0" w:rsidP="00860A39">
      <w:pPr>
        <w:pStyle w:val="ListParagraph"/>
        <w:numPr>
          <w:ilvl w:val="0"/>
          <w:numId w:val="10"/>
        </w:numPr>
        <w:jc w:val="both"/>
        <w:rPr>
          <w:lang w:val="pt-PT"/>
        </w:rPr>
      </w:pPr>
      <w:hyperlink r:id="rId12" w:history="1">
        <w:r w:rsidR="00860A39" w:rsidRPr="00860A39">
          <w:rPr>
            <w:rStyle w:val="Hyperlink"/>
            <w:lang w:val="pt-PT"/>
          </w:rPr>
          <w:t>Link para app na App Store</w:t>
        </w:r>
      </w:hyperlink>
    </w:p>
    <w:p w14:paraId="3D1A21CB" w14:textId="77777777" w:rsidR="00FA0B87" w:rsidRPr="00860A39" w:rsidRDefault="00FA0B87" w:rsidP="00FA0B87">
      <w:pPr>
        <w:pStyle w:val="ListParagraph"/>
        <w:jc w:val="both"/>
        <w:rPr>
          <w:lang w:val="pt-PT"/>
        </w:rPr>
      </w:pPr>
    </w:p>
    <w:p w14:paraId="6FA3E2BD" w14:textId="77777777" w:rsidR="00A43938" w:rsidRPr="00735013" w:rsidRDefault="003244A0" w:rsidP="00E73511">
      <w:pPr>
        <w:jc w:val="both"/>
        <w:rPr>
          <w:lang w:val="pt-PT"/>
        </w:rPr>
      </w:pPr>
      <w:hyperlink r:id="rId13" w:anchor="grainPlayer">
        <w:r w:rsidR="00DB7282" w:rsidRPr="00735013">
          <w:rPr>
            <w:rStyle w:val="Hyperlink"/>
            <w:lang w:val="pt-PT"/>
          </w:rPr>
          <w:t>Exemplo oficial Tone.js</w:t>
        </w:r>
      </w:hyperlink>
      <w:r w:rsidR="00DB7282" w:rsidRPr="00735013">
        <w:rPr>
          <w:lang w:val="pt-PT"/>
        </w:rPr>
        <w:t xml:space="preserve"> [</w:t>
      </w:r>
      <w:hyperlink r:id="rId14">
        <w:r w:rsidR="00DB7282" w:rsidRPr="00735013">
          <w:rPr>
            <w:rStyle w:val="Hyperlink"/>
            <w:lang w:val="pt-PT"/>
          </w:rPr>
          <w:t>código</w:t>
        </w:r>
      </w:hyperlink>
      <w:r w:rsidR="00DB7282" w:rsidRPr="00735013">
        <w:rPr>
          <w:lang w:val="pt-PT"/>
        </w:rPr>
        <w:t>]</w:t>
      </w:r>
    </w:p>
    <w:p w14:paraId="437153EA" w14:textId="77777777" w:rsidR="00860A39" w:rsidRDefault="00386A5C" w:rsidP="00E73511">
      <w:pPr>
        <w:jc w:val="both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A38B217" wp14:editId="024EA7AE">
            <wp:extent cx="2616200" cy="18942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01 at 20.10.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766" cy="189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A394" w14:textId="3ECB89D7" w:rsidR="00860A39" w:rsidRDefault="00860A39" w:rsidP="00E73511">
      <w:pPr>
        <w:jc w:val="both"/>
        <w:rPr>
          <w:lang w:val="pt-PT"/>
        </w:rPr>
      </w:pPr>
      <w:r>
        <w:rPr>
          <w:lang w:val="pt-PT"/>
        </w:rPr>
        <w:lastRenderedPageBreak/>
        <w:t xml:space="preserve">Deixo esta referência aqui, não pela interface ou interesse da app em si, mas como uma referência de futura implementação, uma vez que o mais certo </w:t>
      </w:r>
      <w:r w:rsidR="00E63869">
        <w:rPr>
          <w:lang w:val="pt-PT"/>
        </w:rPr>
        <w:t xml:space="preserve">utilizaremos </w:t>
      </w:r>
      <w:r>
        <w:rPr>
          <w:lang w:val="pt-PT"/>
        </w:rPr>
        <w:t xml:space="preserve">o Tone.js. </w:t>
      </w:r>
      <w:r w:rsidR="00E63869">
        <w:rPr>
          <w:lang w:val="pt-PT"/>
        </w:rPr>
        <w:t>como biblioteca.</w:t>
      </w:r>
    </w:p>
    <w:p w14:paraId="51EECFE9" w14:textId="7F8A27A3" w:rsidR="00FA0B87" w:rsidRPr="00FA0B87" w:rsidRDefault="003244A0" w:rsidP="00FA0B87">
      <w:pPr>
        <w:jc w:val="both"/>
        <w:rPr>
          <w:rStyle w:val="Hyperlink"/>
        </w:rPr>
      </w:pPr>
      <w:hyperlink r:id="rId16" w:history="1">
        <w:r w:rsidR="00FA0B87" w:rsidRPr="00FA0B87">
          <w:rPr>
            <w:rStyle w:val="Hyperlink"/>
          </w:rPr>
          <w:t>Multi-Touch Granular Sampler (by ZYA)</w:t>
        </w:r>
      </w:hyperlink>
      <w:r w:rsidR="00BB255E">
        <w:rPr>
          <w:rStyle w:val="Hyperlink"/>
        </w:rPr>
        <w:t xml:space="preserve"> </w:t>
      </w:r>
      <w:hyperlink r:id="rId17" w:history="1">
        <w:r w:rsidR="00BB255E" w:rsidRPr="00BB255E">
          <w:rPr>
            <w:rStyle w:val="Hyperlink"/>
          </w:rPr>
          <w:t>[código]</w:t>
        </w:r>
      </w:hyperlink>
    </w:p>
    <w:p w14:paraId="477357C1" w14:textId="0AEF7D70" w:rsidR="00FA0B87" w:rsidRPr="00FA0B87" w:rsidRDefault="00FA0B87" w:rsidP="00FA0B87">
      <w:pPr>
        <w:jc w:val="both"/>
      </w:pPr>
      <w:r>
        <w:rPr>
          <w:noProof/>
        </w:rPr>
        <w:drawing>
          <wp:inline distT="0" distB="0" distL="0" distR="0" wp14:anchorId="20ABECF5" wp14:editId="38304003">
            <wp:extent cx="4878642" cy="25569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0-02 at 10.49.05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3"/>
                    <a:stretch/>
                  </pic:blipFill>
                  <pic:spPr bwMode="auto">
                    <a:xfrm>
                      <a:off x="0" y="0"/>
                      <a:ext cx="4886308" cy="2560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976A7" w14:textId="0D9F3C61" w:rsidR="00FA0B87" w:rsidRDefault="00176CD7" w:rsidP="00E73511">
      <w:pPr>
        <w:jc w:val="both"/>
        <w:rPr>
          <w:lang w:val="pt-PT"/>
        </w:rPr>
      </w:pPr>
      <w:r>
        <w:rPr>
          <w:lang w:val="pt-PT"/>
        </w:rPr>
        <w:t>Esta é muito interessante porque é a única que já me permitiu experimentar síntese granular com WA</w:t>
      </w:r>
      <w:r w:rsidR="00FB2178">
        <w:rPr>
          <w:lang w:val="pt-PT"/>
        </w:rPr>
        <w:t>A</w:t>
      </w:r>
      <w:r>
        <w:rPr>
          <w:lang w:val="pt-PT"/>
        </w:rPr>
        <w:t xml:space="preserve"> (Web Audio API) com várias vozes em simultâneo – via multitouch – e, ainda por cima, a correr diretamente do telemóvel. Para além disso a implementação também </w:t>
      </w:r>
      <w:r w:rsidRPr="00BB255E">
        <w:rPr>
          <w:lang w:val="pt-PT"/>
        </w:rPr>
        <w:t>está toda disponível open-source</w:t>
      </w:r>
      <w:r>
        <w:rPr>
          <w:lang w:val="pt-PT"/>
        </w:rPr>
        <w:t>, podendo ser um excelente ponto de partida para uma implementação nossa sem recurso a Tone.js, caso isso seja necessário.</w:t>
      </w:r>
    </w:p>
    <w:p w14:paraId="5126722C" w14:textId="075D6A2E" w:rsidR="00FA0B87" w:rsidRPr="00FA0B87" w:rsidRDefault="003244A0" w:rsidP="00E73511">
      <w:pPr>
        <w:jc w:val="both"/>
        <w:rPr>
          <w:rStyle w:val="Hyperlink"/>
          <w:lang w:val="pt-PT"/>
        </w:rPr>
      </w:pPr>
      <w:hyperlink r:id="rId19">
        <w:r w:rsidR="00DB7282" w:rsidRPr="00FA0B87">
          <w:rPr>
            <w:rStyle w:val="Hyperlink"/>
            <w:lang w:val="pt-PT"/>
          </w:rPr>
          <w:t>Web audio API pitch shifter</w:t>
        </w:r>
      </w:hyperlink>
      <w:r w:rsidR="00C4536A">
        <w:rPr>
          <w:rStyle w:val="Hyperlink"/>
        </w:rPr>
        <w:t xml:space="preserve"> </w:t>
      </w:r>
      <w:hyperlink r:id="rId20" w:history="1">
        <w:r w:rsidR="00C4536A" w:rsidRPr="00C4536A">
          <w:rPr>
            <w:rStyle w:val="Hyperlink"/>
          </w:rPr>
          <w:t>[código]</w:t>
        </w:r>
      </w:hyperlink>
    </w:p>
    <w:p w14:paraId="63F63F4B" w14:textId="2FD0A223" w:rsidR="008B52AC" w:rsidRPr="00FA0B87" w:rsidRDefault="00386A5C" w:rsidP="00386A5C">
      <w:pPr>
        <w:ind w:left="720" w:hanging="720"/>
        <w:jc w:val="both"/>
        <w:rPr>
          <w:lang w:val="pt-PT"/>
        </w:rPr>
      </w:pPr>
      <w:r>
        <w:rPr>
          <w:noProof/>
        </w:rPr>
        <w:drawing>
          <wp:inline distT="0" distB="0" distL="0" distR="0" wp14:anchorId="47EBC660" wp14:editId="5F7CE79F">
            <wp:extent cx="2176145" cy="17109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01 at 20.08.2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468" cy="171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E0DE" w14:textId="77777777" w:rsidR="00860A39" w:rsidRPr="00FA0B87" w:rsidRDefault="00860A39" w:rsidP="00386A5C">
      <w:pPr>
        <w:ind w:left="720" w:hanging="720"/>
        <w:jc w:val="both"/>
        <w:rPr>
          <w:lang w:val="pt-PT"/>
        </w:rPr>
      </w:pPr>
    </w:p>
    <w:p w14:paraId="021FBF54" w14:textId="39A54374" w:rsidR="008778A0" w:rsidRDefault="00860A39" w:rsidP="00860A39">
      <w:pPr>
        <w:jc w:val="both"/>
        <w:rPr>
          <w:lang w:val="pt-PT"/>
        </w:rPr>
      </w:pPr>
      <w:r w:rsidRPr="00860A39">
        <w:rPr>
          <w:lang w:val="pt-PT"/>
        </w:rPr>
        <w:t>Outra referência implementada em Web Audio API, e que nos poderá vir a ser</w:t>
      </w:r>
      <w:r>
        <w:rPr>
          <w:lang w:val="pt-PT"/>
        </w:rPr>
        <w:t xml:space="preserve"> útil para referência de implementação da nossa, mais do que exatamente como “inspiração” a nível de app em si.</w:t>
      </w:r>
      <w:r w:rsidRPr="00860A39">
        <w:rPr>
          <w:lang w:val="pt-PT"/>
        </w:rPr>
        <w:t xml:space="preserve"> </w:t>
      </w:r>
    </w:p>
    <w:p w14:paraId="14199A2D" w14:textId="77777777" w:rsidR="008778A0" w:rsidRDefault="008778A0">
      <w:pPr>
        <w:rPr>
          <w:lang w:val="pt-PT"/>
        </w:rPr>
      </w:pPr>
      <w:r>
        <w:rPr>
          <w:lang w:val="pt-PT"/>
        </w:rPr>
        <w:br w:type="page"/>
      </w:r>
    </w:p>
    <w:p w14:paraId="4A582841" w14:textId="353C6C71" w:rsidR="00A43938" w:rsidRPr="00FA0B87" w:rsidRDefault="003244A0" w:rsidP="00E73511">
      <w:pPr>
        <w:jc w:val="both"/>
        <w:rPr>
          <w:rStyle w:val="Hyperlink"/>
          <w:lang w:val="pt-PT"/>
        </w:rPr>
      </w:pPr>
      <w:hyperlink r:id="rId22">
        <w:r w:rsidR="00DB7282" w:rsidRPr="00735013">
          <w:rPr>
            <w:rStyle w:val="Hyperlink"/>
            <w:lang w:val="pt-PT"/>
          </w:rPr>
          <w:t>Narrativas Sonoras ii (Rui Penha)</w:t>
        </w:r>
      </w:hyperlink>
    </w:p>
    <w:p w14:paraId="4D59DBCA" w14:textId="7ECA47E9" w:rsidR="008B52AC" w:rsidRPr="00735013" w:rsidRDefault="008B52AC" w:rsidP="00E73511">
      <w:pPr>
        <w:jc w:val="both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31359F5F" wp14:editId="0F44198D">
            <wp:extent cx="3767667" cy="27146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arrativa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177" cy="27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E0D4" w14:textId="7084444B" w:rsidR="00386A5C" w:rsidRDefault="00176CD7" w:rsidP="00535062">
      <w:pPr>
        <w:jc w:val="both"/>
        <w:rPr>
          <w:lang w:val="pt-PT"/>
        </w:rPr>
      </w:pPr>
      <w:bookmarkStart w:id="2" w:name="mockup"/>
      <w:r>
        <w:rPr>
          <w:lang w:val="pt-PT"/>
        </w:rPr>
        <w:t xml:space="preserve">Esta dispensa apresentações. Incluia aqui – porque não o podia deixar de fazer, claro – e porque é naturalmente relevante, sendo que a feature de </w:t>
      </w:r>
      <w:r w:rsidR="00140EAF" w:rsidRPr="00140EAF">
        <w:rPr>
          <w:i/>
          <w:lang w:val="pt-PT"/>
        </w:rPr>
        <w:t>repeat</w:t>
      </w:r>
      <w:r w:rsidR="000750A4">
        <w:rPr>
          <w:lang w:val="pt-PT"/>
        </w:rPr>
        <w:t xml:space="preserve"> de um “gesto”</w:t>
      </w:r>
      <w:r>
        <w:rPr>
          <w:lang w:val="pt-PT"/>
        </w:rPr>
        <w:t xml:space="preserve"> me parece particularmente interessante, e possivelmente algo a incluir </w:t>
      </w:r>
      <w:r w:rsidR="00B10442">
        <w:rPr>
          <w:lang w:val="pt-PT"/>
        </w:rPr>
        <w:t xml:space="preserve">na nossa app </w:t>
      </w:r>
      <w:r>
        <w:rPr>
          <w:lang w:val="pt-PT"/>
        </w:rPr>
        <w:t>também.</w:t>
      </w:r>
    </w:p>
    <w:p w14:paraId="20CB8DAC" w14:textId="77777777" w:rsidR="00176CD7" w:rsidRDefault="00176CD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  <w:lang w:val="pt-PT"/>
        </w:rPr>
      </w:pPr>
    </w:p>
    <w:p w14:paraId="07C2BF62" w14:textId="77777777" w:rsidR="00176CD7" w:rsidRDefault="00176CD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  <w:lang w:val="pt-PT"/>
        </w:rPr>
      </w:pPr>
      <w:r>
        <w:rPr>
          <w:lang w:val="pt-PT"/>
        </w:rPr>
        <w:br w:type="page"/>
      </w:r>
    </w:p>
    <w:p w14:paraId="6457E22B" w14:textId="7CAA79C9" w:rsidR="00176CD7" w:rsidRDefault="00DB7282" w:rsidP="00176CD7">
      <w:pPr>
        <w:pStyle w:val="Heading3"/>
        <w:jc w:val="both"/>
        <w:rPr>
          <w:lang w:val="pt-PT"/>
        </w:rPr>
      </w:pPr>
      <w:r w:rsidRPr="00735013">
        <w:rPr>
          <w:lang w:val="pt-PT"/>
        </w:rPr>
        <w:lastRenderedPageBreak/>
        <w:t>Mockup</w:t>
      </w:r>
      <w:bookmarkStart w:id="3" w:name="considerações-de-implementação"/>
      <w:bookmarkEnd w:id="2"/>
    </w:p>
    <w:p w14:paraId="6638F2A6" w14:textId="59D6A923" w:rsidR="00176CD7" w:rsidRDefault="00176CD7" w:rsidP="00176CD7">
      <w:pPr>
        <w:pStyle w:val="BodyText"/>
        <w:rPr>
          <w:lang w:val="pt-PT"/>
        </w:rPr>
      </w:pPr>
      <w:r>
        <w:rPr>
          <w:lang w:val="pt-PT"/>
        </w:rPr>
        <w:t xml:space="preserve">Depois da análise feita e em função daquilo que já se tinha falado como intenção para a app, parece-me que as premissas reunidas </w:t>
      </w:r>
      <w:r w:rsidR="00926088">
        <w:rPr>
          <w:lang w:val="pt-PT"/>
        </w:rPr>
        <w:t xml:space="preserve">(a nível de design/interação) </w:t>
      </w:r>
      <w:r>
        <w:rPr>
          <w:lang w:val="pt-PT"/>
        </w:rPr>
        <w:t>eram pelo menos as seguintes:</w:t>
      </w:r>
    </w:p>
    <w:p w14:paraId="330F1413" w14:textId="63C73C03" w:rsidR="00176CD7" w:rsidRDefault="00176CD7" w:rsidP="00176CD7">
      <w:pPr>
        <w:pStyle w:val="BodyText"/>
        <w:numPr>
          <w:ilvl w:val="0"/>
          <w:numId w:val="11"/>
        </w:numPr>
        <w:rPr>
          <w:lang w:val="pt-PT"/>
        </w:rPr>
      </w:pPr>
      <w:r>
        <w:rPr>
          <w:lang w:val="pt-PT"/>
        </w:rPr>
        <w:t>possibilidade de várias vozes (e não só de uma como a maioria das apps)</w:t>
      </w:r>
    </w:p>
    <w:p w14:paraId="6D562D9B" w14:textId="3DE4299F" w:rsidR="00176CD7" w:rsidRDefault="00176CD7" w:rsidP="00176CD7">
      <w:pPr>
        <w:pStyle w:val="BodyText"/>
        <w:numPr>
          <w:ilvl w:val="0"/>
          <w:numId w:val="11"/>
        </w:numPr>
        <w:rPr>
          <w:lang w:val="pt-PT"/>
        </w:rPr>
      </w:pPr>
      <w:r>
        <w:rPr>
          <w:lang w:val="pt-PT"/>
        </w:rPr>
        <w:t xml:space="preserve">interface não </w:t>
      </w:r>
      <w:r w:rsidR="00440760">
        <w:rPr>
          <w:lang w:val="pt-PT"/>
        </w:rPr>
        <w:t xml:space="preserve">demasiado </w:t>
      </w:r>
      <w:r>
        <w:rPr>
          <w:lang w:val="pt-PT"/>
        </w:rPr>
        <w:t xml:space="preserve">standard, evitando sempre que possível o recurso </w:t>
      </w:r>
      <w:r w:rsidR="00440760">
        <w:rPr>
          <w:lang w:val="pt-PT"/>
        </w:rPr>
        <w:t>ao fader</w:t>
      </w:r>
    </w:p>
    <w:p w14:paraId="07E380B7" w14:textId="111CCFA4" w:rsidR="00176CD7" w:rsidRPr="00176CD7" w:rsidRDefault="00176CD7" w:rsidP="00176CD7">
      <w:pPr>
        <w:pStyle w:val="BodyText"/>
        <w:numPr>
          <w:ilvl w:val="0"/>
          <w:numId w:val="11"/>
        </w:numPr>
        <w:rPr>
          <w:lang w:val="pt-PT"/>
        </w:rPr>
      </w:pPr>
      <w:r>
        <w:rPr>
          <w:lang w:val="pt-PT"/>
        </w:rPr>
        <w:t>visualização minimante interessante</w:t>
      </w:r>
    </w:p>
    <w:p w14:paraId="47F095D7" w14:textId="008DD6C8" w:rsidR="009A0D16" w:rsidRDefault="009060EC">
      <w:pPr>
        <w:rPr>
          <w:lang w:val="pt-PT"/>
        </w:rPr>
      </w:pPr>
      <w:r>
        <w:rPr>
          <w:lang w:val="pt-PT"/>
        </w:rPr>
        <w:t>Naturalmente, que o design não é o meu forte (muito pelo contrário), e</w:t>
      </w:r>
      <w:r w:rsidR="00340542">
        <w:rPr>
          <w:lang w:val="pt-PT"/>
        </w:rPr>
        <w:t xml:space="preserve"> serão seguramente necessárias</w:t>
      </w:r>
      <w:r w:rsidR="003358C5">
        <w:rPr>
          <w:lang w:val="pt-PT"/>
        </w:rPr>
        <w:t xml:space="preserve"> </w:t>
      </w:r>
      <w:r>
        <w:rPr>
          <w:lang w:val="pt-PT"/>
        </w:rPr>
        <w:t xml:space="preserve">mais iterações – até por outras partes involvidas </w:t>
      </w:r>
      <w:r w:rsidR="00DB1E66">
        <w:rPr>
          <w:lang w:val="pt-PT"/>
        </w:rPr>
        <w:t>– para chegar à versão final. De qualquer maneira, a proposta inical s</w:t>
      </w:r>
      <w:r w:rsidR="00AF4C28">
        <w:rPr>
          <w:lang w:val="pt-PT"/>
        </w:rPr>
        <w:t>eria esta:</w:t>
      </w:r>
    </w:p>
    <w:p w14:paraId="70C7CA66" w14:textId="080863AA" w:rsidR="00440760" w:rsidRDefault="009B5476" w:rsidP="000E022F">
      <w:pPr>
        <w:jc w:val="both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30A41ECE" wp14:editId="7C5470F0">
            <wp:extent cx="5943600" cy="4086225"/>
            <wp:effectExtent l="152400" t="152400" r="317500" b="3333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nular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40760">
        <w:rPr>
          <w:lang w:val="pt-PT"/>
        </w:rPr>
        <w:t xml:space="preserve">Uma vez que temos tido um foco ultimamente em apps para </w:t>
      </w:r>
      <w:r w:rsidR="00340542">
        <w:rPr>
          <w:lang w:val="pt-PT"/>
        </w:rPr>
        <w:t>dispositivos</w:t>
      </w:r>
      <w:r w:rsidR="00440760">
        <w:rPr>
          <w:lang w:val="pt-PT"/>
        </w:rPr>
        <w:t xml:space="preserve"> móveis, lembrei-me de considerar a possibilidade de gravar sons diretamente do microfone, de maneira a que seja fácil começar a usar a app, mesmo estando num telemóvel, sem ser preciso descarregar sons, </w:t>
      </w:r>
      <w:r w:rsidR="00340542">
        <w:rPr>
          <w:lang w:val="pt-PT"/>
        </w:rPr>
        <w:t xml:space="preserve">carregar sons, </w:t>
      </w:r>
      <w:proofErr w:type="gramStart"/>
      <w:r w:rsidR="00440760">
        <w:rPr>
          <w:lang w:val="pt-PT"/>
        </w:rPr>
        <w:t>etc..</w:t>
      </w:r>
      <w:proofErr w:type="gramEnd"/>
    </w:p>
    <w:p w14:paraId="6524C16A" w14:textId="10EBB042" w:rsidR="009060EC" w:rsidRDefault="00EA1B41" w:rsidP="000E022F">
      <w:pPr>
        <w:jc w:val="both"/>
        <w:rPr>
          <w:lang w:val="pt-PT"/>
        </w:rPr>
      </w:pPr>
      <w:r>
        <w:rPr>
          <w:lang w:val="pt-PT"/>
        </w:rPr>
        <w:lastRenderedPageBreak/>
        <w:t>Estão ainda naturalmente muitas coisas em aberto – aliás deixo até na imagem acima pequenas variações da mesma interface (itens centrados vs não-centrados) de uma m</w:t>
      </w:r>
      <w:r w:rsidR="000E022F">
        <w:rPr>
          <w:lang w:val="pt-PT"/>
        </w:rPr>
        <w:t>aneira deliberada para podermos ir pensando em várias alternativas.</w:t>
      </w:r>
    </w:p>
    <w:p w14:paraId="3CD57C70" w14:textId="2CA97D3A" w:rsidR="000E022F" w:rsidRDefault="000E022F" w:rsidP="000E022F">
      <w:pPr>
        <w:jc w:val="both"/>
        <w:rPr>
          <w:lang w:val="pt-PT"/>
        </w:rPr>
      </w:pPr>
      <w:r>
        <w:rPr>
          <w:lang w:val="pt-PT"/>
        </w:rPr>
        <w:t xml:space="preserve">O esquema de cores também não é de longe um muito pensado nem imagino que o final. De certa maneira, acho que vai ser mais fácil até pensar nisso assim que tivermos a app feita, uma vez que será uma questão de mudar </w:t>
      </w:r>
      <w:proofErr w:type="gramStart"/>
      <w:r>
        <w:rPr>
          <w:lang w:val="pt-PT"/>
        </w:rPr>
        <w:t>variáveis..</w:t>
      </w:r>
      <w:proofErr w:type="gramEnd"/>
      <w:r>
        <w:rPr>
          <w:lang w:val="pt-PT"/>
        </w:rPr>
        <w:t xml:space="preserve"> que eu com o Photoshop confesso que demoro muito mais tempo...</w:t>
      </w:r>
    </w:p>
    <w:p w14:paraId="42C04CFC" w14:textId="321D821B" w:rsidR="006F14B8" w:rsidRDefault="00EA1B41" w:rsidP="006F14B8">
      <w:pPr>
        <w:jc w:val="both"/>
        <w:rPr>
          <w:lang w:val="pt-PT"/>
        </w:rPr>
      </w:pPr>
      <w:r>
        <w:rPr>
          <w:lang w:val="pt-PT"/>
        </w:rPr>
        <w:t xml:space="preserve">A nível de visualização da granulação achei melhor escolher uma interface que põe em evidência que estão a ser tocados segmentos de áudio vs </w:t>
      </w:r>
      <w:r w:rsidR="00F4349B">
        <w:rPr>
          <w:lang w:val="pt-PT"/>
        </w:rPr>
        <w:t>“</w:t>
      </w:r>
      <w:r>
        <w:rPr>
          <w:lang w:val="pt-PT"/>
        </w:rPr>
        <w:t>o círculo</w:t>
      </w:r>
      <w:r w:rsidR="00F4349B">
        <w:rPr>
          <w:lang w:val="pt-PT"/>
        </w:rPr>
        <w:t xml:space="preserve">”, </w:t>
      </w:r>
      <w:r w:rsidR="000E022F">
        <w:rPr>
          <w:lang w:val="pt-PT"/>
        </w:rPr>
        <w:t xml:space="preserve">como é o caso do Narrativas Sonoras e do Borderlands. Apesar de </w:t>
      </w:r>
      <w:r w:rsidR="00F4349B">
        <w:rPr>
          <w:lang w:val="pt-PT"/>
        </w:rPr>
        <w:t xml:space="preserve">essa </w:t>
      </w:r>
      <w:r w:rsidR="000E022F">
        <w:rPr>
          <w:lang w:val="pt-PT"/>
        </w:rPr>
        <w:t xml:space="preserve">visualização poder resultar potencialmente mais interessante visualmente, achei </w:t>
      </w:r>
      <w:r w:rsidR="00F4349B">
        <w:rPr>
          <w:lang w:val="pt-PT"/>
        </w:rPr>
        <w:t xml:space="preserve">que </w:t>
      </w:r>
      <w:r w:rsidR="000E022F">
        <w:rPr>
          <w:lang w:val="pt-PT"/>
        </w:rPr>
        <w:t xml:space="preserve">por questões potencialmente didáticas, </w:t>
      </w:r>
      <w:r w:rsidR="00F4349B">
        <w:rPr>
          <w:lang w:val="pt-PT"/>
        </w:rPr>
        <w:t xml:space="preserve">seria melhor </w:t>
      </w:r>
      <w:r w:rsidR="000E022F">
        <w:rPr>
          <w:lang w:val="pt-PT"/>
        </w:rPr>
        <w:t xml:space="preserve">adoptar a abordagem da segmentação </w:t>
      </w:r>
      <w:r w:rsidR="00F4349B">
        <w:rPr>
          <w:lang w:val="pt-PT"/>
        </w:rPr>
        <w:t>do áudio, tal como referi antes.</w:t>
      </w:r>
    </w:p>
    <w:p w14:paraId="248D26B6" w14:textId="777C4ABD" w:rsidR="00C80288" w:rsidRPr="00C80288" w:rsidRDefault="00890210" w:rsidP="006F14B8">
      <w:pPr>
        <w:jc w:val="both"/>
        <w:rPr>
          <w:lang w:val="pt-PT"/>
        </w:rPr>
      </w:pPr>
      <w:r>
        <w:rPr>
          <w:lang w:val="pt-PT"/>
        </w:rPr>
        <w:t>Há</w:t>
      </w:r>
      <w:bookmarkStart w:id="4" w:name="_GoBack"/>
      <w:bookmarkEnd w:id="4"/>
      <w:r w:rsidR="00C80288">
        <w:rPr>
          <w:lang w:val="pt-PT"/>
        </w:rPr>
        <w:t xml:space="preserve"> várias coisas da imagem que ficam por explicar por text</w:t>
      </w:r>
      <w:r w:rsidR="00DC71A6">
        <w:rPr>
          <w:lang w:val="pt-PT"/>
        </w:rPr>
        <w:t>o</w:t>
      </w:r>
      <w:r w:rsidR="00C80288">
        <w:rPr>
          <w:lang w:val="pt-PT"/>
        </w:rPr>
        <w:t xml:space="preserve">, mas penso serem facilmente </w:t>
      </w:r>
      <w:r w:rsidR="00C80288">
        <w:rPr>
          <w:i/>
          <w:lang w:val="pt-PT"/>
        </w:rPr>
        <w:t>self-explanatory</w:t>
      </w:r>
      <w:r w:rsidR="00C80288">
        <w:rPr>
          <w:lang w:val="pt-PT"/>
        </w:rPr>
        <w:t>.</w:t>
      </w:r>
    </w:p>
    <w:p w14:paraId="17A22C27" w14:textId="350F3894" w:rsidR="00A43938" w:rsidRPr="00735013" w:rsidRDefault="00DB7282" w:rsidP="006F14B8">
      <w:pPr>
        <w:pStyle w:val="Heading3"/>
        <w:jc w:val="both"/>
        <w:rPr>
          <w:lang w:val="pt-PT"/>
        </w:rPr>
      </w:pPr>
      <w:r w:rsidRPr="00735013">
        <w:rPr>
          <w:lang w:val="pt-PT"/>
        </w:rPr>
        <w:t>Considerações de implementação</w:t>
      </w:r>
      <w:bookmarkEnd w:id="3"/>
    </w:p>
    <w:p w14:paraId="0E84C5E1" w14:textId="77777777" w:rsidR="00A43938" w:rsidRPr="00735013" w:rsidRDefault="00DB7282" w:rsidP="006F14B8">
      <w:pPr>
        <w:pStyle w:val="FirstParagraph"/>
        <w:jc w:val="both"/>
        <w:rPr>
          <w:lang w:val="pt-PT"/>
        </w:rPr>
      </w:pPr>
      <w:r w:rsidRPr="00735013">
        <w:rPr>
          <w:lang w:val="pt-PT"/>
        </w:rPr>
        <w:t>De momento, fica decidido que a envolvente (envelope de amplitude a usar) é o mais convencional, o de Gauss.</w:t>
      </w:r>
    </w:p>
    <w:p w14:paraId="16A7EF67" w14:textId="77777777" w:rsidR="00A43938" w:rsidRPr="00735013" w:rsidRDefault="00DB7282" w:rsidP="006F14B8">
      <w:pPr>
        <w:pStyle w:val="Heading4"/>
        <w:jc w:val="both"/>
        <w:rPr>
          <w:lang w:val="pt-PT"/>
        </w:rPr>
      </w:pPr>
      <w:bookmarkStart w:id="5" w:name="web-audio-api-vs-tone.js"/>
      <w:r w:rsidRPr="00735013">
        <w:rPr>
          <w:lang w:val="pt-PT"/>
        </w:rPr>
        <w:t>Web Audio API vs Tone.js</w:t>
      </w:r>
      <w:bookmarkEnd w:id="5"/>
    </w:p>
    <w:p w14:paraId="439811C4" w14:textId="79CF4F28" w:rsidR="00A43938" w:rsidRPr="00735013" w:rsidRDefault="00DB7282" w:rsidP="006F14B8">
      <w:pPr>
        <w:pStyle w:val="FirstParagraph"/>
        <w:jc w:val="both"/>
        <w:rPr>
          <w:lang w:val="pt-PT"/>
        </w:rPr>
      </w:pPr>
      <w:r w:rsidRPr="00735013">
        <w:rPr>
          <w:lang w:val="pt-PT"/>
        </w:rPr>
        <w:t xml:space="preserve">A nível de tecnologia há duas hípotese em aberto: usar a Web Audio API ou Tone.js. </w:t>
      </w:r>
      <w:r w:rsidR="00325FB8">
        <w:rPr>
          <w:lang w:val="pt-PT"/>
        </w:rPr>
        <w:t xml:space="preserve">Depois da conferência em Berlim, fiquei </w:t>
      </w:r>
      <w:r w:rsidRPr="00735013">
        <w:rPr>
          <w:lang w:val="pt-PT"/>
        </w:rPr>
        <w:t>com vontade de começar a usar a API sem recorrer tanto a bibliotecas como o Tone.js, porque apesar da sua conveniência acabam inevitavelmente por “esconder” alguns detalhes de implementação que podem m</w:t>
      </w:r>
      <w:r w:rsidR="00D324DA">
        <w:rPr>
          <w:lang w:val="pt-PT"/>
        </w:rPr>
        <w:t xml:space="preserve">uito bem vir a ser necessários mais tarde para questões de optimização/performance. </w:t>
      </w:r>
      <w:r w:rsidRPr="00735013">
        <w:rPr>
          <w:lang w:val="pt-PT"/>
        </w:rPr>
        <w:t xml:space="preserve">No entanto, há que considerar também que o Tone.js muito provavelmente vai-nos poupar muito trabalho inicial, até porque já possui um objeto especialmente pensado para fazer síntese granular, o </w:t>
      </w:r>
      <w:hyperlink r:id="rId25" w:history="1">
        <w:r w:rsidRPr="00D324DA">
          <w:rPr>
            <w:rStyle w:val="Hyperlink"/>
            <w:lang w:val="pt-PT"/>
          </w:rPr>
          <w:t>Tone.GrainPlayer</w:t>
        </w:r>
      </w:hyperlink>
      <w:r w:rsidRPr="00735013">
        <w:rPr>
          <w:lang w:val="pt-PT"/>
        </w:rPr>
        <w:t>. Concluindo, a abordagem inicial será a de tentar usar o Tone.js porque aparentemente nos permitirá avançar com a app mais rápido. Caso encontremos algum obstáculo por falta de configuração por exemplo, então nesse caso recorriremos diretamente à Web Audio API.</w:t>
      </w:r>
    </w:p>
    <w:sectPr w:rsidR="00A43938" w:rsidRPr="00735013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10E106" w14:textId="77777777" w:rsidR="003244A0" w:rsidRDefault="003244A0">
      <w:pPr>
        <w:spacing w:after="0"/>
      </w:pPr>
      <w:r>
        <w:separator/>
      </w:r>
    </w:p>
  </w:endnote>
  <w:endnote w:type="continuationSeparator" w:id="0">
    <w:p w14:paraId="4080DB58" w14:textId="77777777" w:rsidR="003244A0" w:rsidRDefault="003244A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892399" w14:textId="77777777" w:rsidR="003244A0" w:rsidRDefault="003244A0">
      <w:r>
        <w:separator/>
      </w:r>
    </w:p>
  </w:footnote>
  <w:footnote w:type="continuationSeparator" w:id="0">
    <w:p w14:paraId="3990BFB9" w14:textId="77777777" w:rsidR="003244A0" w:rsidRDefault="003244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A454B4C"/>
    <w:multiLevelType w:val="multilevel"/>
    <w:tmpl w:val="B900E2F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170CD2DE"/>
    <w:multiLevelType w:val="multilevel"/>
    <w:tmpl w:val="2972761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17927E6C"/>
    <w:multiLevelType w:val="hybridMultilevel"/>
    <w:tmpl w:val="908CE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E676CA"/>
    <w:multiLevelType w:val="hybridMultilevel"/>
    <w:tmpl w:val="817ABB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2E1EA5"/>
    <w:multiLevelType w:val="hybridMultilevel"/>
    <w:tmpl w:val="C9902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1AE401"/>
    <w:multiLevelType w:val="multilevel"/>
    <w:tmpl w:val="C24E9D0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6" w15:restartNumberingAfterBreak="0">
    <w:nsid w:val="31C171CC"/>
    <w:multiLevelType w:val="hybridMultilevel"/>
    <w:tmpl w:val="EE4ECD12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7" w15:restartNumberingAfterBreak="0">
    <w:nsid w:val="5BD25DB1"/>
    <w:multiLevelType w:val="hybridMultilevel"/>
    <w:tmpl w:val="0DB89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9C503F"/>
    <w:multiLevelType w:val="hybridMultilevel"/>
    <w:tmpl w:val="8DA469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CC2FE1"/>
    <w:multiLevelType w:val="hybridMultilevel"/>
    <w:tmpl w:val="84B202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7"/>
  </w:num>
  <w:num w:numId="6">
    <w:abstractNumId w:val="2"/>
  </w:num>
  <w:num w:numId="7">
    <w:abstractNumId w:val="3"/>
  </w:num>
  <w:num w:numId="8">
    <w:abstractNumId w:val="4"/>
  </w:num>
  <w:num w:numId="9">
    <w:abstractNumId w:val="9"/>
  </w:num>
  <w:num w:numId="10">
    <w:abstractNumId w:val="8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embedSystemFonts/>
  <w:activeWritingStyle w:appName="MSWord" w:lang="pt-PT" w:vendorID="64" w:dllVersion="4096" w:nlCheck="1" w:checkStyle="0"/>
  <w:activeWritingStyle w:appName="MSWord" w:lang="en-US" w:vendorID="64" w:dllVersion="4096" w:nlCheck="1" w:checkStyle="0"/>
  <w:proofState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750A4"/>
    <w:rsid w:val="000E022F"/>
    <w:rsid w:val="00140EAF"/>
    <w:rsid w:val="00165706"/>
    <w:rsid w:val="00176CD7"/>
    <w:rsid w:val="00251B05"/>
    <w:rsid w:val="002F5DAE"/>
    <w:rsid w:val="00305800"/>
    <w:rsid w:val="00313BBD"/>
    <w:rsid w:val="003244A0"/>
    <w:rsid w:val="00325FB8"/>
    <w:rsid w:val="003358C5"/>
    <w:rsid w:val="00340542"/>
    <w:rsid w:val="00386A5C"/>
    <w:rsid w:val="00440760"/>
    <w:rsid w:val="004B3A5E"/>
    <w:rsid w:val="004E29B3"/>
    <w:rsid w:val="00516C57"/>
    <w:rsid w:val="00535062"/>
    <w:rsid w:val="00590D07"/>
    <w:rsid w:val="00697FE1"/>
    <w:rsid w:val="006F14B8"/>
    <w:rsid w:val="00735013"/>
    <w:rsid w:val="00774AD9"/>
    <w:rsid w:val="00784D58"/>
    <w:rsid w:val="007E68EE"/>
    <w:rsid w:val="00860A39"/>
    <w:rsid w:val="008778A0"/>
    <w:rsid w:val="00890210"/>
    <w:rsid w:val="008B52AC"/>
    <w:rsid w:val="008D6863"/>
    <w:rsid w:val="008D6AA9"/>
    <w:rsid w:val="009060EC"/>
    <w:rsid w:val="00926088"/>
    <w:rsid w:val="00950EB9"/>
    <w:rsid w:val="009A0D16"/>
    <w:rsid w:val="009A713E"/>
    <w:rsid w:val="009B5476"/>
    <w:rsid w:val="00A02438"/>
    <w:rsid w:val="00A43938"/>
    <w:rsid w:val="00A81372"/>
    <w:rsid w:val="00AF4C28"/>
    <w:rsid w:val="00B10442"/>
    <w:rsid w:val="00B86B75"/>
    <w:rsid w:val="00BB1A0F"/>
    <w:rsid w:val="00BB255E"/>
    <w:rsid w:val="00BC48D5"/>
    <w:rsid w:val="00C36279"/>
    <w:rsid w:val="00C4536A"/>
    <w:rsid w:val="00C80288"/>
    <w:rsid w:val="00C84506"/>
    <w:rsid w:val="00C97E8B"/>
    <w:rsid w:val="00D324DA"/>
    <w:rsid w:val="00DB1E66"/>
    <w:rsid w:val="00DB7282"/>
    <w:rsid w:val="00DC71A6"/>
    <w:rsid w:val="00E01AAC"/>
    <w:rsid w:val="00E315A3"/>
    <w:rsid w:val="00E63869"/>
    <w:rsid w:val="00E73511"/>
    <w:rsid w:val="00EA1B41"/>
    <w:rsid w:val="00F40E72"/>
    <w:rsid w:val="00F4349B"/>
    <w:rsid w:val="00F849DC"/>
    <w:rsid w:val="00FA0B87"/>
    <w:rsid w:val="00FB2178"/>
    <w:rsid w:val="00FE635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F7CA505"/>
  <w15:docId w15:val="{313311F2-C012-9840-9D06-4C6D9267C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styleId="FollowedHyperlink">
    <w:name w:val="FollowedHyperlink"/>
    <w:basedOn w:val="DefaultParagraphFont"/>
    <w:semiHidden/>
    <w:unhideWhenUsed/>
    <w:rsid w:val="00735013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0A39"/>
    <w:rPr>
      <w:color w:val="605E5C"/>
      <w:shd w:val="clear" w:color="auto" w:fill="E1DFDD"/>
    </w:rPr>
  </w:style>
  <w:style w:type="paragraph" w:styleId="ListParagraph">
    <w:name w:val="List Paragraph"/>
    <w:basedOn w:val="Normal"/>
    <w:rsid w:val="00860A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85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tonejs.github.io/examples/" TargetMode="Externa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yperlink" Target="https://www.ableton.com/en/packs/granulator-ii/" TargetMode="External"/><Relationship Id="rId12" Type="http://schemas.openxmlformats.org/officeDocument/2006/relationships/hyperlink" Target="https://itunes.apple.com/us/app/borderlands-granular/id561369733?mt=8" TargetMode="External"/><Relationship Id="rId17" Type="http://schemas.openxmlformats.org/officeDocument/2006/relationships/hyperlink" Target="https://github.com/zya/granular/blob/gh-pages/js/main.js" TargetMode="External"/><Relationship Id="rId25" Type="http://schemas.openxmlformats.org/officeDocument/2006/relationships/hyperlink" Target="https://tonejs.github.io/docs/r12/GrainPlayer" TargetMode="External"/><Relationship Id="rId2" Type="http://schemas.openxmlformats.org/officeDocument/2006/relationships/styles" Target="styles.xml"/><Relationship Id="rId16" Type="http://schemas.openxmlformats.org/officeDocument/2006/relationships/hyperlink" Target="http://zya.github.io/granular" TargetMode="External"/><Relationship Id="rId20" Type="http://schemas.openxmlformats.org/officeDocument/2006/relationships/hyperlink" Target="https://github.com/urtzurd/html-audio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crma.stanford.edu/~carlsonc/256a/Borderlands/" TargetMode="External"/><Relationship Id="rId24" Type="http://schemas.openxmlformats.org/officeDocument/2006/relationships/image" Target="media/image7.jp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hyperlink" Target="https://urtzurd.github.io/html-audio/static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borderlands-granular.com/app/" TargetMode="External"/><Relationship Id="rId14" Type="http://schemas.openxmlformats.org/officeDocument/2006/relationships/hyperlink" Target="https://github.com/Tonejs/Tone.js/blob/dev/examples/grainPlayer.html" TargetMode="External"/><Relationship Id="rId22" Type="http://schemas.openxmlformats.org/officeDocument/2006/relationships/hyperlink" Target="http://ruipenha.pt/works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6</Pages>
  <Words>1002</Words>
  <Characters>5715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Ana Hespanhol</cp:lastModifiedBy>
  <cp:revision>48</cp:revision>
  <cp:lastPrinted>2018-10-02T16:00:00Z</cp:lastPrinted>
  <dcterms:created xsi:type="dcterms:W3CDTF">2018-10-01T17:55:00Z</dcterms:created>
  <dcterms:modified xsi:type="dcterms:W3CDTF">2018-10-02T17:44:00Z</dcterms:modified>
</cp:coreProperties>
</file>