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s-core"/>
    <w:p>
      <w:pPr>
        <w:pStyle w:val="Heading1"/>
      </w:pPr>
      <w:r>
        <w:t xml:space="preserve">Venture OS Core</w:t>
      </w:r>
    </w:p>
    <w:bookmarkStart w:id="20" w:name="Xe5c4c00d9e420c993b01a1af3fb0a0471603bcb"/>
    <w:p>
      <w:pPr>
        <w:pStyle w:val="Heading2"/>
      </w:pPr>
      <w:r>
        <w:t xml:space="preserve">Manual Operacional para Criação de Negócios Assistida por IA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Em desenvolvimento</w:t>
      </w:r>
      <w:r>
        <w:br/>
      </w:r>
      <w:r>
        <w:rPr>
          <w:b/>
          <w:bCs/>
        </w:rPr>
        <w:t xml:space="preserve">Proprietário do sistema:</w:t>
      </w:r>
      <w:r>
        <w:t xml:space="preserve"> </w:t>
      </w:r>
      <w:r>
        <w:t xml:space="preserve">CEO</w:t>
      </w:r>
      <w:r>
        <w:br/>
      </w:r>
      <w:r>
        <w:rPr>
          <w:b/>
          <w:bCs/>
        </w:rPr>
        <w:t xml:space="preserve">Princípio operacional:</w:t>
      </w:r>
      <w:r>
        <w:t xml:space="preserve"> </w:t>
      </w:r>
      <w:r>
        <w:t xml:space="preserve">Protocol Driven Development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efinição-do-venture-os"/>
    <w:p>
      <w:pPr>
        <w:pStyle w:val="Heading1"/>
      </w:pPr>
      <w:r>
        <w:t xml:space="preserve">1. Definição do Venture OS</w:t>
      </w:r>
    </w:p>
    <w:p>
      <w:pPr>
        <w:pStyle w:val="FirstParagraph"/>
      </w:pPr>
      <w:r>
        <w:t xml:space="preserve">O Venture OS é um sistema operacional para descobrir, estruturar, criar, lançar e melhorar negócios com assistência intensiva de inteligência artificial.</w:t>
      </w:r>
    </w:p>
    <w:p>
      <w:pPr>
        <w:pStyle w:val="BodyText"/>
      </w:pPr>
      <w:r>
        <w:t xml:space="preserve">O sistema não procura substituir o pensamento, a criatividade ou a responsabilidade humana. Procura reduzir o tempo gasto em tarefas de pesquisa, organização, documentação, produção e análise, permitindo que o CEO concentre a sua atenção nas decisões com maior impacto.</w:t>
      </w:r>
    </w:p>
    <w:p>
      <w:pPr>
        <w:pStyle w:val="BodyText"/>
      </w:pPr>
      <w:r>
        <w:t xml:space="preserve">O Venture OS transforma ideias informais em experiências empresariais estruturadas.</w:t>
      </w:r>
    </w:p>
    <w:p>
      <w:pPr>
        <w:pStyle w:val="BodyText"/>
      </w:pPr>
      <w:r>
        <w:t xml:space="preserve">Cada experiência percorre um conjunto de etapas, protocolos e pontos de decisão. Em cada etapa, um agente especializado recebe informação organizada, executa uma função delimitada e produz um documento normalizado para a etapa seguinte.</w:t>
      </w:r>
    </w:p>
    <w:p>
      <w:pPr>
        <w:pStyle w:val="BodyText"/>
      </w:pPr>
      <w:r>
        <w:t xml:space="preserve">O objetivo não é automatizar indiscriminadamente a criação de negócios.</w:t>
      </w:r>
    </w:p>
    <w:p>
      <w:pPr>
        <w:pStyle w:val="BodyText"/>
      </w:pPr>
      <w:r>
        <w:t xml:space="preserve">O objetivo é criar um processo:</w:t>
      </w:r>
    </w:p>
    <w:p>
      <w:pPr>
        <w:pStyle w:val="Compact"/>
        <w:numPr>
          <w:ilvl w:val="0"/>
          <w:numId w:val="1001"/>
        </w:numPr>
      </w:pPr>
      <w:r>
        <w:t xml:space="preserve">repetível;</w:t>
      </w:r>
    </w:p>
    <w:p>
      <w:pPr>
        <w:pStyle w:val="Compact"/>
        <w:numPr>
          <w:ilvl w:val="0"/>
          <w:numId w:val="1001"/>
        </w:numPr>
      </w:pPr>
      <w:r>
        <w:t xml:space="preserve">mensurável;</w:t>
      </w:r>
    </w:p>
    <w:p>
      <w:pPr>
        <w:pStyle w:val="Compact"/>
        <w:numPr>
          <w:ilvl w:val="0"/>
          <w:numId w:val="1001"/>
        </w:numPr>
      </w:pPr>
      <w:r>
        <w:t xml:space="preserve">documentado;</w:t>
      </w:r>
    </w:p>
    <w:p>
      <w:pPr>
        <w:pStyle w:val="Compact"/>
        <w:numPr>
          <w:ilvl w:val="0"/>
          <w:numId w:val="1001"/>
        </w:numPr>
      </w:pPr>
      <w:r>
        <w:t xml:space="preserve">melhorável;</w:t>
      </w:r>
    </w:p>
    <w:p>
      <w:pPr>
        <w:pStyle w:val="Compact"/>
        <w:numPr>
          <w:ilvl w:val="0"/>
          <w:numId w:val="1001"/>
        </w:numPr>
      </w:pPr>
      <w:r>
        <w:t xml:space="preserve">independente de uma plataforma específica;</w:t>
      </w:r>
    </w:p>
    <w:p>
      <w:pPr>
        <w:pStyle w:val="Compact"/>
        <w:numPr>
          <w:ilvl w:val="0"/>
          <w:numId w:val="1001"/>
        </w:numPr>
      </w:pPr>
      <w:r>
        <w:t xml:space="preserve">capaz de aprender com cada experiência.</w:t>
      </w:r>
    </w:p>
    <w:p>
      <w:r>
        <w:pict>
          <v:rect style="width:0;height:1.5pt" o:hralign="center" o:hrstd="t" o:hr="t"/>
        </w:pict>
      </w:r>
    </w:p>
    <w:bookmarkEnd w:id="22"/>
    <w:bookmarkStart w:id="23" w:name="missão"/>
    <w:p>
      <w:pPr>
        <w:pStyle w:val="Heading1"/>
      </w:pPr>
      <w:r>
        <w:t xml:space="preserve">2. Missão</w:t>
      </w:r>
    </w:p>
    <w:p>
      <w:pPr>
        <w:pStyle w:val="FirstParagraph"/>
      </w:pPr>
      <w:r>
        <w:t xml:space="preserve">Permitir que uma ideia seja transformada numa experiência de negócio real, testável e documentada, utilizando o mínimo possível de tempo humano e o máximo possível de aprendizagem reutilizável.</w:t>
      </w:r>
    </w:p>
    <w:p>
      <w:r>
        <w:pict>
          <v:rect style="width:0;height:1.5pt" o:hralign="center" o:hrstd="t" o:hr="t"/>
        </w:pict>
      </w:r>
    </w:p>
    <w:bookmarkEnd w:id="23"/>
    <w:bookmarkStart w:id="24" w:name="visão"/>
    <w:p>
      <w:pPr>
        <w:pStyle w:val="Heading1"/>
      </w:pPr>
      <w:r>
        <w:t xml:space="preserve">3. Visão</w:t>
      </w:r>
    </w:p>
    <w:p>
      <w:pPr>
        <w:pStyle w:val="FirstParagraph"/>
      </w:pPr>
      <w:r>
        <w:t xml:space="preserve">Criar um sistema capaz de lançar e validar múltiplas experiências empresariais por ano, com baixo investimento inicial, ciclos rápidos e progressiva autonomia operacional.</w:t>
      </w:r>
    </w:p>
    <w:p>
      <w:pPr>
        <w:pStyle w:val="BodyText"/>
      </w:pPr>
      <w:r>
        <w:t xml:space="preserve">A longo prazo, o Venture OS deverá funcionar simultaneamente como:</w:t>
      </w:r>
    </w:p>
    <w:p>
      <w:pPr>
        <w:pStyle w:val="Compact"/>
        <w:numPr>
          <w:ilvl w:val="0"/>
          <w:numId w:val="1002"/>
        </w:numPr>
      </w:pPr>
      <w:r>
        <w:t xml:space="preserve">sistema interno de criação de negócios;</w:t>
      </w:r>
    </w:p>
    <w:p>
      <w:pPr>
        <w:pStyle w:val="Compact"/>
        <w:numPr>
          <w:ilvl w:val="0"/>
          <w:numId w:val="1002"/>
        </w:numPr>
      </w:pPr>
      <w:r>
        <w:t xml:space="preserve">biblioteca de conhecimento empresarial;</w:t>
      </w:r>
    </w:p>
    <w:p>
      <w:pPr>
        <w:pStyle w:val="Compact"/>
        <w:numPr>
          <w:ilvl w:val="0"/>
          <w:numId w:val="1002"/>
        </w:numPr>
      </w:pPr>
      <w:r>
        <w:t xml:space="preserve">portefólio de experiências e casos de estudo;</w:t>
      </w:r>
    </w:p>
    <w:p>
      <w:pPr>
        <w:pStyle w:val="Compact"/>
        <w:numPr>
          <w:ilvl w:val="0"/>
          <w:numId w:val="1002"/>
        </w:numPr>
      </w:pPr>
      <w:r>
        <w:t xml:space="preserve">metodologia transferível;</w:t>
      </w:r>
    </w:p>
    <w:p>
      <w:pPr>
        <w:pStyle w:val="Compact"/>
        <w:numPr>
          <w:ilvl w:val="0"/>
          <w:numId w:val="1002"/>
        </w:numPr>
      </w:pPr>
      <w:r>
        <w:t xml:space="preserve">potencial produto, serviço ou plataforma para terceiros.</w:t>
      </w:r>
    </w:p>
    <w:p>
      <w:r>
        <w:pict>
          <v:rect style="width:0;height:1.5pt" o:hralign="center" o:hrstd="t" o:hr="t"/>
        </w:pict>
      </w:r>
    </w:p>
    <w:bookmarkEnd w:id="24"/>
    <w:bookmarkStart w:id="25" w:name="objetivos-do-sistema"/>
    <w:p>
      <w:pPr>
        <w:pStyle w:val="Heading1"/>
      </w:pPr>
      <w:r>
        <w:t xml:space="preserve">4. Objetivos do sistema</w:t>
      </w:r>
    </w:p>
    <w:p>
      <w:pPr>
        <w:pStyle w:val="FirstParagraph"/>
      </w:pPr>
      <w:r>
        <w:t xml:space="preserve">O Venture OS deverá:</w:t>
      </w:r>
    </w:p>
    <w:p>
      <w:pPr>
        <w:pStyle w:val="Compact"/>
        <w:numPr>
          <w:ilvl w:val="0"/>
          <w:numId w:val="1003"/>
        </w:numPr>
      </w:pPr>
      <w:r>
        <w:t xml:space="preserve">transformar inputs vagos em oportunidades estruturadas;</w:t>
      </w:r>
    </w:p>
    <w:p>
      <w:pPr>
        <w:pStyle w:val="Compact"/>
        <w:numPr>
          <w:ilvl w:val="0"/>
          <w:numId w:val="1003"/>
        </w:numPr>
      </w:pPr>
      <w:r>
        <w:t xml:space="preserve">separar descoberta, estratégia, design, construção e crescimento;</w:t>
      </w:r>
    </w:p>
    <w:p>
      <w:pPr>
        <w:pStyle w:val="Compact"/>
        <w:numPr>
          <w:ilvl w:val="0"/>
          <w:numId w:val="1003"/>
        </w:numPr>
      </w:pPr>
      <w:r>
        <w:t xml:space="preserve">impedir que uma ideia avance sem critérios mínimos;</w:t>
      </w:r>
    </w:p>
    <w:p>
      <w:pPr>
        <w:pStyle w:val="Compact"/>
        <w:numPr>
          <w:ilvl w:val="0"/>
          <w:numId w:val="1003"/>
        </w:numPr>
      </w:pPr>
      <w:r>
        <w:t xml:space="preserve">reduzir a construção prematura;</w:t>
      </w:r>
    </w:p>
    <w:p>
      <w:pPr>
        <w:pStyle w:val="Compact"/>
        <w:numPr>
          <w:ilvl w:val="0"/>
          <w:numId w:val="1003"/>
        </w:numPr>
      </w:pPr>
      <w:r>
        <w:t xml:space="preserve">tornar explícitas as hipóteses e os riscos;</w:t>
      </w:r>
    </w:p>
    <w:p>
      <w:pPr>
        <w:pStyle w:val="Compact"/>
        <w:numPr>
          <w:ilvl w:val="0"/>
          <w:numId w:val="1003"/>
        </w:numPr>
      </w:pPr>
      <w:r>
        <w:t xml:space="preserve">definir experiências rápidas de validação;</w:t>
      </w:r>
    </w:p>
    <w:p>
      <w:pPr>
        <w:pStyle w:val="Compact"/>
        <w:numPr>
          <w:ilvl w:val="0"/>
          <w:numId w:val="1003"/>
        </w:numPr>
      </w:pPr>
      <w:r>
        <w:t xml:space="preserve">documentar decisões e resultados;</w:t>
      </w:r>
    </w:p>
    <w:p>
      <w:pPr>
        <w:pStyle w:val="Compact"/>
        <w:numPr>
          <w:ilvl w:val="0"/>
          <w:numId w:val="1003"/>
        </w:numPr>
      </w:pPr>
      <w:r>
        <w:t xml:space="preserve">medir o tempo e o trabalho humano investidos;</w:t>
      </w:r>
    </w:p>
    <w:p>
      <w:pPr>
        <w:pStyle w:val="Compact"/>
        <w:numPr>
          <w:ilvl w:val="0"/>
          <w:numId w:val="1003"/>
        </w:numPr>
      </w:pPr>
      <w:r>
        <w:t xml:space="preserve">identificar tarefas que podem ser automatizadas;</w:t>
      </w:r>
    </w:p>
    <w:p>
      <w:pPr>
        <w:pStyle w:val="Compact"/>
        <w:numPr>
          <w:ilvl w:val="0"/>
          <w:numId w:val="1003"/>
        </w:numPr>
      </w:pPr>
      <w:r>
        <w:t xml:space="preserve">atualizar os protocolos com base na experiência;</w:t>
      </w:r>
    </w:p>
    <w:p>
      <w:pPr>
        <w:pStyle w:val="Compact"/>
        <w:numPr>
          <w:ilvl w:val="0"/>
          <w:numId w:val="1003"/>
        </w:numPr>
      </w:pPr>
      <w:r>
        <w:t xml:space="preserve">preservar conhecimento entre projetos;</w:t>
      </w:r>
    </w:p>
    <w:p>
      <w:pPr>
        <w:pStyle w:val="Compact"/>
        <w:numPr>
          <w:ilvl w:val="0"/>
          <w:numId w:val="1003"/>
        </w:numPr>
      </w:pPr>
      <w:r>
        <w:t xml:space="preserve">permitir a substituição de ferramentas e modelos de IA sem perder o método.</w:t>
      </w:r>
    </w:p>
    <w:p>
      <w:r>
        <w:pict>
          <v:rect style="width:0;height:1.5pt" o:hralign="center" o:hrstd="t" o:hr="t"/>
        </w:pict>
      </w:r>
    </w:p>
    <w:bookmarkEnd w:id="25"/>
    <w:bookmarkStart w:id="35" w:name="princípios-fundamentais"/>
    <w:p>
      <w:pPr>
        <w:pStyle w:val="Heading1"/>
      </w:pPr>
      <w:r>
        <w:t xml:space="preserve">5. Princípios fundamentais</w:t>
      </w:r>
    </w:p>
    <w:bookmarkStart w:id="26" w:name="o-ceo-decide"/>
    <w:p>
      <w:pPr>
        <w:pStyle w:val="Heading2"/>
      </w:pPr>
      <w:r>
        <w:t xml:space="preserve">5.1 O CEO decide</w:t>
      </w:r>
    </w:p>
    <w:p>
      <w:pPr>
        <w:pStyle w:val="FirstParagraph"/>
      </w:pPr>
      <w:r>
        <w:t xml:space="preserve">A inteligência artificial pode investigar, sugerir, desafiar, estruturar e executar.</w:t>
      </w:r>
    </w:p>
    <w:p>
      <w:pPr>
        <w:pStyle w:val="BodyText"/>
      </w:pPr>
      <w:r>
        <w:t xml:space="preserve">A decisão final pertence sempre ao CEO.</w:t>
      </w:r>
    </w:p>
    <w:p>
      <w:pPr>
        <w:pStyle w:val="BodyText"/>
      </w:pPr>
      <w:r>
        <w:t xml:space="preserve">Nenhum agente pode:</w:t>
      </w:r>
    </w:p>
    <w:p>
      <w:pPr>
        <w:pStyle w:val="Compact"/>
        <w:numPr>
          <w:ilvl w:val="0"/>
          <w:numId w:val="1004"/>
        </w:numPr>
      </w:pPr>
      <w:r>
        <w:t xml:space="preserve">aprovar autonomamente uma oportunidade;</w:t>
      </w:r>
    </w:p>
    <w:p>
      <w:pPr>
        <w:pStyle w:val="Compact"/>
        <w:numPr>
          <w:ilvl w:val="0"/>
          <w:numId w:val="1004"/>
        </w:numPr>
      </w:pPr>
      <w:r>
        <w:t xml:space="preserve">autorizar investimento;</w:t>
      </w:r>
    </w:p>
    <w:p>
      <w:pPr>
        <w:pStyle w:val="Compact"/>
        <w:numPr>
          <w:ilvl w:val="0"/>
          <w:numId w:val="1004"/>
        </w:numPr>
      </w:pPr>
      <w:r>
        <w:t xml:space="preserve">escolher definitivamente um posicionamento;</w:t>
      </w:r>
    </w:p>
    <w:p>
      <w:pPr>
        <w:pStyle w:val="Compact"/>
        <w:numPr>
          <w:ilvl w:val="0"/>
          <w:numId w:val="1004"/>
        </w:numPr>
      </w:pPr>
      <w:r>
        <w:t xml:space="preserve">decidir lançar, escalar ou abandonar um negócio;</w:t>
      </w:r>
    </w:p>
    <w:p>
      <w:pPr>
        <w:pStyle w:val="Compact"/>
        <w:numPr>
          <w:ilvl w:val="0"/>
          <w:numId w:val="1004"/>
        </w:numPr>
      </w:pPr>
      <w:r>
        <w:t xml:space="preserve">alterar objetivos estratégicos sem aprovação.</w:t>
      </w:r>
    </w:p>
    <w:p>
      <w:pPr>
        <w:pStyle w:val="FirstParagraph"/>
      </w:pPr>
      <w:r>
        <w:t xml:space="preserve">Sempre que existir uma decisão material, o processo regressa ao CEO.</w:t>
      </w:r>
    </w:p>
    <w:p>
      <w:r>
        <w:pict>
          <v:rect style="width:0;height:1.5pt" o:hralign="center" o:hrstd="t" o:hr="t"/>
        </w:pict>
      </w:r>
    </w:p>
    <w:bookmarkEnd w:id="26"/>
    <w:bookmarkStart w:id="27" w:name="Xe832474041ecf4ddbbcd4f27341c57831561d98"/>
    <w:p>
      <w:pPr>
        <w:pStyle w:val="Heading2"/>
      </w:pPr>
      <w:r>
        <w:t xml:space="preserve">5.2 Apaixonar-se pelo problema, não pela solução</w:t>
      </w:r>
    </w:p>
    <w:p>
      <w:pPr>
        <w:pStyle w:val="FirstParagraph"/>
      </w:pPr>
      <w:r>
        <w:t xml:space="preserve">As soluções são hipóteses provisórias.</w:t>
      </w:r>
    </w:p>
    <w:p>
      <w:pPr>
        <w:pStyle w:val="BodyText"/>
      </w:pPr>
      <w:r>
        <w:t xml:space="preserve">O sistema deve procurar compreender:</w:t>
      </w:r>
    </w:p>
    <w:p>
      <w:pPr>
        <w:pStyle w:val="Compact"/>
        <w:numPr>
          <w:ilvl w:val="0"/>
          <w:numId w:val="1005"/>
        </w:numPr>
      </w:pPr>
      <w:r>
        <w:t xml:space="preserve">quem tem o problema;</w:t>
      </w:r>
    </w:p>
    <w:p>
      <w:pPr>
        <w:pStyle w:val="Compact"/>
        <w:numPr>
          <w:ilvl w:val="0"/>
          <w:numId w:val="1005"/>
        </w:numPr>
      </w:pPr>
      <w:r>
        <w:t xml:space="preserve">com que frequência ocorre;</w:t>
      </w:r>
    </w:p>
    <w:p>
      <w:pPr>
        <w:pStyle w:val="Compact"/>
        <w:numPr>
          <w:ilvl w:val="0"/>
          <w:numId w:val="1005"/>
        </w:numPr>
      </w:pPr>
      <w:r>
        <w:t xml:space="preserve">qual a sua gravidade;</w:t>
      </w:r>
    </w:p>
    <w:p>
      <w:pPr>
        <w:pStyle w:val="Compact"/>
        <w:numPr>
          <w:ilvl w:val="0"/>
          <w:numId w:val="1005"/>
        </w:numPr>
      </w:pPr>
      <w:r>
        <w:t xml:space="preserve">como é resolvido atualmente;</w:t>
      </w:r>
    </w:p>
    <w:p>
      <w:pPr>
        <w:pStyle w:val="Compact"/>
        <w:numPr>
          <w:ilvl w:val="0"/>
          <w:numId w:val="1005"/>
        </w:numPr>
      </w:pPr>
      <w:r>
        <w:t xml:space="preserve">quanto custa;</w:t>
      </w:r>
    </w:p>
    <w:p>
      <w:pPr>
        <w:pStyle w:val="Compact"/>
        <w:numPr>
          <w:ilvl w:val="0"/>
          <w:numId w:val="1005"/>
        </w:numPr>
      </w:pPr>
      <w:r>
        <w:t xml:space="preserve">quem está disposto a pagar;</w:t>
      </w:r>
    </w:p>
    <w:p>
      <w:pPr>
        <w:pStyle w:val="Compact"/>
        <w:numPr>
          <w:ilvl w:val="0"/>
          <w:numId w:val="1005"/>
        </w:numPr>
      </w:pPr>
      <w:r>
        <w:t xml:space="preserve">que evidências existem.</w:t>
      </w:r>
    </w:p>
    <w:p>
      <w:pPr>
        <w:pStyle w:val="FirstParagraph"/>
      </w:pPr>
      <w:r>
        <w:t xml:space="preserve">Nenhum agente deve proteger uma ideia da realidade.</w:t>
      </w:r>
    </w:p>
    <w:p>
      <w:pPr>
        <w:pStyle w:val="BodyText"/>
      </w:pPr>
      <w:r>
        <w:t xml:space="preserve">Os agentes protegem o processo.</w:t>
      </w:r>
    </w:p>
    <w:p>
      <w:r>
        <w:pict>
          <v:rect style="width:0;height:1.5pt" o:hralign="center" o:hrstd="t" o:hr="t"/>
        </w:pict>
      </w:r>
    </w:p>
    <w:bookmarkEnd w:id="27"/>
    <w:bookmarkStart w:id="28" w:name="validar-antes-de-construir"/>
    <w:p>
      <w:pPr>
        <w:pStyle w:val="Heading2"/>
      </w:pPr>
      <w:r>
        <w:t xml:space="preserve">5.3 Validar antes de construir</w:t>
      </w:r>
    </w:p>
    <w:p>
      <w:pPr>
        <w:pStyle w:val="FirstParagraph"/>
      </w:pPr>
      <w:r>
        <w:t xml:space="preserve">Antes de investir num produto completo, o sistema procura a forma mais rápida, económica e credível de testar a hipótese central.</w:t>
      </w:r>
    </w:p>
    <w:p>
      <w:pPr>
        <w:pStyle w:val="BodyText"/>
      </w:pPr>
      <w:r>
        <w:t xml:space="preserve">A pergunta principal não é:</w:t>
      </w:r>
    </w:p>
    <w:p>
      <w:pPr>
        <w:pStyle w:val="BodyText"/>
      </w:pPr>
      <w:r>
        <w:t xml:space="preserve">“Como podemos construir esta ideia?”</w:t>
      </w:r>
    </w:p>
    <w:p>
      <w:pPr>
        <w:pStyle w:val="BodyText"/>
      </w:pPr>
      <w:r>
        <w:t xml:space="preserve">A pergunta principal é:</w:t>
      </w:r>
    </w:p>
    <w:p>
      <w:pPr>
        <w:pStyle w:val="BodyText"/>
      </w:pPr>
      <w:r>
        <w:t xml:space="preserve">“Qual é a forma mais barata de descobrir se esta ideia merece ser construída?”</w:t>
      </w:r>
    </w:p>
    <w:p>
      <w:r>
        <w:pict>
          <v:rect style="width:0;height:1.5pt" o:hralign="center" o:hrstd="t" o:hr="t"/>
        </w:pict>
      </w:r>
    </w:p>
    <w:bookmarkEnd w:id="28"/>
    <w:bookmarkStart w:id="29" w:name="X345cafce5a9f38d5ea2a6e5095dbf8793d3c60b"/>
    <w:p>
      <w:pPr>
        <w:pStyle w:val="Heading2"/>
      </w:pPr>
      <w:r>
        <w:t xml:space="preserve">5.4 O processo deve ser mais reutilizável do que o resultado</w:t>
      </w:r>
    </w:p>
    <w:p>
      <w:pPr>
        <w:pStyle w:val="FirstParagraph"/>
      </w:pPr>
      <w:r>
        <w:t xml:space="preserve">Cada projeto pode falhar.</w:t>
      </w:r>
    </w:p>
    <w:p>
      <w:pPr>
        <w:pStyle w:val="BodyText"/>
      </w:pPr>
      <w:r>
        <w:t xml:space="preserve">O conhecimento adquirido não deve desaparecer com ele.</w:t>
      </w:r>
    </w:p>
    <w:p>
      <w:pPr>
        <w:pStyle w:val="BodyText"/>
      </w:pPr>
      <w:r>
        <w:t xml:space="preserve">Todas as experiências devem produzir:</w:t>
      </w:r>
    </w:p>
    <w:p>
      <w:pPr>
        <w:pStyle w:val="Compact"/>
        <w:numPr>
          <w:ilvl w:val="0"/>
          <w:numId w:val="1006"/>
        </w:numPr>
      </w:pPr>
      <w:r>
        <w:t xml:space="preserve">um resultado operacional;</w:t>
      </w:r>
    </w:p>
    <w:p>
      <w:pPr>
        <w:pStyle w:val="Compact"/>
        <w:numPr>
          <w:ilvl w:val="0"/>
          <w:numId w:val="1006"/>
        </w:numPr>
      </w:pPr>
      <w:r>
        <w:t xml:space="preserve">uma aprendizagem para o sistema.</w:t>
      </w:r>
    </w:p>
    <w:p>
      <w:pPr>
        <w:pStyle w:val="FirstParagraph"/>
      </w:pPr>
      <w:r>
        <w:t xml:space="preserve">Uma experiência sem vendas pode continuar a ser valiosa se reduzir a incerteza, melhorar um protocolo ou revelar um padrão reutilizável.</w:t>
      </w:r>
    </w:p>
    <w:p>
      <w:r>
        <w:pict>
          <v:rect style="width:0;height:1.5pt" o:hralign="center" o:hrstd="t" o:hr="t"/>
        </w:pict>
      </w:r>
    </w:p>
    <w:bookmarkEnd w:id="29"/>
    <w:bookmarkStart w:id="30" w:name="X13f49acd9948328358db24d4eee3cae94555ddd"/>
    <w:p>
      <w:pPr>
        <w:pStyle w:val="Heading2"/>
      </w:pPr>
      <w:r>
        <w:t xml:space="preserve">5.5 A inteligência artificial executa; o humano orienta</w:t>
      </w:r>
    </w:p>
    <w:p>
      <w:pPr>
        <w:pStyle w:val="FirstParagraph"/>
      </w:pPr>
      <w:r>
        <w:t xml:space="preserve">A IA deverá assumir prioritariamente tarefas de:</w:t>
      </w:r>
    </w:p>
    <w:p>
      <w:pPr>
        <w:pStyle w:val="Compact"/>
        <w:numPr>
          <w:ilvl w:val="0"/>
          <w:numId w:val="1007"/>
        </w:numPr>
      </w:pPr>
      <w:r>
        <w:t xml:space="preserve">organização;</w:t>
      </w:r>
    </w:p>
    <w:p>
      <w:pPr>
        <w:pStyle w:val="Compact"/>
        <w:numPr>
          <w:ilvl w:val="0"/>
          <w:numId w:val="1007"/>
        </w:numPr>
      </w:pPr>
      <w:r>
        <w:t xml:space="preserve">síntese;</w:t>
      </w:r>
    </w:p>
    <w:p>
      <w:pPr>
        <w:pStyle w:val="Compact"/>
        <w:numPr>
          <w:ilvl w:val="0"/>
          <w:numId w:val="1007"/>
        </w:numPr>
      </w:pPr>
      <w:r>
        <w:t xml:space="preserve">pesquisa;</w:t>
      </w:r>
    </w:p>
    <w:p>
      <w:pPr>
        <w:pStyle w:val="Compact"/>
        <w:numPr>
          <w:ilvl w:val="0"/>
          <w:numId w:val="1007"/>
        </w:numPr>
      </w:pPr>
      <w:r>
        <w:t xml:space="preserve">geração de alternativas;</w:t>
      </w:r>
    </w:p>
    <w:p>
      <w:pPr>
        <w:pStyle w:val="Compact"/>
        <w:numPr>
          <w:ilvl w:val="0"/>
          <w:numId w:val="1007"/>
        </w:numPr>
      </w:pPr>
      <w:r>
        <w:t xml:space="preserve">documentação;</w:t>
      </w:r>
    </w:p>
    <w:p>
      <w:pPr>
        <w:pStyle w:val="Compact"/>
        <w:numPr>
          <w:ilvl w:val="0"/>
          <w:numId w:val="1007"/>
        </w:numPr>
      </w:pPr>
      <w:r>
        <w:t xml:space="preserve">preparação de especificações;</w:t>
      </w:r>
    </w:p>
    <w:p>
      <w:pPr>
        <w:pStyle w:val="Compact"/>
        <w:numPr>
          <w:ilvl w:val="0"/>
          <w:numId w:val="1007"/>
        </w:numPr>
      </w:pPr>
      <w:r>
        <w:t xml:space="preserve">criação de primeiros rascunhos;</w:t>
      </w:r>
    </w:p>
    <w:p>
      <w:pPr>
        <w:pStyle w:val="Compact"/>
        <w:numPr>
          <w:ilvl w:val="0"/>
          <w:numId w:val="1007"/>
        </w:numPr>
      </w:pPr>
      <w:r>
        <w:t xml:space="preserve">análise de dados;</w:t>
      </w:r>
    </w:p>
    <w:p>
      <w:pPr>
        <w:pStyle w:val="Compact"/>
        <w:numPr>
          <w:ilvl w:val="0"/>
          <w:numId w:val="1007"/>
        </w:numPr>
      </w:pPr>
      <w:r>
        <w:t xml:space="preserve">identificação de padrões;</w:t>
      </w:r>
    </w:p>
    <w:p>
      <w:pPr>
        <w:pStyle w:val="Compact"/>
        <w:numPr>
          <w:ilvl w:val="0"/>
          <w:numId w:val="1007"/>
        </w:numPr>
      </w:pPr>
      <w:r>
        <w:t xml:space="preserve">manutenção de checklists.</w:t>
      </w:r>
    </w:p>
    <w:p>
      <w:pPr>
        <w:pStyle w:val="FirstParagraph"/>
      </w:pPr>
      <w:r>
        <w:t xml:space="preserve">O CEO deverá concentrar-se em:</w:t>
      </w:r>
    </w:p>
    <w:p>
      <w:pPr>
        <w:pStyle w:val="Compact"/>
        <w:numPr>
          <w:ilvl w:val="0"/>
          <w:numId w:val="1008"/>
        </w:numPr>
      </w:pPr>
      <w:r>
        <w:t xml:space="preserve">visão;</w:t>
      </w:r>
    </w:p>
    <w:p>
      <w:pPr>
        <w:pStyle w:val="Compact"/>
        <w:numPr>
          <w:ilvl w:val="0"/>
          <w:numId w:val="1008"/>
        </w:numPr>
      </w:pPr>
      <w:r>
        <w:t xml:space="preserve">julgamento;</w:t>
      </w:r>
    </w:p>
    <w:p>
      <w:pPr>
        <w:pStyle w:val="Compact"/>
        <w:numPr>
          <w:ilvl w:val="0"/>
          <w:numId w:val="1008"/>
        </w:numPr>
      </w:pPr>
      <w:r>
        <w:t xml:space="preserve">sensibilidade ao contexto;</w:t>
      </w:r>
    </w:p>
    <w:p>
      <w:pPr>
        <w:pStyle w:val="Compact"/>
        <w:numPr>
          <w:ilvl w:val="0"/>
          <w:numId w:val="1008"/>
        </w:numPr>
      </w:pPr>
      <w:r>
        <w:t xml:space="preserve">escolhas estratégicas;</w:t>
      </w:r>
    </w:p>
    <w:p>
      <w:pPr>
        <w:pStyle w:val="Compact"/>
        <w:numPr>
          <w:ilvl w:val="0"/>
          <w:numId w:val="1008"/>
        </w:numPr>
      </w:pPr>
      <w:r>
        <w:t xml:space="preserve">critérios de qualidade;</w:t>
      </w:r>
    </w:p>
    <w:p>
      <w:pPr>
        <w:pStyle w:val="Compact"/>
        <w:numPr>
          <w:ilvl w:val="0"/>
          <w:numId w:val="1008"/>
        </w:numPr>
      </w:pPr>
      <w:r>
        <w:t xml:space="preserve">relações humanas;</w:t>
      </w:r>
    </w:p>
    <w:p>
      <w:pPr>
        <w:pStyle w:val="Compact"/>
        <w:numPr>
          <w:ilvl w:val="0"/>
          <w:numId w:val="1008"/>
        </w:numPr>
      </w:pPr>
      <w:r>
        <w:t xml:space="preserve">responsabilidade financeira e ética.</w:t>
      </w:r>
    </w:p>
    <w:p>
      <w:r>
        <w:pict>
          <v:rect style="width:0;height:1.5pt" o:hralign="center" o:hrstd="t" o:hr="t"/>
        </w:pict>
      </w:r>
    </w:p>
    <w:bookmarkEnd w:id="30"/>
    <w:bookmarkStart w:id="31" w:name="limites-antes-da-execução"/>
    <w:p>
      <w:pPr>
        <w:pStyle w:val="Heading2"/>
      </w:pPr>
      <w:r>
        <w:t xml:space="preserve">5.6 Limites antes da execução</w:t>
      </w:r>
    </w:p>
    <w:p>
      <w:pPr>
        <w:pStyle w:val="FirstParagraph"/>
      </w:pPr>
      <w:r>
        <w:t xml:space="preserve">Cada experiência deverá receber limites claros antes de começar:</w:t>
      </w:r>
    </w:p>
    <w:p>
      <w:pPr>
        <w:pStyle w:val="Compact"/>
        <w:numPr>
          <w:ilvl w:val="0"/>
          <w:numId w:val="1009"/>
        </w:numPr>
      </w:pPr>
      <w:r>
        <w:t xml:space="preserve">máximo de horas humanas;</w:t>
      </w:r>
    </w:p>
    <w:p>
      <w:pPr>
        <w:pStyle w:val="Compact"/>
        <w:numPr>
          <w:ilvl w:val="0"/>
          <w:numId w:val="1009"/>
        </w:numPr>
      </w:pPr>
      <w:r>
        <w:t xml:space="preserve">orçamento máximo;</w:t>
      </w:r>
    </w:p>
    <w:p>
      <w:pPr>
        <w:pStyle w:val="Compact"/>
        <w:numPr>
          <w:ilvl w:val="0"/>
          <w:numId w:val="1009"/>
        </w:numPr>
      </w:pPr>
      <w:r>
        <w:t xml:space="preserve">duração do teste;</w:t>
      </w:r>
    </w:p>
    <w:p>
      <w:pPr>
        <w:pStyle w:val="Compact"/>
        <w:numPr>
          <w:ilvl w:val="0"/>
          <w:numId w:val="1009"/>
        </w:numPr>
      </w:pPr>
      <w:r>
        <w:t xml:space="preserve">critério de sucesso;</w:t>
      </w:r>
    </w:p>
    <w:p>
      <w:pPr>
        <w:pStyle w:val="Compact"/>
        <w:numPr>
          <w:ilvl w:val="0"/>
          <w:numId w:val="1009"/>
        </w:numPr>
      </w:pPr>
      <w:r>
        <w:t xml:space="preserve">critério de interrupção;</w:t>
      </w:r>
    </w:p>
    <w:p>
      <w:pPr>
        <w:pStyle w:val="Compact"/>
        <w:numPr>
          <w:ilvl w:val="0"/>
          <w:numId w:val="1009"/>
        </w:numPr>
      </w:pPr>
      <w:r>
        <w:t xml:space="preserve">nível máximo de complexidade;</w:t>
      </w:r>
    </w:p>
    <w:p>
      <w:pPr>
        <w:pStyle w:val="Compact"/>
        <w:numPr>
          <w:ilvl w:val="0"/>
          <w:numId w:val="1009"/>
        </w:numPr>
      </w:pPr>
      <w:r>
        <w:t xml:space="preserve">decisão esperada no final.</w:t>
      </w:r>
    </w:p>
    <w:p>
      <w:pPr>
        <w:pStyle w:val="FirstParagraph"/>
      </w:pPr>
      <w:r>
        <w:t xml:space="preserve">O sistema deve impedir que o entusiasmo transforme um teste num projeto profundo antes da validação.</w:t>
      </w:r>
    </w:p>
    <w:p>
      <w:r>
        <w:pict>
          <v:rect style="width:0;height:1.5pt" o:hralign="center" o:hrstd="t" o:hr="t"/>
        </w:pict>
      </w:r>
    </w:p>
    <w:bookmarkEnd w:id="31"/>
    <w:bookmarkStart w:id="32" w:name="documentos-não-históricos-de-conversa"/>
    <w:p>
      <w:pPr>
        <w:pStyle w:val="Heading2"/>
      </w:pPr>
      <w:r>
        <w:t xml:space="preserve">5.7 Documentos, não históricos de conversa</w:t>
      </w:r>
    </w:p>
    <w:p>
      <w:pPr>
        <w:pStyle w:val="FirstParagraph"/>
      </w:pPr>
      <w:r>
        <w:t xml:space="preserve">As decisões importantes não devem ficar perdidas em conversas longas.</w:t>
      </w:r>
    </w:p>
    <w:p>
      <w:pPr>
        <w:pStyle w:val="BodyText"/>
      </w:pPr>
      <w:r>
        <w:t xml:space="preserve">Cada agente produz documentos normalizados.</w:t>
      </w:r>
    </w:p>
    <w:p>
      <w:pPr>
        <w:pStyle w:val="BodyText"/>
      </w:pPr>
      <w:r>
        <w:t xml:space="preserve">Os documentos são a unidade de comunicação entre os componentes do Venture OS.</w:t>
      </w:r>
    </w:p>
    <w:p>
      <w:pPr>
        <w:pStyle w:val="BodyText"/>
      </w:pPr>
      <w:r>
        <w:t xml:space="preserve">O histórico de conversa pode apoiar a exploração, mas não substitui o documento final aprovado.</w:t>
      </w:r>
    </w:p>
    <w:p>
      <w:r>
        <w:pict>
          <v:rect style="width:0;height:1.5pt" o:hralign="center" o:hrstd="t" o:hr="t"/>
        </w:pict>
      </w:r>
    </w:p>
    <w:bookmarkEnd w:id="32"/>
    <w:bookmarkStart w:id="33" w:name="cada-agente-tem-uma-função-delimitada"/>
    <w:p>
      <w:pPr>
        <w:pStyle w:val="Heading2"/>
      </w:pPr>
      <w:r>
        <w:t xml:space="preserve">5.8 Cada agente tem uma função delimitada</w:t>
      </w:r>
    </w:p>
    <w:p>
      <w:pPr>
        <w:pStyle w:val="FirstParagraph"/>
      </w:pPr>
      <w:r>
        <w:t xml:space="preserve">Um agente não deve executar o trabalho pertencente ao agente seguinte.</w:t>
      </w:r>
    </w:p>
    <w:p>
      <w:pPr>
        <w:pStyle w:val="BodyText"/>
      </w:pPr>
      <w:r>
        <w:t xml:space="preserve">O Explorer não constrói o produto.</w:t>
      </w:r>
    </w:p>
    <w:p>
      <w:pPr>
        <w:pStyle w:val="BodyText"/>
      </w:pPr>
      <w:r>
        <w:t xml:space="preserve">O Strategist não fecha sozinho a identidade visual.</w:t>
      </w:r>
    </w:p>
    <w:p>
      <w:pPr>
        <w:pStyle w:val="BodyText"/>
      </w:pPr>
      <w:r>
        <w:t xml:space="preserve">O Designer não altera a estratégia sem justificar e devolver a decisão ao CEO.</w:t>
      </w:r>
    </w:p>
    <w:p>
      <w:pPr>
        <w:pStyle w:val="BodyText"/>
      </w:pPr>
      <w:r>
        <w:t xml:space="preserve">O Builder não acrescenta funcionalidades fora da especificação.</w:t>
      </w:r>
    </w:p>
    <w:p>
      <w:pPr>
        <w:pStyle w:val="BodyText"/>
      </w:pPr>
      <w:r>
        <w:t xml:space="preserve">O Growth não promete resultados não sustentados pelo produto.</w:t>
      </w:r>
    </w:p>
    <w:p>
      <w:pPr>
        <w:pStyle w:val="BodyText"/>
      </w:pPr>
      <w:r>
        <w:t xml:space="preserve">O Archivist não reinterpreta retroativamente decisões sem evidência.</w:t>
      </w:r>
    </w:p>
    <w:p>
      <w:r>
        <w:pict>
          <v:rect style="width:0;height:1.5pt" o:hralign="center" o:hrstd="t" o:hr="t"/>
        </w:pict>
      </w:r>
    </w:p>
    <w:bookmarkEnd w:id="33"/>
    <w:bookmarkStart w:id="34" w:name="o-sistema-deve-aprender"/>
    <w:p>
      <w:pPr>
        <w:pStyle w:val="Heading2"/>
      </w:pPr>
      <w:r>
        <w:t xml:space="preserve">5.9 O sistema deve aprender</w:t>
      </w:r>
    </w:p>
    <w:p>
      <w:pPr>
        <w:pStyle w:val="FirstParagraph"/>
      </w:pPr>
      <w:r>
        <w:t xml:space="preserve">Depois de cada experiência, os protocolos são avaliados.</w:t>
      </w:r>
    </w:p>
    <w:p>
      <w:pPr>
        <w:pStyle w:val="BodyText"/>
      </w:pPr>
      <w:r>
        <w:t xml:space="preserve">Perguntas obrigatórias:</w:t>
      </w:r>
    </w:p>
    <w:p>
      <w:pPr>
        <w:pStyle w:val="Compact"/>
        <w:numPr>
          <w:ilvl w:val="0"/>
          <w:numId w:val="1010"/>
        </w:numPr>
      </w:pPr>
      <w:r>
        <w:t xml:space="preserve">O que funcionou?</w:t>
      </w:r>
    </w:p>
    <w:p>
      <w:pPr>
        <w:pStyle w:val="Compact"/>
        <w:numPr>
          <w:ilvl w:val="0"/>
          <w:numId w:val="1010"/>
        </w:numPr>
      </w:pPr>
      <w:r>
        <w:t xml:space="preserve">O que falhou?</w:t>
      </w:r>
    </w:p>
    <w:p>
      <w:pPr>
        <w:pStyle w:val="Compact"/>
        <w:numPr>
          <w:ilvl w:val="0"/>
          <w:numId w:val="1010"/>
        </w:numPr>
      </w:pPr>
      <w:r>
        <w:t xml:space="preserve">O que esteve em falta?</w:t>
      </w:r>
    </w:p>
    <w:p>
      <w:pPr>
        <w:pStyle w:val="Compact"/>
        <w:numPr>
          <w:ilvl w:val="0"/>
          <w:numId w:val="1010"/>
        </w:numPr>
      </w:pPr>
      <w:r>
        <w:t xml:space="preserve">Que pergunta devia ter sido feita mais cedo?</w:t>
      </w:r>
    </w:p>
    <w:p>
      <w:pPr>
        <w:pStyle w:val="Compact"/>
        <w:numPr>
          <w:ilvl w:val="0"/>
          <w:numId w:val="1010"/>
        </w:numPr>
      </w:pPr>
      <w:r>
        <w:t xml:space="preserve">Que tarefa pode ser automatizada?</w:t>
      </w:r>
    </w:p>
    <w:p>
      <w:pPr>
        <w:pStyle w:val="Compact"/>
        <w:numPr>
          <w:ilvl w:val="0"/>
          <w:numId w:val="1010"/>
        </w:numPr>
      </w:pPr>
      <w:r>
        <w:t xml:space="preserve">Que informação foi desnecessária?</w:t>
      </w:r>
    </w:p>
    <w:p>
      <w:pPr>
        <w:pStyle w:val="Compact"/>
        <w:numPr>
          <w:ilvl w:val="0"/>
          <w:numId w:val="1010"/>
        </w:numPr>
      </w:pPr>
      <w:r>
        <w:t xml:space="preserve">Que decisão demorou demasiado?</w:t>
      </w:r>
    </w:p>
    <w:p>
      <w:pPr>
        <w:pStyle w:val="Compact"/>
        <w:numPr>
          <w:ilvl w:val="0"/>
          <w:numId w:val="1010"/>
        </w:numPr>
      </w:pPr>
      <w:r>
        <w:t xml:space="preserve">O que deve mudar no protocolo?</w:t>
      </w:r>
    </w:p>
    <w:p>
      <w:pPr>
        <w:pStyle w:val="FirstParagraph"/>
      </w:pPr>
      <w:r>
        <w:t xml:space="preserve">O Venture OS não é um manual estático.</w:t>
      </w:r>
    </w:p>
    <w:p>
      <w:pPr>
        <w:pStyle w:val="BodyText"/>
      </w:pPr>
      <w:r>
        <w:t xml:space="preserve">É um sistema evolutivo.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arquitetura-operacional"/>
    <w:p>
      <w:pPr>
        <w:pStyle w:val="Heading1"/>
      </w:pPr>
      <w:r>
        <w:t xml:space="preserve">6. Arquitetura operacional</w:t>
      </w:r>
    </w:p>
    <w:p>
      <w:pPr>
        <w:pStyle w:val="FirstParagraph"/>
      </w:pPr>
      <w:r>
        <w:t xml:space="preserve">A arquitetura inicial do Venture OS é composta pelos seguintes papéis:</w:t>
      </w:r>
    </w:p>
    <w:bookmarkStart w:id="36" w:name="ceo"/>
    <w:p>
      <w:pPr>
        <w:pStyle w:val="Heading2"/>
      </w:pPr>
      <w:r>
        <w:t xml:space="preserve">6.1 CEO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1"/>
        </w:numPr>
      </w:pPr>
      <w:r>
        <w:t xml:space="preserve">introduzir ideias e observações;</w:t>
      </w:r>
    </w:p>
    <w:p>
      <w:pPr>
        <w:pStyle w:val="Compact"/>
        <w:numPr>
          <w:ilvl w:val="0"/>
          <w:numId w:val="1011"/>
        </w:numPr>
      </w:pPr>
      <w:r>
        <w:t xml:space="preserve">definir objetivos;</w:t>
      </w:r>
    </w:p>
    <w:p>
      <w:pPr>
        <w:pStyle w:val="Compact"/>
        <w:numPr>
          <w:ilvl w:val="0"/>
          <w:numId w:val="1011"/>
        </w:numPr>
      </w:pPr>
      <w:r>
        <w:t xml:space="preserve">aprovar documentos;</w:t>
      </w:r>
    </w:p>
    <w:p>
      <w:pPr>
        <w:pStyle w:val="Compact"/>
        <w:numPr>
          <w:ilvl w:val="0"/>
          <w:numId w:val="1011"/>
        </w:numPr>
      </w:pPr>
      <w:r>
        <w:t xml:space="preserve">tomar decisões;</w:t>
      </w:r>
    </w:p>
    <w:p>
      <w:pPr>
        <w:pStyle w:val="Compact"/>
        <w:numPr>
          <w:ilvl w:val="0"/>
          <w:numId w:val="1011"/>
        </w:numPr>
      </w:pPr>
      <w:r>
        <w:t xml:space="preserve">autorizar transições;</w:t>
      </w:r>
    </w:p>
    <w:p>
      <w:pPr>
        <w:pStyle w:val="Compact"/>
        <w:numPr>
          <w:ilvl w:val="0"/>
          <w:numId w:val="1011"/>
        </w:numPr>
      </w:pPr>
      <w:r>
        <w:t xml:space="preserve">escolher prioridades;</w:t>
      </w:r>
    </w:p>
    <w:p>
      <w:pPr>
        <w:pStyle w:val="Compact"/>
        <w:numPr>
          <w:ilvl w:val="0"/>
          <w:numId w:val="1011"/>
        </w:numPr>
      </w:pPr>
      <w:r>
        <w:t xml:space="preserve">definir limites de risco;</w:t>
      </w:r>
    </w:p>
    <w:p>
      <w:pPr>
        <w:pStyle w:val="Compact"/>
        <w:numPr>
          <w:ilvl w:val="0"/>
          <w:numId w:val="1011"/>
        </w:numPr>
      </w:pPr>
      <w:r>
        <w:t xml:space="preserve">aceitar ou rejeitar recomendações.</w:t>
      </w:r>
    </w:p>
    <w:p>
      <w:pPr>
        <w:pStyle w:val="FirstParagraph"/>
      </w:pPr>
      <w:r>
        <w:t xml:space="preserve">O CEO é o proprietário do sistema e dos seus resultados.</w:t>
      </w:r>
    </w:p>
    <w:p>
      <w:r>
        <w:pict>
          <v:rect style="width:0;height:1.5pt" o:hralign="center" o:hrstd="t" o:hr="t"/>
        </w:pict>
      </w:r>
    </w:p>
    <w:bookmarkEnd w:id="36"/>
    <w:bookmarkStart w:id="37" w:name="explorer"/>
    <w:p>
      <w:pPr>
        <w:pStyle w:val="Heading2"/>
      </w:pPr>
      <w:r>
        <w:t xml:space="preserve">6.2 Explorer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2"/>
        </w:numPr>
      </w:pPr>
      <w:r>
        <w:t xml:space="preserve">receber ideias informais;</w:t>
      </w:r>
    </w:p>
    <w:p>
      <w:pPr>
        <w:pStyle w:val="Compact"/>
        <w:numPr>
          <w:ilvl w:val="0"/>
          <w:numId w:val="1012"/>
        </w:numPr>
      </w:pPr>
      <w:r>
        <w:t xml:space="preserve">explorar problemas e oportunidades;</w:t>
      </w:r>
    </w:p>
    <w:p>
      <w:pPr>
        <w:pStyle w:val="Compact"/>
        <w:numPr>
          <w:ilvl w:val="0"/>
          <w:numId w:val="1012"/>
        </w:numPr>
      </w:pPr>
      <w:r>
        <w:t xml:space="preserve">questionar pressupostos;</w:t>
      </w:r>
    </w:p>
    <w:p>
      <w:pPr>
        <w:pStyle w:val="Compact"/>
        <w:numPr>
          <w:ilvl w:val="0"/>
          <w:numId w:val="1012"/>
        </w:numPr>
      </w:pPr>
      <w:r>
        <w:t xml:space="preserve">distinguir problema de solução;</w:t>
      </w:r>
    </w:p>
    <w:p>
      <w:pPr>
        <w:pStyle w:val="Compact"/>
        <w:numPr>
          <w:ilvl w:val="0"/>
          <w:numId w:val="1012"/>
        </w:numPr>
      </w:pPr>
      <w:r>
        <w:t xml:space="preserve">identificar públicos possíveis;</w:t>
      </w:r>
    </w:p>
    <w:p>
      <w:pPr>
        <w:pStyle w:val="Compact"/>
        <w:numPr>
          <w:ilvl w:val="0"/>
          <w:numId w:val="1012"/>
        </w:numPr>
      </w:pPr>
      <w:r>
        <w:t xml:space="preserve">encontrar lacunas de informação;</w:t>
      </w:r>
    </w:p>
    <w:p>
      <w:pPr>
        <w:pStyle w:val="Compact"/>
        <w:numPr>
          <w:ilvl w:val="0"/>
          <w:numId w:val="1012"/>
        </w:numPr>
      </w:pPr>
      <w:r>
        <w:t xml:space="preserve">propor hipóteses iniciais de validação.</w:t>
      </w:r>
    </w:p>
    <w:p>
      <w:pPr>
        <w:pStyle w:val="FirstParagraph"/>
      </w:pPr>
      <w:r>
        <w:t xml:space="preserve">Documento principal de saída:</w:t>
      </w:r>
    </w:p>
    <w:p>
      <w:pPr>
        <w:pStyle w:val="BodyText"/>
      </w:pPr>
      <w:r>
        <w:rPr>
          <w:b/>
          <w:bCs/>
        </w:rPr>
        <w:t xml:space="preserve">Opportunity Brief</w:t>
      </w:r>
    </w:p>
    <w:p>
      <w:r>
        <w:pict>
          <v:rect style="width:0;height:1.5pt" o:hralign="center" o:hrstd="t" o:hr="t"/>
        </w:pict>
      </w:r>
    </w:p>
    <w:bookmarkEnd w:id="37"/>
    <w:bookmarkStart w:id="38" w:name="strategist"/>
    <w:p>
      <w:pPr>
        <w:pStyle w:val="Heading2"/>
      </w:pPr>
      <w:r>
        <w:t xml:space="preserve">6.3 Strategist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3"/>
        </w:numPr>
      </w:pPr>
      <w:r>
        <w:t xml:space="preserve">transformar uma oportunidade aprovada numa hipótese empresarial executável;</w:t>
      </w:r>
    </w:p>
    <w:p>
      <w:pPr>
        <w:pStyle w:val="Compact"/>
        <w:numPr>
          <w:ilvl w:val="0"/>
          <w:numId w:val="1013"/>
        </w:numPr>
      </w:pPr>
      <w:r>
        <w:t xml:space="preserve">analisar posicionamento;</w:t>
      </w:r>
    </w:p>
    <w:p>
      <w:pPr>
        <w:pStyle w:val="Compact"/>
        <w:numPr>
          <w:ilvl w:val="0"/>
          <w:numId w:val="1013"/>
        </w:numPr>
      </w:pPr>
      <w:r>
        <w:t xml:space="preserve">estruturar proposta de valor;</w:t>
      </w:r>
    </w:p>
    <w:p>
      <w:pPr>
        <w:pStyle w:val="Compact"/>
        <w:numPr>
          <w:ilvl w:val="0"/>
          <w:numId w:val="1013"/>
        </w:numPr>
      </w:pPr>
      <w:r>
        <w:t xml:space="preserve">avaliar modelos de negócio;</w:t>
      </w:r>
    </w:p>
    <w:p>
      <w:pPr>
        <w:pStyle w:val="Compact"/>
        <w:numPr>
          <w:ilvl w:val="0"/>
          <w:numId w:val="1013"/>
        </w:numPr>
      </w:pPr>
      <w:r>
        <w:t xml:space="preserve">identificar vantagens e limitações;</w:t>
      </w:r>
    </w:p>
    <w:p>
      <w:pPr>
        <w:pStyle w:val="Compact"/>
        <w:numPr>
          <w:ilvl w:val="0"/>
          <w:numId w:val="1013"/>
        </w:numPr>
      </w:pPr>
      <w:r>
        <w:t xml:space="preserve">definir o teste empresarial inicial;</w:t>
      </w:r>
    </w:p>
    <w:p>
      <w:pPr>
        <w:pStyle w:val="Compact"/>
        <w:numPr>
          <w:ilvl w:val="0"/>
          <w:numId w:val="1013"/>
        </w:numPr>
      </w:pPr>
      <w:r>
        <w:t xml:space="preserve">recomendar prioridades.</w:t>
      </w:r>
    </w:p>
    <w:p>
      <w:pPr>
        <w:pStyle w:val="FirstParagraph"/>
      </w:pPr>
      <w:r>
        <w:t xml:space="preserve">Documento principal de saída:</w:t>
      </w:r>
    </w:p>
    <w:p>
      <w:pPr>
        <w:pStyle w:val="BodyText"/>
      </w:pPr>
      <w:r>
        <w:rPr>
          <w:b/>
          <w:bCs/>
        </w:rPr>
        <w:t xml:space="preserve">Business Blueprint</w:t>
      </w:r>
    </w:p>
    <w:p>
      <w:r>
        <w:pict>
          <v:rect style="width:0;height:1.5pt" o:hralign="center" o:hrstd="t" o:hr="t"/>
        </w:pict>
      </w:r>
    </w:p>
    <w:bookmarkEnd w:id="38"/>
    <w:bookmarkStart w:id="39" w:name="designer"/>
    <w:p>
      <w:pPr>
        <w:pStyle w:val="Heading2"/>
      </w:pPr>
      <w:r>
        <w:t xml:space="preserve">6.4 Designer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4"/>
        </w:numPr>
      </w:pPr>
      <w:r>
        <w:t xml:space="preserve">traduzir a estratégia em experiência, linguagem e identidade;</w:t>
      </w:r>
    </w:p>
    <w:p>
      <w:pPr>
        <w:pStyle w:val="Compact"/>
        <w:numPr>
          <w:ilvl w:val="0"/>
          <w:numId w:val="1014"/>
        </w:numPr>
      </w:pPr>
      <w:r>
        <w:t xml:space="preserve">definir arquitetura de informação;</w:t>
      </w:r>
    </w:p>
    <w:p>
      <w:pPr>
        <w:pStyle w:val="Compact"/>
        <w:numPr>
          <w:ilvl w:val="0"/>
          <w:numId w:val="1014"/>
        </w:numPr>
      </w:pPr>
      <w:r>
        <w:t xml:space="preserve">desenvolver conceito visual;</w:t>
      </w:r>
    </w:p>
    <w:p>
      <w:pPr>
        <w:pStyle w:val="Compact"/>
        <w:numPr>
          <w:ilvl w:val="0"/>
          <w:numId w:val="1014"/>
        </w:numPr>
      </w:pPr>
      <w:r>
        <w:t xml:space="preserve">preparar interface ou estrutura de comunicação;</w:t>
      </w:r>
    </w:p>
    <w:p>
      <w:pPr>
        <w:pStyle w:val="Compact"/>
        <w:numPr>
          <w:ilvl w:val="0"/>
          <w:numId w:val="1014"/>
        </w:numPr>
      </w:pPr>
      <w:r>
        <w:t xml:space="preserve">criar direção de marca proporcional ao estágio do projeto;</w:t>
      </w:r>
    </w:p>
    <w:p>
      <w:pPr>
        <w:pStyle w:val="Compact"/>
        <w:numPr>
          <w:ilvl w:val="0"/>
          <w:numId w:val="1014"/>
        </w:numPr>
      </w:pPr>
      <w:r>
        <w:t xml:space="preserve">evitar investimento excessivo em branding antes da validação.</w:t>
      </w:r>
    </w:p>
    <w:p>
      <w:pPr>
        <w:pStyle w:val="FirstParagraph"/>
      </w:pPr>
      <w:r>
        <w:t xml:space="preserve">Documento principal de saída:</w:t>
      </w:r>
    </w:p>
    <w:p>
      <w:pPr>
        <w:pStyle w:val="BodyText"/>
      </w:pPr>
      <w:r>
        <w:rPr>
          <w:b/>
          <w:bCs/>
        </w:rPr>
        <w:t xml:space="preserve">Design Direction Pack</w:t>
      </w:r>
    </w:p>
    <w:p>
      <w:r>
        <w:pict>
          <v:rect style="width:0;height:1.5pt" o:hralign="center" o:hrstd="t" o:hr="t"/>
        </w:pict>
      </w:r>
    </w:p>
    <w:bookmarkEnd w:id="39"/>
    <w:bookmarkStart w:id="40" w:name="builder"/>
    <w:p>
      <w:pPr>
        <w:pStyle w:val="Heading2"/>
      </w:pPr>
      <w:r>
        <w:t xml:space="preserve">6.5 Builder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5"/>
        </w:numPr>
      </w:pPr>
      <w:r>
        <w:t xml:space="preserve">converter a estratégia e a direção de design num produto, serviço ou ativo testável;</w:t>
      </w:r>
    </w:p>
    <w:p>
      <w:pPr>
        <w:pStyle w:val="Compact"/>
        <w:numPr>
          <w:ilvl w:val="0"/>
          <w:numId w:val="1015"/>
        </w:numPr>
      </w:pPr>
      <w:r>
        <w:t xml:space="preserve">escolher uma forma de construção adequada;</w:t>
      </w:r>
    </w:p>
    <w:p>
      <w:pPr>
        <w:pStyle w:val="Compact"/>
        <w:numPr>
          <w:ilvl w:val="0"/>
          <w:numId w:val="1015"/>
        </w:numPr>
      </w:pPr>
      <w:r>
        <w:t xml:space="preserve">definir requisitos;</w:t>
      </w:r>
    </w:p>
    <w:p>
      <w:pPr>
        <w:pStyle w:val="Compact"/>
        <w:numPr>
          <w:ilvl w:val="0"/>
          <w:numId w:val="1015"/>
        </w:numPr>
      </w:pPr>
      <w:r>
        <w:t xml:space="preserve">preparar especificações;</w:t>
      </w:r>
    </w:p>
    <w:p>
      <w:pPr>
        <w:pStyle w:val="Compact"/>
        <w:numPr>
          <w:ilvl w:val="0"/>
          <w:numId w:val="1015"/>
        </w:numPr>
      </w:pPr>
      <w:r>
        <w:t xml:space="preserve">construir ou orientar a construção;</w:t>
      </w:r>
    </w:p>
    <w:p>
      <w:pPr>
        <w:pStyle w:val="Compact"/>
        <w:numPr>
          <w:ilvl w:val="0"/>
          <w:numId w:val="1015"/>
        </w:numPr>
      </w:pPr>
      <w:r>
        <w:t xml:space="preserve">limitar o produto ao mínimo necessário para testar a hipótese.</w:t>
      </w:r>
    </w:p>
    <w:p>
      <w:pPr>
        <w:pStyle w:val="FirstParagraph"/>
      </w:pPr>
      <w:r>
        <w:t xml:space="preserve">O Builder pode utilizar:</w:t>
      </w:r>
    </w:p>
    <w:p>
      <w:pPr>
        <w:pStyle w:val="Compact"/>
        <w:numPr>
          <w:ilvl w:val="0"/>
          <w:numId w:val="1016"/>
        </w:numPr>
      </w:pPr>
      <w:r>
        <w:t xml:space="preserve">ferramentas de IA;</w:t>
      </w:r>
    </w:p>
    <w:p>
      <w:pPr>
        <w:pStyle w:val="Compact"/>
        <w:numPr>
          <w:ilvl w:val="0"/>
          <w:numId w:val="1016"/>
        </w:numPr>
      </w:pPr>
      <w:r>
        <w:t xml:space="preserve">plataformas no-code;</w:t>
      </w:r>
    </w:p>
    <w:p>
      <w:pPr>
        <w:pStyle w:val="Compact"/>
        <w:numPr>
          <w:ilvl w:val="0"/>
          <w:numId w:val="1016"/>
        </w:numPr>
      </w:pPr>
      <w:r>
        <w:t xml:space="preserve">código;</w:t>
      </w:r>
    </w:p>
    <w:p>
      <w:pPr>
        <w:pStyle w:val="Compact"/>
        <w:numPr>
          <w:ilvl w:val="0"/>
          <w:numId w:val="1016"/>
        </w:numPr>
      </w:pPr>
      <w:r>
        <w:t xml:space="preserve">WordPress;</w:t>
      </w:r>
    </w:p>
    <w:p>
      <w:pPr>
        <w:pStyle w:val="Compact"/>
        <w:numPr>
          <w:ilvl w:val="0"/>
          <w:numId w:val="1016"/>
        </w:numPr>
      </w:pPr>
      <w:r>
        <w:t xml:space="preserve">produtos digitais;</w:t>
      </w:r>
    </w:p>
    <w:p>
      <w:pPr>
        <w:pStyle w:val="Compact"/>
        <w:numPr>
          <w:ilvl w:val="0"/>
          <w:numId w:val="1016"/>
        </w:numPr>
      </w:pPr>
      <w:r>
        <w:t xml:space="preserve">automações;</w:t>
      </w:r>
    </w:p>
    <w:p>
      <w:pPr>
        <w:pStyle w:val="Compact"/>
        <w:numPr>
          <w:ilvl w:val="0"/>
          <w:numId w:val="1016"/>
        </w:numPr>
      </w:pPr>
      <w:r>
        <w:t xml:space="preserve">processos manuais;</w:t>
      </w:r>
    </w:p>
    <w:p>
      <w:pPr>
        <w:pStyle w:val="Compact"/>
        <w:numPr>
          <w:ilvl w:val="0"/>
          <w:numId w:val="1016"/>
        </w:numPr>
      </w:pPr>
      <w:r>
        <w:t xml:space="preserve">serviços produtizados;</w:t>
      </w:r>
    </w:p>
    <w:p>
      <w:pPr>
        <w:pStyle w:val="Compact"/>
        <w:numPr>
          <w:ilvl w:val="0"/>
          <w:numId w:val="1016"/>
        </w:numPr>
      </w:pPr>
      <w:r>
        <w:t xml:space="preserve">protótipos simulados.</w:t>
      </w:r>
    </w:p>
    <w:p>
      <w:pPr>
        <w:pStyle w:val="FirstParagraph"/>
      </w:pPr>
      <w:r>
        <w:t xml:space="preserve">Documento principal de saída:</w:t>
      </w:r>
    </w:p>
    <w:p>
      <w:pPr>
        <w:pStyle w:val="BodyText"/>
      </w:pPr>
      <w:r>
        <w:rPr>
          <w:b/>
          <w:bCs/>
        </w:rPr>
        <w:t xml:space="preserve">Build Specification</w:t>
      </w:r>
      <w:r>
        <w:t xml:space="preserve"> </w:t>
      </w:r>
      <w:r>
        <w:t xml:space="preserve">e, posteriormente,</w:t>
      </w:r>
      <w:r>
        <w:t xml:space="preserve"> </w:t>
      </w:r>
      <w:r>
        <w:rPr>
          <w:b/>
          <w:bCs/>
        </w:rPr>
        <w:t xml:space="preserve">Build Report</w:t>
      </w:r>
    </w:p>
    <w:p>
      <w:r>
        <w:pict>
          <v:rect style="width:0;height:1.5pt" o:hralign="center" o:hrstd="t" o:hr="t"/>
        </w:pict>
      </w:r>
    </w:p>
    <w:bookmarkEnd w:id="40"/>
    <w:bookmarkStart w:id="41" w:name="growth"/>
    <w:p>
      <w:pPr>
        <w:pStyle w:val="Heading2"/>
      </w:pPr>
      <w:r>
        <w:t xml:space="preserve">6.6 Growth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7"/>
        </w:numPr>
      </w:pPr>
      <w:r>
        <w:t xml:space="preserve">definir o teste de mercado;</w:t>
      </w:r>
    </w:p>
    <w:p>
      <w:pPr>
        <w:pStyle w:val="Compact"/>
        <w:numPr>
          <w:ilvl w:val="0"/>
          <w:numId w:val="1017"/>
        </w:numPr>
      </w:pPr>
      <w:r>
        <w:t xml:space="preserve">preparar canais de aquisição;</w:t>
      </w:r>
    </w:p>
    <w:p>
      <w:pPr>
        <w:pStyle w:val="Compact"/>
        <w:numPr>
          <w:ilvl w:val="0"/>
          <w:numId w:val="1017"/>
        </w:numPr>
      </w:pPr>
      <w:r>
        <w:t xml:space="preserve">estruturar mensagens;</w:t>
      </w:r>
    </w:p>
    <w:p>
      <w:pPr>
        <w:pStyle w:val="Compact"/>
        <w:numPr>
          <w:ilvl w:val="0"/>
          <w:numId w:val="1017"/>
        </w:numPr>
      </w:pPr>
      <w:r>
        <w:t xml:space="preserve">definir métricas;</w:t>
      </w:r>
    </w:p>
    <w:p>
      <w:pPr>
        <w:pStyle w:val="Compact"/>
        <w:numPr>
          <w:ilvl w:val="0"/>
          <w:numId w:val="1017"/>
        </w:numPr>
      </w:pPr>
      <w:r>
        <w:t xml:space="preserve">organizar lançamento;</w:t>
      </w:r>
    </w:p>
    <w:p>
      <w:pPr>
        <w:pStyle w:val="Compact"/>
        <w:numPr>
          <w:ilvl w:val="0"/>
          <w:numId w:val="1017"/>
        </w:numPr>
      </w:pPr>
      <w:r>
        <w:t xml:space="preserve">recolher sinais;</w:t>
      </w:r>
    </w:p>
    <w:p>
      <w:pPr>
        <w:pStyle w:val="Compact"/>
        <w:numPr>
          <w:ilvl w:val="0"/>
          <w:numId w:val="1017"/>
        </w:numPr>
      </w:pPr>
      <w:r>
        <w:t xml:space="preserve">analisar comportamento inicial;</w:t>
      </w:r>
    </w:p>
    <w:p>
      <w:pPr>
        <w:pStyle w:val="Compact"/>
        <w:numPr>
          <w:ilvl w:val="0"/>
          <w:numId w:val="1017"/>
        </w:numPr>
      </w:pPr>
      <w:r>
        <w:t xml:space="preserve">distinguir métricas de vaidade de evidências relevantes.</w:t>
      </w:r>
    </w:p>
    <w:p>
      <w:pPr>
        <w:pStyle w:val="FirstParagraph"/>
      </w:pPr>
      <w:r>
        <w:t xml:space="preserve">Documento principal de saída:</w:t>
      </w:r>
    </w:p>
    <w:p>
      <w:pPr>
        <w:pStyle w:val="BodyText"/>
      </w:pPr>
      <w:r>
        <w:rPr>
          <w:b/>
          <w:bCs/>
        </w:rPr>
        <w:t xml:space="preserve">Validation and Launch Plan</w:t>
      </w:r>
    </w:p>
    <w:p>
      <w:r>
        <w:pict>
          <v:rect style="width:0;height:1.5pt" o:hralign="center" o:hrstd="t" o:hr="t"/>
        </w:pict>
      </w:r>
    </w:p>
    <w:bookmarkEnd w:id="41"/>
    <w:bookmarkStart w:id="42" w:name="archivist"/>
    <w:p>
      <w:pPr>
        <w:pStyle w:val="Heading2"/>
      </w:pPr>
      <w:r>
        <w:t xml:space="preserve">6.7 Archivist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8"/>
        </w:numPr>
      </w:pPr>
      <w:r>
        <w:t xml:space="preserve">reunir documentos;</w:t>
      </w:r>
    </w:p>
    <w:p>
      <w:pPr>
        <w:pStyle w:val="Compact"/>
        <w:numPr>
          <w:ilvl w:val="0"/>
          <w:numId w:val="1018"/>
        </w:numPr>
      </w:pPr>
      <w:r>
        <w:t xml:space="preserve">preservar decisões;</w:t>
      </w:r>
    </w:p>
    <w:p>
      <w:pPr>
        <w:pStyle w:val="Compact"/>
        <w:numPr>
          <w:ilvl w:val="0"/>
          <w:numId w:val="1018"/>
        </w:numPr>
      </w:pPr>
      <w:r>
        <w:t xml:space="preserve">registar métricas;</w:t>
      </w:r>
    </w:p>
    <w:p>
      <w:pPr>
        <w:pStyle w:val="Compact"/>
        <w:numPr>
          <w:ilvl w:val="0"/>
          <w:numId w:val="1018"/>
        </w:numPr>
      </w:pPr>
      <w:r>
        <w:t xml:space="preserve">produzir relatórios de aprendizagem;</w:t>
      </w:r>
    </w:p>
    <w:p>
      <w:pPr>
        <w:pStyle w:val="Compact"/>
        <w:numPr>
          <w:ilvl w:val="0"/>
          <w:numId w:val="1018"/>
        </w:numPr>
      </w:pPr>
      <w:r>
        <w:t xml:space="preserve">atualizar a base de conhecimento;</w:t>
      </w:r>
    </w:p>
    <w:p>
      <w:pPr>
        <w:pStyle w:val="Compact"/>
        <w:numPr>
          <w:ilvl w:val="0"/>
          <w:numId w:val="1018"/>
        </w:numPr>
      </w:pPr>
      <w:r>
        <w:t xml:space="preserve">recomendar alterações aos protocolos;</w:t>
      </w:r>
    </w:p>
    <w:p>
      <w:pPr>
        <w:pStyle w:val="Compact"/>
        <w:numPr>
          <w:ilvl w:val="0"/>
          <w:numId w:val="1018"/>
        </w:numPr>
      </w:pPr>
      <w:r>
        <w:t xml:space="preserve">manter o histórico de versões;</w:t>
      </w:r>
    </w:p>
    <w:p>
      <w:pPr>
        <w:pStyle w:val="Compact"/>
        <w:numPr>
          <w:ilvl w:val="0"/>
          <w:numId w:val="1018"/>
        </w:numPr>
      </w:pPr>
      <w:r>
        <w:t xml:space="preserve">identificar padrões entre experiências.</w:t>
      </w:r>
    </w:p>
    <w:p>
      <w:pPr>
        <w:pStyle w:val="FirstParagraph"/>
      </w:pPr>
      <w:r>
        <w:t xml:space="preserve">Documentos principais de saída:</w:t>
      </w:r>
    </w:p>
    <w:p>
      <w:pPr>
        <w:pStyle w:val="BodyText"/>
      </w:pPr>
      <w:r>
        <w:rPr>
          <w:b/>
          <w:bCs/>
        </w:rPr>
        <w:t xml:space="preserve">Experiment Report</w:t>
      </w:r>
      <w:r>
        <w:br/>
      </w:r>
      <w:r>
        <w:rPr>
          <w:b/>
          <w:bCs/>
        </w:rPr>
        <w:t xml:space="preserve">Protocol Improvement Note</w:t>
      </w:r>
      <w:r>
        <w:br/>
      </w:r>
      <w:r>
        <w:rPr>
          <w:b/>
          <w:bCs/>
        </w:rPr>
        <w:t xml:space="preserve">Knowledge Base Entry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fluxo-principal"/>
    <w:p>
      <w:pPr>
        <w:pStyle w:val="Heading1"/>
      </w:pPr>
      <w:r>
        <w:t xml:space="preserve">7. Fluxo principal</w:t>
      </w:r>
    </w:p>
    <w:p>
      <w:pPr>
        <w:pStyle w:val="FirstParagraph"/>
      </w:pPr>
      <w:r>
        <w:t xml:space="preserve">O fluxo de referência é:</w:t>
      </w:r>
    </w:p>
    <w:p>
      <w:pPr>
        <w:pStyle w:val="BodyText"/>
      </w:pPr>
      <w:r>
        <w:rPr>
          <w:b/>
          <w:bCs/>
        </w:rPr>
        <w:t xml:space="preserve">CEO → Explorer → CEO Gate → Strategist → CEO Gate → Designer e/ou Builder → CEO Gate → Growth → CEO Gate → Archivist</w:t>
      </w:r>
    </w:p>
    <w:p>
      <w:pPr>
        <w:pStyle w:val="BodyText"/>
      </w:pPr>
      <w:r>
        <w:t xml:space="preserve">Nem todos os projetos terão de seguir exatamente a mesma sequência.</w:t>
      </w:r>
    </w:p>
    <w:p>
      <w:pPr>
        <w:pStyle w:val="BodyText"/>
      </w:pPr>
      <w:r>
        <w:t xml:space="preserve">Alguns poderão necessitar de:</w:t>
      </w:r>
    </w:p>
    <w:p>
      <w:pPr>
        <w:pStyle w:val="Compact"/>
        <w:numPr>
          <w:ilvl w:val="0"/>
          <w:numId w:val="1019"/>
        </w:numPr>
      </w:pPr>
      <w:r>
        <w:t xml:space="preserve">Designer antes do Builder;</w:t>
      </w:r>
    </w:p>
    <w:p>
      <w:pPr>
        <w:pStyle w:val="Compact"/>
        <w:numPr>
          <w:ilvl w:val="0"/>
          <w:numId w:val="1019"/>
        </w:numPr>
      </w:pPr>
      <w:r>
        <w:t xml:space="preserve">Builder antes do Designer;</w:t>
      </w:r>
    </w:p>
    <w:p>
      <w:pPr>
        <w:pStyle w:val="Compact"/>
        <w:numPr>
          <w:ilvl w:val="0"/>
          <w:numId w:val="1019"/>
        </w:numPr>
      </w:pPr>
      <w:r>
        <w:t xml:space="preserve">Growth antes da construção, para testar procura;</w:t>
      </w:r>
    </w:p>
    <w:p>
      <w:pPr>
        <w:pStyle w:val="Compact"/>
        <w:numPr>
          <w:ilvl w:val="0"/>
          <w:numId w:val="1019"/>
        </w:numPr>
      </w:pPr>
      <w:r>
        <w:t xml:space="preserve">regresso ao Explorer;</w:t>
      </w:r>
    </w:p>
    <w:p>
      <w:pPr>
        <w:pStyle w:val="Compact"/>
        <w:numPr>
          <w:ilvl w:val="0"/>
          <w:numId w:val="1019"/>
        </w:numPr>
      </w:pPr>
      <w:r>
        <w:t xml:space="preserve">regresso ao Strategist;</w:t>
      </w:r>
    </w:p>
    <w:p>
      <w:pPr>
        <w:pStyle w:val="Compact"/>
        <w:numPr>
          <w:ilvl w:val="0"/>
          <w:numId w:val="1019"/>
        </w:numPr>
      </w:pPr>
      <w:r>
        <w:t xml:space="preserve">passagem direta para o Archivist quando a ideia é arquivada.</w:t>
      </w:r>
    </w:p>
    <w:p>
      <w:pPr>
        <w:pStyle w:val="FirstParagraph"/>
      </w:pPr>
      <w:r>
        <w:t xml:space="preserve">A pipeline deve ser estruturada, mas não rígida.</w:t>
      </w:r>
    </w:p>
    <w:p>
      <w:r>
        <w:pict>
          <v:rect style="width:0;height:1.5pt" o:hralign="center" o:hrstd="t" o:hr="t"/>
        </w:pict>
      </w:r>
    </w:p>
    <w:bookmarkEnd w:id="44"/>
    <w:bookmarkStart w:id="53" w:name="ceo-gates"/>
    <w:p>
      <w:pPr>
        <w:pStyle w:val="Heading1"/>
      </w:pPr>
      <w:r>
        <w:t xml:space="preserve">8. CEO Gates</w:t>
      </w:r>
    </w:p>
    <w:p>
      <w:pPr>
        <w:pStyle w:val="FirstParagraph"/>
      </w:pPr>
      <w:r>
        <w:t xml:space="preserve">Um CEO Gate é um ponto formal de decisão.</w:t>
      </w:r>
    </w:p>
    <w:p>
      <w:pPr>
        <w:pStyle w:val="BodyText"/>
      </w:pPr>
      <w:r>
        <w:t xml:space="preserve">Em cada Gate, o CEO escolhe uma das seguintes opções:</w:t>
      </w:r>
    </w:p>
    <w:bookmarkStart w:id="45" w:name="aprovar"/>
    <w:p>
      <w:pPr>
        <w:pStyle w:val="Heading2"/>
      </w:pPr>
      <w:r>
        <w:t xml:space="preserve">Aprovar</w:t>
      </w:r>
    </w:p>
    <w:p>
      <w:pPr>
        <w:pStyle w:val="FirstParagraph"/>
      </w:pPr>
      <w:r>
        <w:t xml:space="preserve">O documento é aceite e segue para a etapa seguinte.</w:t>
      </w:r>
    </w:p>
    <w:bookmarkEnd w:id="45"/>
    <w:bookmarkStart w:id="46" w:name="aprovar-com-alterações"/>
    <w:p>
      <w:pPr>
        <w:pStyle w:val="Heading2"/>
      </w:pPr>
      <w:r>
        <w:t xml:space="preserve">Aprovar com alterações</w:t>
      </w:r>
    </w:p>
    <w:p>
      <w:pPr>
        <w:pStyle w:val="FirstParagraph"/>
      </w:pPr>
      <w:r>
        <w:t xml:space="preserve">O documento é aceite após incorporação das alterações indicadas.</w:t>
      </w:r>
    </w:p>
    <w:bookmarkEnd w:id="46"/>
    <w:bookmarkStart w:id="47" w:name="devolver"/>
    <w:p>
      <w:pPr>
        <w:pStyle w:val="Heading2"/>
      </w:pPr>
      <w:r>
        <w:t xml:space="preserve">Devolver</w:t>
      </w:r>
    </w:p>
    <w:p>
      <w:pPr>
        <w:pStyle w:val="FirstParagraph"/>
      </w:pPr>
      <w:r>
        <w:t xml:space="preserve">O documento regressa ao mesmo agente para aprofundamento.</w:t>
      </w:r>
    </w:p>
    <w:bookmarkEnd w:id="47"/>
    <w:bookmarkStart w:id="48" w:name="recuar"/>
    <w:p>
      <w:pPr>
        <w:pStyle w:val="Heading2"/>
      </w:pPr>
      <w:r>
        <w:t xml:space="preserve">Recuar</w:t>
      </w:r>
    </w:p>
    <w:p>
      <w:pPr>
        <w:pStyle w:val="FirstParagraph"/>
      </w:pPr>
      <w:r>
        <w:t xml:space="preserve">O processo regressa a uma etapa anterior.</w:t>
      </w:r>
    </w:p>
    <w:bookmarkEnd w:id="48"/>
    <w:bookmarkStart w:id="49" w:name="suspender"/>
    <w:p>
      <w:pPr>
        <w:pStyle w:val="Heading2"/>
      </w:pPr>
      <w:r>
        <w:t xml:space="preserve">Suspender</w:t>
      </w:r>
    </w:p>
    <w:p>
      <w:pPr>
        <w:pStyle w:val="FirstParagraph"/>
      </w:pPr>
      <w:r>
        <w:t xml:space="preserve">A experiência fica em espera, preservando toda a informação.</w:t>
      </w:r>
    </w:p>
    <w:bookmarkEnd w:id="49"/>
    <w:bookmarkStart w:id="50" w:name="arquivar"/>
    <w:p>
      <w:pPr>
        <w:pStyle w:val="Heading2"/>
      </w:pPr>
      <w:r>
        <w:t xml:space="preserve">Arquivar</w:t>
      </w:r>
    </w:p>
    <w:p>
      <w:pPr>
        <w:pStyle w:val="FirstParagraph"/>
      </w:pPr>
      <w:r>
        <w:t xml:space="preserve">A experiência termina e segue para documentação final.</w:t>
      </w:r>
    </w:p>
    <w:bookmarkEnd w:id="50"/>
    <w:bookmarkStart w:id="51" w:name="abandonar"/>
    <w:p>
      <w:pPr>
        <w:pStyle w:val="Heading2"/>
      </w:pPr>
      <w:r>
        <w:t xml:space="preserve">Abandonar</w:t>
      </w:r>
    </w:p>
    <w:p>
      <w:pPr>
        <w:pStyle w:val="FirstParagraph"/>
      </w:pPr>
      <w:r>
        <w:t xml:space="preserve">A experiência termina por perda de relevância, inviabilidade, conflito estratégico ou outro motivo explícito.</w:t>
      </w:r>
    </w:p>
    <w:bookmarkEnd w:id="51"/>
    <w:bookmarkStart w:id="52" w:name="acelerar"/>
    <w:p>
      <w:pPr>
        <w:pStyle w:val="Heading2"/>
      </w:pPr>
      <w:r>
        <w:t xml:space="preserve">Acelerar</w:t>
      </w:r>
    </w:p>
    <w:p>
      <w:pPr>
        <w:pStyle w:val="FirstParagraph"/>
      </w:pPr>
      <w:r>
        <w:t xml:space="preserve">A evidência disponível justifica maior investimento ou redução de etapas.</w:t>
      </w:r>
    </w:p>
    <w:p>
      <w:pPr>
        <w:pStyle w:val="BodyText"/>
      </w:pPr>
      <w:r>
        <w:t xml:space="preserve">Nenhuma transição relevante ocorre sem registo da decisão e da respetiva justificação.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71" w:name="unidade-comum-dos-protocolos"/>
    <w:p>
      <w:pPr>
        <w:pStyle w:val="Heading1"/>
      </w:pPr>
      <w:r>
        <w:t xml:space="preserve">9. Unidade comum dos protocolos</w:t>
      </w:r>
    </w:p>
    <w:p>
      <w:pPr>
        <w:pStyle w:val="FirstParagraph"/>
      </w:pPr>
      <w:r>
        <w:t xml:space="preserve">Todos os protocolos do Venture OS deverão utilizar uma estrutura comum.</w:t>
      </w:r>
    </w:p>
    <w:bookmarkStart w:id="54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20"/>
        </w:numPr>
      </w:pPr>
      <w:r>
        <w:t xml:space="preserve">nome do protocolo;</w:t>
      </w:r>
    </w:p>
    <w:p>
      <w:pPr>
        <w:pStyle w:val="Compact"/>
        <w:numPr>
          <w:ilvl w:val="0"/>
          <w:numId w:val="1020"/>
        </w:numPr>
      </w:pPr>
      <w:r>
        <w:t xml:space="preserve">código;</w:t>
      </w:r>
    </w:p>
    <w:p>
      <w:pPr>
        <w:pStyle w:val="Compact"/>
        <w:numPr>
          <w:ilvl w:val="0"/>
          <w:numId w:val="1020"/>
        </w:numPr>
      </w:pPr>
      <w:r>
        <w:t xml:space="preserve">versão;</w:t>
      </w:r>
    </w:p>
    <w:p>
      <w:pPr>
        <w:pStyle w:val="Compact"/>
        <w:numPr>
          <w:ilvl w:val="0"/>
          <w:numId w:val="1020"/>
        </w:numPr>
      </w:pPr>
      <w:r>
        <w:t xml:space="preserve">data;</w:t>
      </w:r>
    </w:p>
    <w:p>
      <w:pPr>
        <w:pStyle w:val="Compact"/>
        <w:numPr>
          <w:ilvl w:val="0"/>
          <w:numId w:val="1020"/>
        </w:numPr>
      </w:pPr>
      <w:r>
        <w:t xml:space="preserve">estado;</w:t>
      </w:r>
    </w:p>
    <w:p>
      <w:pPr>
        <w:pStyle w:val="Compact"/>
        <w:numPr>
          <w:ilvl w:val="0"/>
          <w:numId w:val="1020"/>
        </w:numPr>
      </w:pPr>
      <w:r>
        <w:t xml:space="preserve">responsável pela aprovação.</w:t>
      </w:r>
    </w:p>
    <w:bookmarkEnd w:id="54"/>
    <w:bookmarkStart w:id="55" w:name="missão-1"/>
    <w:p>
      <w:pPr>
        <w:pStyle w:val="Heading2"/>
      </w:pPr>
      <w:r>
        <w:t xml:space="preserve">Missão</w:t>
      </w:r>
    </w:p>
    <w:p>
      <w:pPr>
        <w:pStyle w:val="FirstParagraph"/>
      </w:pPr>
      <w:r>
        <w:t xml:space="preserve">Razão de existência do agente.</w:t>
      </w:r>
    </w:p>
    <w:bookmarkEnd w:id="55"/>
    <w:bookmarkStart w:id="56" w:name="âmbito"/>
    <w:p>
      <w:pPr>
        <w:pStyle w:val="Heading2"/>
      </w:pPr>
      <w:r>
        <w:t xml:space="preserve">Âmbito</w:t>
      </w:r>
    </w:p>
    <w:p>
      <w:pPr>
        <w:pStyle w:val="FirstParagraph"/>
      </w:pPr>
      <w:r>
        <w:t xml:space="preserve">O que pertence e não pertence ao seu trabalho.</w:t>
      </w:r>
    </w:p>
    <w:bookmarkEnd w:id="56"/>
    <w:bookmarkStart w:id="57" w:name="inputs"/>
    <w:p>
      <w:pPr>
        <w:pStyle w:val="Heading2"/>
      </w:pPr>
      <w:r>
        <w:t xml:space="preserve">Inputs</w:t>
      </w:r>
    </w:p>
    <w:p>
      <w:pPr>
        <w:pStyle w:val="FirstParagraph"/>
      </w:pPr>
      <w:r>
        <w:t xml:space="preserve">Documentos e informações necessários.</w:t>
      </w:r>
    </w:p>
    <w:bookmarkEnd w:id="57"/>
    <w:bookmarkStart w:id="58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Documentos obrigatórios.</w:t>
      </w:r>
    </w:p>
    <w:bookmarkEnd w:id="58"/>
    <w:bookmarkStart w:id="59" w:name="responsabilidades"/>
    <w:p>
      <w:pPr>
        <w:pStyle w:val="Heading2"/>
      </w:pPr>
      <w:r>
        <w:t xml:space="preserve">Responsabilidades</w:t>
      </w:r>
    </w:p>
    <w:p>
      <w:pPr>
        <w:pStyle w:val="FirstParagraph"/>
      </w:pPr>
      <w:r>
        <w:t xml:space="preserve">Ações que o agente deve executar.</w:t>
      </w:r>
    </w:p>
    <w:bookmarkEnd w:id="59"/>
    <w:bookmarkStart w:id="60" w:name="restrições"/>
    <w:p>
      <w:pPr>
        <w:pStyle w:val="Heading2"/>
      </w:pPr>
      <w:r>
        <w:t xml:space="preserve">Restrições</w:t>
      </w:r>
    </w:p>
    <w:p>
      <w:pPr>
        <w:pStyle w:val="FirstParagraph"/>
      </w:pPr>
      <w:r>
        <w:t xml:space="preserve">Ações proibidas ou condicionadas.</w:t>
      </w:r>
    </w:p>
    <w:bookmarkEnd w:id="60"/>
    <w:bookmarkStart w:id="61" w:name="método"/>
    <w:p>
      <w:pPr>
        <w:pStyle w:val="Heading2"/>
      </w:pPr>
      <w:r>
        <w:t xml:space="preserve">Método</w:t>
      </w:r>
    </w:p>
    <w:p>
      <w:pPr>
        <w:pStyle w:val="FirstParagraph"/>
      </w:pPr>
      <w:r>
        <w:t xml:space="preserve">Sequência operacional recomendada.</w:t>
      </w:r>
    </w:p>
    <w:bookmarkEnd w:id="61"/>
    <w:bookmarkStart w:id="62" w:name="critérios-de-qualidade"/>
    <w:p>
      <w:pPr>
        <w:pStyle w:val="Heading2"/>
      </w:pPr>
      <w:r>
        <w:t xml:space="preserve">Critérios de qualidade</w:t>
      </w:r>
    </w:p>
    <w:p>
      <w:pPr>
        <w:pStyle w:val="FirstParagraph"/>
      </w:pPr>
      <w:r>
        <w:t xml:space="preserve">Condições que o resultado deve cumprir.</w:t>
      </w:r>
    </w:p>
    <w:bookmarkEnd w:id="62"/>
    <w:bookmarkStart w:id="63" w:name="critérios-de-conclusão"/>
    <w:p>
      <w:pPr>
        <w:pStyle w:val="Heading2"/>
      </w:pPr>
      <w:r>
        <w:t xml:space="preserve">Critérios de conclusão</w:t>
      </w:r>
    </w:p>
    <w:p>
      <w:pPr>
        <w:pStyle w:val="FirstParagraph"/>
      </w:pPr>
      <w:r>
        <w:t xml:space="preserve">Condições necessárias para encerrar a etapa.</w:t>
      </w:r>
    </w:p>
    <w:bookmarkEnd w:id="63"/>
    <w:bookmarkStart w:id="64" w:name="escalamento-ao-ceo"/>
    <w:p>
      <w:pPr>
        <w:pStyle w:val="Heading2"/>
      </w:pPr>
      <w:r>
        <w:t xml:space="preserve">Escalamento ao CEO</w:t>
      </w:r>
    </w:p>
    <w:p>
      <w:pPr>
        <w:pStyle w:val="FirstParagraph"/>
      </w:pPr>
      <w:r>
        <w:t xml:space="preserve">Situações em que o agente deve interromper e solicitar decisão.</w:t>
      </w:r>
    </w:p>
    <w:bookmarkEnd w:id="64"/>
    <w:bookmarkStart w:id="65" w:name="casos-limite"/>
    <w:p>
      <w:pPr>
        <w:pStyle w:val="Heading2"/>
      </w:pPr>
      <w:r>
        <w:t xml:space="preserve">Casos limite</w:t>
      </w:r>
    </w:p>
    <w:p>
      <w:pPr>
        <w:pStyle w:val="FirstParagraph"/>
      </w:pPr>
      <w:r>
        <w:t xml:space="preserve">Situações ambíguas ou pouco frequentes.</w:t>
      </w:r>
    </w:p>
    <w:bookmarkEnd w:id="65"/>
    <w:bookmarkStart w:id="66" w:name="erros-frequentes"/>
    <w:p>
      <w:pPr>
        <w:pStyle w:val="Heading2"/>
      </w:pPr>
      <w:r>
        <w:t xml:space="preserve">Erros frequentes</w:t>
      </w:r>
    </w:p>
    <w:p>
      <w:pPr>
        <w:pStyle w:val="FirstParagraph"/>
      </w:pPr>
      <w:r>
        <w:t xml:space="preserve">Padrões que devem ser evitados.</w:t>
      </w:r>
    </w:p>
    <w:bookmarkEnd w:id="66"/>
    <w:bookmarkStart w:id="67" w:name="checklist"/>
    <w:p>
      <w:pPr>
        <w:pStyle w:val="Heading2"/>
      </w:pPr>
      <w:r>
        <w:t xml:space="preserve">Checklist</w:t>
      </w:r>
    </w:p>
    <w:p>
      <w:pPr>
        <w:pStyle w:val="FirstParagraph"/>
      </w:pPr>
      <w:r>
        <w:t xml:space="preserve">Verificação antes da entrega.</w:t>
      </w:r>
    </w:p>
    <w:bookmarkEnd w:id="67"/>
    <w:bookmarkStart w:id="68" w:name="formato-do-documento-de-saída"/>
    <w:p>
      <w:pPr>
        <w:pStyle w:val="Heading2"/>
      </w:pPr>
      <w:r>
        <w:t xml:space="preserve">Formato do documento de saída</w:t>
      </w:r>
    </w:p>
    <w:p>
      <w:pPr>
        <w:pStyle w:val="FirstParagraph"/>
      </w:pPr>
      <w:r>
        <w:t xml:space="preserve">Estrutura padronizada.</w:t>
      </w:r>
    </w:p>
    <w:bookmarkEnd w:id="68"/>
    <w:bookmarkStart w:id="69" w:name="registo-de-aprendizagem"/>
    <w:p>
      <w:pPr>
        <w:pStyle w:val="Heading2"/>
      </w:pPr>
      <w:r>
        <w:t xml:space="preserve">Registo de aprendizagem</w:t>
      </w:r>
    </w:p>
    <w:p>
      <w:pPr>
        <w:pStyle w:val="FirstParagraph"/>
      </w:pPr>
      <w:r>
        <w:t xml:space="preserve">Informação produzida para melhorar o sistema.</w:t>
      </w:r>
    </w:p>
    <w:bookmarkEnd w:id="69"/>
    <w:bookmarkStart w:id="70" w:name="histórico-de-versões"/>
    <w:p>
      <w:pPr>
        <w:pStyle w:val="Heading2"/>
      </w:pPr>
      <w:r>
        <w:t xml:space="preserve">Histórico de versões</w:t>
      </w:r>
    </w:p>
    <w:p>
      <w:pPr>
        <w:pStyle w:val="FirstParagraph"/>
      </w:pPr>
      <w:r>
        <w:t xml:space="preserve">Alterações introduzidas em cada versão.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sistema-de-documentos"/>
    <w:p>
      <w:pPr>
        <w:pStyle w:val="Heading1"/>
      </w:pPr>
      <w:r>
        <w:t xml:space="preserve">10. Sistema de documentos</w:t>
      </w:r>
    </w:p>
    <w:p>
      <w:pPr>
        <w:pStyle w:val="FirstParagraph"/>
      </w:pPr>
      <w:r>
        <w:t xml:space="preserve">Cada experiência recebe um identificador único.</w:t>
      </w:r>
    </w:p>
    <w:p>
      <w:pPr>
        <w:pStyle w:val="BodyText"/>
      </w:pPr>
      <w:r>
        <w:t xml:space="preserve">Formato inicial:</w:t>
      </w:r>
    </w:p>
    <w:p>
      <w:pPr>
        <w:pStyle w:val="BodyText"/>
      </w:pPr>
      <w:r>
        <w:rPr>
          <w:b/>
          <w:bCs/>
        </w:rPr>
        <w:t xml:space="preserve">VOS-EXP-001</w:t>
      </w:r>
    </w:p>
    <w:p>
      <w:pPr>
        <w:pStyle w:val="BodyText"/>
      </w:pPr>
      <w:r>
        <w:t xml:space="preserve">Os documentos associados utilizam o mesmo código.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21"/>
        </w:numPr>
      </w:pPr>
      <w:r>
        <w:t xml:space="preserve">VOS-EXP-001-OB — Opportunity Brief</w:t>
      </w:r>
    </w:p>
    <w:p>
      <w:pPr>
        <w:pStyle w:val="Compact"/>
        <w:numPr>
          <w:ilvl w:val="0"/>
          <w:numId w:val="1021"/>
        </w:numPr>
      </w:pPr>
      <w:r>
        <w:t xml:space="preserve">VOS-EXP-001-BB — Business Blueprint</w:t>
      </w:r>
    </w:p>
    <w:p>
      <w:pPr>
        <w:pStyle w:val="Compact"/>
        <w:numPr>
          <w:ilvl w:val="0"/>
          <w:numId w:val="1021"/>
        </w:numPr>
      </w:pPr>
      <w:r>
        <w:t xml:space="preserve">VOS-EXP-001-DDP — Design Direction Pack</w:t>
      </w:r>
    </w:p>
    <w:p>
      <w:pPr>
        <w:pStyle w:val="Compact"/>
        <w:numPr>
          <w:ilvl w:val="0"/>
          <w:numId w:val="1021"/>
        </w:numPr>
      </w:pPr>
      <w:r>
        <w:t xml:space="preserve">VOS-EXP-001-BS — Build Specification</w:t>
      </w:r>
    </w:p>
    <w:p>
      <w:pPr>
        <w:pStyle w:val="Compact"/>
        <w:numPr>
          <w:ilvl w:val="0"/>
          <w:numId w:val="1021"/>
        </w:numPr>
      </w:pPr>
      <w:r>
        <w:t xml:space="preserve">VOS-EXP-001-VLP — Validation and Launch Plan</w:t>
      </w:r>
    </w:p>
    <w:p>
      <w:pPr>
        <w:pStyle w:val="Compact"/>
        <w:numPr>
          <w:ilvl w:val="0"/>
          <w:numId w:val="1021"/>
        </w:numPr>
      </w:pPr>
      <w:r>
        <w:t xml:space="preserve">VOS-EXP-001-ER — Experiment Report</w:t>
      </w:r>
    </w:p>
    <w:p>
      <w:pPr>
        <w:pStyle w:val="FirstParagraph"/>
      </w:pPr>
      <w:r>
        <w:t xml:space="preserve">Cada documento deve incluir:</w:t>
      </w:r>
    </w:p>
    <w:p>
      <w:pPr>
        <w:pStyle w:val="Compact"/>
        <w:numPr>
          <w:ilvl w:val="0"/>
          <w:numId w:val="1022"/>
        </w:numPr>
      </w:pPr>
      <w:r>
        <w:t xml:space="preserve">código;</w:t>
      </w:r>
    </w:p>
    <w:p>
      <w:pPr>
        <w:pStyle w:val="Compact"/>
        <w:numPr>
          <w:ilvl w:val="0"/>
          <w:numId w:val="1022"/>
        </w:numPr>
      </w:pPr>
      <w:r>
        <w:t xml:space="preserve">versão;</w:t>
      </w:r>
    </w:p>
    <w:p>
      <w:pPr>
        <w:pStyle w:val="Compact"/>
        <w:numPr>
          <w:ilvl w:val="0"/>
          <w:numId w:val="1022"/>
        </w:numPr>
      </w:pPr>
      <w:r>
        <w:t xml:space="preserve">data;</w:t>
      </w:r>
    </w:p>
    <w:p>
      <w:pPr>
        <w:pStyle w:val="Compact"/>
        <w:numPr>
          <w:ilvl w:val="0"/>
          <w:numId w:val="1022"/>
        </w:numPr>
      </w:pPr>
      <w:r>
        <w:t xml:space="preserve">agente responsável;</w:t>
      </w:r>
    </w:p>
    <w:p>
      <w:pPr>
        <w:pStyle w:val="Compact"/>
        <w:numPr>
          <w:ilvl w:val="0"/>
          <w:numId w:val="1022"/>
        </w:numPr>
      </w:pPr>
      <w:r>
        <w:t xml:space="preserve">estado;</w:t>
      </w:r>
    </w:p>
    <w:p>
      <w:pPr>
        <w:pStyle w:val="Compact"/>
        <w:numPr>
          <w:ilvl w:val="0"/>
          <w:numId w:val="1022"/>
        </w:numPr>
      </w:pPr>
      <w:r>
        <w:t xml:space="preserve">decisão pendente;</w:t>
      </w:r>
    </w:p>
    <w:p>
      <w:pPr>
        <w:pStyle w:val="Compact"/>
        <w:numPr>
          <w:ilvl w:val="0"/>
          <w:numId w:val="1022"/>
        </w:numPr>
      </w:pPr>
      <w:r>
        <w:t xml:space="preserve">fontes ou evidências;</w:t>
      </w:r>
    </w:p>
    <w:p>
      <w:pPr>
        <w:pStyle w:val="Compact"/>
        <w:numPr>
          <w:ilvl w:val="0"/>
          <w:numId w:val="1022"/>
        </w:numPr>
      </w:pPr>
      <w:r>
        <w:t xml:space="preserve">pressupostos;</w:t>
      </w:r>
    </w:p>
    <w:p>
      <w:pPr>
        <w:pStyle w:val="Compact"/>
        <w:numPr>
          <w:ilvl w:val="0"/>
          <w:numId w:val="1022"/>
        </w:numPr>
      </w:pPr>
      <w:r>
        <w:t xml:space="preserve">questões em aberto;</w:t>
      </w:r>
    </w:p>
    <w:p>
      <w:pPr>
        <w:pStyle w:val="Compact"/>
        <w:numPr>
          <w:ilvl w:val="0"/>
          <w:numId w:val="1022"/>
        </w:numPr>
      </w:pPr>
      <w:r>
        <w:t xml:space="preserve">próximo passo.</w:t>
      </w:r>
    </w:p>
    <w:p>
      <w:r>
        <w:pict>
          <v:rect style="width:0;height:1.5pt" o:hralign="center" o:hrstd="t" o:hr="t"/>
        </w:pict>
      </w:r>
    </w:p>
    <w:bookmarkEnd w:id="72"/>
    <w:bookmarkStart w:id="73" w:name="estados-dos-documentos"/>
    <w:p>
      <w:pPr>
        <w:pStyle w:val="Heading1"/>
      </w:pPr>
      <w:r>
        <w:t xml:space="preserve">11. Estados dos documentos</w:t>
      </w:r>
    </w:p>
    <w:p>
      <w:pPr>
        <w:pStyle w:val="FirstParagraph"/>
      </w:pPr>
      <w:r>
        <w:t xml:space="preserve">Os documentos podem assumir os seguintes estados:</w:t>
      </w:r>
    </w:p>
    <w:p>
      <w:pPr>
        <w:pStyle w:val="Compact"/>
        <w:numPr>
          <w:ilvl w:val="0"/>
          <w:numId w:val="1023"/>
        </w:numPr>
      </w:pPr>
      <w:r>
        <w:t xml:space="preserve">Rascunho</w:t>
      </w:r>
    </w:p>
    <w:p>
      <w:pPr>
        <w:pStyle w:val="Compact"/>
        <w:numPr>
          <w:ilvl w:val="0"/>
          <w:numId w:val="1023"/>
        </w:numPr>
      </w:pPr>
      <w:r>
        <w:t xml:space="preserve">Em exploração</w:t>
      </w:r>
    </w:p>
    <w:p>
      <w:pPr>
        <w:pStyle w:val="Compact"/>
        <w:numPr>
          <w:ilvl w:val="0"/>
          <w:numId w:val="1023"/>
        </w:numPr>
      </w:pPr>
      <w:r>
        <w:t xml:space="preserve">Em revisão</w:t>
      </w:r>
    </w:p>
    <w:p>
      <w:pPr>
        <w:pStyle w:val="Compact"/>
        <w:numPr>
          <w:ilvl w:val="0"/>
          <w:numId w:val="1023"/>
        </w:numPr>
      </w:pPr>
      <w:r>
        <w:t xml:space="preserve">A aguardar decisão do CEO</w:t>
      </w:r>
    </w:p>
    <w:p>
      <w:pPr>
        <w:pStyle w:val="Compact"/>
        <w:numPr>
          <w:ilvl w:val="0"/>
          <w:numId w:val="1023"/>
        </w:numPr>
      </w:pPr>
      <w:r>
        <w:t xml:space="preserve">Aprovado</w:t>
      </w:r>
    </w:p>
    <w:p>
      <w:pPr>
        <w:pStyle w:val="Compact"/>
        <w:numPr>
          <w:ilvl w:val="0"/>
          <w:numId w:val="1023"/>
        </w:numPr>
      </w:pPr>
      <w:r>
        <w:t xml:space="preserve">Substituído</w:t>
      </w:r>
    </w:p>
    <w:p>
      <w:pPr>
        <w:pStyle w:val="Compact"/>
        <w:numPr>
          <w:ilvl w:val="0"/>
          <w:numId w:val="1023"/>
        </w:numPr>
      </w:pPr>
      <w:r>
        <w:t xml:space="preserve">Suspenso</w:t>
      </w:r>
    </w:p>
    <w:p>
      <w:pPr>
        <w:pStyle w:val="Compact"/>
        <w:numPr>
          <w:ilvl w:val="0"/>
          <w:numId w:val="1023"/>
        </w:numPr>
      </w:pPr>
      <w:r>
        <w:t xml:space="preserve">Arquivado</w:t>
      </w:r>
    </w:p>
    <w:p>
      <w:pPr>
        <w:pStyle w:val="FirstParagraph"/>
      </w:pPr>
      <w:r>
        <w:t xml:space="preserve">Uma versão aprovada não deve ser silenciosamente alterada.</w:t>
      </w:r>
    </w:p>
    <w:p>
      <w:pPr>
        <w:pStyle w:val="BodyText"/>
      </w:pPr>
      <w:r>
        <w:t xml:space="preserve">Qualquer alteração posterior gera uma nova versão.</w:t>
      </w:r>
    </w:p>
    <w:p>
      <w:r>
        <w:pict>
          <v:rect style="width:0;height:1.5pt" o:hralign="center" o:hrstd="t" o:hr="t"/>
        </w:pict>
      </w:r>
    </w:p>
    <w:bookmarkEnd w:id="73"/>
    <w:bookmarkStart w:id="76" w:name="sistema-de-versões"/>
    <w:p>
      <w:pPr>
        <w:pStyle w:val="Heading1"/>
      </w:pPr>
      <w:r>
        <w:t xml:space="preserve">12. Sistema de versões</w:t>
      </w:r>
    </w:p>
    <w:p>
      <w:pPr>
        <w:pStyle w:val="FirstParagraph"/>
      </w:pPr>
      <w:r>
        <w:t xml:space="preserve">O Venture OS utiliza versionamento incremental.</w:t>
      </w:r>
    </w:p>
    <w:bookmarkStart w:id="74" w:name="alteração-menor"/>
    <w:p>
      <w:pPr>
        <w:pStyle w:val="Heading2"/>
      </w:pPr>
      <w:r>
        <w:t xml:space="preserve">Alteração menor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v0.1 → v0.2</w:t>
      </w:r>
    </w:p>
    <w:p>
      <w:pPr>
        <w:pStyle w:val="BodyText"/>
      </w:pPr>
      <w:r>
        <w:t xml:space="preserve">Utilizada para:</w:t>
      </w:r>
    </w:p>
    <w:p>
      <w:pPr>
        <w:pStyle w:val="Compact"/>
        <w:numPr>
          <w:ilvl w:val="0"/>
          <w:numId w:val="1024"/>
        </w:numPr>
      </w:pPr>
      <w:r>
        <w:t xml:space="preserve">melhorar linguagem;</w:t>
      </w:r>
    </w:p>
    <w:p>
      <w:pPr>
        <w:pStyle w:val="Compact"/>
        <w:numPr>
          <w:ilvl w:val="0"/>
          <w:numId w:val="1024"/>
        </w:numPr>
      </w:pPr>
      <w:r>
        <w:t xml:space="preserve">acrescentar perguntas;</w:t>
      </w:r>
    </w:p>
    <w:p>
      <w:pPr>
        <w:pStyle w:val="Compact"/>
        <w:numPr>
          <w:ilvl w:val="0"/>
          <w:numId w:val="1024"/>
        </w:numPr>
      </w:pPr>
      <w:r>
        <w:t xml:space="preserve">ajustar checklists;</w:t>
      </w:r>
    </w:p>
    <w:p>
      <w:pPr>
        <w:pStyle w:val="Compact"/>
        <w:numPr>
          <w:ilvl w:val="0"/>
          <w:numId w:val="1024"/>
        </w:numPr>
      </w:pPr>
      <w:r>
        <w:t xml:space="preserve">remover redundâncias;</w:t>
      </w:r>
    </w:p>
    <w:p>
      <w:pPr>
        <w:pStyle w:val="Compact"/>
        <w:numPr>
          <w:ilvl w:val="0"/>
          <w:numId w:val="1024"/>
        </w:numPr>
      </w:pPr>
      <w:r>
        <w:t xml:space="preserve">clarificar critérios;</w:t>
      </w:r>
    </w:p>
    <w:p>
      <w:pPr>
        <w:pStyle w:val="Compact"/>
        <w:numPr>
          <w:ilvl w:val="0"/>
          <w:numId w:val="1024"/>
        </w:numPr>
      </w:pPr>
      <w:r>
        <w:t xml:space="preserve">introduzir pequenas mudanças de processo.</w:t>
      </w:r>
    </w:p>
    <w:bookmarkEnd w:id="74"/>
    <w:bookmarkStart w:id="75" w:name="alteração-estrutural"/>
    <w:p>
      <w:pPr>
        <w:pStyle w:val="Heading2"/>
      </w:pPr>
      <w:r>
        <w:t xml:space="preserve">Alteração estrutural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v0.9 → v1.0</w:t>
      </w:r>
    </w:p>
    <w:p>
      <w:pPr>
        <w:pStyle w:val="BodyText"/>
      </w:pPr>
      <w:r>
        <w:t xml:space="preserve">Utilizada quando:</w:t>
      </w:r>
    </w:p>
    <w:p>
      <w:pPr>
        <w:pStyle w:val="Compact"/>
        <w:numPr>
          <w:ilvl w:val="0"/>
          <w:numId w:val="1025"/>
        </w:numPr>
      </w:pPr>
      <w:r>
        <w:t xml:space="preserve">a missão muda;</w:t>
      </w:r>
    </w:p>
    <w:p>
      <w:pPr>
        <w:pStyle w:val="Compact"/>
        <w:numPr>
          <w:ilvl w:val="0"/>
          <w:numId w:val="1025"/>
        </w:numPr>
      </w:pPr>
      <w:r>
        <w:t xml:space="preserve">a arquitetura é alterada;</w:t>
      </w:r>
    </w:p>
    <w:p>
      <w:pPr>
        <w:pStyle w:val="Compact"/>
        <w:numPr>
          <w:ilvl w:val="0"/>
          <w:numId w:val="1025"/>
        </w:numPr>
      </w:pPr>
      <w:r>
        <w:t xml:space="preserve">são introduzidas novas etapas;</w:t>
      </w:r>
    </w:p>
    <w:p>
      <w:pPr>
        <w:pStyle w:val="Compact"/>
        <w:numPr>
          <w:ilvl w:val="0"/>
          <w:numId w:val="1025"/>
        </w:numPr>
      </w:pPr>
      <w:r>
        <w:t xml:space="preserve">o documento de saída muda substancialmente;</w:t>
      </w:r>
    </w:p>
    <w:p>
      <w:pPr>
        <w:pStyle w:val="Compact"/>
        <w:numPr>
          <w:ilvl w:val="0"/>
          <w:numId w:val="1025"/>
        </w:numPr>
      </w:pPr>
      <w:r>
        <w:t xml:space="preserve">os critérios de decisão são redefinidos.</w:t>
      </w:r>
    </w:p>
    <w:p>
      <w:pPr>
        <w:pStyle w:val="FirstParagraph"/>
      </w:pPr>
      <w:r>
        <w:t xml:space="preserve">Cada alteração deve incluir:</w:t>
      </w:r>
    </w:p>
    <w:p>
      <w:pPr>
        <w:pStyle w:val="Compact"/>
        <w:numPr>
          <w:ilvl w:val="0"/>
          <w:numId w:val="1026"/>
        </w:numPr>
      </w:pPr>
      <w:r>
        <w:t xml:space="preserve">problema observado;</w:t>
      </w:r>
    </w:p>
    <w:p>
      <w:pPr>
        <w:pStyle w:val="Compact"/>
        <w:numPr>
          <w:ilvl w:val="0"/>
          <w:numId w:val="1026"/>
        </w:numPr>
      </w:pPr>
      <w:r>
        <w:t xml:space="preserve">evidência;</w:t>
      </w:r>
    </w:p>
    <w:p>
      <w:pPr>
        <w:pStyle w:val="Compact"/>
        <w:numPr>
          <w:ilvl w:val="0"/>
          <w:numId w:val="1026"/>
        </w:numPr>
      </w:pPr>
      <w:r>
        <w:t xml:space="preserve">alteração realizada;</w:t>
      </w:r>
    </w:p>
    <w:p>
      <w:pPr>
        <w:pStyle w:val="Compact"/>
        <w:numPr>
          <w:ilvl w:val="0"/>
          <w:numId w:val="1026"/>
        </w:numPr>
      </w:pPr>
      <w:r>
        <w:t xml:space="preserve">impacto esperado;</w:t>
      </w:r>
    </w:p>
    <w:p>
      <w:pPr>
        <w:pStyle w:val="Compact"/>
        <w:numPr>
          <w:ilvl w:val="0"/>
          <w:numId w:val="1026"/>
        </w:numPr>
      </w:pPr>
      <w:r>
        <w:t xml:space="preserve">experiência que originou a aprendizagem.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ciclo-pdca-do-venture-os"/>
    <w:p>
      <w:pPr>
        <w:pStyle w:val="Heading1"/>
      </w:pPr>
      <w:r>
        <w:t xml:space="preserve">13. Ciclo PDCA do Venture OS</w:t>
      </w:r>
    </w:p>
    <w:bookmarkStart w:id="77" w:name="plan"/>
    <w:p>
      <w:pPr>
        <w:pStyle w:val="Heading2"/>
      </w:pPr>
      <w:r>
        <w:t xml:space="preserve">Plan</w:t>
      </w:r>
    </w:p>
    <w:p>
      <w:pPr>
        <w:pStyle w:val="Compact"/>
        <w:numPr>
          <w:ilvl w:val="0"/>
          <w:numId w:val="1027"/>
        </w:numPr>
      </w:pPr>
      <w:r>
        <w:t xml:space="preserve">definir a experiência;</w:t>
      </w:r>
    </w:p>
    <w:p>
      <w:pPr>
        <w:pStyle w:val="Compact"/>
        <w:numPr>
          <w:ilvl w:val="0"/>
          <w:numId w:val="1027"/>
        </w:numPr>
      </w:pPr>
      <w:r>
        <w:t xml:space="preserve">escolher o protocolo a testar;</w:t>
      </w:r>
    </w:p>
    <w:p>
      <w:pPr>
        <w:pStyle w:val="Compact"/>
        <w:numPr>
          <w:ilvl w:val="0"/>
          <w:numId w:val="1027"/>
        </w:numPr>
      </w:pPr>
      <w:r>
        <w:t xml:space="preserve">estabelecer limites;</w:t>
      </w:r>
    </w:p>
    <w:p>
      <w:pPr>
        <w:pStyle w:val="Compact"/>
        <w:numPr>
          <w:ilvl w:val="0"/>
          <w:numId w:val="1027"/>
        </w:numPr>
      </w:pPr>
      <w:r>
        <w:t xml:space="preserve">declarar hipóteses;</w:t>
      </w:r>
    </w:p>
    <w:p>
      <w:pPr>
        <w:pStyle w:val="Compact"/>
        <w:numPr>
          <w:ilvl w:val="0"/>
          <w:numId w:val="1027"/>
        </w:numPr>
      </w:pPr>
      <w:r>
        <w:t xml:space="preserve">definir métricas.</w:t>
      </w:r>
    </w:p>
    <w:bookmarkEnd w:id="77"/>
    <w:bookmarkStart w:id="78" w:name="do"/>
    <w:p>
      <w:pPr>
        <w:pStyle w:val="Heading2"/>
      </w:pPr>
      <w:r>
        <w:t xml:space="preserve">Do</w:t>
      </w:r>
    </w:p>
    <w:p>
      <w:pPr>
        <w:pStyle w:val="Compact"/>
        <w:numPr>
          <w:ilvl w:val="0"/>
          <w:numId w:val="1028"/>
        </w:numPr>
      </w:pPr>
      <w:r>
        <w:t xml:space="preserve">executar o processo;</w:t>
      </w:r>
    </w:p>
    <w:p>
      <w:pPr>
        <w:pStyle w:val="Compact"/>
        <w:numPr>
          <w:ilvl w:val="0"/>
          <w:numId w:val="1028"/>
        </w:numPr>
      </w:pPr>
      <w:r>
        <w:t xml:space="preserve">utilizar os agentes;</w:t>
      </w:r>
    </w:p>
    <w:p>
      <w:pPr>
        <w:pStyle w:val="Compact"/>
        <w:numPr>
          <w:ilvl w:val="0"/>
          <w:numId w:val="1028"/>
        </w:numPr>
      </w:pPr>
      <w:r>
        <w:t xml:space="preserve">produzir documentos;</w:t>
      </w:r>
    </w:p>
    <w:p>
      <w:pPr>
        <w:pStyle w:val="Compact"/>
        <w:numPr>
          <w:ilvl w:val="0"/>
          <w:numId w:val="1028"/>
        </w:numPr>
      </w:pPr>
      <w:r>
        <w:t xml:space="preserve">realizar o teste.</w:t>
      </w:r>
    </w:p>
    <w:bookmarkEnd w:id="78"/>
    <w:bookmarkStart w:id="79" w:name="check"/>
    <w:p>
      <w:pPr>
        <w:pStyle w:val="Heading2"/>
      </w:pPr>
      <w:r>
        <w:t xml:space="preserve">Check</w:t>
      </w:r>
    </w:p>
    <w:p>
      <w:pPr>
        <w:pStyle w:val="Compact"/>
        <w:numPr>
          <w:ilvl w:val="0"/>
          <w:numId w:val="1029"/>
        </w:numPr>
      </w:pPr>
      <w:r>
        <w:t xml:space="preserve">comparar resultados com critérios;</w:t>
      </w:r>
    </w:p>
    <w:p>
      <w:pPr>
        <w:pStyle w:val="Compact"/>
        <w:numPr>
          <w:ilvl w:val="0"/>
          <w:numId w:val="1029"/>
        </w:numPr>
      </w:pPr>
      <w:r>
        <w:t xml:space="preserve">avaliar qualidade das decisões;</w:t>
      </w:r>
    </w:p>
    <w:p>
      <w:pPr>
        <w:pStyle w:val="Compact"/>
        <w:numPr>
          <w:ilvl w:val="0"/>
          <w:numId w:val="1029"/>
        </w:numPr>
      </w:pPr>
      <w:r>
        <w:t xml:space="preserve">medir tempo e recursos;</w:t>
      </w:r>
    </w:p>
    <w:p>
      <w:pPr>
        <w:pStyle w:val="Compact"/>
        <w:numPr>
          <w:ilvl w:val="0"/>
          <w:numId w:val="1029"/>
        </w:numPr>
      </w:pPr>
      <w:r>
        <w:t xml:space="preserve">identificar falhas do processo.</w:t>
      </w:r>
    </w:p>
    <w:bookmarkEnd w:id="79"/>
    <w:bookmarkStart w:id="80" w:name="act"/>
    <w:p>
      <w:pPr>
        <w:pStyle w:val="Heading2"/>
      </w:pPr>
      <w:r>
        <w:t xml:space="preserve">Act</w:t>
      </w:r>
    </w:p>
    <w:p>
      <w:pPr>
        <w:pStyle w:val="Compact"/>
        <w:numPr>
          <w:ilvl w:val="0"/>
          <w:numId w:val="1030"/>
        </w:numPr>
      </w:pPr>
      <w:r>
        <w:t xml:space="preserve">alterar o projeto;</w:t>
      </w:r>
    </w:p>
    <w:p>
      <w:pPr>
        <w:pStyle w:val="Compact"/>
        <w:numPr>
          <w:ilvl w:val="0"/>
          <w:numId w:val="1030"/>
        </w:numPr>
      </w:pPr>
      <w:r>
        <w:t xml:space="preserve">arquivar ou escalar;</w:t>
      </w:r>
    </w:p>
    <w:p>
      <w:pPr>
        <w:pStyle w:val="Compact"/>
        <w:numPr>
          <w:ilvl w:val="0"/>
          <w:numId w:val="1030"/>
        </w:numPr>
      </w:pPr>
      <w:r>
        <w:t xml:space="preserve">melhorar protocolos;</w:t>
      </w:r>
    </w:p>
    <w:p>
      <w:pPr>
        <w:pStyle w:val="Compact"/>
        <w:numPr>
          <w:ilvl w:val="0"/>
          <w:numId w:val="1030"/>
        </w:numPr>
      </w:pPr>
      <w:r>
        <w:t xml:space="preserve">atualizar a base de conhecimento;</w:t>
      </w:r>
    </w:p>
    <w:p>
      <w:pPr>
        <w:pStyle w:val="Compact"/>
        <w:numPr>
          <w:ilvl w:val="0"/>
          <w:numId w:val="1030"/>
        </w:numPr>
      </w:pPr>
      <w:r>
        <w:t xml:space="preserve">preparar a experiência seguinte.</w:t>
      </w:r>
    </w:p>
    <w:p>
      <w:pPr>
        <w:pStyle w:val="FirstParagraph"/>
      </w:pPr>
      <w:r>
        <w:t xml:space="preserve">O PDCA aplica-se em dois níveis:</w:t>
      </w:r>
    </w:p>
    <w:p>
      <w:pPr>
        <w:pStyle w:val="Compact"/>
        <w:numPr>
          <w:ilvl w:val="0"/>
          <w:numId w:val="1031"/>
        </w:numPr>
      </w:pPr>
      <w:r>
        <w:t xml:space="preserve">ao negócio;</w:t>
      </w:r>
    </w:p>
    <w:p>
      <w:pPr>
        <w:pStyle w:val="Compact"/>
        <w:numPr>
          <w:ilvl w:val="0"/>
          <w:numId w:val="1031"/>
        </w:numPr>
      </w:pPr>
      <w:r>
        <w:t xml:space="preserve">ao próprio Venture OS.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duplo-resultado-obrigatório"/>
    <w:p>
      <w:pPr>
        <w:pStyle w:val="Heading1"/>
      </w:pPr>
      <w:r>
        <w:t xml:space="preserve">14. Duplo resultado obrigatório</w:t>
      </w:r>
    </w:p>
    <w:p>
      <w:pPr>
        <w:pStyle w:val="FirstParagraph"/>
      </w:pPr>
      <w:r>
        <w:t xml:space="preserve">Cada agente deverá produzir dois tipos de resultado.</w:t>
      </w:r>
    </w:p>
    <w:bookmarkStart w:id="82" w:name="resultado-operacional"/>
    <w:p>
      <w:pPr>
        <w:pStyle w:val="Heading2"/>
      </w:pPr>
      <w:r>
        <w:t xml:space="preserve">Resultado operacional</w:t>
      </w:r>
    </w:p>
    <w:p>
      <w:pPr>
        <w:pStyle w:val="FirstParagraph"/>
      </w:pPr>
      <w:r>
        <w:t xml:space="preserve">O documento necessário para a experiência avançar.</w:t>
      </w:r>
    </w:p>
    <w:bookmarkEnd w:id="82"/>
    <w:bookmarkStart w:id="83" w:name="resultado-sistémico"/>
    <w:p>
      <w:pPr>
        <w:pStyle w:val="Heading2"/>
      </w:pPr>
      <w:r>
        <w:t xml:space="preserve">Resultado sistémico</w:t>
      </w:r>
    </w:p>
    <w:p>
      <w:pPr>
        <w:pStyle w:val="FirstParagraph"/>
      </w:pPr>
      <w:r>
        <w:t xml:space="preserve">Uma nota sobre o que foi aprendido relativamente ao processo.</w:t>
      </w:r>
    </w:p>
    <w:p>
      <w:pPr>
        <w:pStyle w:val="BodyText"/>
      </w:pPr>
      <w:r>
        <w:t xml:space="preserve">Estrutura mínima:</w:t>
      </w:r>
    </w:p>
    <w:p>
      <w:pPr>
        <w:pStyle w:val="BodyText"/>
      </w:pPr>
      <w:r>
        <w:rPr>
          <w:b/>
          <w:bCs/>
        </w:rPr>
        <w:t xml:space="preserve">System Learning Note</w:t>
      </w:r>
    </w:p>
    <w:p>
      <w:pPr>
        <w:pStyle w:val="Compact"/>
        <w:numPr>
          <w:ilvl w:val="0"/>
          <w:numId w:val="1032"/>
        </w:numPr>
      </w:pPr>
      <w:r>
        <w:t xml:space="preserve">experiência;</w:t>
      </w:r>
    </w:p>
    <w:p>
      <w:pPr>
        <w:pStyle w:val="Compact"/>
        <w:numPr>
          <w:ilvl w:val="0"/>
          <w:numId w:val="1032"/>
        </w:numPr>
      </w:pPr>
      <w:r>
        <w:t xml:space="preserve">agente;</w:t>
      </w:r>
    </w:p>
    <w:p>
      <w:pPr>
        <w:pStyle w:val="Compact"/>
        <w:numPr>
          <w:ilvl w:val="0"/>
          <w:numId w:val="1032"/>
        </w:numPr>
      </w:pPr>
      <w:r>
        <w:t xml:space="preserve">observação;</w:t>
      </w:r>
    </w:p>
    <w:p>
      <w:pPr>
        <w:pStyle w:val="Compact"/>
        <w:numPr>
          <w:ilvl w:val="0"/>
          <w:numId w:val="1032"/>
        </w:numPr>
      </w:pPr>
      <w:r>
        <w:t xml:space="preserve">problema identificado;</w:t>
      </w:r>
    </w:p>
    <w:p>
      <w:pPr>
        <w:pStyle w:val="Compact"/>
        <w:numPr>
          <w:ilvl w:val="0"/>
          <w:numId w:val="1032"/>
        </w:numPr>
      </w:pPr>
      <w:r>
        <w:t xml:space="preserve">impacto;</w:t>
      </w:r>
    </w:p>
    <w:p>
      <w:pPr>
        <w:pStyle w:val="Compact"/>
        <w:numPr>
          <w:ilvl w:val="0"/>
          <w:numId w:val="1032"/>
        </w:numPr>
      </w:pPr>
      <w:r>
        <w:t xml:space="preserve">alteração recomendada;</w:t>
      </w:r>
    </w:p>
    <w:p>
      <w:pPr>
        <w:pStyle w:val="Compact"/>
        <w:numPr>
          <w:ilvl w:val="0"/>
          <w:numId w:val="1032"/>
        </w:numPr>
      </w:pPr>
      <w:r>
        <w:t xml:space="preserve">prioridade;</w:t>
      </w:r>
    </w:p>
    <w:p>
      <w:pPr>
        <w:pStyle w:val="Compact"/>
        <w:numPr>
          <w:ilvl w:val="0"/>
          <w:numId w:val="1032"/>
        </w:numPr>
      </w:pPr>
      <w:r>
        <w:t xml:space="preserve">protocolo afetado;</w:t>
      </w:r>
    </w:p>
    <w:p>
      <w:pPr>
        <w:pStyle w:val="Compact"/>
        <w:numPr>
          <w:ilvl w:val="0"/>
          <w:numId w:val="1032"/>
        </w:numPr>
      </w:pPr>
      <w:r>
        <w:t xml:space="preserve">evidência disponível.</w:t>
      </w:r>
    </w:p>
    <w:p>
      <w:pPr>
        <w:pStyle w:val="FirstParagraph"/>
      </w:pPr>
      <w:r>
        <w:t xml:space="preserve">Nem todas as notas originam uma alteração imediata.</w:t>
      </w:r>
    </w:p>
    <w:p>
      <w:pPr>
        <w:pStyle w:val="BodyText"/>
      </w:pPr>
      <w:r>
        <w:t xml:space="preserve">As alterações devem ser agrupadas, avaliadas e versionadas.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2" w:name="critérios-globais-de-qualidade"/>
    <w:p>
      <w:pPr>
        <w:pStyle w:val="Heading1"/>
      </w:pPr>
      <w:r>
        <w:t xml:space="preserve">15. Critérios globais de qualidade</w:t>
      </w:r>
    </w:p>
    <w:p>
      <w:pPr>
        <w:pStyle w:val="FirstParagraph"/>
      </w:pPr>
      <w:r>
        <w:t xml:space="preserve">Um bom resultado do Venture OS deve ser:</w:t>
      </w:r>
    </w:p>
    <w:bookmarkStart w:id="85" w:name="claro"/>
    <w:p>
      <w:pPr>
        <w:pStyle w:val="Heading2"/>
      </w:pPr>
      <w:r>
        <w:t xml:space="preserve">Claro</w:t>
      </w:r>
    </w:p>
    <w:p>
      <w:pPr>
        <w:pStyle w:val="FirstParagraph"/>
      </w:pPr>
      <w:r>
        <w:t xml:space="preserve">Pode ser compreendido sem consultar toda a conversa anterior.</w:t>
      </w:r>
    </w:p>
    <w:bookmarkEnd w:id="85"/>
    <w:bookmarkStart w:id="86" w:name="acionável"/>
    <w:p>
      <w:pPr>
        <w:pStyle w:val="Heading2"/>
      </w:pPr>
      <w:r>
        <w:t xml:space="preserve">Acionável</w:t>
      </w:r>
    </w:p>
    <w:p>
      <w:pPr>
        <w:pStyle w:val="FirstParagraph"/>
      </w:pPr>
      <w:r>
        <w:t xml:space="preserve">Permite tomar uma decisão ou executar uma etapa.</w:t>
      </w:r>
    </w:p>
    <w:bookmarkEnd w:id="86"/>
    <w:bookmarkStart w:id="87" w:name="proporcional"/>
    <w:p>
      <w:pPr>
        <w:pStyle w:val="Heading2"/>
      </w:pPr>
      <w:r>
        <w:t xml:space="preserve">Proporcional</w:t>
      </w:r>
    </w:p>
    <w:p>
      <w:pPr>
        <w:pStyle w:val="FirstParagraph"/>
      </w:pPr>
      <w:r>
        <w:t xml:space="preserve">Não contém mais detalhe do que o necessário para o estágio atual.</w:t>
      </w:r>
    </w:p>
    <w:bookmarkEnd w:id="87"/>
    <w:bookmarkStart w:id="88" w:name="fundamentado"/>
    <w:p>
      <w:pPr>
        <w:pStyle w:val="Heading2"/>
      </w:pPr>
      <w:r>
        <w:t xml:space="preserve">Fundamentado</w:t>
      </w:r>
    </w:p>
    <w:p>
      <w:pPr>
        <w:pStyle w:val="FirstParagraph"/>
      </w:pPr>
      <w:r>
        <w:t xml:space="preserve">Distingue factos, evidências, inferências e suposições.</w:t>
      </w:r>
    </w:p>
    <w:bookmarkEnd w:id="88"/>
    <w:bookmarkStart w:id="89" w:name="rastreável"/>
    <w:p>
      <w:pPr>
        <w:pStyle w:val="Heading2"/>
      </w:pPr>
      <w:r>
        <w:t xml:space="preserve">Rastreável</w:t>
      </w:r>
    </w:p>
    <w:p>
      <w:pPr>
        <w:pStyle w:val="FirstParagraph"/>
      </w:pPr>
      <w:r>
        <w:t xml:space="preserve">Permite perceber quem decidiu, quando e porquê.</w:t>
      </w:r>
    </w:p>
    <w:bookmarkEnd w:id="89"/>
    <w:bookmarkStart w:id="90" w:name="reutilizável"/>
    <w:p>
      <w:pPr>
        <w:pStyle w:val="Heading2"/>
      </w:pPr>
      <w:r>
        <w:t xml:space="preserve">Reutilizável</w:t>
      </w:r>
    </w:p>
    <w:p>
      <w:pPr>
        <w:pStyle w:val="FirstParagraph"/>
      </w:pPr>
      <w:r>
        <w:t xml:space="preserve">Pode contribuir para experiências futuras.</w:t>
      </w:r>
    </w:p>
    <w:bookmarkEnd w:id="90"/>
    <w:bookmarkStart w:id="91" w:name="honesto"/>
    <w:p>
      <w:pPr>
        <w:pStyle w:val="Heading2"/>
      </w:pPr>
      <w:r>
        <w:t xml:space="preserve">Honesto</w:t>
      </w:r>
    </w:p>
    <w:p>
      <w:pPr>
        <w:pStyle w:val="FirstParagraph"/>
      </w:pPr>
      <w:r>
        <w:t xml:space="preserve">Não disfarça incerteza nem transforma hipóteses em factos.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métricas-iniciais-do-sistema"/>
    <w:p>
      <w:pPr>
        <w:pStyle w:val="Heading1"/>
      </w:pPr>
      <w:r>
        <w:t xml:space="preserve">16. Métricas iniciais do sistema</w:t>
      </w:r>
    </w:p>
    <w:p>
      <w:pPr>
        <w:pStyle w:val="FirstParagraph"/>
      </w:pPr>
      <w:r>
        <w:t xml:space="preserve">O Venture OS deverá começar por medir:</w:t>
      </w:r>
    </w:p>
    <w:p>
      <w:pPr>
        <w:pStyle w:val="Compact"/>
        <w:numPr>
          <w:ilvl w:val="0"/>
          <w:numId w:val="1033"/>
        </w:numPr>
      </w:pPr>
      <w:r>
        <w:t xml:space="preserve">número de ideias introduzidas;</w:t>
      </w:r>
    </w:p>
    <w:p>
      <w:pPr>
        <w:pStyle w:val="Compact"/>
        <w:numPr>
          <w:ilvl w:val="0"/>
          <w:numId w:val="1033"/>
        </w:numPr>
      </w:pPr>
      <w:r>
        <w:t xml:space="preserve">número de Opportunity Briefs concluídos;</w:t>
      </w:r>
    </w:p>
    <w:p>
      <w:pPr>
        <w:pStyle w:val="Compact"/>
        <w:numPr>
          <w:ilvl w:val="0"/>
          <w:numId w:val="1033"/>
        </w:numPr>
      </w:pPr>
      <w:r>
        <w:t xml:space="preserve">tempo humano até ao primeiro teste;</w:t>
      </w:r>
    </w:p>
    <w:p>
      <w:pPr>
        <w:pStyle w:val="Compact"/>
        <w:numPr>
          <w:ilvl w:val="0"/>
          <w:numId w:val="1033"/>
        </w:numPr>
      </w:pPr>
      <w:r>
        <w:t xml:space="preserve">tempo total até ao lançamento;</w:t>
      </w:r>
    </w:p>
    <w:p>
      <w:pPr>
        <w:pStyle w:val="Compact"/>
        <w:numPr>
          <w:ilvl w:val="0"/>
          <w:numId w:val="1033"/>
        </w:numPr>
      </w:pPr>
      <w:r>
        <w:t xml:space="preserve">custo da experiência;</w:t>
      </w:r>
    </w:p>
    <w:p>
      <w:pPr>
        <w:pStyle w:val="Compact"/>
        <w:numPr>
          <w:ilvl w:val="0"/>
          <w:numId w:val="1033"/>
        </w:numPr>
      </w:pPr>
      <w:r>
        <w:t xml:space="preserve">número de interações humanas;</w:t>
      </w:r>
    </w:p>
    <w:p>
      <w:pPr>
        <w:pStyle w:val="Compact"/>
        <w:numPr>
          <w:ilvl w:val="0"/>
          <w:numId w:val="1033"/>
        </w:numPr>
      </w:pPr>
      <w:r>
        <w:t xml:space="preserve">percentagem de trabalho assistido por IA;</w:t>
      </w:r>
    </w:p>
    <w:p>
      <w:pPr>
        <w:pStyle w:val="Compact"/>
        <w:numPr>
          <w:ilvl w:val="0"/>
          <w:numId w:val="1033"/>
        </w:numPr>
      </w:pPr>
      <w:r>
        <w:t xml:space="preserve">número de hipóteses testadas;</w:t>
      </w:r>
    </w:p>
    <w:p>
      <w:pPr>
        <w:pStyle w:val="Compact"/>
        <w:numPr>
          <w:ilvl w:val="0"/>
          <w:numId w:val="1033"/>
        </w:numPr>
      </w:pPr>
      <w:r>
        <w:t xml:space="preserve">número de sinais de mercado;</w:t>
      </w:r>
    </w:p>
    <w:p>
      <w:pPr>
        <w:pStyle w:val="Compact"/>
        <w:numPr>
          <w:ilvl w:val="0"/>
          <w:numId w:val="1033"/>
        </w:numPr>
      </w:pPr>
      <w:r>
        <w:t xml:space="preserve">receita gerada;</w:t>
      </w:r>
    </w:p>
    <w:p>
      <w:pPr>
        <w:pStyle w:val="Compact"/>
        <w:numPr>
          <w:ilvl w:val="0"/>
          <w:numId w:val="1033"/>
        </w:numPr>
      </w:pPr>
      <w:r>
        <w:t xml:space="preserve">aprendizagem gerada;</w:t>
      </w:r>
    </w:p>
    <w:p>
      <w:pPr>
        <w:pStyle w:val="Compact"/>
        <w:numPr>
          <w:ilvl w:val="0"/>
          <w:numId w:val="1033"/>
        </w:numPr>
      </w:pPr>
      <w:r>
        <w:t xml:space="preserve">alterações introduzidas nos protocolos;</w:t>
      </w:r>
    </w:p>
    <w:p>
      <w:pPr>
        <w:pStyle w:val="Compact"/>
        <w:numPr>
          <w:ilvl w:val="0"/>
          <w:numId w:val="1033"/>
        </w:numPr>
      </w:pPr>
      <w:r>
        <w:t xml:space="preserve">decisão final da experiência.</w:t>
      </w:r>
    </w:p>
    <w:p>
      <w:pPr>
        <w:pStyle w:val="FirstParagraph"/>
      </w:pPr>
      <w:r>
        <w:t xml:space="preserve">A métrica principal da fase inicial será:</w:t>
      </w:r>
    </w:p>
    <w:p>
      <w:pPr>
        <w:pStyle w:val="BodyText"/>
      </w:pPr>
      <w:r>
        <w:rPr>
          <w:b/>
          <w:bCs/>
        </w:rPr>
        <w:t xml:space="preserve">Tempo humano necessário para transformar uma ideia numa experiência de mercado.</w:t>
      </w:r>
    </w:p>
    <w:p>
      <w:r>
        <w:pict>
          <v:rect style="width:0;height:1.5pt" o:hralign="center" o:hrstd="t" o:hr="t"/>
        </w:pict>
      </w:r>
    </w:p>
    <w:bookmarkEnd w:id="93"/>
    <w:bookmarkStart w:id="99" w:name="princípio-de-maturidade-progressiva"/>
    <w:p>
      <w:pPr>
        <w:pStyle w:val="Heading1"/>
      </w:pPr>
      <w:r>
        <w:t xml:space="preserve">17. Princípio de maturidade progressiva</w:t>
      </w:r>
    </w:p>
    <w:p>
      <w:pPr>
        <w:pStyle w:val="FirstParagraph"/>
      </w:pPr>
      <w:r>
        <w:t xml:space="preserve">O Venture OS não deve nascer como uma plataforma complexa.</w:t>
      </w:r>
    </w:p>
    <w:p>
      <w:pPr>
        <w:pStyle w:val="BodyText"/>
      </w:pPr>
      <w:r>
        <w:t xml:space="preserve">A evolução prevista é:</w:t>
      </w:r>
    </w:p>
    <w:bookmarkStart w:id="94" w:name="fase-1-manual"/>
    <w:p>
      <w:pPr>
        <w:pStyle w:val="Heading2"/>
      </w:pPr>
      <w:r>
        <w:t xml:space="preserve">Fase 1 — Manual</w:t>
      </w:r>
    </w:p>
    <w:p>
      <w:pPr>
        <w:pStyle w:val="FirstParagraph"/>
      </w:pPr>
      <w:r>
        <w:t xml:space="preserve">Conversas, documentos e decisões humanas.</w:t>
      </w:r>
    </w:p>
    <w:bookmarkEnd w:id="94"/>
    <w:bookmarkStart w:id="95" w:name="fase-2-assistida"/>
    <w:p>
      <w:pPr>
        <w:pStyle w:val="Heading2"/>
      </w:pPr>
      <w:r>
        <w:t xml:space="preserve">Fase 2 — Assistida</w:t>
      </w:r>
    </w:p>
    <w:p>
      <w:pPr>
        <w:pStyle w:val="FirstParagraph"/>
      </w:pPr>
      <w:r>
        <w:t xml:space="preserve">GPTs ou agentes especializados apoiados pelos protocolos.</w:t>
      </w:r>
    </w:p>
    <w:bookmarkEnd w:id="95"/>
    <w:bookmarkStart w:id="96" w:name="fase-3-integrada"/>
    <w:p>
      <w:pPr>
        <w:pStyle w:val="Heading2"/>
      </w:pPr>
      <w:r>
        <w:t xml:space="preserve">Fase 3 — Integrada</w:t>
      </w:r>
    </w:p>
    <w:p>
      <w:pPr>
        <w:pStyle w:val="FirstParagraph"/>
      </w:pPr>
      <w:r>
        <w:t xml:space="preserve">Automatizações entre documentos, agentes e ferramentas.</w:t>
      </w:r>
    </w:p>
    <w:bookmarkEnd w:id="96"/>
    <w:bookmarkStart w:id="97" w:name="fase-4-orquestrada"/>
    <w:p>
      <w:pPr>
        <w:pStyle w:val="Heading2"/>
      </w:pPr>
      <w:r>
        <w:t xml:space="preserve">Fase 4 — Orquestrada</w:t>
      </w:r>
    </w:p>
    <w:p>
      <w:pPr>
        <w:pStyle w:val="FirstParagraph"/>
      </w:pPr>
      <w:r>
        <w:t xml:space="preserve">Uma interface central gere a pipeline, os estados e as passagens.</w:t>
      </w:r>
    </w:p>
    <w:bookmarkEnd w:id="97"/>
    <w:bookmarkStart w:id="98" w:name="fase-5-adaptativa"/>
    <w:p>
      <w:pPr>
        <w:pStyle w:val="Heading2"/>
      </w:pPr>
      <w:r>
        <w:t xml:space="preserve">Fase 5 — Adaptativa</w:t>
      </w:r>
    </w:p>
    <w:p>
      <w:pPr>
        <w:pStyle w:val="FirstParagraph"/>
      </w:pPr>
      <w:r>
        <w:t xml:space="preserve">O sistema utiliza o histórico para recomendar processos, perguntas e testes com base em experiências anteriores.</w:t>
      </w:r>
    </w:p>
    <w:p>
      <w:pPr>
        <w:pStyle w:val="BodyText"/>
      </w:pPr>
      <w:r>
        <w:t xml:space="preserve">A tecnologia deverá evoluir apenas quando o processo justificar a automação.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regra-de-desenvolvimento"/>
    <w:p>
      <w:pPr>
        <w:pStyle w:val="Heading1"/>
      </w:pPr>
      <w:r>
        <w:t xml:space="preserve">18. Regra de desenvolvimento</w:t>
      </w:r>
    </w:p>
    <w:p>
      <w:pPr>
        <w:pStyle w:val="FirstParagraph"/>
      </w:pPr>
      <w:r>
        <w:t xml:space="preserve">O Venture OS será desenvolvido através do mesmo método que utiliza para criar negócios.</w:t>
      </w:r>
    </w:p>
    <w:p>
      <w:pPr>
        <w:pStyle w:val="BodyText"/>
      </w:pPr>
      <w:r>
        <w:t xml:space="preserve">Cada componente será:</w:t>
      </w:r>
    </w:p>
    <w:p>
      <w:pPr>
        <w:pStyle w:val="Compact"/>
        <w:numPr>
          <w:ilvl w:val="0"/>
          <w:numId w:val="1034"/>
        </w:numPr>
      </w:pPr>
      <w:r>
        <w:t xml:space="preserve">definido;</w:t>
      </w:r>
    </w:p>
    <w:p>
      <w:pPr>
        <w:pStyle w:val="Compact"/>
        <w:numPr>
          <w:ilvl w:val="0"/>
          <w:numId w:val="1034"/>
        </w:numPr>
      </w:pPr>
      <w:r>
        <w:t xml:space="preserve">aplicado;</w:t>
      </w:r>
    </w:p>
    <w:p>
      <w:pPr>
        <w:pStyle w:val="Compact"/>
        <w:numPr>
          <w:ilvl w:val="0"/>
          <w:numId w:val="1034"/>
        </w:numPr>
      </w:pPr>
      <w:r>
        <w:t xml:space="preserve">testado;</w:t>
      </w:r>
    </w:p>
    <w:p>
      <w:pPr>
        <w:pStyle w:val="Compact"/>
        <w:numPr>
          <w:ilvl w:val="0"/>
          <w:numId w:val="1034"/>
        </w:numPr>
      </w:pPr>
      <w:r>
        <w:t xml:space="preserve">avaliado;</w:t>
      </w:r>
    </w:p>
    <w:p>
      <w:pPr>
        <w:pStyle w:val="Compact"/>
        <w:numPr>
          <w:ilvl w:val="0"/>
          <w:numId w:val="1034"/>
        </w:numPr>
      </w:pPr>
      <w:r>
        <w:t xml:space="preserve">melhorado;</w:t>
      </w:r>
    </w:p>
    <w:p>
      <w:pPr>
        <w:pStyle w:val="Compact"/>
        <w:numPr>
          <w:ilvl w:val="0"/>
          <w:numId w:val="1034"/>
        </w:numPr>
      </w:pPr>
      <w:r>
        <w:t xml:space="preserve">versionado.</w:t>
      </w:r>
    </w:p>
    <w:p>
      <w:pPr>
        <w:pStyle w:val="FirstParagraph"/>
      </w:pPr>
      <w:r>
        <w:t xml:space="preserve">O sistema não será aprofundado apenas por coerência teórica.</w:t>
      </w:r>
    </w:p>
    <w:p>
      <w:pPr>
        <w:pStyle w:val="BodyText"/>
      </w:pPr>
      <w:r>
        <w:t xml:space="preserve">Cada nova camada deverá resolver um problema observado no uso real.</w:t>
      </w:r>
    </w:p>
    <w:p>
      <w:r>
        <w:pict>
          <v:rect style="width:0;height:1.5pt" o:hralign="center" o:hrstd="t" o:hr="t"/>
        </w:pict>
      </w:r>
    </w:p>
    <w:bookmarkEnd w:id="100"/>
    <w:bookmarkStart w:id="101" w:name="estado-da-versão-0.1"/>
    <w:p>
      <w:pPr>
        <w:pStyle w:val="Heading1"/>
      </w:pPr>
      <w:r>
        <w:t xml:space="preserve">19. Estado da versão 0.1</w:t>
      </w:r>
    </w:p>
    <w:p>
      <w:pPr>
        <w:pStyle w:val="FirstParagraph"/>
      </w:pPr>
      <w:r>
        <w:t xml:space="preserve">A versão 0.1 estabelece:</w:t>
      </w:r>
    </w:p>
    <w:p>
      <w:pPr>
        <w:pStyle w:val="Compact"/>
        <w:numPr>
          <w:ilvl w:val="0"/>
          <w:numId w:val="1035"/>
        </w:numPr>
      </w:pPr>
      <w:r>
        <w:t xml:space="preserve">identidade do Venture OS;</w:t>
      </w:r>
    </w:p>
    <w:p>
      <w:pPr>
        <w:pStyle w:val="Compact"/>
        <w:numPr>
          <w:ilvl w:val="0"/>
          <w:numId w:val="1035"/>
        </w:numPr>
      </w:pPr>
      <w:r>
        <w:t xml:space="preserve">missão e visão;</w:t>
      </w:r>
    </w:p>
    <w:p>
      <w:pPr>
        <w:pStyle w:val="Compact"/>
        <w:numPr>
          <w:ilvl w:val="0"/>
          <w:numId w:val="1035"/>
        </w:numPr>
      </w:pPr>
      <w:r>
        <w:t xml:space="preserve">princípios operacionais;</w:t>
      </w:r>
    </w:p>
    <w:p>
      <w:pPr>
        <w:pStyle w:val="Compact"/>
        <w:numPr>
          <w:ilvl w:val="0"/>
          <w:numId w:val="1035"/>
        </w:numPr>
      </w:pPr>
      <w:r>
        <w:t xml:space="preserve">arquitetura inicial;</w:t>
      </w:r>
    </w:p>
    <w:p>
      <w:pPr>
        <w:pStyle w:val="Compact"/>
        <w:numPr>
          <w:ilvl w:val="0"/>
          <w:numId w:val="1035"/>
        </w:numPr>
      </w:pPr>
      <w:r>
        <w:t xml:space="preserve">papéis dos agentes;</w:t>
      </w:r>
    </w:p>
    <w:p>
      <w:pPr>
        <w:pStyle w:val="Compact"/>
        <w:numPr>
          <w:ilvl w:val="0"/>
          <w:numId w:val="1035"/>
        </w:numPr>
      </w:pPr>
      <w:r>
        <w:t xml:space="preserve">CEO Gates;</w:t>
      </w:r>
    </w:p>
    <w:p>
      <w:pPr>
        <w:pStyle w:val="Compact"/>
        <w:numPr>
          <w:ilvl w:val="0"/>
          <w:numId w:val="1035"/>
        </w:numPr>
      </w:pPr>
      <w:r>
        <w:t xml:space="preserve">estrutura comum dos protocolos;</w:t>
      </w:r>
    </w:p>
    <w:p>
      <w:pPr>
        <w:pStyle w:val="Compact"/>
        <w:numPr>
          <w:ilvl w:val="0"/>
          <w:numId w:val="1035"/>
        </w:numPr>
      </w:pPr>
      <w:r>
        <w:t xml:space="preserve">sistema documental;</w:t>
      </w:r>
    </w:p>
    <w:p>
      <w:pPr>
        <w:pStyle w:val="Compact"/>
        <w:numPr>
          <w:ilvl w:val="0"/>
          <w:numId w:val="1035"/>
        </w:numPr>
      </w:pPr>
      <w:r>
        <w:t xml:space="preserve">versionamento;</w:t>
      </w:r>
    </w:p>
    <w:p>
      <w:pPr>
        <w:pStyle w:val="Compact"/>
        <w:numPr>
          <w:ilvl w:val="0"/>
          <w:numId w:val="1035"/>
        </w:numPr>
      </w:pPr>
      <w:r>
        <w:t xml:space="preserve">ciclo de aprendizagem.</w:t>
      </w:r>
    </w:p>
    <w:p>
      <w:pPr>
        <w:pStyle w:val="FirstParagraph"/>
      </w:pPr>
      <w:r>
        <w:t xml:space="preserve">A próxima componente a desenvolver será:</w:t>
      </w:r>
    </w:p>
    <w:p>
      <w:pPr>
        <w:pStyle w:val="BodyText"/>
      </w:pPr>
      <w:r>
        <w:rPr>
          <w:b/>
          <w:bCs/>
        </w:rPr>
        <w:t xml:space="preserve">Explorer Protocol v0.2</w:t>
      </w:r>
    </w:p>
    <w:p>
      <w:pPr>
        <w:pStyle w:val="BodyText"/>
      </w:pPr>
      <w:r>
        <w:t xml:space="preserve">Esta versão deverá ser utilizada numa experiência real antes da criação completa dos restantes protocolos.</w:t>
      </w:r>
    </w:p>
    <w:p>
      <w:r>
        <w:pict>
          <v:rect style="width:0;height:1.5pt" o:hralign="center" o:hrstd="t" o:hr="t"/>
        </w:pict>
      </w:r>
    </w:p>
    <w:bookmarkEnd w:id="101"/>
    <w:bookmarkStart w:id="106" w:name="próxima-decisão-do-ceo"/>
    <w:p>
      <w:pPr>
        <w:pStyle w:val="Heading1"/>
      </w:pPr>
      <w:r>
        <w:t xml:space="preserve">20. Próxima decisão do CEO</w:t>
      </w:r>
    </w:p>
    <w:p>
      <w:pPr>
        <w:pStyle w:val="FirstParagraph"/>
      </w:pPr>
      <w:r>
        <w:t xml:space="preserve">O CEO deverá agora aprovar uma das seguintes direções:</w:t>
      </w:r>
    </w:p>
    <w:bookmarkStart w:id="102" w:name="direção-a-refinar-o-explorer"/>
    <w:p>
      <w:pPr>
        <w:pStyle w:val="Heading3"/>
      </w:pPr>
      <w:r>
        <w:t xml:space="preserve">Direção A — Refinar o Explorer</w:t>
      </w:r>
    </w:p>
    <w:p>
      <w:pPr>
        <w:pStyle w:val="FirstParagraph"/>
      </w:pPr>
      <w:r>
        <w:t xml:space="preserve">Transformar a versão inicial do Explorer num protocolo operacional completo, com perguntas, modos de interação por voz, critérios de qualidade, checklist e Opportunity Brief normalizado.</w:t>
      </w:r>
    </w:p>
    <w:bookmarkEnd w:id="102"/>
    <w:bookmarkStart w:id="103" w:name="X83ce63a5035ed5eb806de8e006dd9d1d4c8a369"/>
    <w:p>
      <w:pPr>
        <w:pStyle w:val="Heading3"/>
      </w:pPr>
      <w:r>
        <w:t xml:space="preserve">Direção B — Criar a infraestrutura documental</w:t>
      </w:r>
    </w:p>
    <w:p>
      <w:pPr>
        <w:pStyle w:val="FirstParagraph"/>
      </w:pPr>
      <w:r>
        <w:t xml:space="preserve">Definir primeiro os templates dos documentos, códigos, pastas, base de conhecimento e registos de versão.</w:t>
      </w:r>
    </w:p>
    <w:bookmarkEnd w:id="103"/>
    <w:bookmarkStart w:id="104" w:name="direção-c-iniciar-uma-experiência-piloto"/>
    <w:p>
      <w:pPr>
        <w:pStyle w:val="Heading3"/>
      </w:pPr>
      <w:r>
        <w:t xml:space="preserve">Direção C — Iniciar uma experiência piloto</w:t>
      </w:r>
    </w:p>
    <w:p>
      <w:pPr>
        <w:pStyle w:val="FirstParagraph"/>
      </w:pPr>
      <w:r>
        <w:t xml:space="preserve">Escolher uma ideia real e utilizar o Explorer v0.1, aceitando que o protocolo será corrigido durante o processo.</w:t>
      </w:r>
    </w:p>
    <w:bookmarkEnd w:id="104"/>
    <w:bookmarkStart w:id="105" w:name="recomendação-do-sistema"/>
    <w:p>
      <w:pPr>
        <w:pStyle w:val="Heading3"/>
      </w:pPr>
      <w:r>
        <w:t xml:space="preserve">Recomendação do sistema</w:t>
      </w:r>
    </w:p>
    <w:p>
      <w:pPr>
        <w:pStyle w:val="FirstParagraph"/>
      </w:pPr>
      <w:r>
        <w:t xml:space="preserve">Combinar as direções A e C:</w:t>
      </w:r>
    </w:p>
    <w:p>
      <w:pPr>
        <w:pStyle w:val="Compact"/>
        <w:numPr>
          <w:ilvl w:val="0"/>
          <w:numId w:val="1036"/>
        </w:numPr>
      </w:pPr>
      <w:r>
        <w:t xml:space="preserve">produzir o Explorer Protocol v0.2;</w:t>
      </w:r>
    </w:p>
    <w:p>
      <w:pPr>
        <w:pStyle w:val="Compact"/>
        <w:numPr>
          <w:ilvl w:val="0"/>
          <w:numId w:val="1036"/>
        </w:numPr>
      </w:pPr>
      <w:r>
        <w:t xml:space="preserve">aplicá-lo imediatamente a uma ideia real;</w:t>
      </w:r>
    </w:p>
    <w:p>
      <w:pPr>
        <w:pStyle w:val="Compact"/>
        <w:numPr>
          <w:ilvl w:val="0"/>
          <w:numId w:val="1036"/>
        </w:numPr>
      </w:pPr>
      <w:r>
        <w:t xml:space="preserve">registar falhas;</w:t>
      </w:r>
    </w:p>
    <w:p>
      <w:pPr>
        <w:pStyle w:val="Compact"/>
        <w:numPr>
          <w:ilvl w:val="0"/>
          <w:numId w:val="1036"/>
        </w:numPr>
      </w:pPr>
      <w:r>
        <w:t xml:space="preserve">criar o Explorer Protocol v0.3;</w:t>
      </w:r>
    </w:p>
    <w:p>
      <w:pPr>
        <w:pStyle w:val="Compact"/>
        <w:numPr>
          <w:ilvl w:val="0"/>
          <w:numId w:val="1036"/>
        </w:numPr>
      </w:pPr>
      <w:r>
        <w:t xml:space="preserve">só depois implementar o primeiro GPT especializado.</w:t>
      </w:r>
    </w:p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2026-07-18T07:38:27Z</dcterms:created>
  <dcterms:modified xsi:type="dcterms:W3CDTF">2026-07-18T07:38:27Z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