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global-architecture"/>
    <w:p>
      <w:pPr>
        <w:pStyle w:val="Heading2"/>
      </w:pPr>
      <w:r>
        <w:t xml:space="preserve">Global Architecture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Global Architecture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VOS-ARC-CORE-001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Arquitetura fundadora</w:t>
      </w:r>
      <w:r>
        <w:br/>
      </w:r>
      <w:r>
        <w:rPr>
          <w:b/>
          <w:bCs/>
        </w:rPr>
        <w:t xml:space="preserve">Âmbito:</w:t>
      </w:r>
      <w:r>
        <w:t xml:space="preserve"> </w:t>
      </w:r>
      <w:r>
        <w:t xml:space="preserve">Venture OS</w:t>
      </w:r>
      <w:r>
        <w:br/>
      </w:r>
      <w:r>
        <w:rPr>
          <w:b/>
          <w:bCs/>
        </w:rPr>
        <w:t xml:space="preserve">Autoridade: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Responsável pela manutenção:</w:t>
      </w:r>
      <w:r>
        <w:t xml:space="preserve"> </w:t>
      </w:r>
      <w:r>
        <w:t xml:space="preserve">Archivist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A Global Architecture define a estrutura organizacional, operacional e informacional do Venture Operations System.</w:t>
      </w:r>
    </w:p>
    <w:p>
      <w:pPr>
        <w:pStyle w:val="BodyText"/>
      </w:pPr>
      <w:r>
        <w:t xml:space="preserve">O seu objetivo é tornar explícito:</w:t>
      </w:r>
    </w:p>
    <w:p>
      <w:pPr>
        <w:pStyle w:val="Compact"/>
        <w:numPr>
          <w:ilvl w:val="0"/>
          <w:numId w:val="1001"/>
        </w:numPr>
      </w:pPr>
      <w:r>
        <w:t xml:space="preserve">quem participa no sistema;</w:t>
      </w:r>
    </w:p>
    <w:p>
      <w:pPr>
        <w:pStyle w:val="Compact"/>
        <w:numPr>
          <w:ilvl w:val="0"/>
          <w:numId w:val="1001"/>
        </w:numPr>
      </w:pPr>
      <w:r>
        <w:t xml:space="preserve">que responsabilidades existem;</w:t>
      </w:r>
    </w:p>
    <w:p>
      <w:pPr>
        <w:pStyle w:val="Compact"/>
        <w:numPr>
          <w:ilvl w:val="0"/>
          <w:numId w:val="1001"/>
        </w:numPr>
      </w:pPr>
      <w:r>
        <w:t xml:space="preserve">como o trabalho progride;</w:t>
      </w:r>
    </w:p>
    <w:p>
      <w:pPr>
        <w:pStyle w:val="Compact"/>
        <w:numPr>
          <w:ilvl w:val="0"/>
          <w:numId w:val="1001"/>
        </w:numPr>
      </w:pPr>
      <w:r>
        <w:t xml:space="preserve">como o conhecimento circula;</w:t>
      </w:r>
    </w:p>
    <w:p>
      <w:pPr>
        <w:pStyle w:val="Compact"/>
        <w:numPr>
          <w:ilvl w:val="0"/>
          <w:numId w:val="1001"/>
        </w:numPr>
      </w:pPr>
      <w:r>
        <w:t xml:space="preserve">onde reside a autoridade;</w:t>
      </w:r>
    </w:p>
    <w:p>
      <w:pPr>
        <w:pStyle w:val="Compact"/>
        <w:numPr>
          <w:ilvl w:val="0"/>
          <w:numId w:val="1001"/>
        </w:numPr>
      </w:pPr>
      <w:r>
        <w:t xml:space="preserve">como as decisões são registadas;</w:t>
      </w:r>
    </w:p>
    <w:p>
      <w:pPr>
        <w:pStyle w:val="Compact"/>
        <w:numPr>
          <w:ilvl w:val="0"/>
          <w:numId w:val="1001"/>
        </w:numPr>
      </w:pPr>
      <w:r>
        <w:t xml:space="preserve">como os agentes colaboram;</w:t>
      </w:r>
    </w:p>
    <w:p>
      <w:pPr>
        <w:pStyle w:val="Compact"/>
        <w:numPr>
          <w:ilvl w:val="0"/>
          <w:numId w:val="1001"/>
        </w:numPr>
      </w:pPr>
      <w:r>
        <w:t xml:space="preserve">como o sistema aprende;</w:t>
      </w:r>
    </w:p>
    <w:p>
      <w:pPr>
        <w:pStyle w:val="Compact"/>
        <w:numPr>
          <w:ilvl w:val="0"/>
          <w:numId w:val="1001"/>
        </w:numPr>
      </w:pPr>
      <w:r>
        <w:t xml:space="preserve">como a complexidade operacional chega ao CEO sob a forma de clareza.</w:t>
      </w:r>
    </w:p>
    <w:p>
      <w:pPr>
        <w:pStyle w:val="FirstParagraph"/>
      </w:pPr>
      <w:r>
        <w:t xml:space="preserve">Este documento não descreve um projeto específico.</w:t>
      </w:r>
    </w:p>
    <w:p>
      <w:pPr>
        <w:pStyle w:val="BodyText"/>
      </w:pPr>
      <w:r>
        <w:t xml:space="preserve">Descreve o próprio Venture OS.</w:t>
      </w:r>
    </w:p>
    <w:p>
      <w:r>
        <w:pict>
          <v:rect style="width:0;height:1.5pt" o:hralign="center" o:hrstd="t" o:hr="t"/>
        </w:pict>
      </w:r>
    </w:p>
    <w:bookmarkEnd w:id="22"/>
    <w:bookmarkStart w:id="23" w:name="definição-do-venture-os"/>
    <w:p>
      <w:pPr>
        <w:pStyle w:val="Heading1"/>
      </w:pPr>
      <w:r>
        <w:t xml:space="preserve">2. Definição do Venture OS</w:t>
      </w:r>
    </w:p>
    <w:p>
      <w:pPr>
        <w:pStyle w:val="FirstParagraph"/>
      </w:pPr>
      <w:r>
        <w:t xml:space="preserve">O Venture Operations System é um sistema operativo organizacional para desenvolver oportunidades, negócios, produtos, serviços e iniciativas com colaboração entre humanos e agentes de inteligência artificial.</w:t>
      </w:r>
    </w:p>
    <w:p>
      <w:pPr>
        <w:pStyle w:val="BodyText"/>
      </w:pPr>
      <w:r>
        <w:t xml:space="preserve">Não é apenas:</w:t>
      </w:r>
    </w:p>
    <w:p>
      <w:pPr>
        <w:pStyle w:val="Compact"/>
        <w:numPr>
          <w:ilvl w:val="0"/>
          <w:numId w:val="1002"/>
        </w:numPr>
      </w:pPr>
      <w:r>
        <w:t xml:space="preserve">um conjunto de prompts;</w:t>
      </w:r>
    </w:p>
    <w:p>
      <w:pPr>
        <w:pStyle w:val="Compact"/>
        <w:numPr>
          <w:ilvl w:val="0"/>
          <w:numId w:val="1002"/>
        </w:numPr>
      </w:pPr>
      <w:r>
        <w:t xml:space="preserve">uma coleção de GPTs;</w:t>
      </w:r>
    </w:p>
    <w:p>
      <w:pPr>
        <w:pStyle w:val="Compact"/>
        <w:numPr>
          <w:ilvl w:val="0"/>
          <w:numId w:val="1002"/>
        </w:numPr>
      </w:pPr>
      <w:r>
        <w:t xml:space="preserve">uma sequência de tarefas;</w:t>
      </w:r>
    </w:p>
    <w:p>
      <w:pPr>
        <w:pStyle w:val="Compact"/>
        <w:numPr>
          <w:ilvl w:val="0"/>
          <w:numId w:val="1002"/>
        </w:numPr>
      </w:pPr>
      <w:r>
        <w:t xml:space="preserve">uma biblioteca de documentos;</w:t>
      </w:r>
    </w:p>
    <w:p>
      <w:pPr>
        <w:pStyle w:val="Compact"/>
        <w:numPr>
          <w:ilvl w:val="0"/>
          <w:numId w:val="1002"/>
        </w:numPr>
      </w:pPr>
      <w:r>
        <w:t xml:space="preserve">uma automação de processos.</w:t>
      </w:r>
    </w:p>
    <w:p>
      <w:pPr>
        <w:pStyle w:val="FirstParagraph"/>
      </w:pPr>
      <w:r>
        <w:t xml:space="preserve">É uma arquitetura que integra:</w:t>
      </w:r>
    </w:p>
    <w:p>
      <w:pPr>
        <w:pStyle w:val="Compact"/>
        <w:numPr>
          <w:ilvl w:val="0"/>
          <w:numId w:val="1003"/>
        </w:numPr>
      </w:pPr>
      <w:r>
        <w:t xml:space="preserve">papéis;</w:t>
      </w:r>
    </w:p>
    <w:p>
      <w:pPr>
        <w:pStyle w:val="Compact"/>
        <w:numPr>
          <w:ilvl w:val="0"/>
          <w:numId w:val="1003"/>
        </w:numPr>
      </w:pPr>
      <w:r>
        <w:t xml:space="preserve">autoridade;</w:t>
      </w:r>
    </w:p>
    <w:p>
      <w:pPr>
        <w:pStyle w:val="Compact"/>
        <w:numPr>
          <w:ilvl w:val="0"/>
          <w:numId w:val="1003"/>
        </w:numPr>
      </w:pPr>
      <w:r>
        <w:t xml:space="preserve">fluxos de trabalho;</w:t>
      </w:r>
    </w:p>
    <w:p>
      <w:pPr>
        <w:pStyle w:val="Compact"/>
        <w:numPr>
          <w:ilvl w:val="0"/>
          <w:numId w:val="1003"/>
        </w:numPr>
      </w:pPr>
      <w:r>
        <w:t xml:space="preserve">conhecimento;</w:t>
      </w:r>
    </w:p>
    <w:p>
      <w:pPr>
        <w:pStyle w:val="Compact"/>
        <w:numPr>
          <w:ilvl w:val="0"/>
          <w:numId w:val="1003"/>
        </w:numPr>
      </w:pPr>
      <w:r>
        <w:t xml:space="preserve">decisões;</w:t>
      </w:r>
    </w:p>
    <w:p>
      <w:pPr>
        <w:pStyle w:val="Compact"/>
        <w:numPr>
          <w:ilvl w:val="0"/>
          <w:numId w:val="1003"/>
        </w:numPr>
      </w:pPr>
      <w:r>
        <w:t xml:space="preserve">aprendizagem;</w:t>
      </w:r>
    </w:p>
    <w:p>
      <w:pPr>
        <w:pStyle w:val="Compact"/>
        <w:numPr>
          <w:ilvl w:val="0"/>
          <w:numId w:val="1003"/>
        </w:numPr>
      </w:pPr>
      <w:r>
        <w:t xml:space="preserve">governação;</w:t>
      </w:r>
    </w:p>
    <w:p>
      <w:pPr>
        <w:pStyle w:val="Compact"/>
        <w:numPr>
          <w:ilvl w:val="0"/>
          <w:numId w:val="1003"/>
        </w:numPr>
      </w:pPr>
      <w:r>
        <w:t xml:space="preserve">mecanismos de controlo;</w:t>
      </w:r>
    </w:p>
    <w:p>
      <w:pPr>
        <w:pStyle w:val="Compact"/>
        <w:numPr>
          <w:ilvl w:val="0"/>
          <w:numId w:val="1003"/>
        </w:numPr>
      </w:pPr>
      <w:r>
        <w:t xml:space="preserve">memória institucional.</w:t>
      </w:r>
    </w:p>
    <w:p>
      <w:r>
        <w:pict>
          <v:rect style="width:0;height:1.5pt" o:hralign="center" o:hrstd="t" o:hr="t"/>
        </w:pict>
      </w:r>
    </w:p>
    <w:bookmarkEnd w:id="23"/>
    <w:bookmarkStart w:id="24" w:name="princípio-fundador"/>
    <w:p>
      <w:pPr>
        <w:pStyle w:val="Heading1"/>
      </w:pPr>
      <w:r>
        <w:t xml:space="preserve">3. Princípio fundador</w:t>
      </w:r>
    </w:p>
    <w:p>
      <w:pPr>
        <w:pStyle w:val="BlockText"/>
      </w:pPr>
      <w:r>
        <w:rPr>
          <w:b/>
          <w:bCs/>
        </w:rPr>
        <w:t xml:space="preserve">O trabalho é sequencial. O conhecimento é transversal.</w:t>
      </w:r>
    </w:p>
    <w:p>
      <w:pPr>
        <w:pStyle w:val="FirstParagraph"/>
      </w:pPr>
      <w:r>
        <w:t xml:space="preserve">O trabalho progride através de etapas com responsabilidades próprias.</w:t>
      </w:r>
    </w:p>
    <w:p>
      <w:pPr>
        <w:pStyle w:val="BodyText"/>
      </w:pPr>
      <w:r>
        <w:t xml:space="preserve">O conhecimento pode surgir em qualquer ponto do sistema e deve poder beneficiar qualquer agente, sem interromper o fluxo principal.</w:t>
      </w:r>
    </w:p>
    <w:p>
      <w:pPr>
        <w:pStyle w:val="BodyText"/>
      </w:pPr>
      <w:r>
        <w:t xml:space="preserve">Isto significa que:</w:t>
      </w:r>
    </w:p>
    <w:p>
      <w:pPr>
        <w:pStyle w:val="Compact"/>
        <w:numPr>
          <w:ilvl w:val="0"/>
          <w:numId w:val="1004"/>
        </w:numPr>
      </w:pPr>
      <w:r>
        <w:t xml:space="preserve">cada agente possui uma função definida;</w:t>
      </w:r>
    </w:p>
    <w:p>
      <w:pPr>
        <w:pStyle w:val="Compact"/>
        <w:numPr>
          <w:ilvl w:val="0"/>
          <w:numId w:val="1004"/>
        </w:numPr>
      </w:pPr>
      <w:r>
        <w:t xml:space="preserve">os agentes não devem substituir-se uns aos outros;</w:t>
      </w:r>
    </w:p>
    <w:p>
      <w:pPr>
        <w:pStyle w:val="Compact"/>
        <w:numPr>
          <w:ilvl w:val="0"/>
          <w:numId w:val="1004"/>
        </w:numPr>
      </w:pPr>
      <w:r>
        <w:t xml:space="preserve">ideias podem surgir fora da etapa onde serão utilizadas;</w:t>
      </w:r>
    </w:p>
    <w:p>
      <w:pPr>
        <w:pStyle w:val="Compact"/>
        <w:numPr>
          <w:ilvl w:val="0"/>
          <w:numId w:val="1004"/>
        </w:numPr>
      </w:pPr>
      <w:r>
        <w:t xml:space="preserve">conhecimento relevante deve ser capturado;</w:t>
      </w:r>
    </w:p>
    <w:p>
      <w:pPr>
        <w:pStyle w:val="Compact"/>
        <w:numPr>
          <w:ilvl w:val="0"/>
          <w:numId w:val="1004"/>
        </w:numPr>
      </w:pPr>
      <w:r>
        <w:t xml:space="preserve">apenas informação aprovada altera formalmente o projeto;</w:t>
      </w:r>
    </w:p>
    <w:p>
      <w:pPr>
        <w:pStyle w:val="Compact"/>
        <w:numPr>
          <w:ilvl w:val="0"/>
          <w:numId w:val="1004"/>
        </w:numPr>
      </w:pPr>
      <w:r>
        <w:t xml:space="preserve">apenas o CEO toma decisões estratégicas.</w:t>
      </w:r>
    </w:p>
    <w:p>
      <w:r>
        <w:pict>
          <v:rect style="width:0;height:1.5pt" o:hralign="center" o:hrstd="t" o:hr="t"/>
        </w:pict>
      </w:r>
    </w:p>
    <w:bookmarkEnd w:id="24"/>
    <w:bookmarkStart w:id="25" w:name="segundo-princípio-estrutural"/>
    <w:p>
      <w:pPr>
        <w:pStyle w:val="Heading1"/>
      </w:pPr>
      <w:r>
        <w:t xml:space="preserve">4. Segundo princípio estrutural</w:t>
      </w:r>
    </w:p>
    <w:p>
      <w:pPr>
        <w:pStyle w:val="BlockText"/>
      </w:pPr>
      <w:r>
        <w:rPr>
          <w:b/>
          <w:bCs/>
        </w:rPr>
        <w:t xml:space="preserve">Cada agente é um mecanismo de redução de incerteza.</w:t>
      </w:r>
    </w:p>
    <w:p>
      <w:pPr>
        <w:pStyle w:val="FirstParagraph"/>
      </w:pPr>
      <w:r>
        <w:t xml:space="preserve">Cada agente existe para reduzir um tipo específico de incerteza.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Incerteza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Existe uma oportunidade suficientemente relevante?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Strategist</w:t>
            </w:r>
          </w:p>
        </w:tc>
        <w:tc>
          <w:tcPr/>
          <w:p>
            <w:pPr>
              <w:pStyle w:val="Compact"/>
            </w:pPr>
            <w:r>
              <w:t xml:space="preserve">Que direção deve ser escolhida?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Que experiência e proposta devem ser criadas?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Como transformar a proposta numa realidade funcional?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Como gerar adoção, aprendizagem e crescimento?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Archivist</w:t>
            </w:r>
          </w:p>
        </w:tc>
        <w:tc>
          <w:tcPr/>
          <w:p>
            <w:pPr>
              <w:pStyle w:val="Compact"/>
            </w:pPr>
            <w:r>
              <w:t xml:space="preserve">Como preservar conhecimento, coerência e aprendizagem?</w:t>
            </w:r>
          </w:p>
        </w:tc>
      </w:tr>
    </w:tbl>
    <w:p>
      <w:pPr>
        <w:pStyle w:val="BodyText"/>
      </w:pPr>
      <w:r>
        <w:t xml:space="preserve">O CEO não elimina incerteza operacional.</w:t>
      </w:r>
    </w:p>
    <w:p>
      <w:pPr>
        <w:pStyle w:val="BodyText"/>
      </w:pPr>
      <w:r>
        <w:t xml:space="preserve">O CEO decide quando a incerteza foi suficientemente reduzida para avançar.</w:t>
      </w:r>
    </w:p>
    <w:p>
      <w:r>
        <w:pict>
          <v:rect style="width:0;height:1.5pt" o:hralign="center" o:hrstd="t" o:hr="t"/>
        </w:pict>
      </w:r>
    </w:p>
    <w:bookmarkEnd w:id="25"/>
    <w:bookmarkStart w:id="28" w:name="terceiro-princípio-estrutural"/>
    <w:p>
      <w:pPr>
        <w:pStyle w:val="Heading1"/>
      </w:pPr>
      <w:r>
        <w:t xml:space="preserve">5. Terceiro princípio estrutural</w:t>
      </w:r>
    </w:p>
    <w:p>
      <w:pPr>
        <w:pStyle w:val="BlockText"/>
      </w:pPr>
      <w:r>
        <w:rPr>
          <w:b/>
          <w:bCs/>
        </w:rPr>
        <w:t xml:space="preserve">A complexidade deve permanecer no sistema. A clareza deve chegar ao CEO.</w:t>
      </w:r>
    </w:p>
    <w:p>
      <w:pPr>
        <w:pStyle w:val="FirstParagraph"/>
      </w:pPr>
      <w:r>
        <w:t xml:space="preserve">Os agentes podem operar com:</w:t>
      </w:r>
    </w:p>
    <w:p>
      <w:pPr>
        <w:pStyle w:val="Compact"/>
        <w:numPr>
          <w:ilvl w:val="0"/>
          <w:numId w:val="1005"/>
        </w:numPr>
      </w:pPr>
      <w:r>
        <w:t xml:space="preserve">protocolos;</w:t>
      </w:r>
    </w:p>
    <w:p>
      <w:pPr>
        <w:pStyle w:val="Compact"/>
        <w:numPr>
          <w:ilvl w:val="0"/>
          <w:numId w:val="1005"/>
        </w:numPr>
      </w:pPr>
      <w:r>
        <w:t xml:space="preserve">registos;</w:t>
      </w:r>
    </w:p>
    <w:p>
      <w:pPr>
        <w:pStyle w:val="Compact"/>
        <w:numPr>
          <w:ilvl w:val="0"/>
          <w:numId w:val="1005"/>
        </w:numPr>
      </w:pPr>
      <w:r>
        <w:t xml:space="preserve">matrizes;</w:t>
      </w:r>
    </w:p>
    <w:p>
      <w:pPr>
        <w:pStyle w:val="Compact"/>
        <w:numPr>
          <w:ilvl w:val="0"/>
          <w:numId w:val="1005"/>
        </w:numPr>
      </w:pPr>
      <w:r>
        <w:t xml:space="preserve">evidências;</w:t>
      </w:r>
    </w:p>
    <w:p>
      <w:pPr>
        <w:pStyle w:val="Compact"/>
        <w:numPr>
          <w:ilvl w:val="0"/>
          <w:numId w:val="1005"/>
        </w:numPr>
      </w:pPr>
      <w:r>
        <w:t xml:space="preserve">sistemas de classificação;</w:t>
      </w:r>
    </w:p>
    <w:p>
      <w:pPr>
        <w:pStyle w:val="Compact"/>
        <w:numPr>
          <w:ilvl w:val="0"/>
          <w:numId w:val="1005"/>
        </w:numPr>
      </w:pPr>
      <w:r>
        <w:t xml:space="preserve">documentos extensos;</w:t>
      </w:r>
    </w:p>
    <w:p>
      <w:pPr>
        <w:pStyle w:val="Compact"/>
        <w:numPr>
          <w:ilvl w:val="0"/>
          <w:numId w:val="1005"/>
        </w:numPr>
      </w:pPr>
      <w:r>
        <w:t xml:space="preserve">análises detalhadas.</w:t>
      </w:r>
    </w:p>
    <w:p>
      <w:pPr>
        <w:pStyle w:val="FirstParagraph"/>
      </w:pPr>
      <w:r>
        <w:t xml:space="preserve">O CEO deve receber:</w:t>
      </w:r>
    </w:p>
    <w:p>
      <w:pPr>
        <w:pStyle w:val="Compact"/>
        <w:numPr>
          <w:ilvl w:val="0"/>
          <w:numId w:val="1006"/>
        </w:numPr>
      </w:pPr>
      <w:r>
        <w:t xml:space="preserve">sínteses;</w:t>
      </w:r>
    </w:p>
    <w:p>
      <w:pPr>
        <w:pStyle w:val="Compact"/>
        <w:numPr>
          <w:ilvl w:val="0"/>
          <w:numId w:val="1006"/>
        </w:numPr>
      </w:pPr>
      <w:r>
        <w:t xml:space="preserve">conclusões;</w:t>
      </w:r>
    </w:p>
    <w:p>
      <w:pPr>
        <w:pStyle w:val="Compact"/>
        <w:numPr>
          <w:ilvl w:val="0"/>
          <w:numId w:val="1006"/>
        </w:numPr>
      </w:pPr>
      <w:r>
        <w:t xml:space="preserve">riscos;</w:t>
      </w:r>
    </w:p>
    <w:p>
      <w:pPr>
        <w:pStyle w:val="Compact"/>
        <w:numPr>
          <w:ilvl w:val="0"/>
          <w:numId w:val="1006"/>
        </w:numPr>
      </w:pPr>
      <w:r>
        <w:t xml:space="preserve">nível de confiança;</w:t>
      </w:r>
    </w:p>
    <w:p>
      <w:pPr>
        <w:pStyle w:val="Compact"/>
        <w:numPr>
          <w:ilvl w:val="0"/>
          <w:numId w:val="1006"/>
        </w:numPr>
      </w:pPr>
      <w:r>
        <w:t xml:space="preserve">alternativas;</w:t>
      </w:r>
    </w:p>
    <w:p>
      <w:pPr>
        <w:pStyle w:val="Compact"/>
        <w:numPr>
          <w:ilvl w:val="0"/>
          <w:numId w:val="1006"/>
        </w:numPr>
      </w:pPr>
      <w:r>
        <w:t xml:space="preserve">recomendações;</w:t>
      </w:r>
    </w:p>
    <w:p>
      <w:pPr>
        <w:pStyle w:val="Compact"/>
        <w:numPr>
          <w:ilvl w:val="0"/>
          <w:numId w:val="1006"/>
        </w:numPr>
      </w:pPr>
      <w:r>
        <w:t xml:space="preserve">decisões necessárias.</w:t>
      </w:r>
    </w:p>
    <w:p>
      <w:pPr>
        <w:pStyle w:val="FirstParagraph"/>
      </w:pPr>
      <w:r>
        <w:t xml:space="preserve">Cada agente deve, por isso, possuir duas camadas.</w:t>
      </w:r>
    </w:p>
    <w:bookmarkStart w:id="26" w:name="camada-operacional"/>
    <w:p>
      <w:pPr>
        <w:pStyle w:val="Heading2"/>
      </w:pPr>
      <w:r>
        <w:t xml:space="preserve">Camada operacional</w:t>
      </w:r>
    </w:p>
    <w:p>
      <w:pPr>
        <w:pStyle w:val="FirstParagraph"/>
      </w:pPr>
      <w:r>
        <w:t xml:space="preserve">Utilizada pelo agente para executar o trabalho com rigor.</w:t>
      </w:r>
    </w:p>
    <w:bookmarkEnd w:id="26"/>
    <w:bookmarkStart w:id="27" w:name="camada-executiva"/>
    <w:p>
      <w:pPr>
        <w:pStyle w:val="Heading2"/>
      </w:pPr>
      <w:r>
        <w:t xml:space="preserve">Camada executiva</w:t>
      </w:r>
    </w:p>
    <w:p>
      <w:pPr>
        <w:pStyle w:val="FirstParagraph"/>
      </w:pPr>
      <w:r>
        <w:t xml:space="preserve">Utilizada para comunicar ao CEO o que é necessário para decidir.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strutura-geral"/>
    <w:p>
      <w:pPr>
        <w:pStyle w:val="Heading1"/>
      </w:pPr>
      <w:r>
        <w:t xml:space="preserve">6. Estrutura geral</w:t>
      </w:r>
    </w:p>
    <w:p>
      <w:pPr>
        <w:pStyle w:val="FirstParagraph"/>
      </w:pPr>
      <w:r>
        <w:t xml:space="preserve">O Venture OS possui quatro sistemas interdependentes:</w:t>
      </w:r>
    </w:p>
    <w:p>
      <w:pPr>
        <w:pStyle w:val="Compact"/>
        <w:numPr>
          <w:ilvl w:val="0"/>
          <w:numId w:val="1007"/>
        </w:numPr>
      </w:pPr>
      <w:r>
        <w:t xml:space="preserve">Sistema de Autoridade;</w:t>
      </w:r>
    </w:p>
    <w:p>
      <w:pPr>
        <w:pStyle w:val="Compact"/>
        <w:numPr>
          <w:ilvl w:val="0"/>
          <w:numId w:val="1007"/>
        </w:numPr>
      </w:pPr>
      <w:r>
        <w:t xml:space="preserve">Sistema de Execução;</w:t>
      </w:r>
    </w:p>
    <w:p>
      <w:pPr>
        <w:pStyle w:val="Compact"/>
        <w:numPr>
          <w:ilvl w:val="0"/>
          <w:numId w:val="1007"/>
        </w:numPr>
      </w:pPr>
      <w:r>
        <w:t xml:space="preserve">Sistema de Conhecimento;</w:t>
      </w:r>
    </w:p>
    <w:p>
      <w:pPr>
        <w:pStyle w:val="Compact"/>
        <w:numPr>
          <w:ilvl w:val="0"/>
          <w:numId w:val="1007"/>
        </w:numPr>
      </w:pPr>
      <w:r>
        <w:t xml:space="preserve">Sistema de Aprendizagem.</w:t>
      </w:r>
    </w:p>
    <w:p>
      <w:r>
        <w:pict>
          <v:rect style="width:0;height:1.5pt" o:hralign="center" o:hrstd="t" o:hr="t"/>
        </w:pict>
      </w:r>
    </w:p>
    <w:bookmarkEnd w:id="29"/>
    <w:bookmarkStart w:id="33" w:name="sistema-de-autoridade"/>
    <w:p>
      <w:pPr>
        <w:pStyle w:val="Heading1"/>
      </w:pPr>
      <w:r>
        <w:t xml:space="preserve">7. Sistema de Autoridade</w:t>
      </w:r>
    </w:p>
    <w:p>
      <w:pPr>
        <w:pStyle w:val="FirstParagraph"/>
      </w:pPr>
      <w:r>
        <w:t xml:space="preserve">O Sistema de Autoridade define quem pode decidir, recomendar, executar e alterar o estado oficial do projeto.</w:t>
      </w:r>
    </w:p>
    <w:bookmarkStart w:id="30" w:name="ceo"/>
    <w:p>
      <w:pPr>
        <w:pStyle w:val="Heading2"/>
      </w:pPr>
      <w:r>
        <w:t xml:space="preserve">7.1 CEO</w:t>
      </w:r>
    </w:p>
    <w:p>
      <w:pPr>
        <w:pStyle w:val="FirstParagraph"/>
      </w:pPr>
      <w:r>
        <w:t xml:space="preserve">O CEO é a autoridade máxima do Venture OS.</w:t>
      </w:r>
    </w:p>
    <w:p>
      <w:pPr>
        <w:pStyle w:val="BodyText"/>
      </w:pPr>
      <w:r>
        <w:t xml:space="preserve">Compete ao CEO:</w:t>
      </w:r>
    </w:p>
    <w:p>
      <w:pPr>
        <w:pStyle w:val="Compact"/>
        <w:numPr>
          <w:ilvl w:val="0"/>
          <w:numId w:val="1008"/>
        </w:numPr>
      </w:pPr>
      <w:r>
        <w:t xml:space="preserve">definir a intenção;</w:t>
      </w:r>
    </w:p>
    <w:p>
      <w:pPr>
        <w:pStyle w:val="Compact"/>
        <w:numPr>
          <w:ilvl w:val="0"/>
          <w:numId w:val="1008"/>
        </w:numPr>
      </w:pPr>
      <w:r>
        <w:t xml:space="preserve">iniciar projetos;</w:t>
      </w:r>
    </w:p>
    <w:p>
      <w:pPr>
        <w:pStyle w:val="Compact"/>
        <w:numPr>
          <w:ilvl w:val="0"/>
          <w:numId w:val="1008"/>
        </w:numPr>
      </w:pPr>
      <w:r>
        <w:t xml:space="preserve">aprovar oportunidades;</w:t>
      </w:r>
    </w:p>
    <w:p>
      <w:pPr>
        <w:pStyle w:val="Compact"/>
        <w:numPr>
          <w:ilvl w:val="0"/>
          <w:numId w:val="1008"/>
        </w:numPr>
      </w:pPr>
      <w:r>
        <w:t xml:space="preserve">escolher direções;</w:t>
      </w:r>
    </w:p>
    <w:p>
      <w:pPr>
        <w:pStyle w:val="Compact"/>
        <w:numPr>
          <w:ilvl w:val="0"/>
          <w:numId w:val="1008"/>
        </w:numPr>
      </w:pPr>
      <w:r>
        <w:t xml:space="preserve">aceitar ou rejeitar recomendações;</w:t>
      </w:r>
    </w:p>
    <w:p>
      <w:pPr>
        <w:pStyle w:val="Compact"/>
        <w:numPr>
          <w:ilvl w:val="0"/>
          <w:numId w:val="1008"/>
        </w:numPr>
      </w:pPr>
      <w:r>
        <w:t xml:space="preserve">alterar prioridades;</w:t>
      </w:r>
    </w:p>
    <w:p>
      <w:pPr>
        <w:pStyle w:val="Compact"/>
        <w:numPr>
          <w:ilvl w:val="0"/>
          <w:numId w:val="1008"/>
        </w:numPr>
      </w:pPr>
      <w:r>
        <w:t xml:space="preserve">autorizar passagem entre agentes;</w:t>
      </w:r>
    </w:p>
    <w:p>
      <w:pPr>
        <w:pStyle w:val="Compact"/>
        <w:numPr>
          <w:ilvl w:val="0"/>
          <w:numId w:val="1008"/>
        </w:numPr>
      </w:pPr>
      <w:r>
        <w:t xml:space="preserve">suspender ou arquivar projetos;</w:t>
      </w:r>
    </w:p>
    <w:p>
      <w:pPr>
        <w:pStyle w:val="Compact"/>
        <w:numPr>
          <w:ilvl w:val="0"/>
          <w:numId w:val="1008"/>
        </w:numPr>
      </w:pPr>
      <w:r>
        <w:t xml:space="preserve">aprovar alterações estruturais ao Venture OS.</w:t>
      </w:r>
    </w:p>
    <w:p>
      <w:pPr>
        <w:pStyle w:val="FirstParagraph"/>
      </w:pPr>
      <w:r>
        <w:t xml:space="preserve">O CEO pode delegar análise e execução.</w:t>
      </w:r>
    </w:p>
    <w:p>
      <w:pPr>
        <w:pStyle w:val="BodyText"/>
      </w:pPr>
      <w:r>
        <w:t xml:space="preserve">Não delega a autoridade final de decisão.</w:t>
      </w:r>
    </w:p>
    <w:p>
      <w:r>
        <w:pict>
          <v:rect style="width:0;height:1.5pt" o:hralign="center" o:hrstd="t" o:hr="t"/>
        </w:pict>
      </w:r>
    </w:p>
    <w:bookmarkEnd w:id="30"/>
    <w:bookmarkStart w:id="31" w:name="agentes"/>
    <w:p>
      <w:pPr>
        <w:pStyle w:val="Heading2"/>
      </w:pPr>
      <w:r>
        <w:t xml:space="preserve">7.2 Agentes</w:t>
      </w:r>
    </w:p>
    <w:p>
      <w:pPr>
        <w:pStyle w:val="FirstParagraph"/>
      </w:pPr>
      <w:r>
        <w:t xml:space="preserve">Os agentes possuem autoridade operacional dentro do respetivo domínio.</w:t>
      </w:r>
    </w:p>
    <w:p>
      <w:pPr>
        <w:pStyle w:val="BodyText"/>
      </w:pPr>
      <w:r>
        <w:t xml:space="preserve">Podem:</w:t>
      </w:r>
    </w:p>
    <w:p>
      <w:pPr>
        <w:pStyle w:val="Compact"/>
        <w:numPr>
          <w:ilvl w:val="0"/>
          <w:numId w:val="1009"/>
        </w:numPr>
      </w:pPr>
      <w:r>
        <w:t xml:space="preserve">investigar;</w:t>
      </w:r>
    </w:p>
    <w:p>
      <w:pPr>
        <w:pStyle w:val="Compact"/>
        <w:numPr>
          <w:ilvl w:val="0"/>
          <w:numId w:val="1009"/>
        </w:numPr>
      </w:pPr>
      <w:r>
        <w:t xml:space="preserve">analisar;</w:t>
      </w:r>
    </w:p>
    <w:p>
      <w:pPr>
        <w:pStyle w:val="Compact"/>
        <w:numPr>
          <w:ilvl w:val="0"/>
          <w:numId w:val="1009"/>
        </w:numPr>
      </w:pPr>
      <w:r>
        <w:t xml:space="preserve">propor;</w:t>
      </w:r>
    </w:p>
    <w:p>
      <w:pPr>
        <w:pStyle w:val="Compact"/>
        <w:numPr>
          <w:ilvl w:val="0"/>
          <w:numId w:val="1009"/>
        </w:numPr>
      </w:pPr>
      <w:r>
        <w:t xml:space="preserve">criar;</w:t>
      </w:r>
    </w:p>
    <w:p>
      <w:pPr>
        <w:pStyle w:val="Compact"/>
        <w:numPr>
          <w:ilvl w:val="0"/>
          <w:numId w:val="1009"/>
        </w:numPr>
      </w:pPr>
      <w:r>
        <w:t xml:space="preserve">testar;</w:t>
      </w:r>
    </w:p>
    <w:p>
      <w:pPr>
        <w:pStyle w:val="Compact"/>
        <w:numPr>
          <w:ilvl w:val="0"/>
          <w:numId w:val="1009"/>
        </w:numPr>
      </w:pPr>
      <w:r>
        <w:t xml:space="preserve">organizar;</w:t>
      </w:r>
    </w:p>
    <w:p>
      <w:pPr>
        <w:pStyle w:val="Compact"/>
        <w:numPr>
          <w:ilvl w:val="0"/>
          <w:numId w:val="1009"/>
        </w:numPr>
      </w:pPr>
      <w:r>
        <w:t xml:space="preserve">recomendar;</w:t>
      </w:r>
    </w:p>
    <w:p>
      <w:pPr>
        <w:pStyle w:val="Compact"/>
        <w:numPr>
          <w:ilvl w:val="0"/>
          <w:numId w:val="1009"/>
        </w:numPr>
      </w:pPr>
      <w:r>
        <w:t xml:space="preserve">sinalizar riscos;</w:t>
      </w:r>
    </w:p>
    <w:p>
      <w:pPr>
        <w:pStyle w:val="Compact"/>
        <w:numPr>
          <w:ilvl w:val="0"/>
          <w:numId w:val="1009"/>
        </w:numPr>
      </w:pPr>
      <w:r>
        <w:t xml:space="preserve">solicitar decisões.</w:t>
      </w:r>
    </w:p>
    <w:p>
      <w:pPr>
        <w:pStyle w:val="FirstParagraph"/>
      </w:pPr>
      <w:r>
        <w:t xml:space="preserve">Não podem:</w:t>
      </w:r>
    </w:p>
    <w:p>
      <w:pPr>
        <w:pStyle w:val="Compact"/>
        <w:numPr>
          <w:ilvl w:val="0"/>
          <w:numId w:val="1010"/>
        </w:numPr>
      </w:pPr>
      <w:r>
        <w:t xml:space="preserve">aprovar as próprias recomendações;</w:t>
      </w:r>
    </w:p>
    <w:p>
      <w:pPr>
        <w:pStyle w:val="Compact"/>
        <w:numPr>
          <w:ilvl w:val="0"/>
          <w:numId w:val="1010"/>
        </w:numPr>
      </w:pPr>
      <w:r>
        <w:t xml:space="preserve">alterar silenciosamente o objetivo do projeto;</w:t>
      </w:r>
    </w:p>
    <w:p>
      <w:pPr>
        <w:pStyle w:val="Compact"/>
        <w:numPr>
          <w:ilvl w:val="0"/>
          <w:numId w:val="1010"/>
        </w:numPr>
      </w:pPr>
      <w:r>
        <w:t xml:space="preserve">substituir decisões do CEO;</w:t>
      </w:r>
    </w:p>
    <w:p>
      <w:pPr>
        <w:pStyle w:val="Compact"/>
        <w:numPr>
          <w:ilvl w:val="0"/>
          <w:numId w:val="1010"/>
        </w:numPr>
      </w:pPr>
      <w:r>
        <w:t xml:space="preserve">iniciar fases seguintes sem autorização;</w:t>
      </w:r>
    </w:p>
    <w:p>
      <w:pPr>
        <w:pStyle w:val="Compact"/>
        <w:numPr>
          <w:ilvl w:val="0"/>
          <w:numId w:val="1010"/>
        </w:numPr>
      </w:pPr>
      <w:r>
        <w:t xml:space="preserve">transformar hipóteses em factos;</w:t>
      </w:r>
    </w:p>
    <w:p>
      <w:pPr>
        <w:pStyle w:val="Compact"/>
        <w:numPr>
          <w:ilvl w:val="0"/>
          <w:numId w:val="1010"/>
        </w:numPr>
      </w:pPr>
      <w:r>
        <w:t xml:space="preserve">eliminar evidência contraditória;</w:t>
      </w:r>
    </w:p>
    <w:p>
      <w:pPr>
        <w:pStyle w:val="Compact"/>
        <w:numPr>
          <w:ilvl w:val="0"/>
          <w:numId w:val="1010"/>
        </w:numPr>
      </w:pPr>
      <w:r>
        <w:t xml:space="preserve">apagar histórico institucional.</w:t>
      </w:r>
    </w:p>
    <w:p>
      <w:r>
        <w:pict>
          <v:rect style="width:0;height:1.5pt" o:hralign="center" o:hrstd="t" o:hr="t"/>
        </w:pict>
      </w:r>
    </w:p>
    <w:bookmarkEnd w:id="31"/>
    <w:bookmarkStart w:id="32" w:name="archivist"/>
    <w:p>
      <w:pPr>
        <w:pStyle w:val="Heading2"/>
      </w:pPr>
      <w:r>
        <w:t xml:space="preserve">7.3 Archivist</w:t>
      </w:r>
    </w:p>
    <w:p>
      <w:pPr>
        <w:pStyle w:val="FirstParagraph"/>
      </w:pPr>
      <w:r>
        <w:t xml:space="preserve">O Archivist possui autoridade de integridade documental e conhecimento.</w:t>
      </w:r>
    </w:p>
    <w:p>
      <w:pPr>
        <w:pStyle w:val="BodyText"/>
      </w:pPr>
      <w:r>
        <w:t xml:space="preserve">Pode:</w:t>
      </w:r>
    </w:p>
    <w:p>
      <w:pPr>
        <w:pStyle w:val="Compact"/>
        <w:numPr>
          <w:ilvl w:val="0"/>
          <w:numId w:val="1011"/>
        </w:numPr>
      </w:pPr>
      <w:r>
        <w:t xml:space="preserve">identificar inconsistências;</w:t>
      </w:r>
    </w:p>
    <w:p>
      <w:pPr>
        <w:pStyle w:val="Compact"/>
        <w:numPr>
          <w:ilvl w:val="0"/>
          <w:numId w:val="1011"/>
        </w:numPr>
      </w:pPr>
      <w:r>
        <w:t xml:space="preserve">exigir referências;</w:t>
      </w:r>
    </w:p>
    <w:p>
      <w:pPr>
        <w:pStyle w:val="Compact"/>
        <w:numPr>
          <w:ilvl w:val="0"/>
          <w:numId w:val="1011"/>
        </w:numPr>
      </w:pPr>
      <w:r>
        <w:t xml:space="preserve">sinalizar documentação incompleta;</w:t>
      </w:r>
    </w:p>
    <w:p>
      <w:pPr>
        <w:pStyle w:val="Compact"/>
        <w:numPr>
          <w:ilvl w:val="0"/>
          <w:numId w:val="1011"/>
        </w:numPr>
      </w:pPr>
      <w:r>
        <w:t xml:space="preserve">controlar versões;</w:t>
      </w:r>
    </w:p>
    <w:p>
      <w:pPr>
        <w:pStyle w:val="Compact"/>
        <w:numPr>
          <w:ilvl w:val="0"/>
          <w:numId w:val="1011"/>
        </w:numPr>
      </w:pPr>
      <w:r>
        <w:t xml:space="preserve">relacionar objetos de conhecimento;</w:t>
      </w:r>
    </w:p>
    <w:p>
      <w:pPr>
        <w:pStyle w:val="Compact"/>
        <w:numPr>
          <w:ilvl w:val="0"/>
          <w:numId w:val="1011"/>
        </w:numPr>
      </w:pPr>
      <w:r>
        <w:t xml:space="preserve">proteger o histórico;</w:t>
      </w:r>
    </w:p>
    <w:p>
      <w:pPr>
        <w:pStyle w:val="Compact"/>
        <w:numPr>
          <w:ilvl w:val="0"/>
          <w:numId w:val="1011"/>
        </w:numPr>
      </w:pPr>
      <w:r>
        <w:t xml:space="preserve">recomendar revisão de decisões.</w:t>
      </w:r>
    </w:p>
    <w:p>
      <w:pPr>
        <w:pStyle w:val="FirstParagraph"/>
      </w:pPr>
      <w:r>
        <w:t xml:space="preserve">Não pode anular uma decisão do CEO.</w:t>
      </w:r>
    </w:p>
    <w:p>
      <w:pPr>
        <w:pStyle w:val="BodyText"/>
      </w:pPr>
      <w:r>
        <w:t xml:space="preserve">Pode declarar que uma decisão não está devidamente documentada.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istema-de-execução"/>
    <w:p>
      <w:pPr>
        <w:pStyle w:val="Heading1"/>
      </w:pPr>
      <w:r>
        <w:t xml:space="preserve">8. Sistema de Execução</w:t>
      </w:r>
    </w:p>
    <w:p>
      <w:pPr>
        <w:pStyle w:val="FirstParagraph"/>
      </w:pPr>
      <w:r>
        <w:t xml:space="preserve">O Sistema de Execução organiza o trabalho através de um pipeline principal.</w:t>
      </w:r>
    </w:p>
    <w:bookmarkStart w:id="34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rPr>
          <w:b/>
          <w:bCs/>
        </w:rPr>
        <w:t xml:space="preserve">CEO → Explorer → Strategist → Designer → Builder → Growth → Archivist</w:t>
      </w:r>
    </w:p>
    <w:p>
      <w:pPr>
        <w:pStyle w:val="BodyText"/>
      </w:pPr>
      <w:r>
        <w:t xml:space="preserve">O Archivist participa transversalmente, embora apareça no final do pipeline como responsável pela consolidação da aprendizagem.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eo-intenção-e-decisão"/>
    <w:p>
      <w:pPr>
        <w:pStyle w:val="Heading1"/>
      </w:pPr>
      <w:r>
        <w:t xml:space="preserve">9. CEO — Intenção e decisão</w:t>
      </w:r>
    </w:p>
    <w:bookmarkStart w:id="36" w:name="pergunta-principal"/>
    <w:p>
      <w:pPr>
        <w:pStyle w:val="Heading2"/>
      </w:pPr>
      <w:r>
        <w:t xml:space="preserve">Pergunta principal</w:t>
      </w:r>
    </w:p>
    <w:p>
      <w:pPr>
        <w:pStyle w:val="BlockText"/>
      </w:pPr>
      <w:r>
        <w:t xml:space="preserve">O que estamos a tentar compreender, criar, alterar ou desenvolver?</w:t>
      </w:r>
    </w:p>
    <w:bookmarkEnd w:id="36"/>
    <w:bookmarkStart w:id="37" w:name="entradas-possíveis"/>
    <w:p>
      <w:pPr>
        <w:pStyle w:val="Heading2"/>
      </w:pPr>
      <w:r>
        <w:t xml:space="preserve">Entradas possíveis</w:t>
      </w:r>
    </w:p>
    <w:p>
      <w:pPr>
        <w:pStyle w:val="Compact"/>
        <w:numPr>
          <w:ilvl w:val="0"/>
          <w:numId w:val="1012"/>
        </w:numPr>
      </w:pPr>
      <w:r>
        <w:t xml:space="preserve">observação;</w:t>
      </w:r>
    </w:p>
    <w:p>
      <w:pPr>
        <w:pStyle w:val="Compact"/>
        <w:numPr>
          <w:ilvl w:val="0"/>
          <w:numId w:val="1012"/>
        </w:numPr>
      </w:pPr>
      <w:r>
        <w:t xml:space="preserve">problema;</w:t>
      </w:r>
    </w:p>
    <w:p>
      <w:pPr>
        <w:pStyle w:val="Compact"/>
        <w:numPr>
          <w:ilvl w:val="0"/>
          <w:numId w:val="1012"/>
        </w:numPr>
      </w:pPr>
      <w:r>
        <w:t xml:space="preserve">tendência;</w:t>
      </w:r>
    </w:p>
    <w:p>
      <w:pPr>
        <w:pStyle w:val="Compact"/>
        <w:numPr>
          <w:ilvl w:val="0"/>
          <w:numId w:val="1012"/>
        </w:numPr>
      </w:pPr>
      <w:r>
        <w:t xml:space="preserve">tecnologia;</w:t>
      </w:r>
    </w:p>
    <w:p>
      <w:pPr>
        <w:pStyle w:val="Compact"/>
        <w:numPr>
          <w:ilvl w:val="0"/>
          <w:numId w:val="1012"/>
        </w:numPr>
      </w:pPr>
      <w:r>
        <w:t xml:space="preserve">necessidade interna;</w:t>
      </w:r>
    </w:p>
    <w:p>
      <w:pPr>
        <w:pStyle w:val="Compact"/>
        <w:numPr>
          <w:ilvl w:val="0"/>
          <w:numId w:val="1012"/>
        </w:numPr>
      </w:pPr>
      <w:r>
        <w:t xml:space="preserve">inspiração;</w:t>
      </w:r>
    </w:p>
    <w:p>
      <w:pPr>
        <w:pStyle w:val="Compact"/>
        <w:numPr>
          <w:ilvl w:val="0"/>
          <w:numId w:val="1012"/>
        </w:numPr>
      </w:pPr>
      <w:r>
        <w:t xml:space="preserve">melhoria;</w:t>
      </w:r>
    </w:p>
    <w:p>
      <w:pPr>
        <w:pStyle w:val="Compact"/>
        <w:numPr>
          <w:ilvl w:val="0"/>
          <w:numId w:val="1012"/>
        </w:numPr>
      </w:pPr>
      <w:r>
        <w:t xml:space="preserve">conhecimento existente;</w:t>
      </w:r>
    </w:p>
    <w:p>
      <w:pPr>
        <w:pStyle w:val="Compact"/>
        <w:numPr>
          <w:ilvl w:val="0"/>
          <w:numId w:val="1012"/>
        </w:numPr>
      </w:pPr>
      <w:r>
        <w:t xml:space="preserve">decisão estratégica.</w:t>
      </w:r>
    </w:p>
    <w:bookmarkEnd w:id="37"/>
    <w:bookmarkStart w:id="38" w:name="saídas-principais"/>
    <w:p>
      <w:pPr>
        <w:pStyle w:val="Heading2"/>
      </w:pPr>
      <w:r>
        <w:t xml:space="preserve">Saídas principais</w:t>
      </w:r>
    </w:p>
    <w:p>
      <w:pPr>
        <w:pStyle w:val="Compact"/>
        <w:numPr>
          <w:ilvl w:val="0"/>
          <w:numId w:val="1013"/>
        </w:numPr>
      </w:pPr>
      <w:r>
        <w:t xml:space="preserve">Project Charter;</w:t>
      </w:r>
    </w:p>
    <w:p>
      <w:pPr>
        <w:pStyle w:val="Compact"/>
        <w:numPr>
          <w:ilvl w:val="0"/>
          <w:numId w:val="1013"/>
        </w:numPr>
      </w:pPr>
      <w:r>
        <w:t xml:space="preserve">mandato inicial;</w:t>
      </w:r>
    </w:p>
    <w:p>
      <w:pPr>
        <w:pStyle w:val="Compact"/>
        <w:numPr>
          <w:ilvl w:val="0"/>
          <w:numId w:val="1013"/>
        </w:numPr>
      </w:pPr>
      <w:r>
        <w:t xml:space="preserve">restrições;</w:t>
      </w:r>
    </w:p>
    <w:p>
      <w:pPr>
        <w:pStyle w:val="Compact"/>
        <w:numPr>
          <w:ilvl w:val="0"/>
          <w:numId w:val="1013"/>
        </w:numPr>
      </w:pPr>
      <w:r>
        <w:t xml:space="preserve">prioridade;</w:t>
      </w:r>
    </w:p>
    <w:p>
      <w:pPr>
        <w:pStyle w:val="Compact"/>
        <w:numPr>
          <w:ilvl w:val="0"/>
          <w:numId w:val="1013"/>
        </w:numPr>
      </w:pPr>
      <w:r>
        <w:t xml:space="preserve">decisão;</w:t>
      </w:r>
    </w:p>
    <w:p>
      <w:pPr>
        <w:pStyle w:val="Compact"/>
        <w:numPr>
          <w:ilvl w:val="0"/>
          <w:numId w:val="1013"/>
        </w:numPr>
      </w:pPr>
      <w:r>
        <w:t xml:space="preserve">autorização.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explorer-oportunidade"/>
    <w:p>
      <w:pPr>
        <w:pStyle w:val="Heading1"/>
      </w:pPr>
      <w:r>
        <w:t xml:space="preserve">10. Explorer — Oportunidade</w:t>
      </w:r>
    </w:p>
    <w:bookmarkStart w:id="40" w:name="pergunta-principal-1"/>
    <w:p>
      <w:pPr>
        <w:pStyle w:val="Heading2"/>
      </w:pPr>
      <w:r>
        <w:t xml:space="preserve">Pergunta principal</w:t>
      </w:r>
    </w:p>
    <w:p>
      <w:pPr>
        <w:pStyle w:val="BlockText"/>
      </w:pPr>
      <w:r>
        <w:t xml:space="preserve">Existe uma oportunidade suficientemente relevante para justificar continuação?</w:t>
      </w:r>
    </w:p>
    <w:bookmarkEnd w:id="40"/>
    <w:bookmarkStart w:id="41" w:name="responsabilidade"/>
    <w:p>
      <w:pPr>
        <w:pStyle w:val="Heading2"/>
      </w:pPr>
      <w:r>
        <w:t xml:space="preserve">Responsabilidade</w:t>
      </w:r>
    </w:p>
    <w:p>
      <w:pPr>
        <w:pStyle w:val="FirstParagraph"/>
      </w:pPr>
      <w:r>
        <w:t xml:space="preserve">O Explorer investiga a realidade antes da definição de uma direção estratégica.</w:t>
      </w:r>
    </w:p>
    <w:p>
      <w:pPr>
        <w:pStyle w:val="BodyText"/>
      </w:pPr>
      <w:r>
        <w:t xml:space="preserve">Deve compreender:</w:t>
      </w:r>
    </w:p>
    <w:p>
      <w:pPr>
        <w:pStyle w:val="Compact"/>
        <w:numPr>
          <w:ilvl w:val="0"/>
          <w:numId w:val="1014"/>
        </w:numPr>
      </w:pPr>
      <w:r>
        <w:t xml:space="preserve">problema;</w:t>
      </w:r>
    </w:p>
    <w:p>
      <w:pPr>
        <w:pStyle w:val="Compact"/>
        <w:numPr>
          <w:ilvl w:val="0"/>
          <w:numId w:val="1014"/>
        </w:numPr>
      </w:pPr>
      <w:r>
        <w:t xml:space="preserve">contexto;</w:t>
      </w:r>
    </w:p>
    <w:p>
      <w:pPr>
        <w:pStyle w:val="Compact"/>
        <w:numPr>
          <w:ilvl w:val="0"/>
          <w:numId w:val="1014"/>
        </w:numPr>
      </w:pPr>
      <w:r>
        <w:t xml:space="preserve">segmentos;</w:t>
      </w:r>
    </w:p>
    <w:p>
      <w:pPr>
        <w:pStyle w:val="Compact"/>
        <w:numPr>
          <w:ilvl w:val="0"/>
          <w:numId w:val="1014"/>
        </w:numPr>
      </w:pPr>
      <w:r>
        <w:t xml:space="preserve">comportamentos;</w:t>
      </w:r>
    </w:p>
    <w:p>
      <w:pPr>
        <w:pStyle w:val="Compact"/>
        <w:numPr>
          <w:ilvl w:val="0"/>
          <w:numId w:val="1014"/>
        </w:numPr>
      </w:pPr>
      <w:r>
        <w:t xml:space="preserve">intensidade;</w:t>
      </w:r>
    </w:p>
    <w:p>
      <w:pPr>
        <w:pStyle w:val="Compact"/>
        <w:numPr>
          <w:ilvl w:val="0"/>
          <w:numId w:val="1014"/>
        </w:numPr>
      </w:pPr>
      <w:r>
        <w:t xml:space="preserve">alternativas;</w:t>
      </w:r>
    </w:p>
    <w:p>
      <w:pPr>
        <w:pStyle w:val="Compact"/>
        <w:numPr>
          <w:ilvl w:val="0"/>
          <w:numId w:val="1014"/>
        </w:numPr>
      </w:pPr>
      <w:r>
        <w:t xml:space="preserve">limitações;</w:t>
      </w:r>
    </w:p>
    <w:p>
      <w:pPr>
        <w:pStyle w:val="Compact"/>
        <w:numPr>
          <w:ilvl w:val="0"/>
          <w:numId w:val="1014"/>
        </w:numPr>
      </w:pPr>
      <w:r>
        <w:t xml:space="preserve">relevância temporal;</w:t>
      </w:r>
    </w:p>
    <w:p>
      <w:pPr>
        <w:pStyle w:val="Compact"/>
        <w:numPr>
          <w:ilvl w:val="0"/>
          <w:numId w:val="1014"/>
        </w:numPr>
      </w:pPr>
      <w:r>
        <w:t xml:space="preserve">evidência favorável;</w:t>
      </w:r>
    </w:p>
    <w:p>
      <w:pPr>
        <w:pStyle w:val="Compact"/>
        <w:numPr>
          <w:ilvl w:val="0"/>
          <w:numId w:val="1014"/>
        </w:numPr>
      </w:pPr>
      <w:r>
        <w:t xml:space="preserve">evidência contraditória.</w:t>
      </w:r>
    </w:p>
    <w:bookmarkEnd w:id="41"/>
    <w:bookmarkStart w:id="44" w:name="fases"/>
    <w:p>
      <w:pPr>
        <w:pStyle w:val="Heading2"/>
      </w:pPr>
      <w:r>
        <w:t xml:space="preserve">Fases</w:t>
      </w:r>
    </w:p>
    <w:bookmarkStart w:id="42" w:name="discovery"/>
    <w:p>
      <w:pPr>
        <w:pStyle w:val="Heading3"/>
      </w:pPr>
      <w:r>
        <w:t xml:space="preserve">Discovery</w:t>
      </w:r>
    </w:p>
    <w:p>
      <w:pPr>
        <w:pStyle w:val="FirstParagraph"/>
      </w:pPr>
      <w:r>
        <w:t xml:space="preserve">Formula a oportunidade inicial.</w:t>
      </w:r>
    </w:p>
    <w:bookmarkEnd w:id="42"/>
    <w:bookmarkStart w:id="43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Avalia a força da oportunidade.</w:t>
      </w:r>
    </w:p>
    <w:bookmarkEnd w:id="43"/>
    <w:bookmarkEnd w:id="44"/>
    <w:bookmarkStart w:id="45" w:name="entradas"/>
    <w:p>
      <w:pPr>
        <w:pStyle w:val="Heading2"/>
      </w:pPr>
      <w:r>
        <w:t xml:space="preserve">Entradas</w:t>
      </w:r>
    </w:p>
    <w:p>
      <w:pPr>
        <w:pStyle w:val="Compact"/>
        <w:numPr>
          <w:ilvl w:val="0"/>
          <w:numId w:val="1015"/>
        </w:numPr>
      </w:pPr>
      <w:r>
        <w:t xml:space="preserve">mandato do CEO;</w:t>
      </w:r>
    </w:p>
    <w:p>
      <w:pPr>
        <w:pStyle w:val="Compact"/>
        <w:numPr>
          <w:ilvl w:val="0"/>
          <w:numId w:val="1015"/>
        </w:numPr>
      </w:pPr>
      <w:r>
        <w:t xml:space="preserve">observações;</w:t>
      </w:r>
    </w:p>
    <w:p>
      <w:pPr>
        <w:pStyle w:val="Compact"/>
        <w:numPr>
          <w:ilvl w:val="0"/>
          <w:numId w:val="1015"/>
        </w:numPr>
      </w:pPr>
      <w:r>
        <w:t xml:space="preserve">Knowledge Seeds;</w:t>
      </w:r>
    </w:p>
    <w:p>
      <w:pPr>
        <w:pStyle w:val="Compact"/>
        <w:numPr>
          <w:ilvl w:val="0"/>
          <w:numId w:val="1015"/>
        </w:numPr>
      </w:pPr>
      <w:r>
        <w:t xml:space="preserve">dados existentes;</w:t>
      </w:r>
    </w:p>
    <w:p>
      <w:pPr>
        <w:pStyle w:val="Compact"/>
        <w:numPr>
          <w:ilvl w:val="0"/>
          <w:numId w:val="1015"/>
        </w:numPr>
      </w:pPr>
      <w:r>
        <w:t xml:space="preserve">contexto do projeto.</w:t>
      </w:r>
    </w:p>
    <w:bookmarkEnd w:id="45"/>
    <w:bookmarkStart w:id="46" w:name="artefactos-principais"/>
    <w:p>
      <w:pPr>
        <w:pStyle w:val="Heading2"/>
      </w:pPr>
      <w:r>
        <w:t xml:space="preserve">Artefactos principais</w:t>
      </w:r>
    </w:p>
    <w:p>
      <w:pPr>
        <w:pStyle w:val="Compact"/>
        <w:numPr>
          <w:ilvl w:val="0"/>
          <w:numId w:val="1016"/>
        </w:numPr>
      </w:pPr>
      <w:r>
        <w:t xml:space="preserve">Opportunity Brief;</w:t>
      </w:r>
    </w:p>
    <w:p>
      <w:pPr>
        <w:pStyle w:val="Compact"/>
        <w:numPr>
          <w:ilvl w:val="0"/>
          <w:numId w:val="1016"/>
        </w:numPr>
      </w:pPr>
      <w:r>
        <w:t xml:space="preserve">Research Plan;</w:t>
      </w:r>
    </w:p>
    <w:p>
      <w:pPr>
        <w:pStyle w:val="Compact"/>
        <w:numPr>
          <w:ilvl w:val="0"/>
          <w:numId w:val="1016"/>
        </w:numPr>
      </w:pPr>
      <w:r>
        <w:t xml:space="preserve">Interview Guide;</w:t>
      </w:r>
    </w:p>
    <w:p>
      <w:pPr>
        <w:pStyle w:val="Compact"/>
        <w:numPr>
          <w:ilvl w:val="0"/>
          <w:numId w:val="1016"/>
        </w:numPr>
      </w:pPr>
      <w:r>
        <w:t xml:space="preserve">Research Participant System;</w:t>
      </w:r>
    </w:p>
    <w:p>
      <w:pPr>
        <w:pStyle w:val="Compact"/>
        <w:numPr>
          <w:ilvl w:val="0"/>
          <w:numId w:val="1016"/>
        </w:numPr>
      </w:pPr>
      <w:r>
        <w:t xml:space="preserve">Evidence Register;</w:t>
      </w:r>
    </w:p>
    <w:p>
      <w:pPr>
        <w:pStyle w:val="Compact"/>
        <w:numPr>
          <w:ilvl w:val="0"/>
          <w:numId w:val="1016"/>
        </w:numPr>
      </w:pPr>
      <w:r>
        <w:t xml:space="preserve">Evidence Clusters;</w:t>
      </w:r>
    </w:p>
    <w:p>
      <w:pPr>
        <w:pStyle w:val="Compact"/>
        <w:numPr>
          <w:ilvl w:val="0"/>
          <w:numId w:val="1016"/>
        </w:numPr>
      </w:pPr>
      <w:r>
        <w:t xml:space="preserve">Confidence Matrix;</w:t>
      </w:r>
    </w:p>
    <w:p>
      <w:pPr>
        <w:pStyle w:val="Compact"/>
        <w:numPr>
          <w:ilvl w:val="0"/>
          <w:numId w:val="1016"/>
        </w:numPr>
      </w:pPr>
      <w:r>
        <w:t xml:space="preserve">Explorer Dashboard;</w:t>
      </w:r>
    </w:p>
    <w:p>
      <w:pPr>
        <w:pStyle w:val="Compact"/>
        <w:numPr>
          <w:ilvl w:val="0"/>
          <w:numId w:val="1016"/>
        </w:numPr>
      </w:pPr>
      <w:r>
        <w:t xml:space="preserve">CEO Gate — Explorer.</w:t>
      </w:r>
    </w:p>
    <w:bookmarkEnd w:id="46"/>
    <w:bookmarkStart w:id="47" w:name="saída"/>
    <w:p>
      <w:pPr>
        <w:pStyle w:val="Heading2"/>
      </w:pPr>
      <w:r>
        <w:t xml:space="preserve">Saída</w:t>
      </w:r>
    </w:p>
    <w:p>
      <w:pPr>
        <w:pStyle w:val="FirstParagraph"/>
      </w:pPr>
      <w:r>
        <w:t xml:space="preserve">Recomendação:</w:t>
      </w:r>
    </w:p>
    <w:p>
      <w:pPr>
        <w:pStyle w:val="Compact"/>
        <w:numPr>
          <w:ilvl w:val="0"/>
          <w:numId w:val="1017"/>
        </w:numPr>
      </w:pPr>
      <w:r>
        <w:t xml:space="preserve">avançar;</w:t>
      </w:r>
    </w:p>
    <w:p>
      <w:pPr>
        <w:pStyle w:val="Compact"/>
        <w:numPr>
          <w:ilvl w:val="0"/>
          <w:numId w:val="1017"/>
        </w:numPr>
      </w:pPr>
      <w:r>
        <w:t xml:space="preserve">continuar a explorar;</w:t>
      </w:r>
    </w:p>
    <w:p>
      <w:pPr>
        <w:pStyle w:val="Compact"/>
        <w:numPr>
          <w:ilvl w:val="0"/>
          <w:numId w:val="1017"/>
        </w:numPr>
      </w:pPr>
      <w:r>
        <w:t xml:space="preserve">redefinir;</w:t>
      </w:r>
    </w:p>
    <w:p>
      <w:pPr>
        <w:pStyle w:val="Compact"/>
        <w:numPr>
          <w:ilvl w:val="0"/>
          <w:numId w:val="1017"/>
        </w:numPr>
      </w:pPr>
      <w:r>
        <w:t xml:space="preserve">arquivar.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strategist-direção"/>
    <w:p>
      <w:pPr>
        <w:pStyle w:val="Heading1"/>
      </w:pPr>
      <w:r>
        <w:t xml:space="preserve">11. Strategist — Direção</w:t>
      </w:r>
    </w:p>
    <w:bookmarkStart w:id="49" w:name="pergunta-principal-2"/>
    <w:p>
      <w:pPr>
        <w:pStyle w:val="Heading2"/>
      </w:pPr>
      <w:r>
        <w:t xml:space="preserve">Pergunta principal</w:t>
      </w:r>
    </w:p>
    <w:p>
      <w:pPr>
        <w:pStyle w:val="BlockText"/>
      </w:pPr>
      <w:r>
        <w:t xml:space="preserve">Considerando a oportunidade aprovada, que direção deve ser seguida?</w:t>
      </w:r>
    </w:p>
    <w:bookmarkEnd w:id="49"/>
    <w:bookmarkStart w:id="50" w:name="responsabilidade-1"/>
    <w:p>
      <w:pPr>
        <w:pStyle w:val="Heading2"/>
      </w:pPr>
      <w:r>
        <w:t xml:space="preserve">Responsabilidade</w:t>
      </w:r>
    </w:p>
    <w:p>
      <w:pPr>
        <w:pStyle w:val="FirstParagraph"/>
      </w:pPr>
      <w:r>
        <w:t xml:space="preserve">O Strategist transforma uma oportunidade validada numa escolha estratégica coerente.</w:t>
      </w:r>
    </w:p>
    <w:p>
      <w:pPr>
        <w:pStyle w:val="BodyText"/>
      </w:pPr>
      <w:r>
        <w:t xml:space="preserve">Deve clarificar:</w:t>
      </w:r>
    </w:p>
    <w:p>
      <w:pPr>
        <w:pStyle w:val="Compact"/>
        <w:numPr>
          <w:ilvl w:val="0"/>
          <w:numId w:val="1018"/>
        </w:numPr>
      </w:pPr>
      <w:r>
        <w:t xml:space="preserve">objetivo;</w:t>
      </w:r>
    </w:p>
    <w:p>
      <w:pPr>
        <w:pStyle w:val="Compact"/>
        <w:numPr>
          <w:ilvl w:val="0"/>
          <w:numId w:val="1018"/>
        </w:numPr>
      </w:pPr>
      <w:r>
        <w:t xml:space="preserve">posição;</w:t>
      </w:r>
    </w:p>
    <w:p>
      <w:pPr>
        <w:pStyle w:val="Compact"/>
        <w:numPr>
          <w:ilvl w:val="0"/>
          <w:numId w:val="1018"/>
        </w:numPr>
      </w:pPr>
      <w:r>
        <w:t xml:space="preserve">segmento prioritário;</w:t>
      </w:r>
    </w:p>
    <w:p>
      <w:pPr>
        <w:pStyle w:val="Compact"/>
        <w:numPr>
          <w:ilvl w:val="0"/>
          <w:numId w:val="1018"/>
        </w:numPr>
      </w:pPr>
      <w:r>
        <w:t xml:space="preserve">vantagem;</w:t>
      </w:r>
    </w:p>
    <w:p>
      <w:pPr>
        <w:pStyle w:val="Compact"/>
        <w:numPr>
          <w:ilvl w:val="0"/>
          <w:numId w:val="1018"/>
        </w:numPr>
      </w:pPr>
      <w:r>
        <w:t xml:space="preserve">proposta de valor;</w:t>
      </w:r>
    </w:p>
    <w:p>
      <w:pPr>
        <w:pStyle w:val="Compact"/>
        <w:numPr>
          <w:ilvl w:val="0"/>
          <w:numId w:val="1018"/>
        </w:numPr>
      </w:pPr>
      <w:r>
        <w:t xml:space="preserve">modelo;</w:t>
      </w:r>
    </w:p>
    <w:p>
      <w:pPr>
        <w:pStyle w:val="Compact"/>
        <w:numPr>
          <w:ilvl w:val="0"/>
          <w:numId w:val="1018"/>
        </w:numPr>
      </w:pPr>
      <w:r>
        <w:t xml:space="preserve">limites;</w:t>
      </w:r>
    </w:p>
    <w:p>
      <w:pPr>
        <w:pStyle w:val="Compact"/>
        <w:numPr>
          <w:ilvl w:val="0"/>
          <w:numId w:val="1018"/>
        </w:numPr>
      </w:pPr>
      <w:r>
        <w:t xml:space="preserve">prioridades;</w:t>
      </w:r>
    </w:p>
    <w:p>
      <w:pPr>
        <w:pStyle w:val="Compact"/>
        <w:numPr>
          <w:ilvl w:val="0"/>
          <w:numId w:val="1018"/>
        </w:numPr>
      </w:pPr>
      <w:r>
        <w:t xml:space="preserve">trade-offs;</w:t>
      </w:r>
    </w:p>
    <w:p>
      <w:pPr>
        <w:pStyle w:val="Compact"/>
        <w:numPr>
          <w:ilvl w:val="0"/>
          <w:numId w:val="1018"/>
        </w:numPr>
      </w:pPr>
      <w:r>
        <w:t xml:space="preserve">critérios de sucesso.</w:t>
      </w:r>
    </w:p>
    <w:bookmarkEnd w:id="50"/>
    <w:bookmarkStart w:id="51" w:name="entradas-1"/>
    <w:p>
      <w:pPr>
        <w:pStyle w:val="Heading2"/>
      </w:pPr>
      <w:r>
        <w:t xml:space="preserve">Entradas</w:t>
      </w:r>
    </w:p>
    <w:p>
      <w:pPr>
        <w:pStyle w:val="Compact"/>
        <w:numPr>
          <w:ilvl w:val="0"/>
          <w:numId w:val="1019"/>
        </w:numPr>
      </w:pPr>
      <w:r>
        <w:t xml:space="preserve">Opportunity Brief aprovado;</w:t>
      </w:r>
    </w:p>
    <w:p>
      <w:pPr>
        <w:pStyle w:val="Compact"/>
        <w:numPr>
          <w:ilvl w:val="0"/>
          <w:numId w:val="1019"/>
        </w:numPr>
      </w:pPr>
      <w:r>
        <w:t xml:space="preserve">CEO Gate — Explorer;</w:t>
      </w:r>
    </w:p>
    <w:p>
      <w:pPr>
        <w:pStyle w:val="Compact"/>
        <w:numPr>
          <w:ilvl w:val="0"/>
          <w:numId w:val="1019"/>
        </w:numPr>
      </w:pPr>
      <w:r>
        <w:t xml:space="preserve">Decision Record do CEO;</w:t>
      </w:r>
    </w:p>
    <w:p>
      <w:pPr>
        <w:pStyle w:val="Compact"/>
        <w:numPr>
          <w:ilvl w:val="0"/>
          <w:numId w:val="1019"/>
        </w:numPr>
      </w:pPr>
      <w:r>
        <w:t xml:space="preserve">evidências relevantes;</w:t>
      </w:r>
    </w:p>
    <w:p>
      <w:pPr>
        <w:pStyle w:val="Compact"/>
        <w:numPr>
          <w:ilvl w:val="0"/>
          <w:numId w:val="1019"/>
        </w:numPr>
      </w:pPr>
      <w:r>
        <w:t xml:space="preserve">Knowledge Seeds autorizadas para análise.</w:t>
      </w:r>
    </w:p>
    <w:bookmarkEnd w:id="51"/>
    <w:bookmarkStart w:id="52" w:name="artefactos-potenciais"/>
    <w:p>
      <w:pPr>
        <w:pStyle w:val="Heading2"/>
      </w:pPr>
      <w:r>
        <w:t xml:space="preserve">Artefactos potenciais</w:t>
      </w:r>
    </w:p>
    <w:p>
      <w:pPr>
        <w:pStyle w:val="Compact"/>
        <w:numPr>
          <w:ilvl w:val="0"/>
          <w:numId w:val="1020"/>
        </w:numPr>
      </w:pPr>
      <w:r>
        <w:t xml:space="preserve">Strategic Brief;</w:t>
      </w:r>
    </w:p>
    <w:p>
      <w:pPr>
        <w:pStyle w:val="Compact"/>
        <w:numPr>
          <w:ilvl w:val="0"/>
          <w:numId w:val="1020"/>
        </w:numPr>
      </w:pPr>
      <w:r>
        <w:t xml:space="preserve">Segment Priority Map;</w:t>
      </w:r>
    </w:p>
    <w:p>
      <w:pPr>
        <w:pStyle w:val="Compact"/>
        <w:numPr>
          <w:ilvl w:val="0"/>
          <w:numId w:val="1020"/>
        </w:numPr>
      </w:pPr>
      <w:r>
        <w:t xml:space="preserve">Positioning Framework;</w:t>
      </w:r>
    </w:p>
    <w:p>
      <w:pPr>
        <w:pStyle w:val="Compact"/>
        <w:numPr>
          <w:ilvl w:val="0"/>
          <w:numId w:val="1020"/>
        </w:numPr>
      </w:pPr>
      <w:r>
        <w:t xml:space="preserve">Value Proposition;</w:t>
      </w:r>
    </w:p>
    <w:p>
      <w:pPr>
        <w:pStyle w:val="Compact"/>
        <w:numPr>
          <w:ilvl w:val="0"/>
          <w:numId w:val="1020"/>
        </w:numPr>
      </w:pPr>
      <w:r>
        <w:t xml:space="preserve">Strategic Options;</w:t>
      </w:r>
    </w:p>
    <w:p>
      <w:pPr>
        <w:pStyle w:val="Compact"/>
        <w:numPr>
          <w:ilvl w:val="0"/>
          <w:numId w:val="1020"/>
        </w:numPr>
      </w:pPr>
      <w:r>
        <w:t xml:space="preserve">Business Model Hypotheses;</w:t>
      </w:r>
    </w:p>
    <w:p>
      <w:pPr>
        <w:pStyle w:val="Compact"/>
        <w:numPr>
          <w:ilvl w:val="0"/>
          <w:numId w:val="1020"/>
        </w:numPr>
      </w:pPr>
      <w:r>
        <w:t xml:space="preserve">Risk Map;</w:t>
      </w:r>
    </w:p>
    <w:p>
      <w:pPr>
        <w:pStyle w:val="Compact"/>
        <w:numPr>
          <w:ilvl w:val="0"/>
          <w:numId w:val="1020"/>
        </w:numPr>
      </w:pPr>
      <w:r>
        <w:t xml:space="preserve">Strategic Roadmap;</w:t>
      </w:r>
    </w:p>
    <w:p>
      <w:pPr>
        <w:pStyle w:val="Compact"/>
        <w:numPr>
          <w:ilvl w:val="0"/>
          <w:numId w:val="1020"/>
        </w:numPr>
      </w:pPr>
      <w:r>
        <w:t xml:space="preserve">CEO Gate — Strategist.</w:t>
      </w:r>
    </w:p>
    <w:bookmarkEnd w:id="52"/>
    <w:bookmarkStart w:id="53" w:name="saída-1"/>
    <w:p>
      <w:pPr>
        <w:pStyle w:val="Heading2"/>
      </w:pPr>
      <w:r>
        <w:t xml:space="preserve">Saída</w:t>
      </w:r>
    </w:p>
    <w:p>
      <w:pPr>
        <w:pStyle w:val="FirstParagraph"/>
      </w:pPr>
      <w:r>
        <w:t xml:space="preserve">Uma direção estratégica aprovada.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designer-experiência-e-proposta"/>
    <w:p>
      <w:pPr>
        <w:pStyle w:val="Heading1"/>
      </w:pPr>
      <w:r>
        <w:t xml:space="preserve">12. Designer — Experiência e proposta</w:t>
      </w:r>
    </w:p>
    <w:bookmarkStart w:id="55" w:name="pergunta-principal-3"/>
    <w:p>
      <w:pPr>
        <w:pStyle w:val="Heading2"/>
      </w:pPr>
      <w:r>
        <w:t xml:space="preserve">Pergunta principal</w:t>
      </w:r>
    </w:p>
    <w:p>
      <w:pPr>
        <w:pStyle w:val="BlockText"/>
      </w:pPr>
      <w:r>
        <w:t xml:space="preserve">Como deve a estratégia ser transformada numa experiência compreensível, desejável e coerente?</w:t>
      </w:r>
    </w:p>
    <w:bookmarkEnd w:id="55"/>
    <w:bookmarkStart w:id="56" w:name="responsabilidade-2"/>
    <w:p>
      <w:pPr>
        <w:pStyle w:val="Heading2"/>
      </w:pPr>
      <w:r>
        <w:t xml:space="preserve">Responsabilidade</w:t>
      </w:r>
    </w:p>
    <w:p>
      <w:pPr>
        <w:pStyle w:val="FirstParagraph"/>
      </w:pPr>
      <w:r>
        <w:t xml:space="preserve">O Designer transforma a direção estratégica numa proposta experiencial.</w:t>
      </w:r>
    </w:p>
    <w:p>
      <w:pPr>
        <w:pStyle w:val="BodyText"/>
      </w:pPr>
      <w:r>
        <w:t xml:space="preserve">Pode atuar sobre:</w:t>
      </w:r>
    </w:p>
    <w:p>
      <w:pPr>
        <w:pStyle w:val="Compact"/>
        <w:numPr>
          <w:ilvl w:val="0"/>
          <w:numId w:val="1021"/>
        </w:numPr>
      </w:pPr>
      <w:r>
        <w:t xml:space="preserve">serviço;</w:t>
      </w:r>
    </w:p>
    <w:p>
      <w:pPr>
        <w:pStyle w:val="Compact"/>
        <w:numPr>
          <w:ilvl w:val="0"/>
          <w:numId w:val="1021"/>
        </w:numPr>
      </w:pPr>
      <w:r>
        <w:t xml:space="preserve">produto;</w:t>
      </w:r>
    </w:p>
    <w:p>
      <w:pPr>
        <w:pStyle w:val="Compact"/>
        <w:numPr>
          <w:ilvl w:val="0"/>
          <w:numId w:val="1021"/>
        </w:numPr>
      </w:pPr>
      <w:r>
        <w:t xml:space="preserve">marca;</w:t>
      </w:r>
    </w:p>
    <w:p>
      <w:pPr>
        <w:pStyle w:val="Compact"/>
        <w:numPr>
          <w:ilvl w:val="0"/>
          <w:numId w:val="1021"/>
        </w:numPr>
      </w:pPr>
      <w:r>
        <w:t xml:space="preserve">interação;</w:t>
      </w:r>
    </w:p>
    <w:p>
      <w:pPr>
        <w:pStyle w:val="Compact"/>
        <w:numPr>
          <w:ilvl w:val="0"/>
          <w:numId w:val="1021"/>
        </w:numPr>
      </w:pPr>
      <w:r>
        <w:t xml:space="preserve">comunicação;</w:t>
      </w:r>
    </w:p>
    <w:p>
      <w:pPr>
        <w:pStyle w:val="Compact"/>
        <w:numPr>
          <w:ilvl w:val="0"/>
          <w:numId w:val="1021"/>
        </w:numPr>
      </w:pPr>
      <w:r>
        <w:t xml:space="preserve">jornada;</w:t>
      </w:r>
    </w:p>
    <w:p>
      <w:pPr>
        <w:pStyle w:val="Compact"/>
        <w:numPr>
          <w:ilvl w:val="0"/>
          <w:numId w:val="1021"/>
        </w:numPr>
      </w:pPr>
      <w:r>
        <w:t xml:space="preserve">interface;</w:t>
      </w:r>
    </w:p>
    <w:p>
      <w:pPr>
        <w:pStyle w:val="Compact"/>
        <w:numPr>
          <w:ilvl w:val="0"/>
          <w:numId w:val="1021"/>
        </w:numPr>
      </w:pPr>
      <w:r>
        <w:t xml:space="preserve">oferta;</w:t>
      </w:r>
    </w:p>
    <w:p>
      <w:pPr>
        <w:pStyle w:val="Compact"/>
        <w:numPr>
          <w:ilvl w:val="0"/>
          <w:numId w:val="1021"/>
        </w:numPr>
      </w:pPr>
      <w:r>
        <w:t xml:space="preserve">sistema visual;</w:t>
      </w:r>
    </w:p>
    <w:p>
      <w:pPr>
        <w:pStyle w:val="Compact"/>
        <w:numPr>
          <w:ilvl w:val="0"/>
          <w:numId w:val="1021"/>
        </w:numPr>
      </w:pPr>
      <w:r>
        <w:t xml:space="preserve">experiência do cliente.</w:t>
      </w:r>
    </w:p>
    <w:bookmarkEnd w:id="56"/>
    <w:bookmarkStart w:id="57" w:name="entradas-2"/>
    <w:p>
      <w:pPr>
        <w:pStyle w:val="Heading2"/>
      </w:pPr>
      <w:r>
        <w:t xml:space="preserve">Entradas</w:t>
      </w:r>
    </w:p>
    <w:p>
      <w:pPr>
        <w:pStyle w:val="Compact"/>
        <w:numPr>
          <w:ilvl w:val="0"/>
          <w:numId w:val="1022"/>
        </w:numPr>
      </w:pPr>
      <w:r>
        <w:t xml:space="preserve">Strategic Brief aprovado;</w:t>
      </w:r>
    </w:p>
    <w:p>
      <w:pPr>
        <w:pStyle w:val="Compact"/>
        <w:numPr>
          <w:ilvl w:val="0"/>
          <w:numId w:val="1022"/>
        </w:numPr>
      </w:pPr>
      <w:r>
        <w:t xml:space="preserve">proposta de valor;</w:t>
      </w:r>
    </w:p>
    <w:p>
      <w:pPr>
        <w:pStyle w:val="Compact"/>
        <w:numPr>
          <w:ilvl w:val="0"/>
          <w:numId w:val="1022"/>
        </w:numPr>
      </w:pPr>
      <w:r>
        <w:t xml:space="preserve">segmento prioritário;</w:t>
      </w:r>
    </w:p>
    <w:p>
      <w:pPr>
        <w:pStyle w:val="Compact"/>
        <w:numPr>
          <w:ilvl w:val="0"/>
          <w:numId w:val="1022"/>
        </w:numPr>
      </w:pPr>
      <w:r>
        <w:t xml:space="preserve">restrições;</w:t>
      </w:r>
    </w:p>
    <w:p>
      <w:pPr>
        <w:pStyle w:val="Compact"/>
        <w:numPr>
          <w:ilvl w:val="0"/>
          <w:numId w:val="1022"/>
        </w:numPr>
      </w:pPr>
      <w:r>
        <w:t xml:space="preserve">critérios de sucesso.</w:t>
      </w:r>
    </w:p>
    <w:bookmarkEnd w:id="57"/>
    <w:bookmarkStart w:id="58" w:name="artefactos-potenciais-1"/>
    <w:p>
      <w:pPr>
        <w:pStyle w:val="Heading2"/>
      </w:pPr>
      <w:r>
        <w:t xml:space="preserve">Artefactos potenciais</w:t>
      </w:r>
    </w:p>
    <w:p>
      <w:pPr>
        <w:pStyle w:val="Compact"/>
        <w:numPr>
          <w:ilvl w:val="0"/>
          <w:numId w:val="1023"/>
        </w:numPr>
      </w:pPr>
      <w:r>
        <w:t xml:space="preserve">Experience Brief;</w:t>
      </w:r>
    </w:p>
    <w:p>
      <w:pPr>
        <w:pStyle w:val="Compact"/>
        <w:numPr>
          <w:ilvl w:val="0"/>
          <w:numId w:val="1023"/>
        </w:numPr>
      </w:pPr>
      <w:r>
        <w:t xml:space="preserve">User Journey;</w:t>
      </w:r>
    </w:p>
    <w:p>
      <w:pPr>
        <w:pStyle w:val="Compact"/>
        <w:numPr>
          <w:ilvl w:val="0"/>
          <w:numId w:val="1023"/>
        </w:numPr>
      </w:pPr>
      <w:r>
        <w:t xml:space="preserve">Service Blueprint;</w:t>
      </w:r>
    </w:p>
    <w:p>
      <w:pPr>
        <w:pStyle w:val="Compact"/>
        <w:numPr>
          <w:ilvl w:val="0"/>
          <w:numId w:val="1023"/>
        </w:numPr>
      </w:pPr>
      <w:r>
        <w:t xml:space="preserve">Product Concept;</w:t>
      </w:r>
    </w:p>
    <w:p>
      <w:pPr>
        <w:pStyle w:val="Compact"/>
        <w:numPr>
          <w:ilvl w:val="0"/>
          <w:numId w:val="1023"/>
        </w:numPr>
      </w:pPr>
      <w:r>
        <w:t xml:space="preserve">Offer Architecture;</w:t>
      </w:r>
    </w:p>
    <w:p>
      <w:pPr>
        <w:pStyle w:val="Compact"/>
        <w:numPr>
          <w:ilvl w:val="0"/>
          <w:numId w:val="1023"/>
        </w:numPr>
      </w:pPr>
      <w:r>
        <w:t xml:space="preserve">Brand Direction;</w:t>
      </w:r>
    </w:p>
    <w:p>
      <w:pPr>
        <w:pStyle w:val="Compact"/>
        <w:numPr>
          <w:ilvl w:val="0"/>
          <w:numId w:val="1023"/>
        </w:numPr>
      </w:pPr>
      <w:r>
        <w:t xml:space="preserve">Information Architecture;</w:t>
      </w:r>
    </w:p>
    <w:p>
      <w:pPr>
        <w:pStyle w:val="Compact"/>
        <w:numPr>
          <w:ilvl w:val="0"/>
          <w:numId w:val="1023"/>
        </w:numPr>
      </w:pPr>
      <w:r>
        <w:t xml:space="preserve">Prototype;</w:t>
      </w:r>
    </w:p>
    <w:p>
      <w:pPr>
        <w:pStyle w:val="Compact"/>
        <w:numPr>
          <w:ilvl w:val="0"/>
          <w:numId w:val="1023"/>
        </w:numPr>
      </w:pPr>
      <w:r>
        <w:t xml:space="preserve">Design Principles;</w:t>
      </w:r>
    </w:p>
    <w:p>
      <w:pPr>
        <w:pStyle w:val="Compact"/>
        <w:numPr>
          <w:ilvl w:val="0"/>
          <w:numId w:val="1023"/>
        </w:numPr>
      </w:pPr>
      <w:r>
        <w:t xml:space="preserve">CEO Gate — Designer.</w:t>
      </w:r>
    </w:p>
    <w:bookmarkEnd w:id="58"/>
    <w:bookmarkStart w:id="59" w:name="saída-2"/>
    <w:p>
      <w:pPr>
        <w:pStyle w:val="Heading2"/>
      </w:pPr>
      <w:r>
        <w:t xml:space="preserve">Saída</w:t>
      </w:r>
    </w:p>
    <w:p>
      <w:pPr>
        <w:pStyle w:val="FirstParagraph"/>
      </w:pPr>
      <w:r>
        <w:t xml:space="preserve">Uma proposta suficientemente definida para ser construída ou testada.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builder-execução"/>
    <w:p>
      <w:pPr>
        <w:pStyle w:val="Heading1"/>
      </w:pPr>
      <w:r>
        <w:t xml:space="preserve">13. Builder — Execução</w:t>
      </w:r>
    </w:p>
    <w:bookmarkStart w:id="61" w:name="pergunta-principal-4"/>
    <w:p>
      <w:pPr>
        <w:pStyle w:val="Heading2"/>
      </w:pPr>
      <w:r>
        <w:t xml:space="preserve">Pergunta principal</w:t>
      </w:r>
    </w:p>
    <w:p>
      <w:pPr>
        <w:pStyle w:val="BlockText"/>
      </w:pPr>
      <w:r>
        <w:t xml:space="preserve">Como transformar a proposta aprovada numa realidade funcional, viável e testável?</w:t>
      </w:r>
    </w:p>
    <w:bookmarkEnd w:id="61"/>
    <w:bookmarkStart w:id="62" w:name="responsabilidade-3"/>
    <w:p>
      <w:pPr>
        <w:pStyle w:val="Heading2"/>
      </w:pPr>
      <w:r>
        <w:t xml:space="preserve">Responsabilidade</w:t>
      </w:r>
    </w:p>
    <w:p>
      <w:pPr>
        <w:pStyle w:val="FirstParagraph"/>
      </w:pPr>
      <w:r>
        <w:t xml:space="preserve">O Builder planeia e executa a implementação.</w:t>
      </w:r>
    </w:p>
    <w:p>
      <w:pPr>
        <w:pStyle w:val="BodyText"/>
      </w:pPr>
      <w:r>
        <w:t xml:space="preserve">Pode envolver:</w:t>
      </w:r>
    </w:p>
    <w:p>
      <w:pPr>
        <w:pStyle w:val="Compact"/>
        <w:numPr>
          <w:ilvl w:val="0"/>
          <w:numId w:val="1024"/>
        </w:numPr>
      </w:pPr>
      <w:r>
        <w:t xml:space="preserve">tecnologia;</w:t>
      </w:r>
    </w:p>
    <w:p>
      <w:pPr>
        <w:pStyle w:val="Compact"/>
        <w:numPr>
          <w:ilvl w:val="0"/>
          <w:numId w:val="1024"/>
        </w:numPr>
      </w:pPr>
      <w:r>
        <w:t xml:space="preserve">operações;</w:t>
      </w:r>
    </w:p>
    <w:p>
      <w:pPr>
        <w:pStyle w:val="Compact"/>
        <w:numPr>
          <w:ilvl w:val="0"/>
          <w:numId w:val="1024"/>
        </w:numPr>
      </w:pPr>
      <w:r>
        <w:t xml:space="preserve">fornecedores;</w:t>
      </w:r>
    </w:p>
    <w:p>
      <w:pPr>
        <w:pStyle w:val="Compact"/>
        <w:numPr>
          <w:ilvl w:val="0"/>
          <w:numId w:val="1024"/>
        </w:numPr>
      </w:pPr>
      <w:r>
        <w:t xml:space="preserve">produção;</w:t>
      </w:r>
    </w:p>
    <w:p>
      <w:pPr>
        <w:pStyle w:val="Compact"/>
        <w:numPr>
          <w:ilvl w:val="0"/>
          <w:numId w:val="1024"/>
        </w:numPr>
      </w:pPr>
      <w:r>
        <w:t xml:space="preserve">conteúdos;</w:t>
      </w:r>
    </w:p>
    <w:p>
      <w:pPr>
        <w:pStyle w:val="Compact"/>
        <w:numPr>
          <w:ilvl w:val="0"/>
          <w:numId w:val="1024"/>
        </w:numPr>
      </w:pPr>
      <w:r>
        <w:t xml:space="preserve">processos;</w:t>
      </w:r>
    </w:p>
    <w:p>
      <w:pPr>
        <w:pStyle w:val="Compact"/>
        <w:numPr>
          <w:ilvl w:val="0"/>
          <w:numId w:val="1024"/>
        </w:numPr>
      </w:pPr>
      <w:r>
        <w:t xml:space="preserve">infraestrutura;</w:t>
      </w:r>
    </w:p>
    <w:p>
      <w:pPr>
        <w:pStyle w:val="Compact"/>
        <w:numPr>
          <w:ilvl w:val="0"/>
          <w:numId w:val="1024"/>
        </w:numPr>
      </w:pPr>
      <w:r>
        <w:t xml:space="preserve">integração;</w:t>
      </w:r>
    </w:p>
    <w:p>
      <w:pPr>
        <w:pStyle w:val="Compact"/>
        <w:numPr>
          <w:ilvl w:val="0"/>
          <w:numId w:val="1024"/>
        </w:numPr>
      </w:pPr>
      <w:r>
        <w:t xml:space="preserve">controlo de qualidade.</w:t>
      </w:r>
    </w:p>
    <w:bookmarkEnd w:id="62"/>
    <w:bookmarkStart w:id="63" w:name="entradas-3"/>
    <w:p>
      <w:pPr>
        <w:pStyle w:val="Heading2"/>
      </w:pPr>
      <w:r>
        <w:t xml:space="preserve">Entradas</w:t>
      </w:r>
    </w:p>
    <w:p>
      <w:pPr>
        <w:pStyle w:val="Compact"/>
        <w:numPr>
          <w:ilvl w:val="0"/>
          <w:numId w:val="1025"/>
        </w:numPr>
      </w:pPr>
      <w:r>
        <w:t xml:space="preserve">proposta aprovada pelo Designer;</w:t>
      </w:r>
    </w:p>
    <w:p>
      <w:pPr>
        <w:pStyle w:val="Compact"/>
        <w:numPr>
          <w:ilvl w:val="0"/>
          <w:numId w:val="1025"/>
        </w:numPr>
      </w:pPr>
      <w:r>
        <w:t xml:space="preserve">requisitos;</w:t>
      </w:r>
    </w:p>
    <w:p>
      <w:pPr>
        <w:pStyle w:val="Compact"/>
        <w:numPr>
          <w:ilvl w:val="0"/>
          <w:numId w:val="1025"/>
        </w:numPr>
      </w:pPr>
      <w:r>
        <w:t xml:space="preserve">protótipos;</w:t>
      </w:r>
    </w:p>
    <w:p>
      <w:pPr>
        <w:pStyle w:val="Compact"/>
        <w:numPr>
          <w:ilvl w:val="0"/>
          <w:numId w:val="1025"/>
        </w:numPr>
      </w:pPr>
      <w:r>
        <w:t xml:space="preserve">prioridades;</w:t>
      </w:r>
    </w:p>
    <w:p>
      <w:pPr>
        <w:pStyle w:val="Compact"/>
        <w:numPr>
          <w:ilvl w:val="0"/>
          <w:numId w:val="1025"/>
        </w:numPr>
      </w:pPr>
      <w:r>
        <w:t xml:space="preserve">restrições;</w:t>
      </w:r>
    </w:p>
    <w:p>
      <w:pPr>
        <w:pStyle w:val="Compact"/>
        <w:numPr>
          <w:ilvl w:val="0"/>
          <w:numId w:val="1025"/>
        </w:numPr>
      </w:pPr>
      <w:r>
        <w:t xml:space="preserve">critérios de aceitação.</w:t>
      </w:r>
    </w:p>
    <w:bookmarkEnd w:id="63"/>
    <w:bookmarkStart w:id="64" w:name="artefactos-potenciais-2"/>
    <w:p>
      <w:pPr>
        <w:pStyle w:val="Heading2"/>
      </w:pPr>
      <w:r>
        <w:t xml:space="preserve">Artefactos potenciais</w:t>
      </w:r>
    </w:p>
    <w:p>
      <w:pPr>
        <w:pStyle w:val="Compact"/>
        <w:numPr>
          <w:ilvl w:val="0"/>
          <w:numId w:val="1026"/>
        </w:numPr>
      </w:pPr>
      <w:r>
        <w:t xml:space="preserve">Build Plan;</w:t>
      </w:r>
    </w:p>
    <w:p>
      <w:pPr>
        <w:pStyle w:val="Compact"/>
        <w:numPr>
          <w:ilvl w:val="0"/>
          <w:numId w:val="1026"/>
        </w:numPr>
      </w:pPr>
      <w:r>
        <w:t xml:space="preserve">Technical Specification;</w:t>
      </w:r>
    </w:p>
    <w:p>
      <w:pPr>
        <w:pStyle w:val="Compact"/>
        <w:numPr>
          <w:ilvl w:val="0"/>
          <w:numId w:val="1026"/>
        </w:numPr>
      </w:pPr>
      <w:r>
        <w:t xml:space="preserve">Operational Plan;</w:t>
      </w:r>
    </w:p>
    <w:p>
      <w:pPr>
        <w:pStyle w:val="Compact"/>
        <w:numPr>
          <w:ilvl w:val="0"/>
          <w:numId w:val="1026"/>
        </w:numPr>
      </w:pPr>
      <w:r>
        <w:t xml:space="preserve">Backlog;</w:t>
      </w:r>
    </w:p>
    <w:p>
      <w:pPr>
        <w:pStyle w:val="Compact"/>
        <w:numPr>
          <w:ilvl w:val="0"/>
          <w:numId w:val="1026"/>
        </w:numPr>
      </w:pPr>
      <w:r>
        <w:t xml:space="preserve">Milestone Map;</w:t>
      </w:r>
    </w:p>
    <w:p>
      <w:pPr>
        <w:pStyle w:val="Compact"/>
        <w:numPr>
          <w:ilvl w:val="0"/>
          <w:numId w:val="1026"/>
        </w:numPr>
      </w:pPr>
      <w:r>
        <w:t xml:space="preserve">Dependency Register;</w:t>
      </w:r>
    </w:p>
    <w:p>
      <w:pPr>
        <w:pStyle w:val="Compact"/>
        <w:numPr>
          <w:ilvl w:val="0"/>
          <w:numId w:val="1026"/>
        </w:numPr>
      </w:pPr>
      <w:r>
        <w:t xml:space="preserve">Quality Checklist;</w:t>
      </w:r>
    </w:p>
    <w:p>
      <w:pPr>
        <w:pStyle w:val="Compact"/>
        <w:numPr>
          <w:ilvl w:val="0"/>
          <w:numId w:val="1026"/>
        </w:numPr>
      </w:pPr>
      <w:r>
        <w:t xml:space="preserve">Release Plan;</w:t>
      </w:r>
    </w:p>
    <w:p>
      <w:pPr>
        <w:pStyle w:val="Compact"/>
        <w:numPr>
          <w:ilvl w:val="0"/>
          <w:numId w:val="1026"/>
        </w:numPr>
      </w:pPr>
      <w:r>
        <w:t xml:space="preserve">Build Log;</w:t>
      </w:r>
    </w:p>
    <w:p>
      <w:pPr>
        <w:pStyle w:val="Compact"/>
        <w:numPr>
          <w:ilvl w:val="0"/>
          <w:numId w:val="1026"/>
        </w:numPr>
      </w:pPr>
      <w:r>
        <w:t xml:space="preserve">CEO Gate — Builder.</w:t>
      </w:r>
    </w:p>
    <w:bookmarkEnd w:id="64"/>
    <w:bookmarkStart w:id="65" w:name="saída-3"/>
    <w:p>
      <w:pPr>
        <w:pStyle w:val="Heading2"/>
      </w:pPr>
      <w:r>
        <w:t xml:space="preserve">Saída</w:t>
      </w:r>
    </w:p>
    <w:p>
      <w:pPr>
        <w:pStyle w:val="FirstParagraph"/>
      </w:pPr>
      <w:r>
        <w:t xml:space="preserve">Uma solução funcional, operacional ou lançável.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growth-adoção-e-aprendizagem-de-mercado"/>
    <w:p>
      <w:pPr>
        <w:pStyle w:val="Heading1"/>
      </w:pPr>
      <w:r>
        <w:t xml:space="preserve">14. Growth — Adoção e aprendizagem de mercado</w:t>
      </w:r>
    </w:p>
    <w:bookmarkStart w:id="67" w:name="pergunta-principal-5"/>
    <w:p>
      <w:pPr>
        <w:pStyle w:val="Heading2"/>
      </w:pPr>
      <w:r>
        <w:t xml:space="preserve">Pergunta principal</w:t>
      </w:r>
    </w:p>
    <w:p>
      <w:pPr>
        <w:pStyle w:val="BlockText"/>
      </w:pPr>
      <w:r>
        <w:t xml:space="preserve">Como gerar adoção sustentável e aprender através do contacto com o mercado?</w:t>
      </w:r>
    </w:p>
    <w:bookmarkEnd w:id="67"/>
    <w:bookmarkStart w:id="68" w:name="responsabilidade-4"/>
    <w:p>
      <w:pPr>
        <w:pStyle w:val="Heading2"/>
      </w:pPr>
      <w:r>
        <w:t xml:space="preserve">Responsabilidade</w:t>
      </w:r>
    </w:p>
    <w:p>
      <w:pPr>
        <w:pStyle w:val="FirstParagraph"/>
      </w:pPr>
      <w:r>
        <w:t xml:space="preserve">O Growth desenvolve mecanismos de:</w:t>
      </w:r>
    </w:p>
    <w:p>
      <w:pPr>
        <w:pStyle w:val="Compact"/>
        <w:numPr>
          <w:ilvl w:val="0"/>
          <w:numId w:val="1027"/>
        </w:numPr>
      </w:pPr>
      <w:r>
        <w:t xml:space="preserve">aquisição;</w:t>
      </w:r>
    </w:p>
    <w:p>
      <w:pPr>
        <w:pStyle w:val="Compact"/>
        <w:numPr>
          <w:ilvl w:val="0"/>
          <w:numId w:val="1027"/>
        </w:numPr>
      </w:pPr>
      <w:r>
        <w:t xml:space="preserve">ativação;</w:t>
      </w:r>
    </w:p>
    <w:p>
      <w:pPr>
        <w:pStyle w:val="Compact"/>
        <w:numPr>
          <w:ilvl w:val="0"/>
          <w:numId w:val="1027"/>
        </w:numPr>
      </w:pPr>
      <w:r>
        <w:t xml:space="preserve">conversão;</w:t>
      </w:r>
    </w:p>
    <w:p>
      <w:pPr>
        <w:pStyle w:val="Compact"/>
        <w:numPr>
          <w:ilvl w:val="0"/>
          <w:numId w:val="1027"/>
        </w:numPr>
      </w:pPr>
      <w:r>
        <w:t xml:space="preserve">retenção;</w:t>
      </w:r>
    </w:p>
    <w:p>
      <w:pPr>
        <w:pStyle w:val="Compact"/>
        <w:numPr>
          <w:ilvl w:val="0"/>
          <w:numId w:val="1027"/>
        </w:numPr>
      </w:pPr>
      <w:r>
        <w:t xml:space="preserve">recomendação;</w:t>
      </w:r>
    </w:p>
    <w:p>
      <w:pPr>
        <w:pStyle w:val="Compact"/>
        <w:numPr>
          <w:ilvl w:val="0"/>
          <w:numId w:val="1027"/>
        </w:numPr>
      </w:pPr>
      <w:r>
        <w:t xml:space="preserve">expansão;</w:t>
      </w:r>
    </w:p>
    <w:p>
      <w:pPr>
        <w:pStyle w:val="Compact"/>
        <w:numPr>
          <w:ilvl w:val="0"/>
          <w:numId w:val="1027"/>
        </w:numPr>
      </w:pPr>
      <w:r>
        <w:t xml:space="preserve">receita;</w:t>
      </w:r>
    </w:p>
    <w:p>
      <w:pPr>
        <w:pStyle w:val="Compact"/>
        <w:numPr>
          <w:ilvl w:val="0"/>
          <w:numId w:val="1027"/>
        </w:numPr>
      </w:pPr>
      <w:r>
        <w:t xml:space="preserve">aprendizagem comercial.</w:t>
      </w:r>
    </w:p>
    <w:bookmarkEnd w:id="68"/>
    <w:bookmarkStart w:id="69" w:name="entradas-4"/>
    <w:p>
      <w:pPr>
        <w:pStyle w:val="Heading2"/>
      </w:pPr>
      <w:r>
        <w:t xml:space="preserve">Entradas</w:t>
      </w:r>
    </w:p>
    <w:p>
      <w:pPr>
        <w:pStyle w:val="Compact"/>
        <w:numPr>
          <w:ilvl w:val="0"/>
          <w:numId w:val="1028"/>
        </w:numPr>
      </w:pPr>
      <w:r>
        <w:t xml:space="preserve">solução funcional;</w:t>
      </w:r>
    </w:p>
    <w:p>
      <w:pPr>
        <w:pStyle w:val="Compact"/>
        <w:numPr>
          <w:ilvl w:val="0"/>
          <w:numId w:val="1028"/>
        </w:numPr>
      </w:pPr>
      <w:r>
        <w:t xml:space="preserve">estratégia;</w:t>
      </w:r>
    </w:p>
    <w:p>
      <w:pPr>
        <w:pStyle w:val="Compact"/>
        <w:numPr>
          <w:ilvl w:val="0"/>
          <w:numId w:val="1028"/>
        </w:numPr>
      </w:pPr>
      <w:r>
        <w:t xml:space="preserve">proposta de valor;</w:t>
      </w:r>
    </w:p>
    <w:p>
      <w:pPr>
        <w:pStyle w:val="Compact"/>
        <w:numPr>
          <w:ilvl w:val="0"/>
          <w:numId w:val="1028"/>
        </w:numPr>
      </w:pPr>
      <w:r>
        <w:t xml:space="preserve">segmentos;</w:t>
      </w:r>
    </w:p>
    <w:p>
      <w:pPr>
        <w:pStyle w:val="Compact"/>
        <w:numPr>
          <w:ilvl w:val="0"/>
          <w:numId w:val="1028"/>
        </w:numPr>
      </w:pPr>
      <w:r>
        <w:t xml:space="preserve">dados de utilização;</w:t>
      </w:r>
    </w:p>
    <w:p>
      <w:pPr>
        <w:pStyle w:val="Compact"/>
        <w:numPr>
          <w:ilvl w:val="0"/>
          <w:numId w:val="1028"/>
        </w:numPr>
      </w:pPr>
      <w:r>
        <w:t xml:space="preserve">capacidade operacional.</w:t>
      </w:r>
    </w:p>
    <w:bookmarkEnd w:id="69"/>
    <w:bookmarkStart w:id="70" w:name="artefactos-potenciais-3"/>
    <w:p>
      <w:pPr>
        <w:pStyle w:val="Heading2"/>
      </w:pPr>
      <w:r>
        <w:t xml:space="preserve">Artefactos potenciais</w:t>
      </w:r>
    </w:p>
    <w:p>
      <w:pPr>
        <w:pStyle w:val="Compact"/>
        <w:numPr>
          <w:ilvl w:val="0"/>
          <w:numId w:val="1029"/>
        </w:numPr>
      </w:pPr>
      <w:r>
        <w:t xml:space="preserve">Growth Strategy;</w:t>
      </w:r>
    </w:p>
    <w:p>
      <w:pPr>
        <w:pStyle w:val="Compact"/>
        <w:numPr>
          <w:ilvl w:val="0"/>
          <w:numId w:val="1029"/>
        </w:numPr>
      </w:pPr>
      <w:r>
        <w:t xml:space="preserve">Channel Map;</w:t>
      </w:r>
    </w:p>
    <w:p>
      <w:pPr>
        <w:pStyle w:val="Compact"/>
        <w:numPr>
          <w:ilvl w:val="0"/>
          <w:numId w:val="1029"/>
        </w:numPr>
      </w:pPr>
      <w:r>
        <w:t xml:space="preserve">Experiment Backlog;</w:t>
      </w:r>
    </w:p>
    <w:p>
      <w:pPr>
        <w:pStyle w:val="Compact"/>
        <w:numPr>
          <w:ilvl w:val="0"/>
          <w:numId w:val="1029"/>
        </w:numPr>
      </w:pPr>
      <w:r>
        <w:t xml:space="preserve">Funnel Model;</w:t>
      </w:r>
    </w:p>
    <w:p>
      <w:pPr>
        <w:pStyle w:val="Compact"/>
        <w:numPr>
          <w:ilvl w:val="0"/>
          <w:numId w:val="1029"/>
        </w:numPr>
      </w:pPr>
      <w:r>
        <w:t xml:space="preserve">Campaign Briefs;</w:t>
      </w:r>
    </w:p>
    <w:p>
      <w:pPr>
        <w:pStyle w:val="Compact"/>
        <w:numPr>
          <w:ilvl w:val="0"/>
          <w:numId w:val="1029"/>
        </w:numPr>
      </w:pPr>
      <w:r>
        <w:t xml:space="preserve">Metrics Framework;</w:t>
      </w:r>
    </w:p>
    <w:p>
      <w:pPr>
        <w:pStyle w:val="Compact"/>
        <w:numPr>
          <w:ilvl w:val="0"/>
          <w:numId w:val="1029"/>
        </w:numPr>
      </w:pPr>
      <w:r>
        <w:t xml:space="preserve">Customer Feedback Loop;</w:t>
      </w:r>
    </w:p>
    <w:p>
      <w:pPr>
        <w:pStyle w:val="Compact"/>
        <w:numPr>
          <w:ilvl w:val="0"/>
          <w:numId w:val="1029"/>
        </w:numPr>
      </w:pPr>
      <w:r>
        <w:t xml:space="preserve">Growth Dashboard;</w:t>
      </w:r>
    </w:p>
    <w:p>
      <w:pPr>
        <w:pStyle w:val="Compact"/>
        <w:numPr>
          <w:ilvl w:val="0"/>
          <w:numId w:val="1029"/>
        </w:numPr>
      </w:pPr>
      <w:r>
        <w:t xml:space="preserve">CEO Gate — Growth.</w:t>
      </w:r>
    </w:p>
    <w:bookmarkEnd w:id="70"/>
    <w:bookmarkStart w:id="71" w:name="saída-4"/>
    <w:p>
      <w:pPr>
        <w:pStyle w:val="Heading2"/>
      </w:pPr>
      <w:r>
        <w:t xml:space="preserve">Saída</w:t>
      </w:r>
    </w:p>
    <w:p>
      <w:pPr>
        <w:pStyle w:val="FirstParagraph"/>
      </w:pPr>
      <w:r>
        <w:t xml:space="preserve">Um sistema de adoção, medição e aprendizagem.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archivist-memória-e-coerência"/>
    <w:p>
      <w:pPr>
        <w:pStyle w:val="Heading1"/>
      </w:pPr>
      <w:r>
        <w:t xml:space="preserve">15. Archivist — Memória e coerência</w:t>
      </w:r>
    </w:p>
    <w:bookmarkStart w:id="73" w:name="pergunta-principal-6"/>
    <w:p>
      <w:pPr>
        <w:pStyle w:val="Heading2"/>
      </w:pPr>
      <w:r>
        <w:t xml:space="preserve">Pergunta principal</w:t>
      </w:r>
    </w:p>
    <w:p>
      <w:pPr>
        <w:pStyle w:val="BlockText"/>
      </w:pPr>
      <w:r>
        <w:t xml:space="preserve">O que deve ser preservado, relacionado, aprendido ou atualizado?</w:t>
      </w:r>
    </w:p>
    <w:bookmarkEnd w:id="73"/>
    <w:bookmarkStart w:id="74" w:name="responsabilidade-5"/>
    <w:p>
      <w:pPr>
        <w:pStyle w:val="Heading2"/>
      </w:pPr>
      <w:r>
        <w:t xml:space="preserve">Responsabilidade</w:t>
      </w:r>
    </w:p>
    <w:p>
      <w:pPr>
        <w:pStyle w:val="FirstParagraph"/>
      </w:pPr>
      <w:r>
        <w:t xml:space="preserve">O Archivist mantém a memória institucional do Venture OS.</w:t>
      </w:r>
    </w:p>
    <w:p>
      <w:pPr>
        <w:pStyle w:val="BodyText"/>
      </w:pPr>
      <w:r>
        <w:t xml:space="preserve">Atua sobre:</w:t>
      </w:r>
    </w:p>
    <w:p>
      <w:pPr>
        <w:pStyle w:val="Compact"/>
        <w:numPr>
          <w:ilvl w:val="0"/>
          <w:numId w:val="1030"/>
        </w:numPr>
      </w:pPr>
      <w:r>
        <w:t xml:space="preserve">documentos;</w:t>
      </w:r>
    </w:p>
    <w:p>
      <w:pPr>
        <w:pStyle w:val="Compact"/>
        <w:numPr>
          <w:ilvl w:val="0"/>
          <w:numId w:val="1030"/>
        </w:numPr>
      </w:pPr>
      <w:r>
        <w:t xml:space="preserve">versões;</w:t>
      </w:r>
    </w:p>
    <w:p>
      <w:pPr>
        <w:pStyle w:val="Compact"/>
        <w:numPr>
          <w:ilvl w:val="0"/>
          <w:numId w:val="1030"/>
        </w:numPr>
      </w:pPr>
      <w:r>
        <w:t xml:space="preserve">decisões;</w:t>
      </w:r>
    </w:p>
    <w:p>
      <w:pPr>
        <w:pStyle w:val="Compact"/>
        <w:numPr>
          <w:ilvl w:val="0"/>
          <w:numId w:val="1030"/>
        </w:numPr>
      </w:pPr>
      <w:r>
        <w:t xml:space="preserve">aprendizagens;</w:t>
      </w:r>
    </w:p>
    <w:p>
      <w:pPr>
        <w:pStyle w:val="Compact"/>
        <w:numPr>
          <w:ilvl w:val="0"/>
          <w:numId w:val="1030"/>
        </w:numPr>
      </w:pPr>
      <w:r>
        <w:t xml:space="preserve">relações;</w:t>
      </w:r>
    </w:p>
    <w:p>
      <w:pPr>
        <w:pStyle w:val="Compact"/>
        <w:numPr>
          <w:ilvl w:val="0"/>
          <w:numId w:val="1030"/>
        </w:numPr>
      </w:pPr>
      <w:r>
        <w:t xml:space="preserve">proveniência;</w:t>
      </w:r>
    </w:p>
    <w:p>
      <w:pPr>
        <w:pStyle w:val="Compact"/>
        <w:numPr>
          <w:ilvl w:val="0"/>
          <w:numId w:val="1030"/>
        </w:numPr>
      </w:pPr>
      <w:r>
        <w:t xml:space="preserve">contradições;</w:t>
      </w:r>
    </w:p>
    <w:p>
      <w:pPr>
        <w:pStyle w:val="Compact"/>
        <w:numPr>
          <w:ilvl w:val="0"/>
          <w:numId w:val="1030"/>
        </w:numPr>
      </w:pPr>
      <w:r>
        <w:t xml:space="preserve">padrões;</w:t>
      </w:r>
    </w:p>
    <w:p>
      <w:pPr>
        <w:pStyle w:val="Compact"/>
        <w:numPr>
          <w:ilvl w:val="0"/>
          <w:numId w:val="1030"/>
        </w:numPr>
      </w:pPr>
      <w:r>
        <w:t xml:space="preserve">alterações estruturais.</w:t>
      </w:r>
    </w:p>
    <w:bookmarkEnd w:id="74"/>
    <w:bookmarkStart w:id="75" w:name="atuação-transversal"/>
    <w:p>
      <w:pPr>
        <w:pStyle w:val="Heading2"/>
      </w:pPr>
      <w:r>
        <w:t xml:space="preserve">Atuação transversal</w:t>
      </w:r>
    </w:p>
    <w:p>
      <w:pPr>
        <w:pStyle w:val="FirstParagraph"/>
      </w:pPr>
      <w:r>
        <w:t xml:space="preserve">O Archivist não deve esperar pelo fim do projeto.</w:t>
      </w:r>
    </w:p>
    <w:p>
      <w:pPr>
        <w:pStyle w:val="BodyText"/>
      </w:pPr>
      <w:r>
        <w:t xml:space="preserve">Participa durante todo o ciclo.</w:t>
      </w:r>
    </w:p>
    <w:bookmarkEnd w:id="75"/>
    <w:bookmarkStart w:id="76" w:name="artefactos-principais-1"/>
    <w:p>
      <w:pPr>
        <w:pStyle w:val="Heading2"/>
      </w:pPr>
      <w:r>
        <w:t xml:space="preserve">Artefactos principais</w:t>
      </w:r>
    </w:p>
    <w:p>
      <w:pPr>
        <w:pStyle w:val="Compact"/>
        <w:numPr>
          <w:ilvl w:val="0"/>
          <w:numId w:val="1031"/>
        </w:numPr>
      </w:pPr>
      <w:r>
        <w:t xml:space="preserve">Knowledge Index;</w:t>
      </w:r>
    </w:p>
    <w:p>
      <w:pPr>
        <w:pStyle w:val="Compact"/>
        <w:numPr>
          <w:ilvl w:val="0"/>
          <w:numId w:val="1031"/>
        </w:numPr>
      </w:pPr>
      <w:r>
        <w:t xml:space="preserve">Decision Register;</w:t>
      </w:r>
    </w:p>
    <w:p>
      <w:pPr>
        <w:pStyle w:val="Compact"/>
        <w:numPr>
          <w:ilvl w:val="0"/>
          <w:numId w:val="1031"/>
        </w:numPr>
      </w:pPr>
      <w:r>
        <w:t xml:space="preserve">Learning Register;</w:t>
      </w:r>
    </w:p>
    <w:p>
      <w:pPr>
        <w:pStyle w:val="Compact"/>
        <w:numPr>
          <w:ilvl w:val="0"/>
          <w:numId w:val="1031"/>
        </w:numPr>
      </w:pPr>
      <w:r>
        <w:t xml:space="preserve">Version History;</w:t>
      </w:r>
    </w:p>
    <w:p>
      <w:pPr>
        <w:pStyle w:val="Compact"/>
        <w:numPr>
          <w:ilvl w:val="0"/>
          <w:numId w:val="1031"/>
        </w:numPr>
      </w:pPr>
      <w:r>
        <w:t xml:space="preserve">Provenance Map;</w:t>
      </w:r>
    </w:p>
    <w:p>
      <w:pPr>
        <w:pStyle w:val="Compact"/>
        <w:numPr>
          <w:ilvl w:val="0"/>
          <w:numId w:val="1031"/>
        </w:numPr>
      </w:pPr>
      <w:r>
        <w:t xml:space="preserve">Project Archive;</w:t>
      </w:r>
    </w:p>
    <w:p>
      <w:pPr>
        <w:pStyle w:val="Compact"/>
        <w:numPr>
          <w:ilvl w:val="0"/>
          <w:numId w:val="1031"/>
        </w:numPr>
      </w:pPr>
      <w:r>
        <w:t xml:space="preserve">System Change Log;</w:t>
      </w:r>
    </w:p>
    <w:p>
      <w:pPr>
        <w:pStyle w:val="Compact"/>
        <w:numPr>
          <w:ilvl w:val="0"/>
          <w:numId w:val="1031"/>
        </w:numPr>
      </w:pPr>
      <w:r>
        <w:t xml:space="preserve">Knowledge Health Report.</w:t>
      </w:r>
    </w:p>
    <w:bookmarkEnd w:id="76"/>
    <w:bookmarkStart w:id="77" w:name="saída-5"/>
    <w:p>
      <w:pPr>
        <w:pStyle w:val="Heading2"/>
      </w:pPr>
      <w:r>
        <w:t xml:space="preserve">Saída</w:t>
      </w:r>
    </w:p>
    <w:p>
      <w:pPr>
        <w:pStyle w:val="FirstParagraph"/>
      </w:pPr>
      <w:r>
        <w:t xml:space="preserve">Conhecimento preservado, acessível e reutilizável.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ceo-gates"/>
    <w:p>
      <w:pPr>
        <w:pStyle w:val="Heading1"/>
      </w:pPr>
      <w:r>
        <w:t xml:space="preserve">16. CEO Gates</w:t>
      </w:r>
    </w:p>
    <w:p>
      <w:pPr>
        <w:pStyle w:val="FirstParagraph"/>
      </w:pPr>
      <w:r>
        <w:t xml:space="preserve">Cada agente termina o seu trabalho com um CEO Gate.</w:t>
      </w:r>
    </w:p>
    <w:p>
      <w:pPr>
        <w:pStyle w:val="BodyText"/>
      </w:pPr>
      <w:r>
        <w:t xml:space="preserve">O CEO Gate é o mecanismo formal de passagem entre etapas.</w:t>
      </w:r>
    </w:p>
    <w:bookmarkStart w:id="79" w:name="estrutura-comum"/>
    <w:p>
      <w:pPr>
        <w:pStyle w:val="Heading2"/>
      </w:pPr>
      <w:r>
        <w:t xml:space="preserve">Estrutura comum</w:t>
      </w:r>
    </w:p>
    <w:p>
      <w:pPr>
        <w:pStyle w:val="Compact"/>
        <w:numPr>
          <w:ilvl w:val="0"/>
          <w:numId w:val="1032"/>
        </w:numPr>
      </w:pPr>
      <w:r>
        <w:t xml:space="preserve">Objetivo da etapa;</w:t>
      </w:r>
    </w:p>
    <w:p>
      <w:pPr>
        <w:pStyle w:val="Compact"/>
        <w:numPr>
          <w:ilvl w:val="0"/>
          <w:numId w:val="1032"/>
        </w:numPr>
      </w:pPr>
      <w:r>
        <w:t xml:space="preserve">Trabalho realizado;</w:t>
      </w:r>
    </w:p>
    <w:p>
      <w:pPr>
        <w:pStyle w:val="Compact"/>
        <w:numPr>
          <w:ilvl w:val="0"/>
          <w:numId w:val="1032"/>
        </w:numPr>
      </w:pPr>
      <w:r>
        <w:t xml:space="preserve">O que sabemos;</w:t>
      </w:r>
    </w:p>
    <w:p>
      <w:pPr>
        <w:pStyle w:val="Compact"/>
        <w:numPr>
          <w:ilvl w:val="0"/>
          <w:numId w:val="1032"/>
        </w:numPr>
      </w:pPr>
      <w:r>
        <w:t xml:space="preserve">O que acreditamos;</w:t>
      </w:r>
    </w:p>
    <w:p>
      <w:pPr>
        <w:pStyle w:val="Compact"/>
        <w:numPr>
          <w:ilvl w:val="0"/>
          <w:numId w:val="1032"/>
        </w:numPr>
      </w:pPr>
      <w:r>
        <w:t xml:space="preserve">O que ainda não sabemos;</w:t>
      </w:r>
    </w:p>
    <w:p>
      <w:pPr>
        <w:pStyle w:val="Compact"/>
        <w:numPr>
          <w:ilvl w:val="0"/>
          <w:numId w:val="1032"/>
        </w:numPr>
      </w:pPr>
      <w:r>
        <w:t xml:space="preserve">Principais riscos;</w:t>
      </w:r>
    </w:p>
    <w:p>
      <w:pPr>
        <w:pStyle w:val="Compact"/>
        <w:numPr>
          <w:ilvl w:val="0"/>
          <w:numId w:val="1032"/>
        </w:numPr>
      </w:pPr>
      <w:r>
        <w:t xml:space="preserve">Evidência contraditória;</w:t>
      </w:r>
    </w:p>
    <w:p>
      <w:pPr>
        <w:pStyle w:val="Compact"/>
        <w:numPr>
          <w:ilvl w:val="0"/>
          <w:numId w:val="1032"/>
        </w:numPr>
      </w:pPr>
      <w:r>
        <w:t xml:space="preserve">Nível de confiança;</w:t>
      </w:r>
    </w:p>
    <w:p>
      <w:pPr>
        <w:pStyle w:val="Compact"/>
        <w:numPr>
          <w:ilvl w:val="0"/>
          <w:numId w:val="1032"/>
        </w:numPr>
      </w:pPr>
      <w:r>
        <w:t xml:space="preserve">Recomendação do agente;</w:t>
      </w:r>
    </w:p>
    <w:p>
      <w:pPr>
        <w:pStyle w:val="Compact"/>
        <w:numPr>
          <w:ilvl w:val="0"/>
          <w:numId w:val="1032"/>
        </w:numPr>
      </w:pPr>
      <w:r>
        <w:t xml:space="preserve">Decisão necessária.</w:t>
      </w:r>
    </w:p>
    <w:bookmarkEnd w:id="79"/>
    <w:bookmarkStart w:id="80" w:name="decisões-possíveis"/>
    <w:p>
      <w:pPr>
        <w:pStyle w:val="Heading2"/>
      </w:pPr>
      <w:r>
        <w:t xml:space="preserve">Decisões possíveis</w:t>
      </w:r>
    </w:p>
    <w:p>
      <w:pPr>
        <w:pStyle w:val="Compact"/>
        <w:numPr>
          <w:ilvl w:val="0"/>
          <w:numId w:val="1033"/>
        </w:numPr>
      </w:pPr>
      <w:r>
        <w:t xml:space="preserve">Aprovar;</w:t>
      </w:r>
    </w:p>
    <w:p>
      <w:pPr>
        <w:pStyle w:val="Compact"/>
        <w:numPr>
          <w:ilvl w:val="0"/>
          <w:numId w:val="1033"/>
        </w:numPr>
      </w:pPr>
      <w:r>
        <w:t xml:space="preserve">Continuar;</w:t>
      </w:r>
    </w:p>
    <w:p>
      <w:pPr>
        <w:pStyle w:val="Compact"/>
        <w:numPr>
          <w:ilvl w:val="0"/>
          <w:numId w:val="1033"/>
        </w:numPr>
      </w:pPr>
      <w:r>
        <w:t xml:space="preserve">Redefinir;</w:t>
      </w:r>
    </w:p>
    <w:p>
      <w:pPr>
        <w:pStyle w:val="Compact"/>
        <w:numPr>
          <w:ilvl w:val="0"/>
          <w:numId w:val="1033"/>
        </w:numPr>
      </w:pPr>
      <w:r>
        <w:t xml:space="preserve">Regressar;</w:t>
      </w:r>
    </w:p>
    <w:p>
      <w:pPr>
        <w:pStyle w:val="Compact"/>
        <w:numPr>
          <w:ilvl w:val="0"/>
          <w:numId w:val="1033"/>
        </w:numPr>
      </w:pPr>
      <w:r>
        <w:t xml:space="preserve">Suspender;</w:t>
      </w:r>
    </w:p>
    <w:p>
      <w:pPr>
        <w:pStyle w:val="Compact"/>
        <w:numPr>
          <w:ilvl w:val="0"/>
          <w:numId w:val="1033"/>
        </w:numPr>
      </w:pPr>
      <w:r>
        <w:t xml:space="preserve">Arquivar.</w:t>
      </w:r>
    </w:p>
    <w:bookmarkEnd w:id="80"/>
    <w:bookmarkStart w:id="81" w:name="regra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Nenhum agente deve assumir aprovação implícita.</w:t>
      </w:r>
    </w:p>
    <w:p>
      <w:pPr>
        <w:pStyle w:val="BodyText"/>
      </w:pPr>
      <w:r>
        <w:t xml:space="preserve">A passagem deve ser formalizada por uma decisão do CEO.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4" w:name="fluxo-principal-de-trabalho"/>
    <w:p>
      <w:pPr>
        <w:pStyle w:val="Heading1"/>
      </w:pPr>
      <w:r>
        <w:t xml:space="preserve">17. Fluxo principal de trabalho</w:t>
      </w:r>
    </w:p>
    <w:bookmarkStart w:id="83" w:name="etapa-1-iniciação"/>
    <w:p>
      <w:pPr>
        <w:pStyle w:val="Heading2"/>
      </w:pPr>
      <w:r>
        <w:t xml:space="preserve">Etapa 1 — Iniciação</w:t>
      </w:r>
    </w:p>
    <w:p>
      <w:pPr>
        <w:pStyle w:val="FirstParagraph"/>
      </w:pPr>
      <w:r>
        <w:t xml:space="preserve">O CEO cria ou autoriza um projeto.</w:t>
      </w:r>
    </w:p>
    <w:bookmarkEnd w:id="83"/>
    <w:bookmarkStart w:id="84" w:name="etapa-2-exploração"/>
    <w:p>
      <w:pPr>
        <w:pStyle w:val="Heading2"/>
      </w:pPr>
      <w:r>
        <w:t xml:space="preserve">Etapa 2 — Exploração</w:t>
      </w:r>
    </w:p>
    <w:p>
      <w:pPr>
        <w:pStyle w:val="FirstParagraph"/>
      </w:pPr>
      <w:r>
        <w:t xml:space="preserve">O Explorer investiga a oportunidade.</w:t>
      </w:r>
    </w:p>
    <w:bookmarkEnd w:id="84"/>
    <w:bookmarkStart w:id="85" w:name="etapa-3-decisão-de-oportunidade"/>
    <w:p>
      <w:pPr>
        <w:pStyle w:val="Heading2"/>
      </w:pPr>
      <w:r>
        <w:t xml:space="preserve">Etapa 3 — Decisão de oportunidade</w:t>
      </w:r>
    </w:p>
    <w:p>
      <w:pPr>
        <w:pStyle w:val="FirstParagraph"/>
      </w:pPr>
      <w:r>
        <w:t xml:space="preserve">O CEO decide se existe fundamento para avançar.</w:t>
      </w:r>
    </w:p>
    <w:bookmarkEnd w:id="85"/>
    <w:bookmarkStart w:id="86" w:name="etapa-4-estratégia"/>
    <w:p>
      <w:pPr>
        <w:pStyle w:val="Heading2"/>
      </w:pPr>
      <w:r>
        <w:t xml:space="preserve">Etapa 4 — Estratégia</w:t>
      </w:r>
    </w:p>
    <w:p>
      <w:pPr>
        <w:pStyle w:val="FirstParagraph"/>
      </w:pPr>
      <w:r>
        <w:t xml:space="preserve">O Strategist propõe uma direção.</w:t>
      </w:r>
    </w:p>
    <w:bookmarkEnd w:id="86"/>
    <w:bookmarkStart w:id="87" w:name="etapa-5-decisão-estratégica"/>
    <w:p>
      <w:pPr>
        <w:pStyle w:val="Heading2"/>
      </w:pPr>
      <w:r>
        <w:t xml:space="preserve">Etapa 5 — Decisão estratégica</w:t>
      </w:r>
    </w:p>
    <w:p>
      <w:pPr>
        <w:pStyle w:val="FirstParagraph"/>
      </w:pPr>
      <w:r>
        <w:t xml:space="preserve">O CEO escolhe a direção.</w:t>
      </w:r>
    </w:p>
    <w:bookmarkEnd w:id="87"/>
    <w:bookmarkStart w:id="88" w:name="etapa-6-design"/>
    <w:p>
      <w:pPr>
        <w:pStyle w:val="Heading2"/>
      </w:pPr>
      <w:r>
        <w:t xml:space="preserve">Etapa 6 — Design</w:t>
      </w:r>
    </w:p>
    <w:p>
      <w:pPr>
        <w:pStyle w:val="FirstParagraph"/>
      </w:pPr>
      <w:r>
        <w:t xml:space="preserve">O Designer materializa a estratégia numa proposta.</w:t>
      </w:r>
    </w:p>
    <w:bookmarkEnd w:id="88"/>
    <w:bookmarkStart w:id="89" w:name="etapa-7-aprovação-da-proposta"/>
    <w:p>
      <w:pPr>
        <w:pStyle w:val="Heading2"/>
      </w:pPr>
      <w:r>
        <w:t xml:space="preserve">Etapa 7 — Aprovação da proposta</w:t>
      </w:r>
    </w:p>
    <w:p>
      <w:pPr>
        <w:pStyle w:val="FirstParagraph"/>
      </w:pPr>
      <w:r>
        <w:t xml:space="preserve">O CEO aprova a experiência, oferta ou conceito.</w:t>
      </w:r>
    </w:p>
    <w:bookmarkEnd w:id="89"/>
    <w:bookmarkStart w:id="90" w:name="etapa-8-construção"/>
    <w:p>
      <w:pPr>
        <w:pStyle w:val="Heading2"/>
      </w:pPr>
      <w:r>
        <w:t xml:space="preserve">Etapa 8 — Construção</w:t>
      </w:r>
    </w:p>
    <w:p>
      <w:pPr>
        <w:pStyle w:val="FirstParagraph"/>
      </w:pPr>
      <w:r>
        <w:t xml:space="preserve">O Builder implementa.</w:t>
      </w:r>
    </w:p>
    <w:bookmarkEnd w:id="90"/>
    <w:bookmarkStart w:id="91" w:name="etapa-9-aprovação-operacional"/>
    <w:p>
      <w:pPr>
        <w:pStyle w:val="Heading2"/>
      </w:pPr>
      <w:r>
        <w:t xml:space="preserve">Etapa 9 — Aprovação operacional</w:t>
      </w:r>
    </w:p>
    <w:p>
      <w:pPr>
        <w:pStyle w:val="FirstParagraph"/>
      </w:pPr>
      <w:r>
        <w:t xml:space="preserve">O CEO autoriza lançamento, teste ou operação.</w:t>
      </w:r>
    </w:p>
    <w:bookmarkEnd w:id="91"/>
    <w:bookmarkStart w:id="92" w:name="etapa-10-growth"/>
    <w:p>
      <w:pPr>
        <w:pStyle w:val="Heading2"/>
      </w:pPr>
      <w:r>
        <w:t xml:space="preserve">Etapa 10 — Growth</w:t>
      </w:r>
    </w:p>
    <w:p>
      <w:pPr>
        <w:pStyle w:val="FirstParagraph"/>
      </w:pPr>
      <w:r>
        <w:t xml:space="preserve">O Growth desenvolve adoção e aprendizagem.</w:t>
      </w:r>
    </w:p>
    <w:bookmarkEnd w:id="92"/>
    <w:bookmarkStart w:id="93" w:name="etapa-11-consolidação"/>
    <w:p>
      <w:pPr>
        <w:pStyle w:val="Heading2"/>
      </w:pPr>
      <w:r>
        <w:t xml:space="preserve">Etapa 11 — Consolidação</w:t>
      </w:r>
    </w:p>
    <w:p>
      <w:pPr>
        <w:pStyle w:val="FirstParagraph"/>
      </w:pPr>
      <w:r>
        <w:t xml:space="preserve">O Archivist preserva aprendizagens do projeto e do sistema.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fluxos-de-retorno"/>
    <w:p>
      <w:pPr>
        <w:pStyle w:val="Heading1"/>
      </w:pPr>
      <w:r>
        <w:t xml:space="preserve">18. Fluxos de retorno</w:t>
      </w:r>
    </w:p>
    <w:p>
      <w:pPr>
        <w:pStyle w:val="FirstParagraph"/>
      </w:pPr>
      <w:r>
        <w:t xml:space="preserve">O pipeline não é rigidamente linear.</w:t>
      </w:r>
    </w:p>
    <w:p>
      <w:pPr>
        <w:pStyle w:val="BodyText"/>
      </w:pPr>
      <w:r>
        <w:t xml:space="preserve">Podem existir regressos controlados.</w:t>
      </w:r>
    </w:p>
    <w:bookmarkStart w:id="95" w:name="exemplos"/>
    <w:p>
      <w:pPr>
        <w:pStyle w:val="Heading2"/>
      </w:pPr>
      <w:r>
        <w:t xml:space="preserve">Exemplos</w:t>
      </w:r>
    </w:p>
    <w:p>
      <w:pPr>
        <w:pStyle w:val="FirstParagraph"/>
      </w:pPr>
      <w:r>
        <w:t xml:space="preserve">Builder → Designer</w:t>
      </w:r>
      <w:r>
        <w:br/>
      </w:r>
      <w:r>
        <w:t xml:space="preserve">Quando a proposta não é tecnicamente viável.</w:t>
      </w:r>
    </w:p>
    <w:p>
      <w:pPr>
        <w:pStyle w:val="BodyText"/>
      </w:pPr>
      <w:r>
        <w:t xml:space="preserve">Designer → Strategist</w:t>
      </w:r>
      <w:r>
        <w:br/>
      </w:r>
      <w:r>
        <w:t xml:space="preserve">Quando a experiência revela incoerência na proposta de valor.</w:t>
      </w:r>
    </w:p>
    <w:p>
      <w:pPr>
        <w:pStyle w:val="BodyText"/>
      </w:pPr>
      <w:r>
        <w:t xml:space="preserve">Growth → Explorer</w:t>
      </w:r>
      <w:r>
        <w:br/>
      </w:r>
      <w:r>
        <w:t xml:space="preserve">Quando o mercado demonstra que o problema inicial foi mal compreendido.</w:t>
      </w:r>
    </w:p>
    <w:p>
      <w:pPr>
        <w:pStyle w:val="BodyText"/>
      </w:pPr>
      <w:r>
        <w:t xml:space="preserve">Strategist → Explorer</w:t>
      </w:r>
      <w:r>
        <w:br/>
      </w:r>
      <w:r>
        <w:t xml:space="preserve">Quando não existe evidência suficiente para escolher um segmento.</w:t>
      </w:r>
    </w:p>
    <w:p>
      <w:pPr>
        <w:pStyle w:val="BodyText"/>
      </w:pPr>
      <w:r>
        <w:t xml:space="preserve">Archivist → qualquer agente</w:t>
      </w:r>
      <w:r>
        <w:br/>
      </w:r>
      <w:r>
        <w:t xml:space="preserve">Quando é identificada contradição com conhecimento existente.</w:t>
      </w:r>
    </w:p>
    <w:bookmarkEnd w:id="95"/>
    <w:bookmarkStart w:id="96" w:name="regra-1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O regresso deve ser documentado.</w:t>
      </w:r>
    </w:p>
    <w:p>
      <w:pPr>
        <w:pStyle w:val="BodyText"/>
      </w:pPr>
      <w:r>
        <w:t xml:space="preserve">Não deve ocorrer como repetição informal ou perda de direção.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sistema-de-conhecimento"/>
    <w:p>
      <w:pPr>
        <w:pStyle w:val="Heading1"/>
      </w:pPr>
      <w:r>
        <w:t xml:space="preserve">19. Sistema de Conhecimento</w:t>
      </w:r>
    </w:p>
    <w:p>
      <w:pPr>
        <w:pStyle w:val="FirstParagraph"/>
      </w:pPr>
      <w:r>
        <w:t xml:space="preserve">O Venture OS distingue conhecimento, decisão, hipótese e ideia.</w:t>
      </w:r>
    </w:p>
    <w:p>
      <w:pPr>
        <w:pStyle w:val="BodyText"/>
      </w:pPr>
      <w:r>
        <w:t xml:space="preserve">Esta separação é obrigatória.</w:t>
      </w:r>
    </w:p>
    <w:p>
      <w:r>
        <w:pict>
          <v:rect style="width:0;height:1.5pt" o:hralign="center" o:hrstd="t" o:hr="t"/>
        </w:pict>
      </w:r>
    </w:p>
    <w:bookmarkEnd w:id="98"/>
    <w:bookmarkStart w:id="100" w:name="core-documents"/>
    <w:p>
      <w:pPr>
        <w:pStyle w:val="Heading1"/>
      </w:pPr>
      <w:r>
        <w:t xml:space="preserve">20. Core Documents</w:t>
      </w:r>
    </w:p>
    <w:p>
      <w:pPr>
        <w:pStyle w:val="FirstParagraph"/>
      </w:pPr>
      <w:r>
        <w:t xml:space="preserve">Os Core Documents são os documentos oficiais que definem o estado do projeto.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4"/>
        </w:numPr>
      </w:pPr>
      <w:r>
        <w:t xml:space="preserve">Opportunity Brief;</w:t>
      </w:r>
    </w:p>
    <w:p>
      <w:pPr>
        <w:pStyle w:val="Compact"/>
        <w:numPr>
          <w:ilvl w:val="0"/>
          <w:numId w:val="1034"/>
        </w:numPr>
      </w:pPr>
      <w:r>
        <w:t xml:space="preserve">Strategic Brief;</w:t>
      </w:r>
    </w:p>
    <w:p>
      <w:pPr>
        <w:pStyle w:val="Compact"/>
        <w:numPr>
          <w:ilvl w:val="0"/>
          <w:numId w:val="1034"/>
        </w:numPr>
      </w:pPr>
      <w:r>
        <w:t xml:space="preserve">Experience Brief;</w:t>
      </w:r>
    </w:p>
    <w:p>
      <w:pPr>
        <w:pStyle w:val="Compact"/>
        <w:numPr>
          <w:ilvl w:val="0"/>
          <w:numId w:val="1034"/>
        </w:numPr>
      </w:pPr>
      <w:r>
        <w:t xml:space="preserve">Build Plan;</w:t>
      </w:r>
    </w:p>
    <w:p>
      <w:pPr>
        <w:pStyle w:val="Compact"/>
        <w:numPr>
          <w:ilvl w:val="0"/>
          <w:numId w:val="1034"/>
        </w:numPr>
      </w:pPr>
      <w:r>
        <w:t xml:space="preserve">Growth Strategy.</w:t>
      </w:r>
    </w:p>
    <w:bookmarkStart w:id="99" w:name="características"/>
    <w:p>
      <w:pPr>
        <w:pStyle w:val="Heading2"/>
      </w:pPr>
      <w:r>
        <w:t xml:space="preserve">Características</w:t>
      </w:r>
    </w:p>
    <w:p>
      <w:pPr>
        <w:pStyle w:val="Compact"/>
        <w:numPr>
          <w:ilvl w:val="0"/>
          <w:numId w:val="1035"/>
        </w:numPr>
      </w:pPr>
      <w:r>
        <w:t xml:space="preserve">possuem código;</w:t>
      </w:r>
    </w:p>
    <w:p>
      <w:pPr>
        <w:pStyle w:val="Compact"/>
        <w:numPr>
          <w:ilvl w:val="0"/>
          <w:numId w:val="1035"/>
        </w:numPr>
      </w:pPr>
      <w:r>
        <w:t xml:space="preserve">possuem versão;</w:t>
      </w:r>
    </w:p>
    <w:p>
      <w:pPr>
        <w:pStyle w:val="Compact"/>
        <w:numPr>
          <w:ilvl w:val="0"/>
          <w:numId w:val="1035"/>
        </w:numPr>
      </w:pPr>
      <w:r>
        <w:t xml:space="preserve">possuem responsável;</w:t>
      </w:r>
    </w:p>
    <w:p>
      <w:pPr>
        <w:pStyle w:val="Compact"/>
        <w:numPr>
          <w:ilvl w:val="0"/>
          <w:numId w:val="1035"/>
        </w:numPr>
      </w:pPr>
      <w:r>
        <w:t xml:space="preserve">possuem estado;</w:t>
      </w:r>
    </w:p>
    <w:p>
      <w:pPr>
        <w:pStyle w:val="Compact"/>
        <w:numPr>
          <w:ilvl w:val="0"/>
          <w:numId w:val="1035"/>
        </w:numPr>
      </w:pPr>
      <w:r>
        <w:t xml:space="preserve">são aprovados;</w:t>
      </w:r>
    </w:p>
    <w:p>
      <w:pPr>
        <w:pStyle w:val="Compact"/>
        <w:numPr>
          <w:ilvl w:val="0"/>
          <w:numId w:val="1035"/>
        </w:numPr>
      </w:pPr>
      <w:r>
        <w:t xml:space="preserve">podem ser substituídos por novas versões;</w:t>
      </w:r>
    </w:p>
    <w:p>
      <w:pPr>
        <w:pStyle w:val="Compact"/>
        <w:numPr>
          <w:ilvl w:val="0"/>
          <w:numId w:val="1035"/>
        </w:numPr>
      </w:pPr>
      <w:r>
        <w:t xml:space="preserve">não devem ser alterados silenciosamente.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knowledge-seeds"/>
    <w:p>
      <w:pPr>
        <w:pStyle w:val="Heading1"/>
      </w:pPr>
      <w:r>
        <w:t xml:space="preserve">21. Knowledge Seeds</w:t>
      </w:r>
    </w:p>
    <w:p>
      <w:pPr>
        <w:pStyle w:val="FirstParagraph"/>
      </w:pPr>
      <w:r>
        <w:t xml:space="preserve">Knowledge Seeds são ideias capturadas durante o trabalho.</w:t>
      </w:r>
    </w:p>
    <w:p>
      <w:pPr>
        <w:pStyle w:val="BodyText"/>
      </w:pPr>
      <w:r>
        <w:t xml:space="preserve">Podem incluir:</w:t>
      </w:r>
    </w:p>
    <w:p>
      <w:pPr>
        <w:pStyle w:val="Compact"/>
        <w:numPr>
          <w:ilvl w:val="0"/>
          <w:numId w:val="1036"/>
        </w:numPr>
      </w:pPr>
      <w:r>
        <w:t xml:space="preserve">soluções;</w:t>
      </w:r>
    </w:p>
    <w:p>
      <w:pPr>
        <w:pStyle w:val="Compact"/>
        <w:numPr>
          <w:ilvl w:val="0"/>
          <w:numId w:val="1036"/>
        </w:numPr>
      </w:pPr>
      <w:r>
        <w:t xml:space="preserve">funcionalidades;</w:t>
      </w:r>
    </w:p>
    <w:p>
      <w:pPr>
        <w:pStyle w:val="Compact"/>
        <w:numPr>
          <w:ilvl w:val="0"/>
          <w:numId w:val="1036"/>
        </w:numPr>
      </w:pPr>
      <w:r>
        <w:t xml:space="preserve">oportunidades laterais;</w:t>
      </w:r>
    </w:p>
    <w:p>
      <w:pPr>
        <w:pStyle w:val="Compact"/>
        <w:numPr>
          <w:ilvl w:val="0"/>
          <w:numId w:val="1036"/>
        </w:numPr>
      </w:pPr>
      <w:r>
        <w:t xml:space="preserve">possíveis parcerias;</w:t>
      </w:r>
    </w:p>
    <w:p>
      <w:pPr>
        <w:pStyle w:val="Compact"/>
        <w:numPr>
          <w:ilvl w:val="0"/>
          <w:numId w:val="1036"/>
        </w:numPr>
      </w:pPr>
      <w:r>
        <w:t xml:space="preserve">modelos;</w:t>
      </w:r>
    </w:p>
    <w:p>
      <w:pPr>
        <w:pStyle w:val="Compact"/>
        <w:numPr>
          <w:ilvl w:val="0"/>
          <w:numId w:val="1036"/>
        </w:numPr>
      </w:pPr>
      <w:r>
        <w:t xml:space="preserve">aplicações;</w:t>
      </w:r>
    </w:p>
    <w:p>
      <w:pPr>
        <w:pStyle w:val="Compact"/>
        <w:numPr>
          <w:ilvl w:val="0"/>
          <w:numId w:val="1036"/>
        </w:numPr>
      </w:pPr>
      <w:r>
        <w:t xml:space="preserve">melhorias;</w:t>
      </w:r>
    </w:p>
    <w:p>
      <w:pPr>
        <w:pStyle w:val="Compact"/>
        <w:numPr>
          <w:ilvl w:val="0"/>
          <w:numId w:val="1036"/>
        </w:numPr>
      </w:pPr>
      <w:r>
        <w:t xml:space="preserve">novas perguntas.</w:t>
      </w:r>
    </w:p>
    <w:bookmarkStart w:id="101" w:name="características-1"/>
    <w:p>
      <w:pPr>
        <w:pStyle w:val="Heading2"/>
      </w:pPr>
      <w:r>
        <w:t xml:space="preserve">Características</w:t>
      </w:r>
    </w:p>
    <w:p>
      <w:pPr>
        <w:pStyle w:val="Compact"/>
        <w:numPr>
          <w:ilvl w:val="0"/>
          <w:numId w:val="1037"/>
        </w:numPr>
      </w:pPr>
      <w:r>
        <w:t xml:space="preserve">não são decisões;</w:t>
      </w:r>
    </w:p>
    <w:p>
      <w:pPr>
        <w:pStyle w:val="Compact"/>
        <w:numPr>
          <w:ilvl w:val="0"/>
          <w:numId w:val="1037"/>
        </w:numPr>
      </w:pPr>
      <w:r>
        <w:t xml:space="preserve">não são prioridades;</w:t>
      </w:r>
    </w:p>
    <w:p>
      <w:pPr>
        <w:pStyle w:val="Compact"/>
        <w:numPr>
          <w:ilvl w:val="0"/>
          <w:numId w:val="1037"/>
        </w:numPr>
      </w:pPr>
      <w:r>
        <w:t xml:space="preserve">não são evidências;</w:t>
      </w:r>
    </w:p>
    <w:p>
      <w:pPr>
        <w:pStyle w:val="Compact"/>
        <w:numPr>
          <w:ilvl w:val="0"/>
          <w:numId w:val="1037"/>
        </w:numPr>
      </w:pPr>
      <w:r>
        <w:t xml:space="preserve">não alteram o projeto;</w:t>
      </w:r>
    </w:p>
    <w:p>
      <w:pPr>
        <w:pStyle w:val="Compact"/>
        <w:numPr>
          <w:ilvl w:val="0"/>
          <w:numId w:val="1037"/>
        </w:numPr>
      </w:pPr>
      <w:r>
        <w:t xml:space="preserve">podem ser dirigidas a qualquer agente;</w:t>
      </w:r>
    </w:p>
    <w:p>
      <w:pPr>
        <w:pStyle w:val="Compact"/>
        <w:numPr>
          <w:ilvl w:val="0"/>
          <w:numId w:val="1037"/>
        </w:numPr>
      </w:pPr>
      <w:r>
        <w:t xml:space="preserve">podem permanecer inativas;</w:t>
      </w:r>
    </w:p>
    <w:p>
      <w:pPr>
        <w:pStyle w:val="Compact"/>
        <w:numPr>
          <w:ilvl w:val="0"/>
          <w:numId w:val="1037"/>
        </w:numPr>
      </w:pPr>
      <w:r>
        <w:t xml:space="preserve">devem preservar origem e contexto.</w:t>
      </w:r>
    </w:p>
    <w:bookmarkEnd w:id="101"/>
    <w:bookmarkStart w:id="102" w:name="ciclo-possível"/>
    <w:p>
      <w:pPr>
        <w:pStyle w:val="Heading2"/>
      </w:pPr>
      <w:r>
        <w:t xml:space="preserve">Ciclo possível</w:t>
      </w:r>
    </w:p>
    <w:p>
      <w:pPr>
        <w:pStyle w:val="FirstParagraph"/>
      </w:pPr>
      <w:r>
        <w:t xml:space="preserve">Capturada → Classificada → Relacionada → Avaliada → Promovida → Arquivada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decision-records"/>
    <w:p>
      <w:pPr>
        <w:pStyle w:val="Heading1"/>
      </w:pPr>
      <w:r>
        <w:t xml:space="preserve">22. Decision Records</w:t>
      </w:r>
    </w:p>
    <w:p>
      <w:pPr>
        <w:pStyle w:val="FirstParagraph"/>
      </w:pPr>
      <w:r>
        <w:t xml:space="preserve">Decision Records documentam decisões do CEO.</w:t>
      </w:r>
    </w:p>
    <w:p>
      <w:pPr>
        <w:pStyle w:val="BodyText"/>
      </w:pPr>
      <w:r>
        <w:t xml:space="preserve">Devem incluir:</w:t>
      </w:r>
    </w:p>
    <w:p>
      <w:pPr>
        <w:pStyle w:val="Compact"/>
        <w:numPr>
          <w:ilvl w:val="0"/>
          <w:numId w:val="1038"/>
        </w:numPr>
      </w:pPr>
      <w:r>
        <w:t xml:space="preserve">decisão;</w:t>
      </w:r>
    </w:p>
    <w:p>
      <w:pPr>
        <w:pStyle w:val="Compact"/>
        <w:numPr>
          <w:ilvl w:val="0"/>
          <w:numId w:val="1038"/>
        </w:numPr>
      </w:pPr>
      <w:r>
        <w:t xml:space="preserve">data;</w:t>
      </w:r>
    </w:p>
    <w:p>
      <w:pPr>
        <w:pStyle w:val="Compact"/>
        <w:numPr>
          <w:ilvl w:val="0"/>
          <w:numId w:val="1038"/>
        </w:numPr>
      </w:pPr>
      <w:r>
        <w:t xml:space="preserve">contexto;</w:t>
      </w:r>
    </w:p>
    <w:p>
      <w:pPr>
        <w:pStyle w:val="Compact"/>
        <w:numPr>
          <w:ilvl w:val="0"/>
          <w:numId w:val="1038"/>
        </w:numPr>
      </w:pPr>
      <w:r>
        <w:t xml:space="preserve">responsável;</w:t>
      </w:r>
    </w:p>
    <w:p>
      <w:pPr>
        <w:pStyle w:val="Compact"/>
        <w:numPr>
          <w:ilvl w:val="0"/>
          <w:numId w:val="1038"/>
        </w:numPr>
      </w:pPr>
      <w:r>
        <w:t xml:space="preserve">alternativas consideradas;</w:t>
      </w:r>
    </w:p>
    <w:p>
      <w:pPr>
        <w:pStyle w:val="Compact"/>
        <w:numPr>
          <w:ilvl w:val="0"/>
          <w:numId w:val="1038"/>
        </w:numPr>
      </w:pPr>
      <w:r>
        <w:t xml:space="preserve">racional;</w:t>
      </w:r>
    </w:p>
    <w:p>
      <w:pPr>
        <w:pStyle w:val="Compact"/>
        <w:numPr>
          <w:ilvl w:val="0"/>
          <w:numId w:val="1038"/>
        </w:numPr>
      </w:pPr>
      <w:r>
        <w:t xml:space="preserve">evidências;</w:t>
      </w:r>
    </w:p>
    <w:p>
      <w:pPr>
        <w:pStyle w:val="Compact"/>
        <w:numPr>
          <w:ilvl w:val="0"/>
          <w:numId w:val="1038"/>
        </w:numPr>
      </w:pPr>
      <w:r>
        <w:t xml:space="preserve">pressupostos;</w:t>
      </w:r>
    </w:p>
    <w:p>
      <w:pPr>
        <w:pStyle w:val="Compact"/>
        <w:numPr>
          <w:ilvl w:val="0"/>
          <w:numId w:val="1038"/>
        </w:numPr>
      </w:pPr>
      <w:r>
        <w:t xml:space="preserve">consequências;</w:t>
      </w:r>
    </w:p>
    <w:p>
      <w:pPr>
        <w:pStyle w:val="Compact"/>
        <w:numPr>
          <w:ilvl w:val="0"/>
          <w:numId w:val="1038"/>
        </w:numPr>
      </w:pPr>
      <w:r>
        <w:t xml:space="preserve">condição de revisão.</w:t>
      </w:r>
    </w:p>
    <w:bookmarkStart w:id="104" w:name="regra-2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Uma decisão sem Decision Record não deve ser tratada como decisão institucional consolidada.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project-learning-notes"/>
    <w:p>
      <w:pPr>
        <w:pStyle w:val="Heading1"/>
      </w:pPr>
      <w:r>
        <w:t xml:space="preserve">23. Project Learning Notes</w:t>
      </w:r>
    </w:p>
    <w:p>
      <w:pPr>
        <w:pStyle w:val="FirstParagraph"/>
      </w:pPr>
      <w:r>
        <w:t xml:space="preserve">Registam aprendizagens sobre um projeto específico.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9"/>
        </w:numPr>
      </w:pPr>
      <w:r>
        <w:t xml:space="preserve">comportamento de um segmento;</w:t>
      </w:r>
    </w:p>
    <w:p>
      <w:pPr>
        <w:pStyle w:val="Compact"/>
        <w:numPr>
          <w:ilvl w:val="0"/>
          <w:numId w:val="1039"/>
        </w:numPr>
      </w:pPr>
      <w:r>
        <w:t xml:space="preserve">erro de execução;</w:t>
      </w:r>
    </w:p>
    <w:p>
      <w:pPr>
        <w:pStyle w:val="Compact"/>
        <w:numPr>
          <w:ilvl w:val="0"/>
          <w:numId w:val="1039"/>
        </w:numPr>
      </w:pPr>
      <w:r>
        <w:t xml:space="preserve">canal ineficaz;</w:t>
      </w:r>
    </w:p>
    <w:p>
      <w:pPr>
        <w:pStyle w:val="Compact"/>
        <w:numPr>
          <w:ilvl w:val="0"/>
          <w:numId w:val="1039"/>
        </w:numPr>
      </w:pPr>
      <w:r>
        <w:t xml:space="preserve">nova restrição;</w:t>
      </w:r>
    </w:p>
    <w:p>
      <w:pPr>
        <w:pStyle w:val="Compact"/>
        <w:numPr>
          <w:ilvl w:val="0"/>
          <w:numId w:val="1039"/>
        </w:numPr>
      </w:pPr>
      <w:r>
        <w:t xml:space="preserve">pressuposto incorreto;</w:t>
      </w:r>
    </w:p>
    <w:p>
      <w:pPr>
        <w:pStyle w:val="Compact"/>
        <w:numPr>
          <w:ilvl w:val="0"/>
          <w:numId w:val="1039"/>
        </w:numPr>
      </w:pPr>
      <w:r>
        <w:t xml:space="preserve">padrão de utilização.</w:t>
      </w:r>
    </w:p>
    <w:p>
      <w:pPr>
        <w:pStyle w:val="FirstParagraph"/>
      </w:pPr>
      <w:r>
        <w:t xml:space="preserve">Podem ser úteis para:</w:t>
      </w:r>
    </w:p>
    <w:p>
      <w:pPr>
        <w:pStyle w:val="Compact"/>
        <w:numPr>
          <w:ilvl w:val="0"/>
          <w:numId w:val="1040"/>
        </w:numPr>
      </w:pPr>
      <w:r>
        <w:t xml:space="preserve">fases seguintes;</w:t>
      </w:r>
    </w:p>
    <w:p>
      <w:pPr>
        <w:pStyle w:val="Compact"/>
        <w:numPr>
          <w:ilvl w:val="0"/>
          <w:numId w:val="1040"/>
        </w:numPr>
      </w:pPr>
      <w:r>
        <w:t xml:space="preserve">futuros projetos semelhantes;</w:t>
      </w:r>
    </w:p>
    <w:p>
      <w:pPr>
        <w:pStyle w:val="Compact"/>
        <w:numPr>
          <w:ilvl w:val="0"/>
          <w:numId w:val="1040"/>
        </w:numPr>
      </w:pPr>
      <w:r>
        <w:t xml:space="preserve">revisão de decisões;</w:t>
      </w:r>
    </w:p>
    <w:p>
      <w:pPr>
        <w:pStyle w:val="Compact"/>
        <w:numPr>
          <w:ilvl w:val="0"/>
          <w:numId w:val="1040"/>
        </w:numPr>
      </w:pPr>
      <w:r>
        <w:t xml:space="preserve">formação de agentes.</w:t>
      </w:r>
    </w:p>
    <w:p>
      <w:r>
        <w:pict>
          <v:rect style="width:0;height:1.5pt" o:hralign="center" o:hrstd="t" o:hr="t"/>
        </w:pict>
      </w:r>
    </w:p>
    <w:bookmarkEnd w:id="106"/>
    <w:bookmarkStart w:id="108" w:name="system-learning-notes"/>
    <w:p>
      <w:pPr>
        <w:pStyle w:val="Heading1"/>
      </w:pPr>
      <w:r>
        <w:t xml:space="preserve">24. System Learning Notes</w:t>
      </w:r>
    </w:p>
    <w:p>
      <w:pPr>
        <w:pStyle w:val="FirstParagraph"/>
      </w:pPr>
      <w:r>
        <w:t xml:space="preserve">Registam aprendizagens sobre o próprio Venture 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41"/>
        </w:numPr>
      </w:pPr>
      <w:r>
        <w:t xml:space="preserve">um protocolo demasiado pesado;</w:t>
      </w:r>
    </w:p>
    <w:p>
      <w:pPr>
        <w:pStyle w:val="Compact"/>
        <w:numPr>
          <w:ilvl w:val="0"/>
          <w:numId w:val="1041"/>
        </w:numPr>
      </w:pPr>
      <w:r>
        <w:t xml:space="preserve">um CEO Gate insuficiente;</w:t>
      </w:r>
    </w:p>
    <w:p>
      <w:pPr>
        <w:pStyle w:val="Compact"/>
        <w:numPr>
          <w:ilvl w:val="0"/>
          <w:numId w:val="1041"/>
        </w:numPr>
      </w:pPr>
      <w:r>
        <w:t xml:space="preserve">um documento redundante;</w:t>
      </w:r>
    </w:p>
    <w:p>
      <w:pPr>
        <w:pStyle w:val="Compact"/>
        <w:numPr>
          <w:ilvl w:val="0"/>
          <w:numId w:val="1041"/>
        </w:numPr>
      </w:pPr>
      <w:r>
        <w:t xml:space="preserve">um agente com responsabilidades ambíguas;</w:t>
      </w:r>
    </w:p>
    <w:p>
      <w:pPr>
        <w:pStyle w:val="Compact"/>
        <w:numPr>
          <w:ilvl w:val="0"/>
          <w:numId w:val="1041"/>
        </w:numPr>
      </w:pPr>
      <w:r>
        <w:t xml:space="preserve">necessidade de nova regra;</w:t>
      </w:r>
    </w:p>
    <w:p>
      <w:pPr>
        <w:pStyle w:val="Compact"/>
        <w:numPr>
          <w:ilvl w:val="0"/>
          <w:numId w:val="1041"/>
        </w:numPr>
      </w:pPr>
      <w:r>
        <w:t xml:space="preserve">melhoria na comunicação executiva.</w:t>
      </w:r>
    </w:p>
    <w:bookmarkStart w:id="107" w:name="regra-3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Uma aprendizagem do sistema não deve alterar automaticamente a arquitetura.</w:t>
      </w:r>
    </w:p>
    <w:p>
      <w:pPr>
        <w:pStyle w:val="BodyText"/>
      </w:pPr>
      <w:r>
        <w:t xml:space="preserve">Deve ser avaliada e aprovada.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evidence-records"/>
    <w:p>
      <w:pPr>
        <w:pStyle w:val="Heading1"/>
      </w:pPr>
      <w:r>
        <w:t xml:space="preserve">25. Evidence Records</w:t>
      </w:r>
    </w:p>
    <w:p>
      <w:pPr>
        <w:pStyle w:val="FirstParagraph"/>
      </w:pPr>
      <w:r>
        <w:t xml:space="preserve">Evidence Records documentam observações que sustentam, contextualizam ou contradizem hipóteses.</w:t>
      </w:r>
    </w:p>
    <w:p>
      <w:pPr>
        <w:pStyle w:val="BodyText"/>
      </w:pPr>
      <w:r>
        <w:t xml:space="preserve">Devem separar:</w:t>
      </w:r>
    </w:p>
    <w:p>
      <w:pPr>
        <w:pStyle w:val="Compact"/>
        <w:numPr>
          <w:ilvl w:val="0"/>
          <w:numId w:val="1042"/>
        </w:numPr>
      </w:pPr>
      <w:r>
        <w:t xml:space="preserve">observação;</w:t>
      </w:r>
    </w:p>
    <w:p>
      <w:pPr>
        <w:pStyle w:val="Compact"/>
        <w:numPr>
          <w:ilvl w:val="0"/>
          <w:numId w:val="1042"/>
        </w:numPr>
      </w:pPr>
      <w:r>
        <w:t xml:space="preserve">origem;</w:t>
      </w:r>
    </w:p>
    <w:p>
      <w:pPr>
        <w:pStyle w:val="Compact"/>
        <w:numPr>
          <w:ilvl w:val="0"/>
          <w:numId w:val="1042"/>
        </w:numPr>
      </w:pPr>
      <w:r>
        <w:t xml:space="preserve">contexto;</w:t>
      </w:r>
    </w:p>
    <w:p>
      <w:pPr>
        <w:pStyle w:val="Compact"/>
        <w:numPr>
          <w:ilvl w:val="0"/>
          <w:numId w:val="1042"/>
        </w:numPr>
      </w:pPr>
      <w:r>
        <w:t xml:space="preserve">interpretação;</w:t>
      </w:r>
    </w:p>
    <w:p>
      <w:pPr>
        <w:pStyle w:val="Compact"/>
        <w:numPr>
          <w:ilvl w:val="0"/>
          <w:numId w:val="1042"/>
        </w:numPr>
      </w:pPr>
      <w:r>
        <w:t xml:space="preserve">hipótese;</w:t>
      </w:r>
    </w:p>
    <w:p>
      <w:pPr>
        <w:pStyle w:val="Compact"/>
        <w:numPr>
          <w:ilvl w:val="0"/>
          <w:numId w:val="1042"/>
        </w:numPr>
      </w:pPr>
      <w:r>
        <w:t xml:space="preserve">força;</w:t>
      </w:r>
    </w:p>
    <w:p>
      <w:pPr>
        <w:pStyle w:val="Compact"/>
        <w:numPr>
          <w:ilvl w:val="0"/>
          <w:numId w:val="1042"/>
        </w:numPr>
      </w:pPr>
      <w:r>
        <w:t xml:space="preserve">limitações.</w:t>
      </w:r>
    </w:p>
    <w:p>
      <w:pPr>
        <w:pStyle w:val="FirstParagraph"/>
      </w:pPr>
      <w:r>
        <w:t xml:space="preserve">São particularmente importantes no Explorer, mas podem ser utilizados por todos os agentes.</w:t>
      </w:r>
    </w:p>
    <w:p>
      <w:r>
        <w:pict>
          <v:rect style="width:0;height:1.5pt" o:hralign="center" o:hrstd="t" o:hr="t"/>
        </w:pict>
      </w:r>
    </w:p>
    <w:bookmarkEnd w:id="109"/>
    <w:bookmarkStart w:id="112" w:name="assumption-register"/>
    <w:p>
      <w:pPr>
        <w:pStyle w:val="Heading1"/>
      </w:pPr>
      <w:r>
        <w:t xml:space="preserve">26. Assumption Register</w:t>
      </w:r>
    </w:p>
    <w:p>
      <w:pPr>
        <w:pStyle w:val="FirstParagraph"/>
      </w:pPr>
      <w:r>
        <w:t xml:space="preserve">Os pressupostos devem ser explicitamente registados.</w:t>
      </w:r>
    </w:p>
    <w:bookmarkStart w:id="110" w:name="exemplos-1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43"/>
        </w:numPr>
      </w:pPr>
      <w:r>
        <w:t xml:space="preserve">existe capacidade de pagamento;</w:t>
      </w:r>
    </w:p>
    <w:p>
      <w:pPr>
        <w:pStyle w:val="Compact"/>
        <w:numPr>
          <w:ilvl w:val="0"/>
          <w:numId w:val="1043"/>
        </w:numPr>
      </w:pPr>
      <w:r>
        <w:t xml:space="preserve">determinado canal estará disponível;</w:t>
      </w:r>
    </w:p>
    <w:p>
      <w:pPr>
        <w:pStyle w:val="Compact"/>
        <w:numPr>
          <w:ilvl w:val="0"/>
          <w:numId w:val="1043"/>
        </w:numPr>
      </w:pPr>
      <w:r>
        <w:t xml:space="preserve">certa tecnologia é viável;</w:t>
      </w:r>
    </w:p>
    <w:p>
      <w:pPr>
        <w:pStyle w:val="Compact"/>
        <w:numPr>
          <w:ilvl w:val="0"/>
          <w:numId w:val="1043"/>
        </w:numPr>
      </w:pPr>
      <w:r>
        <w:t xml:space="preserve">um comportamento será adotado;</w:t>
      </w:r>
    </w:p>
    <w:p>
      <w:pPr>
        <w:pStyle w:val="Compact"/>
        <w:numPr>
          <w:ilvl w:val="0"/>
          <w:numId w:val="1043"/>
        </w:numPr>
      </w:pPr>
      <w:r>
        <w:t xml:space="preserve">um fornecedor manterá capacidade.</w:t>
      </w:r>
    </w:p>
    <w:bookmarkEnd w:id="110"/>
    <w:bookmarkStart w:id="111" w:name="estados-possíveis"/>
    <w:p>
      <w:pPr>
        <w:pStyle w:val="Heading2"/>
      </w:pPr>
      <w:r>
        <w:t xml:space="preserve">Estados possíveis</w:t>
      </w:r>
    </w:p>
    <w:p>
      <w:pPr>
        <w:pStyle w:val="Compact"/>
        <w:numPr>
          <w:ilvl w:val="0"/>
          <w:numId w:val="1044"/>
        </w:numPr>
      </w:pPr>
      <w:r>
        <w:t xml:space="preserve">Não testado;</w:t>
      </w:r>
    </w:p>
    <w:p>
      <w:pPr>
        <w:pStyle w:val="Compact"/>
        <w:numPr>
          <w:ilvl w:val="0"/>
          <w:numId w:val="1044"/>
        </w:numPr>
      </w:pPr>
      <w:r>
        <w:t xml:space="preserve">Em teste;</w:t>
      </w:r>
    </w:p>
    <w:p>
      <w:pPr>
        <w:pStyle w:val="Compact"/>
        <w:numPr>
          <w:ilvl w:val="0"/>
          <w:numId w:val="1044"/>
        </w:numPr>
      </w:pPr>
      <w:r>
        <w:t xml:space="preserve">Parcialmente sustentado;</w:t>
      </w:r>
    </w:p>
    <w:p>
      <w:pPr>
        <w:pStyle w:val="Compact"/>
        <w:numPr>
          <w:ilvl w:val="0"/>
          <w:numId w:val="1044"/>
        </w:numPr>
      </w:pPr>
      <w:r>
        <w:t xml:space="preserve">Sustentado;</w:t>
      </w:r>
    </w:p>
    <w:p>
      <w:pPr>
        <w:pStyle w:val="Compact"/>
        <w:numPr>
          <w:ilvl w:val="0"/>
          <w:numId w:val="1044"/>
        </w:numPr>
      </w:pPr>
      <w:r>
        <w:t xml:space="preserve">Enfraquecido;</w:t>
      </w:r>
    </w:p>
    <w:p>
      <w:pPr>
        <w:pStyle w:val="Compact"/>
        <w:numPr>
          <w:ilvl w:val="0"/>
          <w:numId w:val="1044"/>
        </w:numPr>
      </w:pPr>
      <w:r>
        <w:t xml:space="preserve">Invalidado.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risk-register"/>
    <w:p>
      <w:pPr>
        <w:pStyle w:val="Heading1"/>
      </w:pPr>
      <w:r>
        <w:t xml:space="preserve">27. Risk Register</w:t>
      </w:r>
    </w:p>
    <w:p>
      <w:pPr>
        <w:pStyle w:val="FirstParagraph"/>
      </w:pPr>
      <w:r>
        <w:t xml:space="preserve">Cada agente deve identificar riscos dentro do seu domínio.</w:t>
      </w:r>
    </w:p>
    <w:p>
      <w:pPr>
        <w:pStyle w:val="BodyText"/>
      </w:pPr>
      <w:r>
        <w:t xml:space="preserve">Os riscos devem incluir:</w:t>
      </w:r>
    </w:p>
    <w:p>
      <w:pPr>
        <w:pStyle w:val="Compact"/>
        <w:numPr>
          <w:ilvl w:val="0"/>
          <w:numId w:val="1045"/>
        </w:numPr>
      </w:pPr>
      <w:r>
        <w:t xml:space="preserve">descrição;</w:t>
      </w:r>
    </w:p>
    <w:p>
      <w:pPr>
        <w:pStyle w:val="Compact"/>
        <w:numPr>
          <w:ilvl w:val="0"/>
          <w:numId w:val="1045"/>
        </w:numPr>
      </w:pPr>
      <w:r>
        <w:t xml:space="preserve">probabilidade;</w:t>
      </w:r>
    </w:p>
    <w:p>
      <w:pPr>
        <w:pStyle w:val="Compact"/>
        <w:numPr>
          <w:ilvl w:val="0"/>
          <w:numId w:val="1045"/>
        </w:numPr>
      </w:pPr>
      <w:r>
        <w:t xml:space="preserve">impacto;</w:t>
      </w:r>
    </w:p>
    <w:p>
      <w:pPr>
        <w:pStyle w:val="Compact"/>
        <w:numPr>
          <w:ilvl w:val="0"/>
          <w:numId w:val="1045"/>
        </w:numPr>
      </w:pPr>
      <w:r>
        <w:t xml:space="preserve">sinais;</w:t>
      </w:r>
    </w:p>
    <w:p>
      <w:pPr>
        <w:pStyle w:val="Compact"/>
        <w:numPr>
          <w:ilvl w:val="0"/>
          <w:numId w:val="1045"/>
        </w:numPr>
      </w:pPr>
      <w:r>
        <w:t xml:space="preserve">mitigação;</w:t>
      </w:r>
    </w:p>
    <w:p>
      <w:pPr>
        <w:pStyle w:val="Compact"/>
        <w:numPr>
          <w:ilvl w:val="0"/>
          <w:numId w:val="1045"/>
        </w:numPr>
      </w:pPr>
      <w:r>
        <w:t xml:space="preserve">responsável;</w:t>
      </w:r>
    </w:p>
    <w:p>
      <w:pPr>
        <w:pStyle w:val="Compact"/>
        <w:numPr>
          <w:ilvl w:val="0"/>
          <w:numId w:val="1045"/>
        </w:numPr>
      </w:pPr>
      <w:r>
        <w:t xml:space="preserve">estado.</w:t>
      </w:r>
    </w:p>
    <w:p>
      <w:pPr>
        <w:pStyle w:val="FirstParagraph"/>
      </w:pPr>
      <w:r>
        <w:t xml:space="preserve">Os riscos relevantes devem acompanhar o projeto entre agentes.</w:t>
      </w:r>
    </w:p>
    <w:p>
      <w:r>
        <w:pict>
          <v:rect style="width:0;height:1.5pt" o:hralign="center" o:hrstd="t" o:hr="t"/>
        </w:pict>
      </w:r>
    </w:p>
    <w:bookmarkEnd w:id="113"/>
    <w:bookmarkStart w:id="116" w:name="knowledge-graph"/>
    <w:p>
      <w:pPr>
        <w:pStyle w:val="Heading1"/>
      </w:pPr>
      <w:r>
        <w:t xml:space="preserve">28. Knowledge Graph</w:t>
      </w:r>
    </w:p>
    <w:p>
      <w:pPr>
        <w:pStyle w:val="FirstParagraph"/>
      </w:pPr>
      <w:r>
        <w:t xml:space="preserve">Os objetos do Venture OS não devem existir como documentos isolados.</w:t>
      </w:r>
    </w:p>
    <w:p>
      <w:pPr>
        <w:pStyle w:val="BodyText"/>
      </w:pPr>
      <w:r>
        <w:t xml:space="preserve">Devem estar relacionados.</w:t>
      </w:r>
    </w:p>
    <w:bookmarkStart w:id="114" w:name="relações-possíveis"/>
    <w:p>
      <w:pPr>
        <w:pStyle w:val="Heading2"/>
      </w:pPr>
      <w:r>
        <w:t xml:space="preserve">Relações possíveis</w:t>
      </w:r>
    </w:p>
    <w:p>
      <w:pPr>
        <w:pStyle w:val="Compact"/>
        <w:numPr>
          <w:ilvl w:val="0"/>
          <w:numId w:val="1046"/>
        </w:numPr>
      </w:pPr>
      <w:r>
        <w:t xml:space="preserve">uma evidência reforça uma hipótese;</w:t>
      </w:r>
    </w:p>
    <w:p>
      <w:pPr>
        <w:pStyle w:val="Compact"/>
        <w:numPr>
          <w:ilvl w:val="0"/>
          <w:numId w:val="1046"/>
        </w:numPr>
      </w:pPr>
      <w:r>
        <w:t xml:space="preserve">uma hipótese origina uma investigação;</w:t>
      </w:r>
    </w:p>
    <w:p>
      <w:pPr>
        <w:pStyle w:val="Compact"/>
        <w:numPr>
          <w:ilvl w:val="0"/>
          <w:numId w:val="1046"/>
        </w:numPr>
      </w:pPr>
      <w:r>
        <w:t xml:space="preserve">uma Knowledge Seed nasce numa entrevista;</w:t>
      </w:r>
    </w:p>
    <w:p>
      <w:pPr>
        <w:pStyle w:val="Compact"/>
        <w:numPr>
          <w:ilvl w:val="0"/>
          <w:numId w:val="1046"/>
        </w:numPr>
      </w:pPr>
      <w:r>
        <w:t xml:space="preserve">uma decisão aprova um documento;</w:t>
      </w:r>
    </w:p>
    <w:p>
      <w:pPr>
        <w:pStyle w:val="Compact"/>
        <w:numPr>
          <w:ilvl w:val="0"/>
          <w:numId w:val="1046"/>
        </w:numPr>
      </w:pPr>
      <w:r>
        <w:t xml:space="preserve">um risco limita uma estratégia;</w:t>
      </w:r>
    </w:p>
    <w:p>
      <w:pPr>
        <w:pStyle w:val="Compact"/>
        <w:numPr>
          <w:ilvl w:val="0"/>
          <w:numId w:val="1046"/>
        </w:numPr>
      </w:pPr>
      <w:r>
        <w:t xml:space="preserve">uma aprendizagem altera um protocolo;</w:t>
      </w:r>
    </w:p>
    <w:p>
      <w:pPr>
        <w:pStyle w:val="Compact"/>
        <w:numPr>
          <w:ilvl w:val="0"/>
          <w:numId w:val="1046"/>
        </w:numPr>
      </w:pPr>
      <w:r>
        <w:t xml:space="preserve">uma contradição obriga a revisão;</w:t>
      </w:r>
    </w:p>
    <w:p>
      <w:pPr>
        <w:pStyle w:val="Compact"/>
        <w:numPr>
          <w:ilvl w:val="0"/>
          <w:numId w:val="1046"/>
        </w:numPr>
      </w:pPr>
      <w:r>
        <w:t xml:space="preserve">um artefacto substitui uma versão anterior.</w:t>
      </w:r>
    </w:p>
    <w:bookmarkEnd w:id="114"/>
    <w:bookmarkStart w:id="115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o sistema responda:</w:t>
      </w:r>
    </w:p>
    <w:p>
      <w:pPr>
        <w:pStyle w:val="Compact"/>
        <w:numPr>
          <w:ilvl w:val="0"/>
          <w:numId w:val="1047"/>
        </w:numPr>
      </w:pPr>
      <w:r>
        <w:t xml:space="preserve">De onde veio esta decisão?</w:t>
      </w:r>
    </w:p>
    <w:p>
      <w:pPr>
        <w:pStyle w:val="Compact"/>
        <w:numPr>
          <w:ilvl w:val="0"/>
          <w:numId w:val="1047"/>
        </w:numPr>
      </w:pPr>
      <w:r>
        <w:t xml:space="preserve">Que evidências sustentam esta conclusão?</w:t>
      </w:r>
    </w:p>
    <w:p>
      <w:pPr>
        <w:pStyle w:val="Compact"/>
        <w:numPr>
          <w:ilvl w:val="0"/>
          <w:numId w:val="1047"/>
        </w:numPr>
      </w:pPr>
      <w:r>
        <w:t xml:space="preserve">Que documentos dependem desta hipótese?</w:t>
      </w:r>
    </w:p>
    <w:p>
      <w:pPr>
        <w:pStyle w:val="Compact"/>
        <w:numPr>
          <w:ilvl w:val="0"/>
          <w:numId w:val="1047"/>
        </w:numPr>
      </w:pPr>
      <w:r>
        <w:t xml:space="preserve">Que projetos utilizaram esta aprendizagem?</w:t>
      </w:r>
    </w:p>
    <w:p>
      <w:pPr>
        <w:pStyle w:val="Compact"/>
        <w:numPr>
          <w:ilvl w:val="0"/>
          <w:numId w:val="1047"/>
        </w:numPr>
      </w:pPr>
      <w:r>
        <w:t xml:space="preserve">Que alteração do sistema foi motivada por este problema?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proveniência"/>
    <w:p>
      <w:pPr>
        <w:pStyle w:val="Heading1"/>
      </w:pPr>
      <w:r>
        <w:t xml:space="preserve">29. Proveniência</w:t>
      </w:r>
    </w:p>
    <w:p>
      <w:pPr>
        <w:pStyle w:val="FirstParagraph"/>
      </w:pPr>
      <w:r>
        <w:t xml:space="preserve">Todo o conhecimento relevante deve possuir proveniência.</w:t>
      </w:r>
    </w:p>
    <w:p>
      <w:pPr>
        <w:pStyle w:val="BodyText"/>
      </w:pPr>
      <w:r>
        <w:t xml:space="preserve">A proveniência indica:</w:t>
      </w:r>
    </w:p>
    <w:p>
      <w:pPr>
        <w:pStyle w:val="Compact"/>
        <w:numPr>
          <w:ilvl w:val="0"/>
          <w:numId w:val="1048"/>
        </w:numPr>
      </w:pPr>
      <w:r>
        <w:t xml:space="preserve">origem;</w:t>
      </w:r>
    </w:p>
    <w:p>
      <w:pPr>
        <w:pStyle w:val="Compact"/>
        <w:numPr>
          <w:ilvl w:val="0"/>
          <w:numId w:val="1048"/>
        </w:numPr>
      </w:pPr>
      <w:r>
        <w:t xml:space="preserve">autor;</w:t>
      </w:r>
    </w:p>
    <w:p>
      <w:pPr>
        <w:pStyle w:val="Compact"/>
        <w:numPr>
          <w:ilvl w:val="0"/>
          <w:numId w:val="1048"/>
        </w:numPr>
      </w:pPr>
      <w:r>
        <w:t xml:space="preserve">data;</w:t>
      </w:r>
    </w:p>
    <w:p>
      <w:pPr>
        <w:pStyle w:val="Compact"/>
        <w:numPr>
          <w:ilvl w:val="0"/>
          <w:numId w:val="1048"/>
        </w:numPr>
      </w:pPr>
      <w:r>
        <w:t xml:space="preserve">projeto;</w:t>
      </w:r>
    </w:p>
    <w:p>
      <w:pPr>
        <w:pStyle w:val="Compact"/>
        <w:numPr>
          <w:ilvl w:val="0"/>
          <w:numId w:val="1048"/>
        </w:numPr>
      </w:pPr>
      <w:r>
        <w:t xml:space="preserve">método;</w:t>
      </w:r>
    </w:p>
    <w:p>
      <w:pPr>
        <w:pStyle w:val="Compact"/>
        <w:numPr>
          <w:ilvl w:val="0"/>
          <w:numId w:val="1048"/>
        </w:numPr>
      </w:pPr>
      <w:r>
        <w:t xml:space="preserve">contexto;</w:t>
      </w:r>
    </w:p>
    <w:p>
      <w:pPr>
        <w:pStyle w:val="Compact"/>
        <w:numPr>
          <w:ilvl w:val="0"/>
          <w:numId w:val="1048"/>
        </w:numPr>
      </w:pPr>
      <w:r>
        <w:t xml:space="preserve">transformação;</w:t>
      </w:r>
    </w:p>
    <w:p>
      <w:pPr>
        <w:pStyle w:val="Compact"/>
        <w:numPr>
          <w:ilvl w:val="0"/>
          <w:numId w:val="1048"/>
        </w:numPr>
      </w:pPr>
      <w:r>
        <w:t xml:space="preserve">documentos derivados.</w:t>
      </w:r>
    </w:p>
    <w:bookmarkStart w:id="117" w:name="princípio"/>
    <w:p>
      <w:pPr>
        <w:pStyle w:val="Heading2"/>
      </w:pPr>
      <w:r>
        <w:t xml:space="preserve">Princípio</w:t>
      </w:r>
    </w:p>
    <w:p>
      <w:pPr>
        <w:pStyle w:val="BlockText"/>
      </w:pPr>
      <w:r>
        <w:rPr>
          <w:b/>
          <w:bCs/>
        </w:rPr>
        <w:t xml:space="preserve">Conhecimento sem origem conhecida deve ter autoridade limitada.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estados-do-conhecimento"/>
    <w:p>
      <w:pPr>
        <w:pStyle w:val="Heading1"/>
      </w:pPr>
      <w:r>
        <w:t xml:space="preserve">30. Estados do conhecimento</w:t>
      </w:r>
    </w:p>
    <w:p>
      <w:pPr>
        <w:pStyle w:val="FirstParagraph"/>
      </w:pPr>
      <w:r>
        <w:t xml:space="preserve">Cada objeto pode possuir um estado.</w:t>
      </w:r>
    </w:p>
    <w:bookmarkStart w:id="119" w:name="estados-gerais"/>
    <w:p>
      <w:pPr>
        <w:pStyle w:val="Heading2"/>
      </w:pPr>
      <w:r>
        <w:t xml:space="preserve">Estados gerais</w:t>
      </w:r>
    </w:p>
    <w:p>
      <w:pPr>
        <w:pStyle w:val="Compact"/>
        <w:numPr>
          <w:ilvl w:val="0"/>
          <w:numId w:val="1049"/>
        </w:numPr>
      </w:pPr>
      <w:r>
        <w:t xml:space="preserve">Capturado;</w:t>
      </w:r>
    </w:p>
    <w:p>
      <w:pPr>
        <w:pStyle w:val="Compact"/>
        <w:numPr>
          <w:ilvl w:val="0"/>
          <w:numId w:val="1049"/>
        </w:numPr>
      </w:pPr>
      <w:r>
        <w:t xml:space="preserve">Em análise;</w:t>
      </w:r>
    </w:p>
    <w:p>
      <w:pPr>
        <w:pStyle w:val="Compact"/>
        <w:numPr>
          <w:ilvl w:val="0"/>
          <w:numId w:val="1049"/>
        </w:numPr>
      </w:pPr>
      <w:r>
        <w:t xml:space="preserve">Provisório;</w:t>
      </w:r>
    </w:p>
    <w:p>
      <w:pPr>
        <w:pStyle w:val="Compact"/>
        <w:numPr>
          <w:ilvl w:val="0"/>
          <w:numId w:val="1049"/>
        </w:numPr>
      </w:pPr>
      <w:r>
        <w:t xml:space="preserve">Revisto;</w:t>
      </w:r>
    </w:p>
    <w:p>
      <w:pPr>
        <w:pStyle w:val="Compact"/>
        <w:numPr>
          <w:ilvl w:val="0"/>
          <w:numId w:val="1049"/>
        </w:numPr>
      </w:pPr>
      <w:r>
        <w:t xml:space="preserve">Aprovado;</w:t>
      </w:r>
    </w:p>
    <w:p>
      <w:pPr>
        <w:pStyle w:val="Compact"/>
        <w:numPr>
          <w:ilvl w:val="0"/>
          <w:numId w:val="1049"/>
        </w:numPr>
      </w:pPr>
      <w:r>
        <w:t xml:space="preserve">Substituído;</w:t>
      </w:r>
    </w:p>
    <w:p>
      <w:pPr>
        <w:pStyle w:val="Compact"/>
        <w:numPr>
          <w:ilvl w:val="0"/>
          <w:numId w:val="1049"/>
        </w:numPr>
      </w:pPr>
      <w:r>
        <w:t xml:space="preserve">Contraditado;</w:t>
      </w:r>
    </w:p>
    <w:p>
      <w:pPr>
        <w:pStyle w:val="Compact"/>
        <w:numPr>
          <w:ilvl w:val="0"/>
          <w:numId w:val="1049"/>
        </w:numPr>
      </w:pPr>
      <w:r>
        <w:t xml:space="preserve">Invalidado;</w:t>
      </w:r>
    </w:p>
    <w:p>
      <w:pPr>
        <w:pStyle w:val="Compact"/>
        <w:numPr>
          <w:ilvl w:val="0"/>
          <w:numId w:val="1049"/>
        </w:numPr>
      </w:pPr>
      <w:r>
        <w:t xml:space="preserve">Arquivado.</w:t>
      </w:r>
    </w:p>
    <w:p>
      <w:pPr>
        <w:pStyle w:val="FirstParagraph"/>
      </w:pPr>
      <w:r>
        <w:t xml:space="preserve">O estado deve impedir que informação provisória seja confundida com conhecimento oficial.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sistema-de-aprendizagem"/>
    <w:p>
      <w:pPr>
        <w:pStyle w:val="Heading1"/>
      </w:pPr>
      <w:r>
        <w:t xml:space="preserve">31. Sistema de Aprendizagem</w:t>
      </w:r>
    </w:p>
    <w:p>
      <w:pPr>
        <w:pStyle w:val="FirstParagraph"/>
      </w:pPr>
      <w:r>
        <w:t xml:space="preserve">O Venture OS deve aprender em dois níveis.</w:t>
      </w:r>
    </w:p>
    <w:bookmarkStart w:id="121" w:name="aprendizagem-do-projeto"/>
    <w:p>
      <w:pPr>
        <w:pStyle w:val="Heading2"/>
      </w:pPr>
      <w:r>
        <w:t xml:space="preserve">Aprendizagem do projeto</w:t>
      </w:r>
    </w:p>
    <w:p>
      <w:pPr>
        <w:pStyle w:val="FirstParagraph"/>
      </w:pPr>
      <w:r>
        <w:t xml:space="preserve">Melhora o projeto atual.</w:t>
      </w:r>
    </w:p>
    <w:bookmarkEnd w:id="121"/>
    <w:bookmarkStart w:id="122" w:name="aprendizagem-do-sistema"/>
    <w:p>
      <w:pPr>
        <w:pStyle w:val="Heading2"/>
      </w:pPr>
      <w:r>
        <w:t xml:space="preserve">Aprendizagem do sistema</w:t>
      </w:r>
    </w:p>
    <w:p>
      <w:pPr>
        <w:pStyle w:val="FirstParagraph"/>
      </w:pPr>
      <w:r>
        <w:t xml:space="preserve">Melhora o próprio Venture OS.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ciclo-de-aprendizagem"/>
    <w:p>
      <w:pPr>
        <w:pStyle w:val="Heading1"/>
      </w:pPr>
      <w:r>
        <w:t xml:space="preserve">32. Ciclo de aprendizagem</w:t>
      </w:r>
    </w:p>
    <w:p>
      <w:pPr>
        <w:pStyle w:val="Compact"/>
        <w:numPr>
          <w:ilvl w:val="0"/>
          <w:numId w:val="1050"/>
        </w:numPr>
      </w:pPr>
      <w:r>
        <w:t xml:space="preserve">Ocorre um acontecimento;</w:t>
      </w:r>
    </w:p>
    <w:p>
      <w:pPr>
        <w:pStyle w:val="Compact"/>
        <w:numPr>
          <w:ilvl w:val="0"/>
          <w:numId w:val="1050"/>
        </w:numPr>
      </w:pPr>
      <w:r>
        <w:t xml:space="preserve">É registada uma observação;</w:t>
      </w:r>
    </w:p>
    <w:p>
      <w:pPr>
        <w:pStyle w:val="Compact"/>
        <w:numPr>
          <w:ilvl w:val="0"/>
          <w:numId w:val="1050"/>
        </w:numPr>
      </w:pPr>
      <w:r>
        <w:t xml:space="preserve">Surge uma interpretação;</w:t>
      </w:r>
    </w:p>
    <w:p>
      <w:pPr>
        <w:pStyle w:val="Compact"/>
        <w:numPr>
          <w:ilvl w:val="0"/>
          <w:numId w:val="1050"/>
        </w:numPr>
      </w:pPr>
      <w:r>
        <w:t xml:space="preserve">A interpretação é comparada com conhecimento existente;</w:t>
      </w:r>
    </w:p>
    <w:p>
      <w:pPr>
        <w:pStyle w:val="Compact"/>
        <w:numPr>
          <w:ilvl w:val="0"/>
          <w:numId w:val="1050"/>
        </w:numPr>
      </w:pPr>
      <w:r>
        <w:t xml:space="preserve">É criada uma Learning Note;</w:t>
      </w:r>
    </w:p>
    <w:p>
      <w:pPr>
        <w:pStyle w:val="Compact"/>
        <w:numPr>
          <w:ilvl w:val="0"/>
          <w:numId w:val="1050"/>
        </w:numPr>
      </w:pPr>
      <w:r>
        <w:t xml:space="preserve">É avaliado o impacto;</w:t>
      </w:r>
    </w:p>
    <w:p>
      <w:pPr>
        <w:pStyle w:val="Compact"/>
        <w:numPr>
          <w:ilvl w:val="0"/>
          <w:numId w:val="1050"/>
        </w:numPr>
      </w:pPr>
      <w:r>
        <w:t xml:space="preserve">O CEO ou responsável aprova a alteração;</w:t>
      </w:r>
    </w:p>
    <w:p>
      <w:pPr>
        <w:pStyle w:val="Compact"/>
        <w:numPr>
          <w:ilvl w:val="0"/>
          <w:numId w:val="1050"/>
        </w:numPr>
      </w:pPr>
      <w:r>
        <w:t xml:space="preserve">Um documento, protocolo ou agente é atualizado;</w:t>
      </w:r>
    </w:p>
    <w:p>
      <w:pPr>
        <w:pStyle w:val="Compact"/>
        <w:numPr>
          <w:ilvl w:val="0"/>
          <w:numId w:val="1050"/>
        </w:numPr>
      </w:pPr>
      <w:r>
        <w:t xml:space="preserve">A versão anterior é preservada.</w:t>
      </w:r>
    </w:p>
    <w:p>
      <w:r>
        <w:pict>
          <v:rect style="width:0;height:1.5pt" o:hralign="center" o:hrstd="t" o:hr="t"/>
        </w:pict>
      </w:r>
    </w:p>
    <w:bookmarkEnd w:id="124"/>
    <w:bookmarkStart w:id="126" w:name="reflexão-pós-etapa"/>
    <w:p>
      <w:pPr>
        <w:pStyle w:val="Heading1"/>
      </w:pPr>
      <w:r>
        <w:t xml:space="preserve">33. Reflexão pós-etapa</w:t>
      </w:r>
    </w:p>
    <w:p>
      <w:pPr>
        <w:pStyle w:val="FirstParagraph"/>
      </w:pPr>
      <w:r>
        <w:t xml:space="preserve">Após cada CEO Gate deve existir uma revisão breve.</w:t>
      </w:r>
    </w:p>
    <w:bookmarkStart w:id="125" w:name="perguntas"/>
    <w:p>
      <w:pPr>
        <w:pStyle w:val="Heading2"/>
      </w:pPr>
      <w:r>
        <w:t xml:space="preserve">Perguntas</w:t>
      </w:r>
    </w:p>
    <w:p>
      <w:pPr>
        <w:pStyle w:val="Compact"/>
        <w:numPr>
          <w:ilvl w:val="0"/>
          <w:numId w:val="1051"/>
        </w:numPr>
      </w:pPr>
      <w:r>
        <w:t xml:space="preserve">O agente reduziu a incerteza esperada?</w:t>
      </w:r>
    </w:p>
    <w:p>
      <w:pPr>
        <w:pStyle w:val="Compact"/>
        <w:numPr>
          <w:ilvl w:val="0"/>
          <w:numId w:val="1051"/>
        </w:numPr>
      </w:pPr>
      <w:r>
        <w:t xml:space="preserve">Que informação faltou?</w:t>
      </w:r>
    </w:p>
    <w:p>
      <w:pPr>
        <w:pStyle w:val="Compact"/>
        <w:numPr>
          <w:ilvl w:val="0"/>
          <w:numId w:val="1051"/>
        </w:numPr>
      </w:pPr>
      <w:r>
        <w:t xml:space="preserve">Que trabalho foi desnecessário?</w:t>
      </w:r>
    </w:p>
    <w:p>
      <w:pPr>
        <w:pStyle w:val="Compact"/>
        <w:numPr>
          <w:ilvl w:val="0"/>
          <w:numId w:val="1051"/>
        </w:numPr>
      </w:pPr>
      <w:r>
        <w:t xml:space="preserve">Que documentos foram úteis?</w:t>
      </w:r>
    </w:p>
    <w:p>
      <w:pPr>
        <w:pStyle w:val="Compact"/>
        <w:numPr>
          <w:ilvl w:val="0"/>
          <w:numId w:val="1051"/>
        </w:numPr>
      </w:pPr>
      <w:r>
        <w:t xml:space="preserve">Onde existiu ambiguidade?</w:t>
      </w:r>
    </w:p>
    <w:p>
      <w:pPr>
        <w:pStyle w:val="Compact"/>
        <w:numPr>
          <w:ilvl w:val="0"/>
          <w:numId w:val="1051"/>
        </w:numPr>
      </w:pPr>
      <w:r>
        <w:t xml:space="preserve">Que aprendizagem deve ser preservada?</w:t>
      </w:r>
    </w:p>
    <w:p>
      <w:pPr>
        <w:pStyle w:val="Compact"/>
        <w:numPr>
          <w:ilvl w:val="0"/>
          <w:numId w:val="1051"/>
        </w:numPr>
      </w:pPr>
      <w:r>
        <w:t xml:space="preserve">O sistema precisa de alteração?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reflexão-pós-projeto"/>
    <w:p>
      <w:pPr>
        <w:pStyle w:val="Heading1"/>
      </w:pPr>
      <w:r>
        <w:t xml:space="preserve">34. Reflexão pós-projeto</w:t>
      </w:r>
    </w:p>
    <w:p>
      <w:pPr>
        <w:pStyle w:val="FirstParagraph"/>
      </w:pPr>
      <w:r>
        <w:t xml:space="preserve">No final de cada projeto deve existir uma revisão estruturada.</w:t>
      </w:r>
    </w:p>
    <w:bookmarkStart w:id="127" w:name="dimensões"/>
    <w:p>
      <w:pPr>
        <w:pStyle w:val="Heading2"/>
      </w:pPr>
      <w:r>
        <w:t xml:space="preserve">Dimensões</w:t>
      </w:r>
    </w:p>
    <w:p>
      <w:pPr>
        <w:pStyle w:val="Compact"/>
        <w:numPr>
          <w:ilvl w:val="0"/>
          <w:numId w:val="1052"/>
        </w:numPr>
      </w:pPr>
      <w:r>
        <w:t xml:space="preserve">qualidade da oportunidade;</w:t>
      </w:r>
    </w:p>
    <w:p>
      <w:pPr>
        <w:pStyle w:val="Compact"/>
        <w:numPr>
          <w:ilvl w:val="0"/>
          <w:numId w:val="1052"/>
        </w:numPr>
      </w:pPr>
      <w:r>
        <w:t xml:space="preserve">qualidade das decisões;</w:t>
      </w:r>
    </w:p>
    <w:p>
      <w:pPr>
        <w:pStyle w:val="Compact"/>
        <w:numPr>
          <w:ilvl w:val="0"/>
          <w:numId w:val="1052"/>
        </w:numPr>
      </w:pPr>
      <w:r>
        <w:t xml:space="preserve">eficiência do pipeline;</w:t>
      </w:r>
    </w:p>
    <w:p>
      <w:pPr>
        <w:pStyle w:val="Compact"/>
        <w:numPr>
          <w:ilvl w:val="0"/>
          <w:numId w:val="1052"/>
        </w:numPr>
      </w:pPr>
      <w:r>
        <w:t xml:space="preserve">desempenho dos agentes;</w:t>
      </w:r>
    </w:p>
    <w:p>
      <w:pPr>
        <w:pStyle w:val="Compact"/>
        <w:numPr>
          <w:ilvl w:val="0"/>
          <w:numId w:val="1052"/>
        </w:numPr>
      </w:pPr>
      <w:r>
        <w:t xml:space="preserve">qualidade da informação;</w:t>
      </w:r>
    </w:p>
    <w:p>
      <w:pPr>
        <w:pStyle w:val="Compact"/>
        <w:numPr>
          <w:ilvl w:val="0"/>
          <w:numId w:val="1052"/>
        </w:numPr>
      </w:pPr>
      <w:r>
        <w:t xml:space="preserve">eficácia dos CEO Gates;</w:t>
      </w:r>
    </w:p>
    <w:p>
      <w:pPr>
        <w:pStyle w:val="Compact"/>
        <w:numPr>
          <w:ilvl w:val="0"/>
          <w:numId w:val="1052"/>
        </w:numPr>
      </w:pPr>
      <w:r>
        <w:t xml:space="preserve">falhas de comunicação;</w:t>
      </w:r>
    </w:p>
    <w:p>
      <w:pPr>
        <w:pStyle w:val="Compact"/>
        <w:numPr>
          <w:ilvl w:val="0"/>
          <w:numId w:val="1052"/>
        </w:numPr>
      </w:pPr>
      <w:r>
        <w:t xml:space="preserve">reutilização de conhecimento;</w:t>
      </w:r>
    </w:p>
    <w:p>
      <w:pPr>
        <w:pStyle w:val="Compact"/>
        <w:numPr>
          <w:ilvl w:val="0"/>
          <w:numId w:val="1052"/>
        </w:numPr>
      </w:pPr>
      <w:r>
        <w:t xml:space="preserve">alterações necessárias ao Venture OS.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arquitetura-das-interfaces"/>
    <w:p>
      <w:pPr>
        <w:pStyle w:val="Heading1"/>
      </w:pPr>
      <w:r>
        <w:t xml:space="preserve">35. Arquitetura das interfaces</w:t>
      </w:r>
    </w:p>
    <w:p>
      <w:pPr>
        <w:pStyle w:val="FirstParagraph"/>
      </w:pPr>
      <w:r>
        <w:t xml:space="preserve">Cada agente deve possuir três interfaces.</w:t>
      </w:r>
    </w:p>
    <w:bookmarkStart w:id="129" w:name="operational-workspace"/>
    <w:p>
      <w:pPr>
        <w:pStyle w:val="Heading2"/>
      </w:pPr>
      <w:r>
        <w:t xml:space="preserve">35.1 Operational Workspace</w:t>
      </w:r>
    </w:p>
    <w:p>
      <w:pPr>
        <w:pStyle w:val="FirstParagraph"/>
      </w:pPr>
      <w:r>
        <w:t xml:space="preserve">Área detalhada onde o agente trabalha.</w:t>
      </w:r>
    </w:p>
    <w:p>
      <w:pPr>
        <w:pStyle w:val="BodyText"/>
      </w:pPr>
      <w:r>
        <w:t xml:space="preserve">Contém:</w:t>
      </w:r>
    </w:p>
    <w:p>
      <w:pPr>
        <w:pStyle w:val="Compact"/>
        <w:numPr>
          <w:ilvl w:val="0"/>
          <w:numId w:val="1053"/>
        </w:numPr>
      </w:pPr>
      <w:r>
        <w:t xml:space="preserve">tarefas;</w:t>
      </w:r>
    </w:p>
    <w:p>
      <w:pPr>
        <w:pStyle w:val="Compact"/>
        <w:numPr>
          <w:ilvl w:val="0"/>
          <w:numId w:val="1053"/>
        </w:numPr>
      </w:pPr>
      <w:r>
        <w:t xml:space="preserve">documentos;</w:t>
      </w:r>
    </w:p>
    <w:p>
      <w:pPr>
        <w:pStyle w:val="Compact"/>
        <w:numPr>
          <w:ilvl w:val="0"/>
          <w:numId w:val="1053"/>
        </w:numPr>
      </w:pPr>
      <w:r>
        <w:t xml:space="preserve">registos;</w:t>
      </w:r>
    </w:p>
    <w:p>
      <w:pPr>
        <w:pStyle w:val="Compact"/>
        <w:numPr>
          <w:ilvl w:val="0"/>
          <w:numId w:val="1053"/>
        </w:numPr>
      </w:pPr>
      <w:r>
        <w:t xml:space="preserve">análises;</w:t>
      </w:r>
    </w:p>
    <w:p>
      <w:pPr>
        <w:pStyle w:val="Compact"/>
        <w:numPr>
          <w:ilvl w:val="0"/>
          <w:numId w:val="1053"/>
        </w:numPr>
      </w:pPr>
      <w:r>
        <w:t xml:space="preserve">fontes;</w:t>
      </w:r>
    </w:p>
    <w:p>
      <w:pPr>
        <w:pStyle w:val="Compact"/>
        <w:numPr>
          <w:ilvl w:val="0"/>
          <w:numId w:val="1053"/>
        </w:numPr>
      </w:pPr>
      <w:r>
        <w:t xml:space="preserve">ferramentas;</w:t>
      </w:r>
    </w:p>
    <w:p>
      <w:pPr>
        <w:pStyle w:val="Compact"/>
        <w:numPr>
          <w:ilvl w:val="0"/>
          <w:numId w:val="1053"/>
        </w:numPr>
      </w:pPr>
      <w:r>
        <w:t xml:space="preserve">controlos.</w:t>
      </w:r>
    </w:p>
    <w:p>
      <w:r>
        <w:pict>
          <v:rect style="width:0;height:1.5pt" o:hralign="center" o:hrstd="t" o:hr="t"/>
        </w:pict>
      </w:r>
    </w:p>
    <w:bookmarkEnd w:id="129"/>
    <w:bookmarkStart w:id="130" w:name="agent-dashboard"/>
    <w:p>
      <w:pPr>
        <w:pStyle w:val="Heading2"/>
      </w:pPr>
      <w:r>
        <w:t xml:space="preserve">35.2 Agent Dashboard</w:t>
      </w:r>
    </w:p>
    <w:p>
      <w:pPr>
        <w:pStyle w:val="FirstParagraph"/>
      </w:pPr>
      <w:r>
        <w:t xml:space="preserve">Vista de gestão do próprio agente.</w:t>
      </w:r>
    </w:p>
    <w:p>
      <w:pPr>
        <w:pStyle w:val="BodyText"/>
      </w:pPr>
      <w:r>
        <w:t xml:space="preserve">Contém:</w:t>
      </w:r>
    </w:p>
    <w:p>
      <w:pPr>
        <w:pStyle w:val="Compact"/>
        <w:numPr>
          <w:ilvl w:val="0"/>
          <w:numId w:val="1054"/>
        </w:numPr>
      </w:pPr>
      <w:r>
        <w:t xml:space="preserve">estado;</w:t>
      </w:r>
    </w:p>
    <w:p>
      <w:pPr>
        <w:pStyle w:val="Compact"/>
        <w:numPr>
          <w:ilvl w:val="0"/>
          <w:numId w:val="1054"/>
        </w:numPr>
      </w:pPr>
      <w:r>
        <w:t xml:space="preserve">progresso;</w:t>
      </w:r>
    </w:p>
    <w:p>
      <w:pPr>
        <w:pStyle w:val="Compact"/>
        <w:numPr>
          <w:ilvl w:val="0"/>
          <w:numId w:val="1054"/>
        </w:numPr>
      </w:pPr>
      <w:r>
        <w:t xml:space="preserve">hipóteses;</w:t>
      </w:r>
    </w:p>
    <w:p>
      <w:pPr>
        <w:pStyle w:val="Compact"/>
        <w:numPr>
          <w:ilvl w:val="0"/>
          <w:numId w:val="1054"/>
        </w:numPr>
      </w:pPr>
      <w:r>
        <w:t xml:space="preserve">lacunas;</w:t>
      </w:r>
    </w:p>
    <w:p>
      <w:pPr>
        <w:pStyle w:val="Compact"/>
        <w:numPr>
          <w:ilvl w:val="0"/>
          <w:numId w:val="1054"/>
        </w:numPr>
      </w:pPr>
      <w:r>
        <w:t xml:space="preserve">riscos;</w:t>
      </w:r>
    </w:p>
    <w:p>
      <w:pPr>
        <w:pStyle w:val="Compact"/>
        <w:numPr>
          <w:ilvl w:val="0"/>
          <w:numId w:val="1054"/>
        </w:numPr>
      </w:pPr>
      <w:r>
        <w:t xml:space="preserve">próximos passos;</w:t>
      </w:r>
    </w:p>
    <w:p>
      <w:pPr>
        <w:pStyle w:val="Compact"/>
        <w:numPr>
          <w:ilvl w:val="0"/>
          <w:numId w:val="1054"/>
        </w:numPr>
      </w:pPr>
      <w:r>
        <w:t xml:space="preserve">qualidade do trabalho.</w:t>
      </w:r>
    </w:p>
    <w:p>
      <w:r>
        <w:pict>
          <v:rect style="width:0;height:1.5pt" o:hralign="center" o:hrstd="t" o:hr="t"/>
        </w:pict>
      </w:r>
    </w:p>
    <w:bookmarkEnd w:id="130"/>
    <w:bookmarkStart w:id="131" w:name="executive-view"/>
    <w:p>
      <w:pPr>
        <w:pStyle w:val="Heading2"/>
      </w:pPr>
      <w:r>
        <w:t xml:space="preserve">35.3 Executive View</w:t>
      </w:r>
    </w:p>
    <w:p>
      <w:pPr>
        <w:pStyle w:val="FirstParagraph"/>
      </w:pPr>
      <w:r>
        <w:t xml:space="preserve">Vista destinada ao CEO.</w:t>
      </w:r>
    </w:p>
    <w:p>
      <w:pPr>
        <w:pStyle w:val="BodyText"/>
      </w:pPr>
      <w:r>
        <w:t xml:space="preserve">Contém apenas:</w:t>
      </w:r>
    </w:p>
    <w:p>
      <w:pPr>
        <w:pStyle w:val="Compact"/>
        <w:numPr>
          <w:ilvl w:val="0"/>
          <w:numId w:val="1055"/>
        </w:numPr>
      </w:pPr>
      <w:r>
        <w:t xml:space="preserve">estado atual;</w:t>
      </w:r>
    </w:p>
    <w:p>
      <w:pPr>
        <w:pStyle w:val="Compact"/>
        <w:numPr>
          <w:ilvl w:val="0"/>
          <w:numId w:val="1055"/>
        </w:numPr>
      </w:pPr>
      <w:r>
        <w:t xml:space="preserve">principais conclusões;</w:t>
      </w:r>
    </w:p>
    <w:p>
      <w:pPr>
        <w:pStyle w:val="Compact"/>
        <w:numPr>
          <w:ilvl w:val="0"/>
          <w:numId w:val="1055"/>
        </w:numPr>
      </w:pPr>
      <w:r>
        <w:t xml:space="preserve">confiança;</w:t>
      </w:r>
    </w:p>
    <w:p>
      <w:pPr>
        <w:pStyle w:val="Compact"/>
        <w:numPr>
          <w:ilvl w:val="0"/>
          <w:numId w:val="1055"/>
        </w:numPr>
      </w:pPr>
      <w:r>
        <w:t xml:space="preserve">riscos;</w:t>
      </w:r>
    </w:p>
    <w:p>
      <w:pPr>
        <w:pStyle w:val="Compact"/>
        <w:numPr>
          <w:ilvl w:val="0"/>
          <w:numId w:val="1055"/>
        </w:numPr>
      </w:pPr>
      <w:r>
        <w:t xml:space="preserve">recomendação;</w:t>
      </w:r>
    </w:p>
    <w:p>
      <w:pPr>
        <w:pStyle w:val="Compact"/>
        <w:numPr>
          <w:ilvl w:val="0"/>
          <w:numId w:val="1055"/>
        </w:numPr>
      </w:pPr>
      <w:r>
        <w:t xml:space="preserve">decisão necessária.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comunicação-entre-agentes"/>
    <w:p>
      <w:pPr>
        <w:pStyle w:val="Heading1"/>
      </w:pPr>
      <w:r>
        <w:t xml:space="preserve">36. Comunicação entre agentes</w:t>
      </w:r>
    </w:p>
    <w:p>
      <w:pPr>
        <w:pStyle w:val="FirstParagraph"/>
      </w:pPr>
      <w:r>
        <w:t xml:space="preserve">Os agentes não devem comunicar apenas através de conversa livre.</w:t>
      </w:r>
    </w:p>
    <w:p>
      <w:pPr>
        <w:pStyle w:val="BodyText"/>
      </w:pPr>
      <w:r>
        <w:t xml:space="preserve">Devem utilizar objetos formais.</w:t>
      </w:r>
    </w:p>
    <w:bookmarkStart w:id="133" w:name="pacote-de-passagem"/>
    <w:p>
      <w:pPr>
        <w:pStyle w:val="Heading2"/>
      </w:pPr>
      <w:r>
        <w:t xml:space="preserve">Pacote de passagem</w:t>
      </w:r>
    </w:p>
    <w:p>
      <w:pPr>
        <w:pStyle w:val="FirstParagraph"/>
      </w:pPr>
      <w:r>
        <w:t xml:space="preserve">Cada passagem entre agentes deve incluir:</w:t>
      </w:r>
    </w:p>
    <w:p>
      <w:pPr>
        <w:pStyle w:val="Compact"/>
        <w:numPr>
          <w:ilvl w:val="0"/>
          <w:numId w:val="1056"/>
        </w:numPr>
      </w:pPr>
      <w:r>
        <w:t xml:space="preserve">documento aprovado;</w:t>
      </w:r>
    </w:p>
    <w:p>
      <w:pPr>
        <w:pStyle w:val="Compact"/>
        <w:numPr>
          <w:ilvl w:val="0"/>
          <w:numId w:val="1056"/>
        </w:numPr>
      </w:pPr>
      <w:r>
        <w:t xml:space="preserve">Decision Record;</w:t>
      </w:r>
    </w:p>
    <w:p>
      <w:pPr>
        <w:pStyle w:val="Compact"/>
        <w:numPr>
          <w:ilvl w:val="0"/>
          <w:numId w:val="1056"/>
        </w:numPr>
      </w:pPr>
      <w:r>
        <w:t xml:space="preserve">Executive Summary;</w:t>
      </w:r>
    </w:p>
    <w:p>
      <w:pPr>
        <w:pStyle w:val="Compact"/>
        <w:numPr>
          <w:ilvl w:val="0"/>
          <w:numId w:val="1056"/>
        </w:numPr>
      </w:pPr>
      <w:r>
        <w:t xml:space="preserve">principais evidências;</w:t>
      </w:r>
    </w:p>
    <w:p>
      <w:pPr>
        <w:pStyle w:val="Compact"/>
        <w:numPr>
          <w:ilvl w:val="0"/>
          <w:numId w:val="1056"/>
        </w:numPr>
      </w:pPr>
      <w:r>
        <w:t xml:space="preserve">pressupostos ativos;</w:t>
      </w:r>
    </w:p>
    <w:p>
      <w:pPr>
        <w:pStyle w:val="Compact"/>
        <w:numPr>
          <w:ilvl w:val="0"/>
          <w:numId w:val="1056"/>
        </w:numPr>
      </w:pPr>
      <w:r>
        <w:t xml:space="preserve">riscos;</w:t>
      </w:r>
    </w:p>
    <w:p>
      <w:pPr>
        <w:pStyle w:val="Compact"/>
        <w:numPr>
          <w:ilvl w:val="0"/>
          <w:numId w:val="1056"/>
        </w:numPr>
      </w:pPr>
      <w:r>
        <w:t xml:space="preserve">Knowledge Seeds relevantes;</w:t>
      </w:r>
    </w:p>
    <w:p>
      <w:pPr>
        <w:pStyle w:val="Compact"/>
        <w:numPr>
          <w:ilvl w:val="0"/>
          <w:numId w:val="1056"/>
        </w:numPr>
      </w:pPr>
      <w:r>
        <w:t xml:space="preserve">perguntas em aberto;</w:t>
      </w:r>
    </w:p>
    <w:p>
      <w:pPr>
        <w:pStyle w:val="Compact"/>
        <w:numPr>
          <w:ilvl w:val="0"/>
          <w:numId w:val="1056"/>
        </w:numPr>
      </w:pPr>
      <w:r>
        <w:t xml:space="preserve">critérios de sucesso.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agent-handoff"/>
    <w:p>
      <w:pPr>
        <w:pStyle w:val="Heading1"/>
      </w:pPr>
      <w:r>
        <w:t xml:space="preserve">37. Agent Handoff</w:t>
      </w:r>
    </w:p>
    <w:p>
      <w:pPr>
        <w:pStyle w:val="FirstParagraph"/>
      </w:pPr>
      <w:r>
        <w:t xml:space="preserve">Cada agente deve produzir um Agent Handoff ao concluir a etapa.</w:t>
      </w:r>
    </w:p>
    <w:bookmarkStart w:id="135" w:name="estrutura"/>
    <w:p>
      <w:pPr>
        <w:pStyle w:val="Heading2"/>
      </w:pPr>
      <w:r>
        <w:t xml:space="preserve">Estrutura</w:t>
      </w:r>
    </w:p>
    <w:p>
      <w:pPr>
        <w:pStyle w:val="FirstParagraph"/>
      </w:pPr>
      <w:r>
        <w:rPr>
          <w:b/>
          <w:bCs/>
        </w:rPr>
        <w:t xml:space="preserve">Agente de origem:</w:t>
      </w:r>
      <w:r>
        <w:br/>
      </w:r>
      <w:r>
        <w:t xml:space="preserve">[Agente]</w:t>
      </w:r>
    </w:p>
    <w:p>
      <w:pPr>
        <w:pStyle w:val="BodyText"/>
      </w:pPr>
      <w:r>
        <w:rPr>
          <w:b/>
          <w:bCs/>
        </w:rPr>
        <w:t xml:space="preserve">Agente de destino:</w:t>
      </w:r>
      <w:r>
        <w:br/>
      </w:r>
      <w:r>
        <w:t xml:space="preserve">[Agente]</w:t>
      </w:r>
    </w:p>
    <w:p>
      <w:pPr>
        <w:pStyle w:val="BodyText"/>
      </w:pPr>
      <w:r>
        <w:rPr>
          <w:b/>
          <w:bCs/>
        </w:rPr>
        <w:t xml:space="preserve">Objetivo aprovado: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Documento principal:</w:t>
      </w:r>
      <w:r>
        <w:br/>
      </w:r>
      <w:r>
        <w:t xml:space="preserve">[Código e versão]</w:t>
      </w:r>
    </w:p>
    <w:p>
      <w:pPr>
        <w:pStyle w:val="BodyText"/>
      </w:pPr>
      <w:r>
        <w:rPr>
          <w:b/>
          <w:bCs/>
        </w:rPr>
        <w:t xml:space="preserve">Decisão do CEO:</w:t>
      </w:r>
      <w:r>
        <w:br/>
      </w:r>
      <w:r>
        <w:t xml:space="preserve">[Código]</w:t>
      </w:r>
    </w:p>
    <w:p>
      <w:pPr>
        <w:pStyle w:val="BodyText"/>
      </w:pPr>
      <w:r>
        <w:rPr>
          <w:b/>
          <w:bCs/>
        </w:rPr>
        <w:t xml:space="preserve">Conhecimento confirmado: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Pressupostos ativos: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Riscos transferidos: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Questões em aberto: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Knowledge Seeds relevantes: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Limites de atuação: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Critério de conclusão da nova etapa: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4" w:name="regras-de-colaboração"/>
    <w:p>
      <w:pPr>
        <w:pStyle w:val="Heading1"/>
      </w:pPr>
      <w:r>
        <w:t xml:space="preserve">38. Regras de colaboração</w:t>
      </w:r>
    </w:p>
    <w:bookmarkStart w:id="137" w:name="regra-1-não-alterar-o-mandato"/>
    <w:p>
      <w:pPr>
        <w:pStyle w:val="Heading2"/>
      </w:pPr>
      <w:r>
        <w:t xml:space="preserve">Regra 1 — Não alterar o mandato</w:t>
      </w:r>
    </w:p>
    <w:p>
      <w:pPr>
        <w:pStyle w:val="FirstParagraph"/>
      </w:pPr>
      <w:r>
        <w:t xml:space="preserve">Um agente não deve redefinir silenciosamente o objetivo recebido.</w:t>
      </w:r>
    </w:p>
    <w:bookmarkEnd w:id="137"/>
    <w:bookmarkStart w:id="138" w:name="regra-2-não-ocultar-contradições"/>
    <w:p>
      <w:pPr>
        <w:pStyle w:val="Heading2"/>
      </w:pPr>
      <w:r>
        <w:t xml:space="preserve">Regra 2 — Não ocultar contradições</w:t>
      </w:r>
    </w:p>
    <w:p>
      <w:pPr>
        <w:pStyle w:val="FirstParagraph"/>
      </w:pPr>
      <w:r>
        <w:t xml:space="preserve">Evidência desconfortável deve permanecer visível.</w:t>
      </w:r>
    </w:p>
    <w:bookmarkEnd w:id="138"/>
    <w:bookmarkStart w:id="139" w:name="Xcc516f559e1723111f7110dcee97c8183a14d13"/>
    <w:p>
      <w:pPr>
        <w:pStyle w:val="Heading2"/>
      </w:pPr>
      <w:r>
        <w:t xml:space="preserve">Regra 3 — Não confundir sugestão com decisão</w:t>
      </w:r>
    </w:p>
    <w:p>
      <w:pPr>
        <w:pStyle w:val="FirstParagraph"/>
      </w:pPr>
      <w:r>
        <w:t xml:space="preserve">Uma recomendação só se torna direção depois da decisão do CEO.</w:t>
      </w:r>
    </w:p>
    <w:bookmarkEnd w:id="139"/>
    <w:bookmarkStart w:id="140" w:name="Xc4c07fea72e25d26d1dffa7948d409d2bca9a1b"/>
    <w:p>
      <w:pPr>
        <w:pStyle w:val="Heading2"/>
      </w:pPr>
      <w:r>
        <w:t xml:space="preserve">Regra 4 — Não avançar com contexto incompleto</w:t>
      </w:r>
    </w:p>
    <w:p>
      <w:pPr>
        <w:pStyle w:val="FirstParagraph"/>
      </w:pPr>
      <w:r>
        <w:t xml:space="preserve">O agente deve sinalizar ausências críticas.</w:t>
      </w:r>
    </w:p>
    <w:bookmarkEnd w:id="140"/>
    <w:bookmarkStart w:id="141" w:name="X97bb1468a62dda07dd0ea123847621ad612273c"/>
    <w:p>
      <w:pPr>
        <w:pStyle w:val="Heading2"/>
      </w:pPr>
      <w:r>
        <w:t xml:space="preserve">Regra 5 — Não duplicar trabalho já validado</w:t>
      </w:r>
    </w:p>
    <w:p>
      <w:pPr>
        <w:pStyle w:val="FirstParagraph"/>
      </w:pPr>
      <w:r>
        <w:t xml:space="preserve">O conhecimento existente deve ser consultado antes de iniciar investigação.</w:t>
      </w:r>
    </w:p>
    <w:bookmarkEnd w:id="141"/>
    <w:bookmarkStart w:id="142" w:name="regra-6-não-proteger-o-próprio-output"/>
    <w:p>
      <w:pPr>
        <w:pStyle w:val="Heading2"/>
      </w:pPr>
      <w:r>
        <w:t xml:space="preserve">Regra 6 — Não proteger o próprio output</w:t>
      </w:r>
    </w:p>
    <w:p>
      <w:pPr>
        <w:pStyle w:val="FirstParagraph"/>
      </w:pPr>
      <w:r>
        <w:t xml:space="preserve">Os agentes devem procurar falhas nas próprias conclusões.</w:t>
      </w:r>
    </w:p>
    <w:bookmarkEnd w:id="142"/>
    <w:bookmarkStart w:id="143" w:name="regra-7-preservar-o-histórico"/>
    <w:p>
      <w:pPr>
        <w:pStyle w:val="Heading2"/>
      </w:pPr>
      <w:r>
        <w:t xml:space="preserve">Regra 7 — Preservar o histórico</w:t>
      </w:r>
    </w:p>
    <w:p>
      <w:pPr>
        <w:pStyle w:val="FirstParagraph"/>
      </w:pPr>
      <w:r>
        <w:t xml:space="preserve">As revisões devem substituir, não apagar, versões anteriores.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identificação-dos-projetos"/>
    <w:p>
      <w:pPr>
        <w:pStyle w:val="Heading1"/>
      </w:pPr>
      <w:r>
        <w:t xml:space="preserve">39. Identificação dos projetos</w:t>
      </w:r>
    </w:p>
    <w:p>
      <w:pPr>
        <w:pStyle w:val="FirstParagraph"/>
      </w:pPr>
      <w:r>
        <w:t xml:space="preserve">Cada iniciativa deve receber um identificador único.</w:t>
      </w:r>
    </w:p>
    <w:bookmarkStart w:id="145" w:name="formato-base"/>
    <w:p>
      <w:pPr>
        <w:pStyle w:val="Heading2"/>
      </w:pPr>
      <w:r>
        <w:t xml:space="preserve">Formato base</w:t>
      </w:r>
    </w:p>
    <w:p>
      <w:pPr>
        <w:pStyle w:val="FirstParagraph"/>
      </w:pPr>
      <w:r>
        <w:rPr>
          <w:b/>
          <w:bCs/>
        </w:rPr>
        <w:t xml:space="preserve">VOS-[TIPO]-[NÚMERO]</w:t>
      </w:r>
    </w:p>
    <w:bookmarkEnd w:id="145"/>
    <w:bookmarkStart w:id="146" w:name="exemplos-2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57"/>
        </w:numPr>
      </w:pPr>
      <w:r>
        <w:t xml:space="preserve">VOS-EXP-001 — projeto de exploração;</w:t>
      </w:r>
    </w:p>
    <w:p>
      <w:pPr>
        <w:pStyle w:val="Compact"/>
        <w:numPr>
          <w:ilvl w:val="0"/>
          <w:numId w:val="1057"/>
        </w:numPr>
      </w:pPr>
      <w:r>
        <w:t xml:space="preserve">VOS-INT-001 — iniciativa interna;</w:t>
      </w:r>
    </w:p>
    <w:p>
      <w:pPr>
        <w:pStyle w:val="Compact"/>
        <w:numPr>
          <w:ilvl w:val="0"/>
          <w:numId w:val="1057"/>
        </w:numPr>
      </w:pPr>
      <w:r>
        <w:t xml:space="preserve">VOS-BIZ-001 — negócio;</w:t>
      </w:r>
    </w:p>
    <w:p>
      <w:pPr>
        <w:pStyle w:val="Compact"/>
        <w:numPr>
          <w:ilvl w:val="0"/>
          <w:numId w:val="1057"/>
        </w:numPr>
      </w:pPr>
      <w:r>
        <w:t xml:space="preserve">VOS-PRO-001 — produto;</w:t>
      </w:r>
    </w:p>
    <w:p>
      <w:pPr>
        <w:pStyle w:val="Compact"/>
        <w:numPr>
          <w:ilvl w:val="0"/>
          <w:numId w:val="1057"/>
        </w:numPr>
      </w:pPr>
      <w:r>
        <w:t xml:space="preserve">VOS-SVC-001 — serviço;</w:t>
      </w:r>
    </w:p>
    <w:p>
      <w:pPr>
        <w:pStyle w:val="Compact"/>
        <w:numPr>
          <w:ilvl w:val="0"/>
          <w:numId w:val="1057"/>
        </w:numPr>
      </w:pPr>
      <w:r>
        <w:t xml:space="preserve">VOS-SYS-001 — melhoria do sistema.</w:t>
      </w:r>
    </w:p>
    <w:p>
      <w:pPr>
        <w:pStyle w:val="FirstParagraph"/>
      </w:pPr>
      <w:r>
        <w:t xml:space="preserve">Os códigos específicos podem ser refinados futuramente.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hierarquia-documental"/>
    <w:p>
      <w:pPr>
        <w:pStyle w:val="Heading1"/>
      </w:pPr>
      <w:r>
        <w:t xml:space="preserve">40. Hierarquia documental</w:t>
      </w:r>
    </w:p>
    <w:bookmarkStart w:id="148" w:name="nível-1-constituição"/>
    <w:p>
      <w:pPr>
        <w:pStyle w:val="Heading2"/>
      </w:pPr>
      <w:r>
        <w:t xml:space="preserve">Nível 1 — Constituição</w:t>
      </w:r>
    </w:p>
    <w:p>
      <w:pPr>
        <w:pStyle w:val="FirstParagraph"/>
      </w:pPr>
      <w:r>
        <w:t xml:space="preserve">Define princípios e autoridade.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58"/>
        </w:numPr>
      </w:pPr>
      <w:r>
        <w:t xml:space="preserve">Global Architecture;</w:t>
      </w:r>
    </w:p>
    <w:p>
      <w:pPr>
        <w:pStyle w:val="Compact"/>
        <w:numPr>
          <w:ilvl w:val="0"/>
          <w:numId w:val="1058"/>
        </w:numPr>
      </w:pPr>
      <w:r>
        <w:t xml:space="preserve">Governance Charter;</w:t>
      </w:r>
    </w:p>
    <w:p>
      <w:pPr>
        <w:pStyle w:val="Compact"/>
        <w:numPr>
          <w:ilvl w:val="0"/>
          <w:numId w:val="1058"/>
        </w:numPr>
      </w:pPr>
      <w:r>
        <w:t xml:space="preserve">Knowledge Architecture.</w:t>
      </w:r>
    </w:p>
    <w:bookmarkEnd w:id="148"/>
    <w:bookmarkStart w:id="149" w:name="nível-2-protocolos"/>
    <w:p>
      <w:pPr>
        <w:pStyle w:val="Heading2"/>
      </w:pPr>
      <w:r>
        <w:t xml:space="preserve">Nível 2 — Protocolos</w:t>
      </w:r>
    </w:p>
    <w:p>
      <w:pPr>
        <w:pStyle w:val="FirstParagraph"/>
      </w:pPr>
      <w:r>
        <w:t xml:space="preserve">Define como o sistema deve trabalhar.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59"/>
        </w:numPr>
      </w:pPr>
      <w:r>
        <w:t xml:space="preserve">Explorer Validation Protocol;</w:t>
      </w:r>
    </w:p>
    <w:p>
      <w:pPr>
        <w:pStyle w:val="Compact"/>
        <w:numPr>
          <w:ilvl w:val="0"/>
          <w:numId w:val="1059"/>
        </w:numPr>
      </w:pPr>
      <w:r>
        <w:t xml:space="preserve">Decision Protocol;</w:t>
      </w:r>
    </w:p>
    <w:p>
      <w:pPr>
        <w:pStyle w:val="Compact"/>
        <w:numPr>
          <w:ilvl w:val="0"/>
          <w:numId w:val="1059"/>
        </w:numPr>
      </w:pPr>
      <w:r>
        <w:t xml:space="preserve">Versioning Protocol.</w:t>
      </w:r>
    </w:p>
    <w:bookmarkEnd w:id="149"/>
    <w:bookmarkStart w:id="150" w:name="nível-3-templates"/>
    <w:p>
      <w:pPr>
        <w:pStyle w:val="Heading2"/>
      </w:pPr>
      <w:r>
        <w:t xml:space="preserve">Nível 3 — Templates</w:t>
      </w:r>
    </w:p>
    <w:p>
      <w:pPr>
        <w:pStyle w:val="FirstParagraph"/>
      </w:pPr>
      <w:r>
        <w:t xml:space="preserve">Define a estrutura reutilizável de um artefacto.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60"/>
        </w:numPr>
      </w:pPr>
      <w:r>
        <w:t xml:space="preserve">Opportunity Brief Template;</w:t>
      </w:r>
    </w:p>
    <w:p>
      <w:pPr>
        <w:pStyle w:val="Compact"/>
        <w:numPr>
          <w:ilvl w:val="0"/>
          <w:numId w:val="1060"/>
        </w:numPr>
      </w:pPr>
      <w:r>
        <w:t xml:space="preserve">Research Plan Template;</w:t>
      </w:r>
    </w:p>
    <w:p>
      <w:pPr>
        <w:pStyle w:val="Compact"/>
        <w:numPr>
          <w:ilvl w:val="0"/>
          <w:numId w:val="1060"/>
        </w:numPr>
      </w:pPr>
      <w:r>
        <w:t xml:space="preserve">CEO Gate Template.</w:t>
      </w:r>
    </w:p>
    <w:bookmarkEnd w:id="150"/>
    <w:bookmarkStart w:id="151" w:name="nível-4-instâncias"/>
    <w:p>
      <w:pPr>
        <w:pStyle w:val="Heading2"/>
      </w:pPr>
      <w:r>
        <w:t xml:space="preserve">Nível 4 — Instâncias</w:t>
      </w:r>
    </w:p>
    <w:p>
      <w:pPr>
        <w:pStyle w:val="FirstParagraph"/>
      </w:pPr>
      <w:r>
        <w:t xml:space="preserve">Documentos preenchidos para um projeto específico.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61"/>
        </w:numPr>
      </w:pPr>
      <w:r>
        <w:t xml:space="preserve">Opportunity Brief VOS-EXP-001;</w:t>
      </w:r>
    </w:p>
    <w:p>
      <w:pPr>
        <w:pStyle w:val="Compact"/>
        <w:numPr>
          <w:ilvl w:val="0"/>
          <w:numId w:val="1061"/>
        </w:numPr>
      </w:pPr>
      <w:r>
        <w:t xml:space="preserve">Research Plan VOS-EXP-001.</w:t>
      </w:r>
    </w:p>
    <w:bookmarkEnd w:id="151"/>
    <w:bookmarkStart w:id="152" w:name="nível-5-registos"/>
    <w:p>
      <w:pPr>
        <w:pStyle w:val="Heading2"/>
      </w:pPr>
      <w:r>
        <w:t xml:space="preserve">Nível 5 — Registos</w:t>
      </w:r>
    </w:p>
    <w:p>
      <w:pPr>
        <w:pStyle w:val="FirstParagraph"/>
      </w:pPr>
      <w:r>
        <w:t xml:space="preserve">Contêm acontecimentos e objetos individuais.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62"/>
        </w:numPr>
      </w:pPr>
      <w:r>
        <w:t xml:space="preserve">Evidence Record;</w:t>
      </w:r>
    </w:p>
    <w:p>
      <w:pPr>
        <w:pStyle w:val="Compact"/>
        <w:numPr>
          <w:ilvl w:val="0"/>
          <w:numId w:val="1062"/>
        </w:numPr>
      </w:pPr>
      <w:r>
        <w:t xml:space="preserve">Decision Record;</w:t>
      </w:r>
    </w:p>
    <w:p>
      <w:pPr>
        <w:pStyle w:val="Compact"/>
        <w:numPr>
          <w:ilvl w:val="0"/>
          <w:numId w:val="1062"/>
        </w:numPr>
      </w:pPr>
      <w:r>
        <w:t xml:space="preserve">Knowledge Seed;</w:t>
      </w:r>
    </w:p>
    <w:p>
      <w:pPr>
        <w:pStyle w:val="Compact"/>
        <w:numPr>
          <w:ilvl w:val="0"/>
          <w:numId w:val="1062"/>
        </w:numPr>
      </w:pPr>
      <w:r>
        <w:t xml:space="preserve">Learning Note.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separação-entre-template-e-instância"/>
    <w:p>
      <w:pPr>
        <w:pStyle w:val="Heading1"/>
      </w:pPr>
      <w:r>
        <w:t xml:space="preserve">41. Separação entre template e instância</w:t>
      </w:r>
    </w:p>
    <w:p>
      <w:pPr>
        <w:pStyle w:val="FirstParagraph"/>
      </w:pPr>
      <w:r>
        <w:t xml:space="preserve">Todos os documentos reutilizáveis devem distinguir:</w:t>
      </w:r>
    </w:p>
    <w:bookmarkStart w:id="154" w:name="template-do-sistema"/>
    <w:p>
      <w:pPr>
        <w:pStyle w:val="Heading2"/>
      </w:pPr>
      <w:r>
        <w:t xml:space="preserve">Template do sistema</w:t>
      </w:r>
    </w:p>
    <w:p>
      <w:pPr>
        <w:pStyle w:val="FirstParagraph"/>
      </w:pPr>
      <w:r>
        <w:t xml:space="preserve">Define a estrutura geral.</w:t>
      </w:r>
    </w:p>
    <w:bookmarkEnd w:id="154"/>
    <w:bookmarkStart w:id="155" w:name="instância-do-projeto"/>
    <w:p>
      <w:pPr>
        <w:pStyle w:val="Heading2"/>
      </w:pPr>
      <w:r>
        <w:t xml:space="preserve">Instância do projeto</w:t>
      </w:r>
    </w:p>
    <w:p>
      <w:pPr>
        <w:pStyle w:val="FirstParagraph"/>
      </w:pPr>
      <w:r>
        <w:t xml:space="preserve">Aplica a estrutura a uma oportunidade concreta.</w:t>
      </w:r>
    </w:p>
    <w:bookmarkEnd w:id="155"/>
    <w:bookmarkStart w:id="156" w:name="exemplo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Research Plan Template</w:t>
      </w:r>
      <w:r>
        <w:br/>
      </w:r>
      <w:r>
        <w:t xml:space="preserve">Artefacto metodológico do Venture OS.</w:t>
      </w:r>
    </w:p>
    <w:p>
      <w:pPr>
        <w:pStyle w:val="BodyText"/>
      </w:pPr>
      <w:r>
        <w:rPr>
          <w:b/>
          <w:bCs/>
        </w:rPr>
        <w:t xml:space="preserve">Research Plan VOS-EXP-001</w:t>
      </w:r>
      <w:r>
        <w:br/>
      </w:r>
      <w:r>
        <w:t xml:space="preserve">Aplicação ao projeto piloto.</w:t>
      </w:r>
    </w:p>
    <w:p>
      <w:pPr>
        <w:pStyle w:val="BodyText"/>
      </w:pPr>
      <w:r>
        <w:t xml:space="preserve">Esta separação evita misturar arquitetura com conteúdo específico.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3" w:name="versionamento"/>
    <w:p>
      <w:pPr>
        <w:pStyle w:val="Heading1"/>
      </w:pPr>
      <w:r>
        <w:t xml:space="preserve">42. Versionamento</w:t>
      </w:r>
    </w:p>
    <w:p>
      <w:pPr>
        <w:pStyle w:val="FirstParagraph"/>
      </w:pPr>
      <w:r>
        <w:t xml:space="preserve">Todo o documento oficial deve possuir:</w:t>
      </w:r>
    </w:p>
    <w:p>
      <w:pPr>
        <w:pStyle w:val="Compact"/>
        <w:numPr>
          <w:ilvl w:val="0"/>
          <w:numId w:val="1063"/>
        </w:numPr>
      </w:pPr>
      <w:r>
        <w:t xml:space="preserve">código;</w:t>
      </w:r>
    </w:p>
    <w:p>
      <w:pPr>
        <w:pStyle w:val="Compact"/>
        <w:numPr>
          <w:ilvl w:val="0"/>
          <w:numId w:val="1063"/>
        </w:numPr>
      </w:pPr>
      <w:r>
        <w:t xml:space="preserve">versão;</w:t>
      </w:r>
    </w:p>
    <w:p>
      <w:pPr>
        <w:pStyle w:val="Compact"/>
        <w:numPr>
          <w:ilvl w:val="0"/>
          <w:numId w:val="1063"/>
        </w:numPr>
      </w:pPr>
      <w:r>
        <w:t xml:space="preserve">estado;</w:t>
      </w:r>
    </w:p>
    <w:p>
      <w:pPr>
        <w:pStyle w:val="Compact"/>
        <w:numPr>
          <w:ilvl w:val="0"/>
          <w:numId w:val="1063"/>
        </w:numPr>
      </w:pPr>
      <w:r>
        <w:t xml:space="preserve">data;</w:t>
      </w:r>
    </w:p>
    <w:p>
      <w:pPr>
        <w:pStyle w:val="Compact"/>
        <w:numPr>
          <w:ilvl w:val="0"/>
          <w:numId w:val="1063"/>
        </w:numPr>
      </w:pPr>
      <w:r>
        <w:t xml:space="preserve">autor;</w:t>
      </w:r>
    </w:p>
    <w:p>
      <w:pPr>
        <w:pStyle w:val="Compact"/>
        <w:numPr>
          <w:ilvl w:val="0"/>
          <w:numId w:val="1063"/>
        </w:numPr>
      </w:pPr>
      <w:r>
        <w:t xml:space="preserve">responsável;</w:t>
      </w:r>
    </w:p>
    <w:p>
      <w:pPr>
        <w:pStyle w:val="Compact"/>
        <w:numPr>
          <w:ilvl w:val="0"/>
          <w:numId w:val="1063"/>
        </w:numPr>
      </w:pPr>
      <w:r>
        <w:t xml:space="preserve">alterações;</w:t>
      </w:r>
    </w:p>
    <w:p>
      <w:pPr>
        <w:pStyle w:val="Compact"/>
        <w:numPr>
          <w:ilvl w:val="0"/>
          <w:numId w:val="1063"/>
        </w:numPr>
      </w:pPr>
      <w:r>
        <w:t xml:space="preserve">documento substituído.</w:t>
      </w:r>
    </w:p>
    <w:bookmarkStart w:id="162" w:name="convenção-inicial"/>
    <w:p>
      <w:pPr>
        <w:pStyle w:val="Heading2"/>
      </w:pPr>
      <w:r>
        <w:t xml:space="preserve">Convenção inicial</w:t>
      </w:r>
    </w:p>
    <w:bookmarkStart w:id="158" w:name="x"/>
    <w:p>
      <w:pPr>
        <w:pStyle w:val="Heading3"/>
      </w:pPr>
      <w:r>
        <w:t xml:space="preserve">0.x</w:t>
      </w:r>
    </w:p>
    <w:p>
      <w:pPr>
        <w:pStyle w:val="FirstParagraph"/>
      </w:pPr>
      <w:r>
        <w:t xml:space="preserve">Versão em desenvolvimento ou piloto.</w:t>
      </w:r>
    </w:p>
    <w:bookmarkEnd w:id="158"/>
    <w:bookmarkStart w:id="159" w:name="section"/>
    <w:p>
      <w:pPr>
        <w:pStyle w:val="Heading3"/>
      </w:pPr>
      <w:r>
        <w:t xml:space="preserve">1.0</w:t>
      </w:r>
    </w:p>
    <w:p>
      <w:pPr>
        <w:pStyle w:val="FirstParagraph"/>
      </w:pPr>
      <w:r>
        <w:t xml:space="preserve">Primeira versão aprovada e operacional.</w:t>
      </w:r>
    </w:p>
    <w:bookmarkEnd w:id="159"/>
    <w:bookmarkStart w:id="160" w:name="x-1"/>
    <w:p>
      <w:pPr>
        <w:pStyle w:val="Heading3"/>
      </w:pPr>
      <w:r>
        <w:t xml:space="preserve">1.x</w:t>
      </w:r>
    </w:p>
    <w:p>
      <w:pPr>
        <w:pStyle w:val="FirstParagraph"/>
      </w:pPr>
      <w:r>
        <w:t xml:space="preserve">Melhoria compatível.</w:t>
      </w:r>
    </w:p>
    <w:bookmarkEnd w:id="160"/>
    <w:bookmarkStart w:id="161" w:name="section-1"/>
    <w:p>
      <w:pPr>
        <w:pStyle w:val="Heading3"/>
      </w:pPr>
      <w:r>
        <w:t xml:space="preserve">2.0</w:t>
      </w:r>
    </w:p>
    <w:p>
      <w:pPr>
        <w:pStyle w:val="FirstParagraph"/>
      </w:pPr>
      <w:r>
        <w:t xml:space="preserve">Alteração estrutural relevante.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4" w:name="alterações-ao-venture-os"/>
    <w:p>
      <w:pPr>
        <w:pStyle w:val="Heading1"/>
      </w:pPr>
      <w:r>
        <w:t xml:space="preserve">43. Alterações ao Venture OS</w:t>
      </w:r>
    </w:p>
    <w:p>
      <w:pPr>
        <w:pStyle w:val="FirstParagraph"/>
      </w:pPr>
      <w:r>
        <w:t xml:space="preserve">Uma alteração estrutural deve seguir:</w:t>
      </w:r>
    </w:p>
    <w:p>
      <w:pPr>
        <w:pStyle w:val="Compact"/>
        <w:numPr>
          <w:ilvl w:val="0"/>
          <w:numId w:val="1064"/>
        </w:numPr>
      </w:pPr>
      <w:r>
        <w:t xml:space="preserve">identificação do problema;</w:t>
      </w:r>
    </w:p>
    <w:p>
      <w:pPr>
        <w:pStyle w:val="Compact"/>
        <w:numPr>
          <w:ilvl w:val="0"/>
          <w:numId w:val="1064"/>
        </w:numPr>
      </w:pPr>
      <w:r>
        <w:t xml:space="preserve">System Learning Note;</w:t>
      </w:r>
    </w:p>
    <w:p>
      <w:pPr>
        <w:pStyle w:val="Compact"/>
        <w:numPr>
          <w:ilvl w:val="0"/>
          <w:numId w:val="1064"/>
        </w:numPr>
      </w:pPr>
      <w:r>
        <w:t xml:space="preserve">análise do impacto;</w:t>
      </w:r>
    </w:p>
    <w:p>
      <w:pPr>
        <w:pStyle w:val="Compact"/>
        <w:numPr>
          <w:ilvl w:val="0"/>
          <w:numId w:val="1064"/>
        </w:numPr>
      </w:pPr>
      <w:r>
        <w:t xml:space="preserve">proposta de alteração;</w:t>
      </w:r>
    </w:p>
    <w:p>
      <w:pPr>
        <w:pStyle w:val="Compact"/>
        <w:numPr>
          <w:ilvl w:val="0"/>
          <w:numId w:val="1064"/>
        </w:numPr>
      </w:pPr>
      <w:r>
        <w:t xml:space="preserve">revisão dos documentos afetados;</w:t>
      </w:r>
    </w:p>
    <w:p>
      <w:pPr>
        <w:pStyle w:val="Compact"/>
        <w:numPr>
          <w:ilvl w:val="0"/>
          <w:numId w:val="1064"/>
        </w:numPr>
      </w:pPr>
      <w:r>
        <w:t xml:space="preserve">decisão do CEO;</w:t>
      </w:r>
    </w:p>
    <w:p>
      <w:pPr>
        <w:pStyle w:val="Compact"/>
        <w:numPr>
          <w:ilvl w:val="0"/>
          <w:numId w:val="1064"/>
        </w:numPr>
      </w:pPr>
      <w:r>
        <w:t xml:space="preserve">criação de nova versão;</w:t>
      </w:r>
    </w:p>
    <w:p>
      <w:pPr>
        <w:pStyle w:val="Compact"/>
        <w:numPr>
          <w:ilvl w:val="0"/>
          <w:numId w:val="1064"/>
        </w:numPr>
      </w:pPr>
      <w:r>
        <w:t xml:space="preserve">registo no System Change Log;</w:t>
      </w:r>
    </w:p>
    <w:p>
      <w:pPr>
        <w:pStyle w:val="Compact"/>
        <w:numPr>
          <w:ilvl w:val="0"/>
          <w:numId w:val="1064"/>
        </w:numPr>
      </w:pPr>
      <w:r>
        <w:t xml:space="preserve">preservação da versão anterior.</w:t>
      </w:r>
    </w:p>
    <w:p>
      <w:r>
        <w:pict>
          <v:rect style="width:0;height:1.5pt" o:hralign="center" o:hrstd="t" o:hr="t"/>
        </w:pict>
      </w:r>
    </w:p>
    <w:bookmarkEnd w:id="164"/>
    <w:bookmarkStart w:id="168" w:name="modo-de-operação"/>
    <w:p>
      <w:pPr>
        <w:pStyle w:val="Heading1"/>
      </w:pPr>
      <w:r>
        <w:t xml:space="preserve">44. Modo de operação</w:t>
      </w:r>
    </w:p>
    <w:p>
      <w:pPr>
        <w:pStyle w:val="FirstParagraph"/>
      </w:pPr>
      <w:r>
        <w:t xml:space="preserve">O Venture OS pode funcionar em três modos.</w:t>
      </w:r>
    </w:p>
    <w:bookmarkStart w:id="165" w:name="modo-guiado"/>
    <w:p>
      <w:pPr>
        <w:pStyle w:val="Heading2"/>
      </w:pPr>
      <w:r>
        <w:t xml:space="preserve">Modo Guiado</w:t>
      </w:r>
    </w:p>
    <w:p>
      <w:pPr>
        <w:pStyle w:val="FirstParagraph"/>
      </w:pPr>
      <w:r>
        <w:t xml:space="preserve">O CEO acompanha de perto e valida pequenos passos.</w:t>
      </w:r>
    </w:p>
    <w:p>
      <w:pPr>
        <w:pStyle w:val="BodyText"/>
      </w:pPr>
      <w:r>
        <w:t xml:space="preserve">Adequado para:</w:t>
      </w:r>
    </w:p>
    <w:p>
      <w:pPr>
        <w:pStyle w:val="Compact"/>
        <w:numPr>
          <w:ilvl w:val="0"/>
          <w:numId w:val="1065"/>
        </w:numPr>
      </w:pPr>
      <w:r>
        <w:t xml:space="preserve">projetos iniciais;</w:t>
      </w:r>
    </w:p>
    <w:p>
      <w:pPr>
        <w:pStyle w:val="Compact"/>
        <w:numPr>
          <w:ilvl w:val="0"/>
          <w:numId w:val="1065"/>
        </w:numPr>
      </w:pPr>
      <w:r>
        <w:t xml:space="preserve">aprendizagem;</w:t>
      </w:r>
    </w:p>
    <w:p>
      <w:pPr>
        <w:pStyle w:val="Compact"/>
        <w:numPr>
          <w:ilvl w:val="0"/>
          <w:numId w:val="1065"/>
        </w:numPr>
      </w:pPr>
      <w:r>
        <w:t xml:space="preserve">elevada incerteza;</w:t>
      </w:r>
    </w:p>
    <w:p>
      <w:pPr>
        <w:pStyle w:val="Compact"/>
        <w:numPr>
          <w:ilvl w:val="0"/>
          <w:numId w:val="1065"/>
        </w:numPr>
      </w:pPr>
      <w:r>
        <w:t xml:space="preserve">novos agentes.</w:t>
      </w:r>
    </w:p>
    <w:bookmarkEnd w:id="165"/>
    <w:bookmarkStart w:id="166" w:name="modo-delegado"/>
    <w:p>
      <w:pPr>
        <w:pStyle w:val="Heading2"/>
      </w:pPr>
      <w:r>
        <w:t xml:space="preserve">Modo Delegado</w:t>
      </w:r>
    </w:p>
    <w:p>
      <w:pPr>
        <w:pStyle w:val="FirstParagraph"/>
      </w:pPr>
      <w:r>
        <w:t xml:space="preserve">O agente executa uma etapa completa e regressa no CEO Gate.</w:t>
      </w:r>
    </w:p>
    <w:p>
      <w:pPr>
        <w:pStyle w:val="BodyText"/>
      </w:pPr>
      <w:r>
        <w:t xml:space="preserve">Adequado quando:</w:t>
      </w:r>
    </w:p>
    <w:p>
      <w:pPr>
        <w:pStyle w:val="Compact"/>
        <w:numPr>
          <w:ilvl w:val="0"/>
          <w:numId w:val="1066"/>
        </w:numPr>
      </w:pPr>
      <w:r>
        <w:t xml:space="preserve">o protocolo está maduro;</w:t>
      </w:r>
    </w:p>
    <w:p>
      <w:pPr>
        <w:pStyle w:val="Compact"/>
        <w:numPr>
          <w:ilvl w:val="0"/>
          <w:numId w:val="1066"/>
        </w:numPr>
      </w:pPr>
      <w:r>
        <w:t xml:space="preserve">o agente é fiável;</w:t>
      </w:r>
    </w:p>
    <w:p>
      <w:pPr>
        <w:pStyle w:val="Compact"/>
        <w:numPr>
          <w:ilvl w:val="0"/>
          <w:numId w:val="1066"/>
        </w:numPr>
      </w:pPr>
      <w:r>
        <w:t xml:space="preserve">o risco é limitado.</w:t>
      </w:r>
    </w:p>
    <w:bookmarkEnd w:id="166"/>
    <w:bookmarkStart w:id="167" w:name="modo-supervisão"/>
    <w:p>
      <w:pPr>
        <w:pStyle w:val="Heading2"/>
      </w:pPr>
      <w:r>
        <w:t xml:space="preserve">Modo Supervisão</w:t>
      </w:r>
    </w:p>
    <w:p>
      <w:pPr>
        <w:pStyle w:val="FirstParagraph"/>
      </w:pPr>
      <w:r>
        <w:t xml:space="preserve">Vários agentes operam com autonomia controlada.</w:t>
      </w:r>
    </w:p>
    <w:p>
      <w:pPr>
        <w:pStyle w:val="BodyText"/>
      </w:pPr>
      <w:r>
        <w:t xml:space="preserve">O CEO acompanha apenas:</w:t>
      </w:r>
    </w:p>
    <w:p>
      <w:pPr>
        <w:pStyle w:val="Compact"/>
        <w:numPr>
          <w:ilvl w:val="0"/>
          <w:numId w:val="1067"/>
        </w:numPr>
      </w:pPr>
      <w:r>
        <w:t xml:space="preserve">exceções;</w:t>
      </w:r>
    </w:p>
    <w:p>
      <w:pPr>
        <w:pStyle w:val="Compact"/>
        <w:numPr>
          <w:ilvl w:val="0"/>
          <w:numId w:val="1067"/>
        </w:numPr>
      </w:pPr>
      <w:r>
        <w:t xml:space="preserve">riscos;</w:t>
      </w:r>
    </w:p>
    <w:p>
      <w:pPr>
        <w:pStyle w:val="Compact"/>
        <w:numPr>
          <w:ilvl w:val="0"/>
          <w:numId w:val="1067"/>
        </w:numPr>
      </w:pPr>
      <w:r>
        <w:t xml:space="preserve">conflitos;</w:t>
      </w:r>
    </w:p>
    <w:p>
      <w:pPr>
        <w:pStyle w:val="Compact"/>
        <w:numPr>
          <w:ilvl w:val="0"/>
          <w:numId w:val="1067"/>
        </w:numPr>
      </w:pPr>
      <w:r>
        <w:t xml:space="preserve">gates;</w:t>
      </w:r>
    </w:p>
    <w:p>
      <w:pPr>
        <w:pStyle w:val="Compact"/>
        <w:numPr>
          <w:ilvl w:val="0"/>
          <w:numId w:val="1067"/>
        </w:numPr>
      </w:pPr>
      <w:r>
        <w:t xml:space="preserve">decisões estratégicas.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níveis-de-autonomia"/>
    <w:p>
      <w:pPr>
        <w:pStyle w:val="Heading1"/>
      </w:pPr>
      <w:r>
        <w:t xml:space="preserve">45. Níveis de autonomia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Apenas sugere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Executa com aprovação a cada passo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Executa plano aprovado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Decide operacionalmente dentro de limites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Coordena outros agentes dentro do mandato</w:t>
            </w:r>
          </w:p>
        </w:tc>
      </w:tr>
    </w:tbl>
    <w:p>
      <w:pPr>
        <w:pStyle w:val="BodyText"/>
      </w:pPr>
      <w:r>
        <w:t xml:space="preserve">Nenhum nível elimina a autoridade final do CEO.</w:t>
      </w:r>
    </w:p>
    <w:p>
      <w:r>
        <w:pict>
          <v:rect style="width:0;height:1.5pt" o:hralign="center" o:hrstd="t" o:hr="t"/>
        </w:pict>
      </w:r>
    </w:p>
    <w:bookmarkEnd w:id="169"/>
    <w:bookmarkStart w:id="170" w:name="gestão-de-exceções"/>
    <w:p>
      <w:pPr>
        <w:pStyle w:val="Heading1"/>
      </w:pPr>
      <w:r>
        <w:t xml:space="preserve">46. Gestão de exceções</w:t>
      </w:r>
    </w:p>
    <w:p>
      <w:pPr>
        <w:pStyle w:val="FirstParagraph"/>
      </w:pPr>
      <w:r>
        <w:t xml:space="preserve">Um agente deve escalar para o CEO quando:</w:t>
      </w:r>
    </w:p>
    <w:p>
      <w:pPr>
        <w:pStyle w:val="Compact"/>
        <w:numPr>
          <w:ilvl w:val="0"/>
          <w:numId w:val="1068"/>
        </w:numPr>
      </w:pPr>
      <w:r>
        <w:t xml:space="preserve">existem recomendações incompatíveis;</w:t>
      </w:r>
    </w:p>
    <w:p>
      <w:pPr>
        <w:pStyle w:val="Compact"/>
        <w:numPr>
          <w:ilvl w:val="0"/>
          <w:numId w:val="1068"/>
        </w:numPr>
      </w:pPr>
      <w:r>
        <w:t xml:space="preserve">o mandato é ambíguo;</w:t>
      </w:r>
    </w:p>
    <w:p>
      <w:pPr>
        <w:pStyle w:val="Compact"/>
        <w:numPr>
          <w:ilvl w:val="0"/>
          <w:numId w:val="1068"/>
        </w:numPr>
      </w:pPr>
      <w:r>
        <w:t xml:space="preserve">surge risco crítico;</w:t>
      </w:r>
    </w:p>
    <w:p>
      <w:pPr>
        <w:pStyle w:val="Compact"/>
        <w:numPr>
          <w:ilvl w:val="0"/>
          <w:numId w:val="1068"/>
        </w:numPr>
      </w:pPr>
      <w:r>
        <w:t xml:space="preserve">é necessário alterar o objetivo;</w:t>
      </w:r>
    </w:p>
    <w:p>
      <w:pPr>
        <w:pStyle w:val="Compact"/>
        <w:numPr>
          <w:ilvl w:val="0"/>
          <w:numId w:val="1068"/>
        </w:numPr>
      </w:pPr>
      <w:r>
        <w:t xml:space="preserve">uma evidência invalida a decisão anterior;</w:t>
      </w:r>
    </w:p>
    <w:p>
      <w:pPr>
        <w:pStyle w:val="Compact"/>
        <w:numPr>
          <w:ilvl w:val="0"/>
          <w:numId w:val="1068"/>
        </w:numPr>
      </w:pPr>
      <w:r>
        <w:t xml:space="preserve">existem consequências legais, financeiras ou reputacionais relevantes;</w:t>
      </w:r>
    </w:p>
    <w:p>
      <w:pPr>
        <w:pStyle w:val="Compact"/>
        <w:numPr>
          <w:ilvl w:val="0"/>
          <w:numId w:val="1068"/>
        </w:numPr>
      </w:pPr>
      <w:r>
        <w:t xml:space="preserve">a confiança é insuficiente;</w:t>
      </w:r>
    </w:p>
    <w:p>
      <w:pPr>
        <w:pStyle w:val="Compact"/>
        <w:numPr>
          <w:ilvl w:val="0"/>
          <w:numId w:val="1068"/>
        </w:numPr>
      </w:pPr>
      <w:r>
        <w:t xml:space="preserve">o trabalho ultrapassa o limite de autoridade.</w:t>
      </w:r>
    </w:p>
    <w:p>
      <w:r>
        <w:pict>
          <v:rect style="width:0;height:1.5pt" o:hralign="center" o:hrstd="t" o:hr="t"/>
        </w:pict>
      </w:r>
    </w:p>
    <w:bookmarkEnd w:id="170"/>
    <w:bookmarkStart w:id="173" w:name="saúde-do-projeto"/>
    <w:p>
      <w:pPr>
        <w:pStyle w:val="Heading1"/>
      </w:pPr>
      <w:r>
        <w:t xml:space="preserve">47. Saúde do projeto</w:t>
      </w:r>
    </w:p>
    <w:p>
      <w:pPr>
        <w:pStyle w:val="FirstParagraph"/>
      </w:pPr>
      <w:r>
        <w:t xml:space="preserve">Cada projeto deve possuir um estado global.</w:t>
      </w:r>
    </w:p>
    <w:bookmarkStart w:id="171" w:name="indicadores"/>
    <w:p>
      <w:pPr>
        <w:pStyle w:val="Heading2"/>
      </w:pPr>
      <w:r>
        <w:t xml:space="preserve">Indicadores</w:t>
      </w:r>
    </w:p>
    <w:p>
      <w:pPr>
        <w:pStyle w:val="Compact"/>
        <w:numPr>
          <w:ilvl w:val="0"/>
          <w:numId w:val="1069"/>
        </w:numPr>
      </w:pPr>
      <w:r>
        <w:t xml:space="preserve">clareza do objetivo;</w:t>
      </w:r>
    </w:p>
    <w:p>
      <w:pPr>
        <w:pStyle w:val="Compact"/>
        <w:numPr>
          <w:ilvl w:val="0"/>
          <w:numId w:val="1069"/>
        </w:numPr>
      </w:pPr>
      <w:r>
        <w:t xml:space="preserve">progresso;</w:t>
      </w:r>
    </w:p>
    <w:p>
      <w:pPr>
        <w:pStyle w:val="Compact"/>
        <w:numPr>
          <w:ilvl w:val="0"/>
          <w:numId w:val="1069"/>
        </w:numPr>
      </w:pPr>
      <w:r>
        <w:t xml:space="preserve">confiança;</w:t>
      </w:r>
    </w:p>
    <w:p>
      <w:pPr>
        <w:pStyle w:val="Compact"/>
        <w:numPr>
          <w:ilvl w:val="0"/>
          <w:numId w:val="1069"/>
        </w:numPr>
      </w:pPr>
      <w:r>
        <w:t xml:space="preserve">risco;</w:t>
      </w:r>
    </w:p>
    <w:p>
      <w:pPr>
        <w:pStyle w:val="Compact"/>
        <w:numPr>
          <w:ilvl w:val="0"/>
          <w:numId w:val="1069"/>
        </w:numPr>
      </w:pPr>
      <w:r>
        <w:t xml:space="preserve">qualidade do conhecimento;</w:t>
      </w:r>
    </w:p>
    <w:p>
      <w:pPr>
        <w:pStyle w:val="Compact"/>
        <w:numPr>
          <w:ilvl w:val="0"/>
          <w:numId w:val="1069"/>
        </w:numPr>
      </w:pPr>
      <w:r>
        <w:t xml:space="preserve">integridade documental;</w:t>
      </w:r>
    </w:p>
    <w:p>
      <w:pPr>
        <w:pStyle w:val="Compact"/>
        <w:numPr>
          <w:ilvl w:val="0"/>
          <w:numId w:val="1069"/>
        </w:numPr>
      </w:pPr>
      <w:r>
        <w:t xml:space="preserve">decisões pendentes;</w:t>
      </w:r>
    </w:p>
    <w:p>
      <w:pPr>
        <w:pStyle w:val="Compact"/>
        <w:numPr>
          <w:ilvl w:val="0"/>
          <w:numId w:val="1069"/>
        </w:numPr>
      </w:pPr>
      <w:r>
        <w:t xml:space="preserve">alinhamento entre agentes.</w:t>
      </w:r>
    </w:p>
    <w:bookmarkEnd w:id="171"/>
    <w:bookmarkStart w:id="172" w:name="estados-possíveis-1"/>
    <w:p>
      <w:pPr>
        <w:pStyle w:val="Heading2"/>
      </w:pPr>
      <w:r>
        <w:t xml:space="preserve">Estados possíveis</w:t>
      </w:r>
    </w:p>
    <w:p>
      <w:pPr>
        <w:pStyle w:val="Compact"/>
        <w:numPr>
          <w:ilvl w:val="0"/>
          <w:numId w:val="1070"/>
        </w:numPr>
      </w:pPr>
      <w:r>
        <w:t xml:space="preserve">Verde — saudável;</w:t>
      </w:r>
    </w:p>
    <w:p>
      <w:pPr>
        <w:pStyle w:val="Compact"/>
        <w:numPr>
          <w:ilvl w:val="0"/>
          <w:numId w:val="1070"/>
        </w:numPr>
      </w:pPr>
      <w:r>
        <w:t xml:space="preserve">Amarelo — atenção;</w:t>
      </w:r>
    </w:p>
    <w:p>
      <w:pPr>
        <w:pStyle w:val="Compact"/>
        <w:numPr>
          <w:ilvl w:val="0"/>
          <w:numId w:val="1070"/>
        </w:numPr>
      </w:pPr>
      <w:r>
        <w:t xml:space="preserve">Vermelho — bloqueado ou em risco;</w:t>
      </w:r>
    </w:p>
    <w:p>
      <w:pPr>
        <w:pStyle w:val="Compact"/>
        <w:numPr>
          <w:ilvl w:val="0"/>
          <w:numId w:val="1070"/>
        </w:numPr>
      </w:pPr>
      <w:r>
        <w:t xml:space="preserve">Cinzento — suspenso;</w:t>
      </w:r>
    </w:p>
    <w:p>
      <w:pPr>
        <w:pStyle w:val="Compact"/>
        <w:numPr>
          <w:ilvl w:val="0"/>
          <w:numId w:val="1070"/>
        </w:numPr>
      </w:pPr>
      <w:r>
        <w:t xml:space="preserve">Arquivado — encerrado.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8" w:name="venture-os-dashboard"/>
    <w:p>
      <w:pPr>
        <w:pStyle w:val="Heading1"/>
      </w:pPr>
      <w:r>
        <w:t xml:space="preserve">48. Venture OS Dashboard</w:t>
      </w:r>
    </w:p>
    <w:p>
      <w:pPr>
        <w:pStyle w:val="FirstParagraph"/>
      </w:pPr>
      <w:r>
        <w:t xml:space="preserve">A vista global do CEO deve mostrar:</w:t>
      </w:r>
    </w:p>
    <w:bookmarkStart w:id="174" w:name="portefólio"/>
    <w:p>
      <w:pPr>
        <w:pStyle w:val="Heading2"/>
      </w:pPr>
      <w:r>
        <w:t xml:space="preserve">Portefólio</w:t>
      </w:r>
    </w:p>
    <w:p>
      <w:pPr>
        <w:pStyle w:val="Compact"/>
        <w:numPr>
          <w:ilvl w:val="0"/>
          <w:numId w:val="1071"/>
        </w:numPr>
      </w:pPr>
      <w:r>
        <w:t xml:space="preserve">projetos ativos;</w:t>
      </w:r>
    </w:p>
    <w:p>
      <w:pPr>
        <w:pStyle w:val="Compact"/>
        <w:numPr>
          <w:ilvl w:val="0"/>
          <w:numId w:val="1071"/>
        </w:numPr>
      </w:pPr>
      <w:r>
        <w:t xml:space="preserve">agente atual;</w:t>
      </w:r>
    </w:p>
    <w:p>
      <w:pPr>
        <w:pStyle w:val="Compact"/>
        <w:numPr>
          <w:ilvl w:val="0"/>
          <w:numId w:val="1071"/>
        </w:numPr>
      </w:pPr>
      <w:r>
        <w:t xml:space="preserve">estado;</w:t>
      </w:r>
    </w:p>
    <w:p>
      <w:pPr>
        <w:pStyle w:val="Compact"/>
        <w:numPr>
          <w:ilvl w:val="0"/>
          <w:numId w:val="1071"/>
        </w:numPr>
      </w:pPr>
      <w:r>
        <w:t xml:space="preserve">confiança;</w:t>
      </w:r>
    </w:p>
    <w:p>
      <w:pPr>
        <w:pStyle w:val="Compact"/>
        <w:numPr>
          <w:ilvl w:val="0"/>
          <w:numId w:val="1071"/>
        </w:numPr>
      </w:pPr>
      <w:r>
        <w:t xml:space="preserve">risco;</w:t>
      </w:r>
    </w:p>
    <w:p>
      <w:pPr>
        <w:pStyle w:val="Compact"/>
        <w:numPr>
          <w:ilvl w:val="0"/>
          <w:numId w:val="1071"/>
        </w:numPr>
      </w:pPr>
      <w:r>
        <w:t xml:space="preserve">próxima decisão.</w:t>
      </w:r>
    </w:p>
    <w:bookmarkEnd w:id="174"/>
    <w:bookmarkStart w:id="175" w:name="decisões"/>
    <w:p>
      <w:pPr>
        <w:pStyle w:val="Heading2"/>
      </w:pPr>
      <w:r>
        <w:t xml:space="preserve">Decisões</w:t>
      </w:r>
    </w:p>
    <w:p>
      <w:pPr>
        <w:pStyle w:val="Compact"/>
        <w:numPr>
          <w:ilvl w:val="0"/>
          <w:numId w:val="1072"/>
        </w:numPr>
      </w:pPr>
      <w:r>
        <w:t xml:space="preserve">decisões pendentes;</w:t>
      </w:r>
    </w:p>
    <w:p>
      <w:pPr>
        <w:pStyle w:val="Compact"/>
        <w:numPr>
          <w:ilvl w:val="0"/>
          <w:numId w:val="1072"/>
        </w:numPr>
      </w:pPr>
      <w:r>
        <w:t xml:space="preserve">decisões recentes;</w:t>
      </w:r>
    </w:p>
    <w:p>
      <w:pPr>
        <w:pStyle w:val="Compact"/>
        <w:numPr>
          <w:ilvl w:val="0"/>
          <w:numId w:val="1072"/>
        </w:numPr>
      </w:pPr>
      <w:r>
        <w:t xml:space="preserve">decisões a rever.</w:t>
      </w:r>
    </w:p>
    <w:bookmarkEnd w:id="175"/>
    <w:bookmarkStart w:id="176" w:name="conhecimento"/>
    <w:p>
      <w:pPr>
        <w:pStyle w:val="Heading2"/>
      </w:pPr>
      <w:r>
        <w:t xml:space="preserve">Conhecimento</w:t>
      </w:r>
    </w:p>
    <w:p>
      <w:pPr>
        <w:pStyle w:val="Compact"/>
        <w:numPr>
          <w:ilvl w:val="0"/>
          <w:numId w:val="1073"/>
        </w:numPr>
      </w:pPr>
      <w:r>
        <w:t xml:space="preserve">novas aprendizagens;</w:t>
      </w:r>
    </w:p>
    <w:p>
      <w:pPr>
        <w:pStyle w:val="Compact"/>
        <w:numPr>
          <w:ilvl w:val="0"/>
          <w:numId w:val="1073"/>
        </w:numPr>
      </w:pPr>
      <w:r>
        <w:t xml:space="preserve">Knowledge Seeds relevantes;</w:t>
      </w:r>
    </w:p>
    <w:p>
      <w:pPr>
        <w:pStyle w:val="Compact"/>
        <w:numPr>
          <w:ilvl w:val="0"/>
          <w:numId w:val="1073"/>
        </w:numPr>
      </w:pPr>
      <w:r>
        <w:t xml:space="preserve">contradições críticas;</w:t>
      </w:r>
    </w:p>
    <w:p>
      <w:pPr>
        <w:pStyle w:val="Compact"/>
        <w:numPr>
          <w:ilvl w:val="0"/>
          <w:numId w:val="1073"/>
        </w:numPr>
      </w:pPr>
      <w:r>
        <w:t xml:space="preserve">documentos desatualizados.</w:t>
      </w:r>
    </w:p>
    <w:bookmarkEnd w:id="176"/>
    <w:bookmarkStart w:id="177" w:name="sistema"/>
    <w:p>
      <w:pPr>
        <w:pStyle w:val="Heading2"/>
      </w:pPr>
      <w:r>
        <w:t xml:space="preserve">Sistema</w:t>
      </w:r>
    </w:p>
    <w:p>
      <w:pPr>
        <w:pStyle w:val="Compact"/>
        <w:numPr>
          <w:ilvl w:val="0"/>
          <w:numId w:val="1074"/>
        </w:numPr>
      </w:pPr>
      <w:r>
        <w:t xml:space="preserve">desempenho dos agentes;</w:t>
      </w:r>
    </w:p>
    <w:p>
      <w:pPr>
        <w:pStyle w:val="Compact"/>
        <w:numPr>
          <w:ilvl w:val="0"/>
          <w:numId w:val="1074"/>
        </w:numPr>
      </w:pPr>
      <w:r>
        <w:t xml:space="preserve">falhas recorrentes;</w:t>
      </w:r>
    </w:p>
    <w:p>
      <w:pPr>
        <w:pStyle w:val="Compact"/>
        <w:numPr>
          <w:ilvl w:val="0"/>
          <w:numId w:val="1074"/>
        </w:numPr>
      </w:pPr>
      <w:r>
        <w:t xml:space="preserve">alterações propostas;</w:t>
      </w:r>
    </w:p>
    <w:p>
      <w:pPr>
        <w:pStyle w:val="Compact"/>
        <w:numPr>
          <w:ilvl w:val="0"/>
          <w:numId w:val="1074"/>
        </w:numPr>
      </w:pPr>
      <w:r>
        <w:t xml:space="preserve">saúde do Venture OS.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4" w:name="arquitetura-resumida"/>
    <w:p>
      <w:pPr>
        <w:pStyle w:val="Heading1"/>
      </w:pPr>
      <w:r>
        <w:t xml:space="preserve">49. Arquitetura resumida</w:t>
      </w:r>
    </w:p>
    <w:bookmarkStart w:id="179" w:name="autoridade"/>
    <w:p>
      <w:pPr>
        <w:pStyle w:val="Heading2"/>
      </w:pPr>
      <w:r>
        <w:t xml:space="preserve">Autoridade</w:t>
      </w:r>
    </w:p>
    <w:p>
      <w:pPr>
        <w:pStyle w:val="FirstParagraph"/>
      </w:pPr>
      <w:r>
        <w:rPr>
          <w:b/>
          <w:bCs/>
        </w:rPr>
        <w:t xml:space="preserve">CEO</w:t>
      </w:r>
    </w:p>
    <w:p>
      <w:pPr>
        <w:pStyle w:val="BodyText"/>
      </w:pPr>
      <w:r>
        <w:t xml:space="preserve">Decide, aprova e define direção.</w:t>
      </w:r>
    </w:p>
    <w:bookmarkEnd w:id="179"/>
    <w:bookmarkStart w:id="180" w:name="execução"/>
    <w:p>
      <w:pPr>
        <w:pStyle w:val="Heading2"/>
      </w:pPr>
      <w:r>
        <w:t xml:space="preserve">Execução</w:t>
      </w:r>
    </w:p>
    <w:p>
      <w:pPr>
        <w:pStyle w:val="FirstParagraph"/>
      </w:pPr>
      <w:r>
        <w:rPr>
          <w:b/>
          <w:bCs/>
        </w:rPr>
        <w:t xml:space="preserve">Explorer → Strategist → Designer → Builder → Growth</w:t>
      </w:r>
    </w:p>
    <w:p>
      <w:pPr>
        <w:pStyle w:val="BodyText"/>
      </w:pPr>
      <w:r>
        <w:t xml:space="preserve">Reduzem incerteza e desenvolvem o projeto.</w:t>
      </w:r>
    </w:p>
    <w:bookmarkEnd w:id="180"/>
    <w:bookmarkStart w:id="181" w:name="memória"/>
    <w:p>
      <w:pPr>
        <w:pStyle w:val="Heading2"/>
      </w:pPr>
      <w:r>
        <w:t xml:space="preserve">Memória</w:t>
      </w:r>
    </w:p>
    <w:p>
      <w:pPr>
        <w:pStyle w:val="FirstParagraph"/>
      </w:pPr>
      <w:r>
        <w:rPr>
          <w:b/>
          <w:bCs/>
        </w:rPr>
        <w:t xml:space="preserve">Archivist</w:t>
      </w:r>
    </w:p>
    <w:p>
      <w:pPr>
        <w:pStyle w:val="BodyText"/>
      </w:pPr>
      <w:r>
        <w:t xml:space="preserve">Preserva coerência, proveniência e aprendizagem.</w:t>
      </w:r>
    </w:p>
    <w:bookmarkEnd w:id="181"/>
    <w:bookmarkStart w:id="182" w:name="conhecimento-1"/>
    <w:p>
      <w:pPr>
        <w:pStyle w:val="Heading2"/>
      </w:pPr>
      <w:r>
        <w:t xml:space="preserve">Conhecimento</w:t>
      </w:r>
    </w:p>
    <w:p>
      <w:pPr>
        <w:pStyle w:val="FirstParagraph"/>
      </w:pPr>
      <w:r>
        <w:rPr>
          <w:b/>
          <w:bCs/>
        </w:rPr>
        <w:t xml:space="preserve">Core Documents + Evidence + Assumptions + Risks + Seeds + Decisions + Learning Notes</w:t>
      </w:r>
    </w:p>
    <w:bookmarkEnd w:id="182"/>
    <w:bookmarkStart w:id="183" w:name="controlo"/>
    <w:p>
      <w:pPr>
        <w:pStyle w:val="Heading2"/>
      </w:pPr>
      <w:r>
        <w:t xml:space="preserve">Controlo</w:t>
      </w:r>
    </w:p>
    <w:p>
      <w:pPr>
        <w:pStyle w:val="FirstParagraph"/>
      </w:pPr>
      <w:r>
        <w:rPr>
          <w:b/>
          <w:bCs/>
        </w:rPr>
        <w:t xml:space="preserve">CEO Gates + Decision Records + Versioning + Dashboards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fluxo-resumido"/>
    <w:p>
      <w:pPr>
        <w:pStyle w:val="Heading1"/>
      </w:pPr>
      <w:r>
        <w:t xml:space="preserve">50. Fluxo resumido</w:t>
      </w:r>
    </w:p>
    <w:p>
      <w:pPr>
        <w:pStyle w:val="FirstParagraph"/>
      </w:pPr>
      <w:r>
        <w:rPr>
          <w:b/>
          <w:bCs/>
        </w:rPr>
        <w:t xml:space="preserve">Intenção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Exploração da oportunidade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Decisão do CEO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Definição estratégica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Decisão do CEO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Design da proposta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Decisão do CEO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Construção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Decisão do CEO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Crescimento e aprendizagem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Consolidação pelo Archivist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Aprendizagem do projeto e do sistema</w:t>
      </w:r>
    </w:p>
    <w:p>
      <w:r>
        <w:pict>
          <v:rect style="width:0;height:1.5pt" o:hralign="center" o:hrstd="t" o:hr="t"/>
        </w:pict>
      </w:r>
    </w:p>
    <w:bookmarkEnd w:id="185"/>
    <w:bookmarkStart w:id="189" w:name="estado-atual-da-arquitetura"/>
    <w:p>
      <w:pPr>
        <w:pStyle w:val="Heading1"/>
      </w:pPr>
      <w:r>
        <w:t xml:space="preserve">51. Estado atual da arquitetura</w:t>
      </w:r>
    </w:p>
    <w:bookmarkStart w:id="186" w:name="definido"/>
    <w:p>
      <w:pPr>
        <w:pStyle w:val="Heading2"/>
      </w:pPr>
      <w:r>
        <w:t xml:space="preserve">Definido</w:t>
      </w:r>
    </w:p>
    <w:p>
      <w:pPr>
        <w:pStyle w:val="Compact"/>
        <w:numPr>
          <w:ilvl w:val="0"/>
          <w:numId w:val="1075"/>
        </w:numPr>
      </w:pPr>
      <w:r>
        <w:t xml:space="preserve">papel do CEO;</w:t>
      </w:r>
    </w:p>
    <w:p>
      <w:pPr>
        <w:pStyle w:val="Compact"/>
        <w:numPr>
          <w:ilvl w:val="0"/>
          <w:numId w:val="1075"/>
        </w:numPr>
      </w:pPr>
      <w:r>
        <w:t xml:space="preserve">pipeline principal;</w:t>
      </w:r>
    </w:p>
    <w:p>
      <w:pPr>
        <w:pStyle w:val="Compact"/>
        <w:numPr>
          <w:ilvl w:val="0"/>
          <w:numId w:val="1075"/>
        </w:numPr>
      </w:pPr>
      <w:r>
        <w:t xml:space="preserve">princípio de redução de incerteza;</w:t>
      </w:r>
    </w:p>
    <w:p>
      <w:pPr>
        <w:pStyle w:val="Compact"/>
        <w:numPr>
          <w:ilvl w:val="0"/>
          <w:numId w:val="1075"/>
        </w:numPr>
      </w:pPr>
      <w:r>
        <w:t xml:space="preserve">arquitetura do conhecimento;</w:t>
      </w:r>
    </w:p>
    <w:p>
      <w:pPr>
        <w:pStyle w:val="Compact"/>
        <w:numPr>
          <w:ilvl w:val="0"/>
          <w:numId w:val="1075"/>
        </w:numPr>
      </w:pPr>
      <w:r>
        <w:t xml:space="preserve">Explorer;</w:t>
      </w:r>
    </w:p>
    <w:p>
      <w:pPr>
        <w:pStyle w:val="Compact"/>
        <w:numPr>
          <w:ilvl w:val="0"/>
          <w:numId w:val="1075"/>
        </w:numPr>
      </w:pPr>
      <w:r>
        <w:t xml:space="preserve">CEO Gates;</w:t>
      </w:r>
    </w:p>
    <w:p>
      <w:pPr>
        <w:pStyle w:val="Compact"/>
        <w:numPr>
          <w:ilvl w:val="0"/>
          <w:numId w:val="1075"/>
        </w:numPr>
      </w:pPr>
      <w:r>
        <w:t xml:space="preserve">evidência;</w:t>
      </w:r>
    </w:p>
    <w:p>
      <w:pPr>
        <w:pStyle w:val="Compact"/>
        <w:numPr>
          <w:ilvl w:val="0"/>
          <w:numId w:val="1075"/>
        </w:numPr>
      </w:pPr>
      <w:r>
        <w:t xml:space="preserve">participantes;</w:t>
      </w:r>
    </w:p>
    <w:p>
      <w:pPr>
        <w:pStyle w:val="Compact"/>
        <w:numPr>
          <w:ilvl w:val="0"/>
          <w:numId w:val="1075"/>
        </w:numPr>
      </w:pPr>
      <w:r>
        <w:t xml:space="preserve">separação entre operação e execução;</w:t>
      </w:r>
    </w:p>
    <w:p>
      <w:pPr>
        <w:pStyle w:val="Compact"/>
        <w:numPr>
          <w:ilvl w:val="0"/>
          <w:numId w:val="1075"/>
        </w:numPr>
      </w:pPr>
      <w:r>
        <w:t xml:space="preserve">necessidade de templates e instâncias;</w:t>
      </w:r>
    </w:p>
    <w:p>
      <w:pPr>
        <w:pStyle w:val="Compact"/>
        <w:numPr>
          <w:ilvl w:val="0"/>
          <w:numId w:val="1075"/>
        </w:numPr>
      </w:pPr>
      <w:r>
        <w:t xml:space="preserve">função transversal do Archivist.</w:t>
      </w:r>
    </w:p>
    <w:bookmarkEnd w:id="186"/>
    <w:bookmarkStart w:id="187" w:name="parcialmente-definido"/>
    <w:p>
      <w:pPr>
        <w:pStyle w:val="Heading2"/>
      </w:pPr>
      <w:r>
        <w:t xml:space="preserve">Parcialmente definido</w:t>
      </w:r>
    </w:p>
    <w:p>
      <w:pPr>
        <w:pStyle w:val="Compact"/>
        <w:numPr>
          <w:ilvl w:val="0"/>
          <w:numId w:val="1076"/>
        </w:numPr>
      </w:pPr>
      <w:r>
        <w:t xml:space="preserve">autonomia dos agentes;</w:t>
      </w:r>
    </w:p>
    <w:p>
      <w:pPr>
        <w:pStyle w:val="Compact"/>
        <w:numPr>
          <w:ilvl w:val="0"/>
          <w:numId w:val="1076"/>
        </w:numPr>
      </w:pPr>
      <w:r>
        <w:t xml:space="preserve">handoffs;</w:t>
      </w:r>
    </w:p>
    <w:p>
      <w:pPr>
        <w:pStyle w:val="Compact"/>
        <w:numPr>
          <w:ilvl w:val="0"/>
          <w:numId w:val="1076"/>
        </w:numPr>
      </w:pPr>
      <w:r>
        <w:t xml:space="preserve">versionamento;</w:t>
      </w:r>
    </w:p>
    <w:p>
      <w:pPr>
        <w:pStyle w:val="Compact"/>
        <w:numPr>
          <w:ilvl w:val="0"/>
          <w:numId w:val="1076"/>
        </w:numPr>
      </w:pPr>
      <w:r>
        <w:t xml:space="preserve">dashboards;</w:t>
      </w:r>
    </w:p>
    <w:p>
      <w:pPr>
        <w:pStyle w:val="Compact"/>
        <w:numPr>
          <w:ilvl w:val="0"/>
          <w:numId w:val="1076"/>
        </w:numPr>
      </w:pPr>
      <w:r>
        <w:t xml:space="preserve">sistema de aprendizagem;</w:t>
      </w:r>
    </w:p>
    <w:p>
      <w:pPr>
        <w:pStyle w:val="Compact"/>
        <w:numPr>
          <w:ilvl w:val="0"/>
          <w:numId w:val="1076"/>
        </w:numPr>
      </w:pPr>
      <w:r>
        <w:t xml:space="preserve">governação de alterações.</w:t>
      </w:r>
    </w:p>
    <w:bookmarkEnd w:id="187"/>
    <w:bookmarkStart w:id="188" w:name="ainda-por-desenvolver"/>
    <w:p>
      <w:pPr>
        <w:pStyle w:val="Heading2"/>
      </w:pPr>
      <w:r>
        <w:t xml:space="preserve">Ainda por desenvolver</w:t>
      </w:r>
    </w:p>
    <w:p>
      <w:pPr>
        <w:pStyle w:val="Compact"/>
        <w:numPr>
          <w:ilvl w:val="0"/>
          <w:numId w:val="1077"/>
        </w:numPr>
      </w:pPr>
      <w:r>
        <w:t xml:space="preserve">Governance Charter;</w:t>
      </w:r>
    </w:p>
    <w:p>
      <w:pPr>
        <w:pStyle w:val="Compact"/>
        <w:numPr>
          <w:ilvl w:val="0"/>
          <w:numId w:val="1077"/>
        </w:numPr>
      </w:pPr>
      <w:r>
        <w:t xml:space="preserve">Decision Protocol;</w:t>
      </w:r>
    </w:p>
    <w:p>
      <w:pPr>
        <w:pStyle w:val="Compact"/>
        <w:numPr>
          <w:ilvl w:val="0"/>
          <w:numId w:val="1077"/>
        </w:numPr>
      </w:pPr>
      <w:r>
        <w:t xml:space="preserve">Knowledge Architecture formal;</w:t>
      </w:r>
    </w:p>
    <w:p>
      <w:pPr>
        <w:pStyle w:val="Compact"/>
        <w:numPr>
          <w:ilvl w:val="0"/>
          <w:numId w:val="1077"/>
        </w:numPr>
      </w:pPr>
      <w:r>
        <w:t xml:space="preserve">Agent Handoff Template;</w:t>
      </w:r>
    </w:p>
    <w:p>
      <w:pPr>
        <w:pStyle w:val="Compact"/>
        <w:numPr>
          <w:ilvl w:val="0"/>
          <w:numId w:val="1077"/>
        </w:numPr>
      </w:pPr>
      <w:r>
        <w:t xml:space="preserve">Executive View Template;</w:t>
      </w:r>
    </w:p>
    <w:p>
      <w:pPr>
        <w:pStyle w:val="Compact"/>
        <w:numPr>
          <w:ilvl w:val="0"/>
          <w:numId w:val="1077"/>
        </w:numPr>
      </w:pPr>
      <w:r>
        <w:t xml:space="preserve">Strategist Operating System;</w:t>
      </w:r>
    </w:p>
    <w:p>
      <w:pPr>
        <w:pStyle w:val="Compact"/>
        <w:numPr>
          <w:ilvl w:val="0"/>
          <w:numId w:val="1077"/>
        </w:numPr>
      </w:pPr>
      <w:r>
        <w:t xml:space="preserve">regras de coordenação multiagente;</w:t>
      </w:r>
    </w:p>
    <w:p>
      <w:pPr>
        <w:pStyle w:val="Compact"/>
        <w:numPr>
          <w:ilvl w:val="0"/>
          <w:numId w:val="1077"/>
        </w:numPr>
      </w:pPr>
      <w:r>
        <w:t xml:space="preserve">implementação tecnológica;</w:t>
      </w:r>
    </w:p>
    <w:p>
      <w:pPr>
        <w:pStyle w:val="Compact"/>
        <w:numPr>
          <w:ilvl w:val="0"/>
          <w:numId w:val="1077"/>
        </w:numPr>
      </w:pPr>
      <w:r>
        <w:t xml:space="preserve">permissões e acessos;</w:t>
      </w:r>
    </w:p>
    <w:p>
      <w:pPr>
        <w:pStyle w:val="Compact"/>
        <w:numPr>
          <w:ilvl w:val="0"/>
          <w:numId w:val="1077"/>
        </w:numPr>
      </w:pPr>
      <w:r>
        <w:t xml:space="preserve">métricas de desempenho dos agentes.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próxima-fase-arquitetónica"/>
    <w:p>
      <w:pPr>
        <w:pStyle w:val="Heading1"/>
      </w:pPr>
      <w:r>
        <w:t xml:space="preserve">52. Próxima fase arquitetónica</w:t>
      </w:r>
    </w:p>
    <w:p>
      <w:pPr>
        <w:pStyle w:val="FirstParagraph"/>
      </w:pPr>
      <w:r>
        <w:t xml:space="preserve">A próxima fase deve transformar esta arquitetura global em componentes fundadores reutilizáveis.</w:t>
      </w:r>
    </w:p>
    <w:p>
      <w:pPr>
        <w:pStyle w:val="BodyText"/>
      </w:pPr>
      <w:r>
        <w:t xml:space="preserve">Ordem recomendada:</w:t>
      </w:r>
    </w:p>
    <w:p>
      <w:pPr>
        <w:pStyle w:val="Compact"/>
        <w:numPr>
          <w:ilvl w:val="0"/>
          <w:numId w:val="1078"/>
        </w:numPr>
      </w:pPr>
      <w:r>
        <w:t xml:space="preserve">Governance Charter;</w:t>
      </w:r>
    </w:p>
    <w:p>
      <w:pPr>
        <w:pStyle w:val="Compact"/>
        <w:numPr>
          <w:ilvl w:val="0"/>
          <w:numId w:val="1078"/>
        </w:numPr>
      </w:pPr>
      <w:r>
        <w:t xml:space="preserve">Knowledge Architecture;</w:t>
      </w:r>
    </w:p>
    <w:p>
      <w:pPr>
        <w:pStyle w:val="Compact"/>
        <w:numPr>
          <w:ilvl w:val="0"/>
          <w:numId w:val="1078"/>
        </w:numPr>
      </w:pPr>
      <w:r>
        <w:t xml:space="preserve">Decision Protocol;</w:t>
      </w:r>
    </w:p>
    <w:p>
      <w:pPr>
        <w:pStyle w:val="Compact"/>
        <w:numPr>
          <w:ilvl w:val="0"/>
          <w:numId w:val="1078"/>
        </w:numPr>
      </w:pPr>
      <w:r>
        <w:t xml:space="preserve">Agent Handoff Template;</w:t>
      </w:r>
    </w:p>
    <w:p>
      <w:pPr>
        <w:pStyle w:val="Compact"/>
        <w:numPr>
          <w:ilvl w:val="0"/>
          <w:numId w:val="1078"/>
        </w:numPr>
      </w:pPr>
      <w:r>
        <w:t xml:space="preserve">Executive View Template;</w:t>
      </w:r>
    </w:p>
    <w:p>
      <w:pPr>
        <w:pStyle w:val="Compact"/>
        <w:numPr>
          <w:ilvl w:val="0"/>
          <w:numId w:val="1078"/>
        </w:numPr>
      </w:pPr>
      <w:r>
        <w:t xml:space="preserve">Explorer Dashboard;</w:t>
      </w:r>
    </w:p>
    <w:p>
      <w:pPr>
        <w:pStyle w:val="Compact"/>
        <w:numPr>
          <w:ilvl w:val="0"/>
          <w:numId w:val="1078"/>
        </w:numPr>
      </w:pPr>
      <w:r>
        <w:t xml:space="preserve">Strategist Operating System.</w:t>
      </w:r>
    </w:p>
    <w:p>
      <w:r>
        <w:pict>
          <v:rect style="width:0;height:1.5pt" o:hralign="center" o:hrstd="t" o:hr="t"/>
        </w:pict>
      </w:r>
    </w:p>
    <w:bookmarkEnd w:id="190"/>
    <w:bookmarkStart w:id="191" w:name="princípio-final"/>
    <w:p>
      <w:pPr>
        <w:pStyle w:val="Heading1"/>
      </w:pPr>
      <w:r>
        <w:t xml:space="preserve">53. Princípio final</w:t>
      </w:r>
    </w:p>
    <w:p>
      <w:pPr>
        <w:pStyle w:val="BlockText"/>
      </w:pPr>
      <w:r>
        <w:rPr>
          <w:b/>
          <w:bCs/>
        </w:rPr>
        <w:t xml:space="preserve">O Venture OS não procura substituir o julgamento humano. Procura criar uma organização onde o julgamento humano é sustentado por agentes rigorosos, conhecimento rastreável e decisões conscientes.</w:t>
      </w:r>
    </w:p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2026-07-18T10:29:03Z</dcterms:created>
  <dcterms:modified xsi:type="dcterms:W3CDTF">2026-07-18T10:29:03Z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