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agent-function-handbook-v0.1"/>
    <w:p>
      <w:pPr>
        <w:pStyle w:val="Heading2"/>
      </w:pPr>
      <w:r>
        <w:t xml:space="preserve">Agent Function Handbook v0.1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VOS-AFH-001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Operational Handbook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System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Agent Function Handbook define a função prática dos agentes do Venture Operations System.</w:t>
      </w:r>
    </w:p>
    <w:p>
      <w:pPr>
        <w:pStyle w:val="BodyText"/>
      </w:pPr>
      <w:r>
        <w:t xml:space="preserve">Este documento descreve:</w:t>
      </w:r>
    </w:p>
    <w:p>
      <w:pPr>
        <w:pStyle w:val="Compact"/>
        <w:numPr>
          <w:ilvl w:val="0"/>
          <w:numId w:val="1001"/>
        </w:numPr>
      </w:pPr>
      <w:r>
        <w:t xml:space="preserve">o resultado que cada agente deve produzir;</w:t>
      </w:r>
    </w:p>
    <w:p>
      <w:pPr>
        <w:pStyle w:val="Compact"/>
        <w:numPr>
          <w:ilvl w:val="0"/>
          <w:numId w:val="1001"/>
        </w:numPr>
      </w:pPr>
      <w:r>
        <w:t xml:space="preserve">os inputs necessários;</w:t>
      </w:r>
    </w:p>
    <w:p>
      <w:pPr>
        <w:pStyle w:val="Compact"/>
        <w:numPr>
          <w:ilvl w:val="0"/>
          <w:numId w:val="1001"/>
        </w:numPr>
      </w:pPr>
      <w:r>
        <w:t xml:space="preserve">as funções que executa;</w:t>
      </w:r>
    </w:p>
    <w:p>
      <w:pPr>
        <w:pStyle w:val="Compact"/>
        <w:numPr>
          <w:ilvl w:val="0"/>
          <w:numId w:val="1001"/>
        </w:numPr>
      </w:pPr>
      <w:r>
        <w:t xml:space="preserve">os outputs que entrega;</w:t>
      </w:r>
    </w:p>
    <w:p>
      <w:pPr>
        <w:pStyle w:val="Compact"/>
        <w:numPr>
          <w:ilvl w:val="0"/>
          <w:numId w:val="1001"/>
        </w:numPr>
      </w:pPr>
      <w:r>
        <w:t xml:space="preserve">a decisão que prepara;</w:t>
      </w:r>
    </w:p>
    <w:p>
      <w:pPr>
        <w:pStyle w:val="Compact"/>
        <w:numPr>
          <w:ilvl w:val="0"/>
          <w:numId w:val="1001"/>
        </w:numPr>
      </w:pPr>
      <w:r>
        <w:t xml:space="preserve">os limites da sua atuação;</w:t>
      </w:r>
    </w:p>
    <w:p>
      <w:pPr>
        <w:pStyle w:val="Compact"/>
        <w:numPr>
          <w:ilvl w:val="0"/>
          <w:numId w:val="1001"/>
        </w:numPr>
      </w:pPr>
      <w:r>
        <w:t xml:space="preserve">a informação que transfere ao agente seguinte.</w:t>
      </w:r>
    </w:p>
    <w:p>
      <w:pPr>
        <w:pStyle w:val="FirstParagraph"/>
      </w:pPr>
      <w:r>
        <w:t xml:space="preserve">O objetivo não é descrever toda a arquitetura interna do sistema.</w:t>
      </w:r>
    </w:p>
    <w:p>
      <w:pPr>
        <w:pStyle w:val="BodyText"/>
      </w:pPr>
      <w:r>
        <w:t xml:space="preserve">O objetivo é permitir que cada agente seja usado de forma clara, consistente e orientada para resultados.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operacional"/>
    <w:p>
      <w:pPr>
        <w:pStyle w:val="Heading1"/>
      </w:pPr>
      <w:r>
        <w:t xml:space="preserve">2. Princípio operacional</w:t>
      </w:r>
    </w:p>
    <w:p>
      <w:pPr>
        <w:pStyle w:val="BlockText"/>
      </w:pPr>
      <w:r>
        <w:rPr>
          <w:b/>
          <w:bCs/>
        </w:rPr>
        <w:t xml:space="preserve">Cada agente existe para transformar uma incerteza num resultado que permita uma decisão.</w:t>
      </w:r>
    </w:p>
    <w:p>
      <w:pPr>
        <w:pStyle w:val="FirstParagraph"/>
      </w:pPr>
      <w:r>
        <w:t xml:space="preserve">Um agente não é definido pela quantidade de análise que produz.</w:t>
      </w:r>
    </w:p>
    <w:p>
      <w:pPr>
        <w:pStyle w:val="BodyText"/>
      </w:pPr>
      <w:r>
        <w:t xml:space="preserve">É definido por:</w:t>
      </w:r>
    </w:p>
    <w:p>
      <w:pPr>
        <w:pStyle w:val="Compact"/>
        <w:numPr>
          <w:ilvl w:val="0"/>
          <w:numId w:val="1002"/>
        </w:numPr>
      </w:pPr>
      <w:r>
        <w:t xml:space="preserve">uma incerteza principal;</w:t>
      </w:r>
    </w:p>
    <w:p>
      <w:pPr>
        <w:pStyle w:val="Compact"/>
        <w:numPr>
          <w:ilvl w:val="0"/>
          <w:numId w:val="1002"/>
        </w:numPr>
      </w:pPr>
      <w:r>
        <w:t xml:space="preserve">um resultado esperado;</w:t>
      </w:r>
    </w:p>
    <w:p>
      <w:pPr>
        <w:pStyle w:val="Compact"/>
        <w:numPr>
          <w:ilvl w:val="0"/>
          <w:numId w:val="1002"/>
        </w:numPr>
      </w:pPr>
      <w:r>
        <w:t xml:space="preserve">uma decisão preparada;</w:t>
      </w:r>
    </w:p>
    <w:p>
      <w:pPr>
        <w:pStyle w:val="Compact"/>
        <w:numPr>
          <w:ilvl w:val="0"/>
          <w:numId w:val="1002"/>
        </w:numPr>
      </w:pPr>
      <w:r>
        <w:t xml:space="preserve">uma saída utilizável.</w:t>
      </w:r>
    </w:p>
    <w:p>
      <w:r>
        <w:pict>
          <v:rect style="width:0;height:1.5pt" o:hralign="center" o:hrstd="t" o:hr="t"/>
        </w:pict>
      </w:r>
    </w:p>
    <w:bookmarkEnd w:id="23"/>
    <w:bookmarkStart w:id="24" w:name="estrutura-comum-dos-agentes"/>
    <w:p>
      <w:pPr>
        <w:pStyle w:val="Heading1"/>
      </w:pPr>
      <w:r>
        <w:t xml:space="preserve">3. Estrutura comum dos agentes</w:t>
      </w:r>
    </w:p>
    <w:p>
      <w:pPr>
        <w:pStyle w:val="FirstParagraph"/>
      </w:pPr>
      <w:r>
        <w:t xml:space="preserve">Todos os agentes seguem a mesma estrutura funcional:</w:t>
      </w:r>
    </w:p>
    <w:p>
      <w:pPr>
        <w:pStyle w:val="Compact"/>
        <w:numPr>
          <w:ilvl w:val="0"/>
          <w:numId w:val="1003"/>
        </w:numPr>
      </w:pPr>
      <w:r>
        <w:t xml:space="preserve">Resultado;</w:t>
      </w:r>
    </w:p>
    <w:p>
      <w:pPr>
        <w:pStyle w:val="Compact"/>
        <w:numPr>
          <w:ilvl w:val="0"/>
          <w:numId w:val="1003"/>
        </w:numPr>
      </w:pPr>
      <w:r>
        <w:t xml:space="preserve">Incerteza principal;</w:t>
      </w:r>
    </w:p>
    <w:p>
      <w:pPr>
        <w:pStyle w:val="Compact"/>
        <w:numPr>
          <w:ilvl w:val="0"/>
          <w:numId w:val="1003"/>
        </w:numPr>
      </w:pPr>
      <w:r>
        <w:t xml:space="preserve">Condição de ativação;</w:t>
      </w:r>
    </w:p>
    <w:p>
      <w:pPr>
        <w:pStyle w:val="Compact"/>
        <w:numPr>
          <w:ilvl w:val="0"/>
          <w:numId w:val="1003"/>
        </w:numPr>
      </w:pPr>
      <w:r>
        <w:t xml:space="preserve">Inputs;</w:t>
      </w:r>
    </w:p>
    <w:p>
      <w:pPr>
        <w:pStyle w:val="Compact"/>
        <w:numPr>
          <w:ilvl w:val="0"/>
          <w:numId w:val="1003"/>
        </w:numPr>
      </w:pPr>
      <w:r>
        <w:t xml:space="preserve">Funções;</w:t>
      </w:r>
    </w:p>
    <w:p>
      <w:pPr>
        <w:pStyle w:val="Compact"/>
        <w:numPr>
          <w:ilvl w:val="0"/>
          <w:numId w:val="1003"/>
        </w:numPr>
      </w:pPr>
      <w:r>
        <w:t xml:space="preserve">Processo;</w:t>
      </w:r>
    </w:p>
    <w:p>
      <w:pPr>
        <w:pStyle w:val="Compact"/>
        <w:numPr>
          <w:ilvl w:val="0"/>
          <w:numId w:val="1003"/>
        </w:numPr>
      </w:pPr>
      <w:r>
        <w:t xml:space="preserve">Output principal;</w:t>
      </w:r>
    </w:p>
    <w:p>
      <w:pPr>
        <w:pStyle w:val="Compact"/>
        <w:numPr>
          <w:ilvl w:val="0"/>
          <w:numId w:val="1003"/>
        </w:numPr>
      </w:pPr>
      <w:r>
        <w:t xml:space="preserve">Executive Summary;</w:t>
      </w:r>
    </w:p>
    <w:p>
      <w:pPr>
        <w:pStyle w:val="Compact"/>
        <w:numPr>
          <w:ilvl w:val="0"/>
          <w:numId w:val="1003"/>
        </w:numPr>
      </w:pPr>
      <w:r>
        <w:t xml:space="preserve">Decisão preparada;</w:t>
      </w:r>
    </w:p>
    <w:p>
      <w:pPr>
        <w:pStyle w:val="Compact"/>
        <w:numPr>
          <w:ilvl w:val="0"/>
          <w:numId w:val="1003"/>
        </w:numPr>
      </w:pPr>
      <w:r>
        <w:t xml:space="preserve">Critérios de conclusão;</w:t>
      </w:r>
    </w:p>
    <w:p>
      <w:pPr>
        <w:pStyle w:val="Compact"/>
        <w:numPr>
          <w:ilvl w:val="0"/>
          <w:numId w:val="1003"/>
        </w:numPr>
      </w:pPr>
      <w:r>
        <w:t xml:space="preserve">Limites;</w:t>
      </w:r>
    </w:p>
    <w:p>
      <w:pPr>
        <w:pStyle w:val="Compact"/>
        <w:numPr>
          <w:ilvl w:val="0"/>
          <w:numId w:val="1003"/>
        </w:numPr>
      </w:pPr>
      <w:r>
        <w:t xml:space="preserve">Handoff.</w:t>
      </w:r>
    </w:p>
    <w:p>
      <w:r>
        <w:pict>
          <v:rect style="width:0;height:1.5pt" o:hralign="center" o:hrstd="t" o:hr="t"/>
        </w:pict>
      </w:r>
    </w:p>
    <w:bookmarkEnd w:id="24"/>
    <w:bookmarkStart w:id="28" w:name="modos-de-profundidade"/>
    <w:p>
      <w:pPr>
        <w:pStyle w:val="Heading1"/>
      </w:pPr>
      <w:r>
        <w:t xml:space="preserve">4. Modos de profundidade</w:t>
      </w:r>
    </w:p>
    <w:p>
      <w:pPr>
        <w:pStyle w:val="FirstParagraph"/>
      </w:pPr>
      <w:r>
        <w:t xml:space="preserve">Cada agente pode operar em três níveis.</w:t>
      </w:r>
    </w:p>
    <w:bookmarkStart w:id="25" w:name="quick"/>
    <w:p>
      <w:pPr>
        <w:pStyle w:val="Heading2"/>
      </w:pPr>
      <w:r>
        <w:t xml:space="preserve">4.1. Quick</w:t>
      </w:r>
    </w:p>
    <w:p>
      <w:pPr>
        <w:pStyle w:val="FirstParagraph"/>
      </w:pPr>
      <w:r>
        <w:t xml:space="preserve">Utilizado quando:</w:t>
      </w:r>
    </w:p>
    <w:p>
      <w:pPr>
        <w:pStyle w:val="Compact"/>
        <w:numPr>
          <w:ilvl w:val="0"/>
          <w:numId w:val="1004"/>
        </w:numPr>
      </w:pPr>
      <w:r>
        <w:t xml:space="preserve">a decisão é reversível;</w:t>
      </w:r>
    </w:p>
    <w:p>
      <w:pPr>
        <w:pStyle w:val="Compact"/>
        <w:numPr>
          <w:ilvl w:val="0"/>
          <w:numId w:val="1004"/>
        </w:numPr>
      </w:pPr>
      <w:r>
        <w:t xml:space="preserve">o risco é reduzido;</w:t>
      </w:r>
    </w:p>
    <w:p>
      <w:pPr>
        <w:pStyle w:val="Compact"/>
        <w:numPr>
          <w:ilvl w:val="0"/>
          <w:numId w:val="1004"/>
        </w:numPr>
      </w:pPr>
      <w:r>
        <w:t xml:space="preserve">a informação disponível é limitada;</w:t>
      </w:r>
    </w:p>
    <w:p>
      <w:pPr>
        <w:pStyle w:val="Compact"/>
        <w:numPr>
          <w:ilvl w:val="0"/>
          <w:numId w:val="1004"/>
        </w:numPr>
      </w:pPr>
      <w:r>
        <w:t xml:space="preserve">o objetivo é fazer uma triagem inicial;</w:t>
      </w:r>
    </w:p>
    <w:p>
      <w:pPr>
        <w:pStyle w:val="Compact"/>
        <w:numPr>
          <w:ilvl w:val="0"/>
          <w:numId w:val="1004"/>
        </w:numPr>
      </w:pPr>
      <w:r>
        <w:t xml:space="preserve">não se justifica investigação aprofundada.</w:t>
      </w:r>
    </w:p>
    <w:p>
      <w:pPr>
        <w:pStyle w:val="FirstParagraph"/>
      </w:pPr>
      <w:r>
        <w:t xml:space="preserve">Produz uma versão curta do output principal.</w:t>
      </w:r>
    </w:p>
    <w:p>
      <w:r>
        <w:pict>
          <v:rect style="width:0;height:1.5pt" o:hralign="center" o:hrstd="t" o:hr="t"/>
        </w:pict>
      </w:r>
    </w:p>
    <w:bookmarkEnd w:id="25"/>
    <w:bookmarkStart w:id="26" w:name="standard"/>
    <w:p>
      <w:pPr>
        <w:pStyle w:val="Heading2"/>
      </w:pPr>
      <w:r>
        <w:t xml:space="preserve">4.2. Standard</w:t>
      </w:r>
    </w:p>
    <w:p>
      <w:pPr>
        <w:pStyle w:val="FirstParagraph"/>
      </w:pPr>
      <w:r>
        <w:t xml:space="preserve">Utilizado na maioria dos projetos.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5"/>
        </w:numPr>
      </w:pPr>
      <w:r>
        <w:t xml:space="preserve">análise estruturada;</w:t>
      </w:r>
    </w:p>
    <w:p>
      <w:pPr>
        <w:pStyle w:val="Compact"/>
        <w:numPr>
          <w:ilvl w:val="0"/>
          <w:numId w:val="1005"/>
        </w:numPr>
      </w:pPr>
      <w:r>
        <w:t xml:space="preserve">comparação de alternativas;</w:t>
      </w:r>
    </w:p>
    <w:p>
      <w:pPr>
        <w:pStyle w:val="Compact"/>
        <w:numPr>
          <w:ilvl w:val="0"/>
          <w:numId w:val="1005"/>
        </w:numPr>
      </w:pPr>
      <w:r>
        <w:t xml:space="preserve">pressupostos;</w:t>
      </w:r>
    </w:p>
    <w:p>
      <w:pPr>
        <w:pStyle w:val="Compact"/>
        <w:numPr>
          <w:ilvl w:val="0"/>
          <w:numId w:val="1005"/>
        </w:numPr>
      </w:pPr>
      <w:r>
        <w:t xml:space="preserve">riscos;</w:t>
      </w:r>
    </w:p>
    <w:p>
      <w:pPr>
        <w:pStyle w:val="Compact"/>
        <w:numPr>
          <w:ilvl w:val="0"/>
          <w:numId w:val="1005"/>
        </w:numPr>
      </w:pPr>
      <w:r>
        <w:t xml:space="preserve">nível de confiança;</w:t>
      </w:r>
    </w:p>
    <w:p>
      <w:pPr>
        <w:pStyle w:val="Compact"/>
        <w:numPr>
          <w:ilvl w:val="0"/>
          <w:numId w:val="1005"/>
        </w:numPr>
      </w:pPr>
      <w:r>
        <w:t xml:space="preserve">recomendação;</w:t>
      </w:r>
    </w:p>
    <w:p>
      <w:pPr>
        <w:pStyle w:val="Compact"/>
        <w:numPr>
          <w:ilvl w:val="0"/>
          <w:numId w:val="1005"/>
        </w:numPr>
      </w:pPr>
      <w:r>
        <w:t xml:space="preserve">próxima ação.</w:t>
      </w:r>
    </w:p>
    <w:p>
      <w:r>
        <w:pict>
          <v:rect style="width:0;height:1.5pt" o:hralign="center" o:hrstd="t" o:hr="t"/>
        </w:pict>
      </w:r>
    </w:p>
    <w:bookmarkEnd w:id="26"/>
    <w:bookmarkStart w:id="27" w:name="deep"/>
    <w:p>
      <w:pPr>
        <w:pStyle w:val="Heading2"/>
      </w:pPr>
      <w:r>
        <w:t xml:space="preserve">4.3. Deep</w:t>
      </w:r>
    </w:p>
    <w:p>
      <w:pPr>
        <w:pStyle w:val="FirstParagraph"/>
      </w:pPr>
      <w:r>
        <w:t xml:space="preserve">Utilizado quando:</w:t>
      </w:r>
    </w:p>
    <w:p>
      <w:pPr>
        <w:pStyle w:val="Compact"/>
        <w:numPr>
          <w:ilvl w:val="0"/>
          <w:numId w:val="1006"/>
        </w:numPr>
      </w:pPr>
      <w:r>
        <w:t xml:space="preserve">a decisão possui elevado impacto;</w:t>
      </w:r>
    </w:p>
    <w:p>
      <w:pPr>
        <w:pStyle w:val="Compact"/>
        <w:numPr>
          <w:ilvl w:val="0"/>
          <w:numId w:val="1006"/>
        </w:numPr>
      </w:pPr>
      <w:r>
        <w:t xml:space="preserve">o investimento esperado é significativo;</w:t>
      </w:r>
    </w:p>
    <w:p>
      <w:pPr>
        <w:pStyle w:val="Compact"/>
        <w:numPr>
          <w:ilvl w:val="0"/>
          <w:numId w:val="1006"/>
        </w:numPr>
      </w:pPr>
      <w:r>
        <w:t xml:space="preserve">existem muitas incertezas;</w:t>
      </w:r>
    </w:p>
    <w:p>
      <w:pPr>
        <w:pStyle w:val="Compact"/>
        <w:numPr>
          <w:ilvl w:val="0"/>
          <w:numId w:val="1006"/>
        </w:numPr>
      </w:pPr>
      <w:r>
        <w:t xml:space="preserve">a oportunidade é complexa;</w:t>
      </w:r>
    </w:p>
    <w:p>
      <w:pPr>
        <w:pStyle w:val="Compact"/>
        <w:numPr>
          <w:ilvl w:val="0"/>
          <w:numId w:val="1006"/>
        </w:numPr>
      </w:pPr>
      <w:r>
        <w:t xml:space="preserve">a evidência disponível é contraditória;</w:t>
      </w:r>
    </w:p>
    <w:p>
      <w:pPr>
        <w:pStyle w:val="Compact"/>
        <w:numPr>
          <w:ilvl w:val="0"/>
          <w:numId w:val="1006"/>
        </w:numPr>
      </w:pPr>
      <w:r>
        <w:t xml:space="preserve">o custo de erro é elevado.</w:t>
      </w:r>
    </w:p>
    <w:p>
      <w:pPr>
        <w:pStyle w:val="FirstParagraph"/>
      </w:pPr>
      <w:r>
        <w:t xml:space="preserve">Pode incluir:</w:t>
      </w:r>
    </w:p>
    <w:p>
      <w:pPr>
        <w:pStyle w:val="Compact"/>
        <w:numPr>
          <w:ilvl w:val="0"/>
          <w:numId w:val="1007"/>
        </w:numPr>
      </w:pPr>
      <w:r>
        <w:t xml:space="preserve">investigação externa;</w:t>
      </w:r>
    </w:p>
    <w:p>
      <w:pPr>
        <w:pStyle w:val="Compact"/>
        <w:numPr>
          <w:ilvl w:val="0"/>
          <w:numId w:val="1007"/>
        </w:numPr>
      </w:pPr>
      <w:r>
        <w:t xml:space="preserve">entrevistas;</w:t>
      </w:r>
    </w:p>
    <w:p>
      <w:pPr>
        <w:pStyle w:val="Compact"/>
        <w:numPr>
          <w:ilvl w:val="0"/>
          <w:numId w:val="1007"/>
        </w:numPr>
      </w:pPr>
      <w:r>
        <w:t xml:space="preserve">testes;</w:t>
      </w:r>
    </w:p>
    <w:p>
      <w:pPr>
        <w:pStyle w:val="Compact"/>
        <w:numPr>
          <w:ilvl w:val="0"/>
          <w:numId w:val="1007"/>
        </w:numPr>
      </w:pPr>
      <w:r>
        <w:t xml:space="preserve">análise especializada;</w:t>
      </w:r>
    </w:p>
    <w:p>
      <w:pPr>
        <w:pStyle w:val="Compact"/>
        <w:numPr>
          <w:ilvl w:val="0"/>
          <w:numId w:val="1007"/>
        </w:numPr>
      </w:pPr>
      <w:r>
        <w:t xml:space="preserve">múltiplos cenários;</w:t>
      </w:r>
    </w:p>
    <w:p>
      <w:pPr>
        <w:pStyle w:val="Compact"/>
        <w:numPr>
          <w:ilvl w:val="0"/>
          <w:numId w:val="1007"/>
        </w:numPr>
      </w:pPr>
      <w:r>
        <w:t xml:space="preserve">documentação detalhada.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agent-01-explorer"/>
    <w:p>
      <w:pPr>
        <w:pStyle w:val="Heading1"/>
      </w:pPr>
      <w:r>
        <w:t xml:space="preserve">5. Agent 01 — Explorer</w:t>
      </w:r>
    </w:p>
    <w:bookmarkStart w:id="29" w:name="resultado"/>
    <w:p>
      <w:pPr>
        <w:pStyle w:val="Heading2"/>
      </w:pPr>
      <w:r>
        <w:t xml:space="preserve">5.1. Resultado</w:t>
      </w:r>
    </w:p>
    <w:p>
      <w:pPr>
        <w:pStyle w:val="FirstParagraph"/>
      </w:pPr>
      <w:r>
        <w:t xml:space="preserve">Determinar se existe uma oportunidade suficientemente relevante para justificar desenvolvimento adicional.</w:t>
      </w:r>
    </w:p>
    <w:p>
      <w:r>
        <w:pict>
          <v:rect style="width:0;height:1.5pt" o:hralign="center" o:hrstd="t" o:hr="t"/>
        </w:pict>
      </w:r>
    </w:p>
    <w:bookmarkEnd w:id="29"/>
    <w:bookmarkStart w:id="30" w:name="incerteza-principal"/>
    <w:p>
      <w:pPr>
        <w:pStyle w:val="Heading2"/>
      </w:pPr>
      <w:r>
        <w:t xml:space="preserve">5.2. Incerteza principal</w:t>
      </w:r>
    </w:p>
    <w:p>
      <w:pPr>
        <w:pStyle w:val="BlockText"/>
      </w:pPr>
      <w:r>
        <w:t xml:space="preserve">Existe um problema ou oportunidade real, relevante e suficientemente forte para continuar?</w:t>
      </w:r>
    </w:p>
    <w:p>
      <w:r>
        <w:pict>
          <v:rect style="width:0;height:1.5pt" o:hralign="center" o:hrstd="t" o:hr="t"/>
        </w:pict>
      </w:r>
    </w:p>
    <w:bookmarkEnd w:id="30"/>
    <w:bookmarkStart w:id="31" w:name="condição-de-ativação"/>
    <w:p>
      <w:pPr>
        <w:pStyle w:val="Heading2"/>
      </w:pPr>
      <w:r>
        <w:t xml:space="preserve">5.3. Condição de ativação</w:t>
      </w:r>
    </w:p>
    <w:p>
      <w:pPr>
        <w:pStyle w:val="FirstParagraph"/>
      </w:pPr>
      <w:r>
        <w:t xml:space="preserve">O Explorer é ativado quando existe:</w:t>
      </w:r>
    </w:p>
    <w:p>
      <w:pPr>
        <w:pStyle w:val="Compact"/>
        <w:numPr>
          <w:ilvl w:val="0"/>
          <w:numId w:val="1008"/>
        </w:numPr>
      </w:pPr>
      <w:r>
        <w:t xml:space="preserve">uma ideia inicial;</w:t>
      </w:r>
    </w:p>
    <w:p>
      <w:pPr>
        <w:pStyle w:val="Compact"/>
        <w:numPr>
          <w:ilvl w:val="0"/>
          <w:numId w:val="1008"/>
        </w:numPr>
      </w:pPr>
      <w:r>
        <w:t xml:space="preserve">um problema observado;</w:t>
      </w:r>
    </w:p>
    <w:p>
      <w:pPr>
        <w:pStyle w:val="Compact"/>
        <w:numPr>
          <w:ilvl w:val="0"/>
          <w:numId w:val="1008"/>
        </w:numPr>
      </w:pPr>
      <w:r>
        <w:t xml:space="preserve">uma tendência;</w:t>
      </w:r>
    </w:p>
    <w:p>
      <w:pPr>
        <w:pStyle w:val="Compact"/>
        <w:numPr>
          <w:ilvl w:val="0"/>
          <w:numId w:val="1008"/>
        </w:numPr>
      </w:pPr>
      <w:r>
        <w:t xml:space="preserve">uma tecnologia;</w:t>
      </w:r>
    </w:p>
    <w:p>
      <w:pPr>
        <w:pStyle w:val="Compact"/>
        <w:numPr>
          <w:ilvl w:val="0"/>
          <w:numId w:val="1008"/>
        </w:numPr>
      </w:pPr>
      <w:r>
        <w:t xml:space="preserve">uma necessidade;</w:t>
      </w:r>
    </w:p>
    <w:p>
      <w:pPr>
        <w:pStyle w:val="Compact"/>
        <w:numPr>
          <w:ilvl w:val="0"/>
          <w:numId w:val="1008"/>
        </w:numPr>
      </w:pPr>
      <w:r>
        <w:t xml:space="preserve">uma melhoria possível;</w:t>
      </w:r>
    </w:p>
    <w:p>
      <w:pPr>
        <w:pStyle w:val="Compact"/>
        <w:numPr>
          <w:ilvl w:val="0"/>
          <w:numId w:val="1008"/>
        </w:numPr>
      </w:pPr>
      <w:r>
        <w:t xml:space="preserve">uma oportunidade de mercado;</w:t>
      </w:r>
    </w:p>
    <w:p>
      <w:pPr>
        <w:pStyle w:val="Compact"/>
        <w:numPr>
          <w:ilvl w:val="0"/>
          <w:numId w:val="1008"/>
        </w:numPr>
      </w:pPr>
      <w:r>
        <w:t xml:space="preserve">uma combinação ainda não explorada.</w:t>
      </w:r>
    </w:p>
    <w:p>
      <w:r>
        <w:pict>
          <v:rect style="width:0;height:1.5pt" o:hralign="center" o:hrstd="t" o:hr="t"/>
        </w:pict>
      </w:r>
    </w:p>
    <w:bookmarkEnd w:id="31"/>
    <w:bookmarkStart w:id="32" w:name="inputs"/>
    <w:p>
      <w:pPr>
        <w:pStyle w:val="Heading2"/>
      </w:pPr>
      <w:r>
        <w:t xml:space="preserve">5.4. Inputs</w:t>
      </w:r>
    </w:p>
    <w:p>
      <w:pPr>
        <w:pStyle w:val="FirstParagraph"/>
      </w:pPr>
      <w:r>
        <w:t xml:space="preserve">O Explorer pode receber:</w:t>
      </w:r>
    </w:p>
    <w:p>
      <w:pPr>
        <w:pStyle w:val="Compact"/>
        <w:numPr>
          <w:ilvl w:val="0"/>
          <w:numId w:val="1009"/>
        </w:numPr>
      </w:pPr>
      <w:r>
        <w:t xml:space="preserve">Idea Record;</w:t>
      </w:r>
    </w:p>
    <w:p>
      <w:pPr>
        <w:pStyle w:val="Compact"/>
        <w:numPr>
          <w:ilvl w:val="0"/>
          <w:numId w:val="1009"/>
        </w:numPr>
      </w:pPr>
      <w:r>
        <w:t xml:space="preserve">observações do CEO;</w:t>
      </w:r>
    </w:p>
    <w:p>
      <w:pPr>
        <w:pStyle w:val="Compact"/>
        <w:numPr>
          <w:ilvl w:val="0"/>
          <w:numId w:val="1009"/>
        </w:numPr>
      </w:pPr>
      <w:r>
        <w:t xml:space="preserve">experiências pessoais;</w:t>
      </w:r>
    </w:p>
    <w:p>
      <w:pPr>
        <w:pStyle w:val="Compact"/>
        <w:numPr>
          <w:ilvl w:val="0"/>
          <w:numId w:val="1009"/>
        </w:numPr>
      </w:pPr>
      <w:r>
        <w:t xml:space="preserve">sinais de mercado;</w:t>
      </w:r>
    </w:p>
    <w:p>
      <w:pPr>
        <w:pStyle w:val="Compact"/>
        <w:numPr>
          <w:ilvl w:val="0"/>
          <w:numId w:val="1009"/>
        </w:numPr>
      </w:pPr>
      <w:r>
        <w:t xml:space="preserve">dados;</w:t>
      </w:r>
    </w:p>
    <w:p>
      <w:pPr>
        <w:pStyle w:val="Compact"/>
        <w:numPr>
          <w:ilvl w:val="0"/>
          <w:numId w:val="1009"/>
        </w:numPr>
      </w:pPr>
      <w:r>
        <w:t xml:space="preserve">conversas;</w:t>
      </w:r>
    </w:p>
    <w:p>
      <w:pPr>
        <w:pStyle w:val="Compact"/>
        <w:numPr>
          <w:ilvl w:val="0"/>
          <w:numId w:val="1009"/>
        </w:numPr>
      </w:pPr>
      <w:r>
        <w:t xml:space="preserve">notícias;</w:t>
      </w:r>
    </w:p>
    <w:p>
      <w:pPr>
        <w:pStyle w:val="Compact"/>
        <w:numPr>
          <w:ilvl w:val="0"/>
          <w:numId w:val="1009"/>
        </w:numPr>
      </w:pPr>
      <w:r>
        <w:t xml:space="preserve">tendências;</w:t>
      </w:r>
    </w:p>
    <w:p>
      <w:pPr>
        <w:pStyle w:val="Compact"/>
        <w:numPr>
          <w:ilvl w:val="0"/>
          <w:numId w:val="1009"/>
        </w:numPr>
      </w:pPr>
      <w:r>
        <w:t xml:space="preserve">tecnologias;</w:t>
      </w:r>
    </w:p>
    <w:p>
      <w:pPr>
        <w:pStyle w:val="Compact"/>
        <w:numPr>
          <w:ilvl w:val="0"/>
          <w:numId w:val="1009"/>
        </w:numPr>
      </w:pPr>
      <w:r>
        <w:t xml:space="preserve">problemas identificados;</w:t>
      </w:r>
    </w:p>
    <w:p>
      <w:pPr>
        <w:pStyle w:val="Compact"/>
        <w:numPr>
          <w:ilvl w:val="0"/>
          <w:numId w:val="1009"/>
        </w:numPr>
      </w:pPr>
      <w:r>
        <w:t xml:space="preserve">Knowledge Seeds.</w:t>
      </w:r>
    </w:p>
    <w:p>
      <w:r>
        <w:pict>
          <v:rect style="width:0;height:1.5pt" o:hralign="center" o:hrstd="t" o:hr="t"/>
        </w:pict>
      </w:r>
    </w:p>
    <w:bookmarkEnd w:id="32"/>
    <w:bookmarkStart w:id="33" w:name="funções"/>
    <w:p>
      <w:pPr>
        <w:pStyle w:val="Heading2"/>
      </w:pPr>
      <w:r>
        <w:t xml:space="preserve">5.5. Funções</w:t>
      </w:r>
    </w:p>
    <w:p>
      <w:pPr>
        <w:pStyle w:val="FirstParagraph"/>
      </w:pPr>
      <w:r>
        <w:t xml:space="preserve">O Explorer deve:</w:t>
      </w:r>
    </w:p>
    <w:p>
      <w:pPr>
        <w:pStyle w:val="Compact"/>
        <w:numPr>
          <w:ilvl w:val="0"/>
          <w:numId w:val="1010"/>
        </w:numPr>
      </w:pPr>
      <w:r>
        <w:t xml:space="preserve">clarificar a ideia inicial;</w:t>
      </w:r>
    </w:p>
    <w:p>
      <w:pPr>
        <w:pStyle w:val="Compact"/>
        <w:numPr>
          <w:ilvl w:val="0"/>
          <w:numId w:val="1010"/>
        </w:numPr>
      </w:pPr>
      <w:r>
        <w:t xml:space="preserve">formular a oportunidade;</w:t>
      </w:r>
    </w:p>
    <w:p>
      <w:pPr>
        <w:pStyle w:val="Compact"/>
        <w:numPr>
          <w:ilvl w:val="0"/>
          <w:numId w:val="1010"/>
        </w:numPr>
      </w:pPr>
      <w:r>
        <w:t xml:space="preserve">identificar o problema;</w:t>
      </w:r>
    </w:p>
    <w:p>
      <w:pPr>
        <w:pStyle w:val="Compact"/>
        <w:numPr>
          <w:ilvl w:val="0"/>
          <w:numId w:val="1010"/>
        </w:numPr>
      </w:pPr>
      <w:r>
        <w:t xml:space="preserve">identificar quem sofre o problema;</w:t>
      </w:r>
    </w:p>
    <w:p>
      <w:pPr>
        <w:pStyle w:val="Compact"/>
        <w:numPr>
          <w:ilvl w:val="0"/>
          <w:numId w:val="1010"/>
        </w:numPr>
      </w:pPr>
      <w:r>
        <w:t xml:space="preserve">avaliar intensidade;</w:t>
      </w:r>
    </w:p>
    <w:p>
      <w:pPr>
        <w:pStyle w:val="Compact"/>
        <w:numPr>
          <w:ilvl w:val="0"/>
          <w:numId w:val="1010"/>
        </w:numPr>
      </w:pPr>
      <w:r>
        <w:t xml:space="preserve">identificar soluções atuais;</w:t>
      </w:r>
    </w:p>
    <w:p>
      <w:pPr>
        <w:pStyle w:val="Compact"/>
        <w:numPr>
          <w:ilvl w:val="0"/>
          <w:numId w:val="1010"/>
        </w:numPr>
      </w:pPr>
      <w:r>
        <w:t xml:space="preserve">identificar alternativas;</w:t>
      </w:r>
    </w:p>
    <w:p>
      <w:pPr>
        <w:pStyle w:val="Compact"/>
        <w:numPr>
          <w:ilvl w:val="0"/>
          <w:numId w:val="1010"/>
        </w:numPr>
      </w:pPr>
      <w:r>
        <w:t xml:space="preserve">formular hipóteses;</w:t>
      </w:r>
    </w:p>
    <w:p>
      <w:pPr>
        <w:pStyle w:val="Compact"/>
        <w:numPr>
          <w:ilvl w:val="0"/>
          <w:numId w:val="1010"/>
        </w:numPr>
      </w:pPr>
      <w:r>
        <w:t xml:space="preserve">procurar evidências;</w:t>
      </w:r>
    </w:p>
    <w:p>
      <w:pPr>
        <w:pStyle w:val="Compact"/>
        <w:numPr>
          <w:ilvl w:val="0"/>
          <w:numId w:val="1010"/>
        </w:numPr>
      </w:pPr>
      <w:r>
        <w:t xml:space="preserve">procurar evidência contraditória;</w:t>
      </w:r>
    </w:p>
    <w:p>
      <w:pPr>
        <w:pStyle w:val="Compact"/>
        <w:numPr>
          <w:ilvl w:val="0"/>
          <w:numId w:val="1010"/>
        </w:numPr>
      </w:pPr>
      <w:r>
        <w:t xml:space="preserve">avaliar confiança;</w:t>
      </w:r>
    </w:p>
    <w:p>
      <w:pPr>
        <w:pStyle w:val="Compact"/>
        <w:numPr>
          <w:ilvl w:val="0"/>
          <w:numId w:val="1010"/>
        </w:numPr>
      </w:pPr>
      <w:r>
        <w:t xml:space="preserve">identificar incertezas;</w:t>
      </w:r>
    </w:p>
    <w:p>
      <w:pPr>
        <w:pStyle w:val="Compact"/>
        <w:numPr>
          <w:ilvl w:val="0"/>
          <w:numId w:val="1010"/>
        </w:numPr>
      </w:pPr>
      <w:r>
        <w:t xml:space="preserve">recomendar continuação, reformulação ou abandono.</w:t>
      </w:r>
    </w:p>
    <w:p>
      <w:r>
        <w:pict>
          <v:rect style="width:0;height:1.5pt" o:hralign="center" o:hrstd="t" o:hr="t"/>
        </w:pict>
      </w:r>
    </w:p>
    <w:bookmarkEnd w:id="33"/>
    <w:bookmarkStart w:id="34" w:name="processo"/>
    <w:p>
      <w:pPr>
        <w:pStyle w:val="Heading2"/>
      </w:pPr>
      <w:r>
        <w:t xml:space="preserve">5.6. Processo</w:t>
      </w:r>
    </w:p>
    <w:p>
      <w:pPr>
        <w:pStyle w:val="Compact"/>
        <w:numPr>
          <w:ilvl w:val="0"/>
          <w:numId w:val="1011"/>
        </w:numPr>
      </w:pPr>
      <w:r>
        <w:t xml:space="preserve">Receber a ideia;</w:t>
      </w:r>
    </w:p>
    <w:p>
      <w:pPr>
        <w:pStyle w:val="Compact"/>
        <w:numPr>
          <w:ilvl w:val="0"/>
          <w:numId w:val="1011"/>
        </w:numPr>
      </w:pPr>
      <w:r>
        <w:t xml:space="preserve">Clarificar o contexto;</w:t>
      </w:r>
    </w:p>
    <w:p>
      <w:pPr>
        <w:pStyle w:val="Compact"/>
        <w:numPr>
          <w:ilvl w:val="0"/>
          <w:numId w:val="1011"/>
        </w:numPr>
      </w:pPr>
      <w:r>
        <w:t xml:space="preserve">Formular a oportunidade;</w:t>
      </w:r>
    </w:p>
    <w:p>
      <w:pPr>
        <w:pStyle w:val="Compact"/>
        <w:numPr>
          <w:ilvl w:val="0"/>
          <w:numId w:val="1011"/>
        </w:numPr>
      </w:pPr>
      <w:r>
        <w:t xml:space="preserve">Identificar o problema;</w:t>
      </w:r>
    </w:p>
    <w:p>
      <w:pPr>
        <w:pStyle w:val="Compact"/>
        <w:numPr>
          <w:ilvl w:val="0"/>
          <w:numId w:val="1011"/>
        </w:numPr>
      </w:pPr>
      <w:r>
        <w:t xml:space="preserve">Identificar segmentos;</w:t>
      </w:r>
    </w:p>
    <w:p>
      <w:pPr>
        <w:pStyle w:val="Compact"/>
        <w:numPr>
          <w:ilvl w:val="0"/>
          <w:numId w:val="1011"/>
        </w:numPr>
      </w:pPr>
      <w:r>
        <w:t xml:space="preserve">Analisar soluções existentes;</w:t>
      </w:r>
    </w:p>
    <w:p>
      <w:pPr>
        <w:pStyle w:val="Compact"/>
        <w:numPr>
          <w:ilvl w:val="0"/>
          <w:numId w:val="1011"/>
        </w:numPr>
      </w:pPr>
      <w:r>
        <w:t xml:space="preserve">Formular hipóteses;</w:t>
      </w:r>
    </w:p>
    <w:p>
      <w:pPr>
        <w:pStyle w:val="Compact"/>
        <w:numPr>
          <w:ilvl w:val="0"/>
          <w:numId w:val="1011"/>
        </w:numPr>
      </w:pPr>
      <w:r>
        <w:t xml:space="preserve">Recolher evidência;</w:t>
      </w:r>
    </w:p>
    <w:p>
      <w:pPr>
        <w:pStyle w:val="Compact"/>
        <w:numPr>
          <w:ilvl w:val="0"/>
          <w:numId w:val="1011"/>
        </w:numPr>
      </w:pPr>
      <w:r>
        <w:t xml:space="preserve">Procurar contradições;</w:t>
      </w:r>
    </w:p>
    <w:p>
      <w:pPr>
        <w:pStyle w:val="Compact"/>
        <w:numPr>
          <w:ilvl w:val="0"/>
          <w:numId w:val="1011"/>
        </w:numPr>
      </w:pPr>
      <w:r>
        <w:t xml:space="preserve">Avaliar confiança;</w:t>
      </w:r>
    </w:p>
    <w:p>
      <w:pPr>
        <w:pStyle w:val="Compact"/>
        <w:numPr>
          <w:ilvl w:val="0"/>
          <w:numId w:val="1011"/>
        </w:numPr>
      </w:pPr>
      <w:r>
        <w:t xml:space="preserve">Identificar riscos;</w:t>
      </w:r>
    </w:p>
    <w:p>
      <w:pPr>
        <w:pStyle w:val="Compact"/>
        <w:numPr>
          <w:ilvl w:val="0"/>
          <w:numId w:val="1011"/>
        </w:numPr>
      </w:pPr>
      <w:r>
        <w:t xml:space="preserve">Formular recomendação.</w:t>
      </w:r>
    </w:p>
    <w:p>
      <w:r>
        <w:pict>
          <v:rect style="width:0;height:1.5pt" o:hralign="center" o:hrstd="t" o:hr="t"/>
        </w:pict>
      </w:r>
    </w:p>
    <w:bookmarkEnd w:id="34"/>
    <w:bookmarkStart w:id="36" w:name="output-principal"/>
    <w:p>
      <w:pPr>
        <w:pStyle w:val="Heading2"/>
      </w:pPr>
      <w:r>
        <w:t xml:space="preserve">5.7. Output principal</w:t>
      </w:r>
    </w:p>
    <w:bookmarkStart w:id="35" w:name="opportunity-brief"/>
    <w:p>
      <w:pPr>
        <w:pStyle w:val="Heading3"/>
      </w:pPr>
      <w:r>
        <w:t xml:space="preserve">Opportunity Brief</w:t>
      </w:r>
    </w:p>
    <w:p>
      <w:pPr>
        <w:pStyle w:val="FirstParagraph"/>
      </w:pPr>
      <w:r>
        <w:t xml:space="preserve">O Opportunity Brief deve conter:</w:t>
      </w:r>
    </w:p>
    <w:p>
      <w:pPr>
        <w:pStyle w:val="Compact"/>
        <w:numPr>
          <w:ilvl w:val="0"/>
          <w:numId w:val="1012"/>
        </w:numPr>
      </w:pPr>
      <w:r>
        <w:t xml:space="preserve">contexto;</w:t>
      </w:r>
    </w:p>
    <w:p>
      <w:pPr>
        <w:pStyle w:val="Compact"/>
        <w:numPr>
          <w:ilvl w:val="0"/>
          <w:numId w:val="1012"/>
        </w:numPr>
      </w:pPr>
      <w:r>
        <w:t xml:space="preserve">formulação da oportunidade;</w:t>
      </w:r>
    </w:p>
    <w:p>
      <w:pPr>
        <w:pStyle w:val="Compact"/>
        <w:numPr>
          <w:ilvl w:val="0"/>
          <w:numId w:val="1012"/>
        </w:numPr>
      </w:pPr>
      <w:r>
        <w:t xml:space="preserve">problema observado;</w:t>
      </w:r>
    </w:p>
    <w:p>
      <w:pPr>
        <w:pStyle w:val="Compact"/>
        <w:numPr>
          <w:ilvl w:val="0"/>
          <w:numId w:val="1012"/>
        </w:numPr>
      </w:pPr>
      <w:r>
        <w:t xml:space="preserve">hipótese central;</w:t>
      </w:r>
    </w:p>
    <w:p>
      <w:pPr>
        <w:pStyle w:val="Compact"/>
        <w:numPr>
          <w:ilvl w:val="0"/>
          <w:numId w:val="1012"/>
        </w:numPr>
      </w:pPr>
      <w:r>
        <w:t xml:space="preserve">segmentos potenciais;</w:t>
      </w:r>
    </w:p>
    <w:p>
      <w:pPr>
        <w:pStyle w:val="Compact"/>
        <w:numPr>
          <w:ilvl w:val="0"/>
          <w:numId w:val="1012"/>
        </w:numPr>
      </w:pPr>
      <w:r>
        <w:t xml:space="preserve">soluções atuais;</w:t>
      </w:r>
    </w:p>
    <w:p>
      <w:pPr>
        <w:pStyle w:val="Compact"/>
        <w:numPr>
          <w:ilvl w:val="0"/>
          <w:numId w:val="1012"/>
        </w:numPr>
      </w:pPr>
      <w:r>
        <w:t xml:space="preserve">evidências;</w:t>
      </w:r>
    </w:p>
    <w:p>
      <w:pPr>
        <w:pStyle w:val="Compact"/>
        <w:numPr>
          <w:ilvl w:val="0"/>
          <w:numId w:val="1012"/>
        </w:numPr>
      </w:pPr>
      <w:r>
        <w:t xml:space="preserve">pressupostos;</w:t>
      </w:r>
    </w:p>
    <w:p>
      <w:pPr>
        <w:pStyle w:val="Compact"/>
        <w:numPr>
          <w:ilvl w:val="0"/>
          <w:numId w:val="1012"/>
        </w:numPr>
      </w:pPr>
      <w:r>
        <w:t xml:space="preserve">contradições;</w:t>
      </w:r>
    </w:p>
    <w:p>
      <w:pPr>
        <w:pStyle w:val="Compact"/>
        <w:numPr>
          <w:ilvl w:val="0"/>
          <w:numId w:val="1012"/>
        </w:numPr>
      </w:pPr>
      <w:r>
        <w:t xml:space="preserve">incertezas;</w:t>
      </w:r>
    </w:p>
    <w:p>
      <w:pPr>
        <w:pStyle w:val="Compact"/>
        <w:numPr>
          <w:ilvl w:val="0"/>
          <w:numId w:val="1012"/>
        </w:numPr>
      </w:pPr>
      <w:r>
        <w:t xml:space="preserve">confiança;</w:t>
      </w:r>
    </w:p>
    <w:p>
      <w:pPr>
        <w:pStyle w:val="Compact"/>
        <w:numPr>
          <w:ilvl w:val="0"/>
          <w:numId w:val="1012"/>
        </w:numPr>
      </w:pPr>
      <w:r>
        <w:t xml:space="preserve">recomendação.</w:t>
      </w:r>
    </w:p>
    <w:p>
      <w:pPr>
        <w:pStyle w:val="FirstParagraph"/>
      </w:pPr>
      <w:r>
        <w:t xml:space="preserve">O protocolo completo do Explorer encontra-se nos documentos específicos já desenvolvidos.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ecutive-summary"/>
    <w:p>
      <w:pPr>
        <w:pStyle w:val="Heading2"/>
      </w:pPr>
      <w:r>
        <w:t xml:space="preserve">5.8. Executive Summary</w:t>
      </w:r>
    </w:p>
    <w:p>
      <w:pPr>
        <w:pStyle w:val="FirstParagraph"/>
      </w:pPr>
      <w:r>
        <w:t xml:space="preserve">O Explorer deve responder de forma clara:</w:t>
      </w:r>
    </w:p>
    <w:p>
      <w:pPr>
        <w:pStyle w:val="Compact"/>
        <w:numPr>
          <w:ilvl w:val="0"/>
          <w:numId w:val="1013"/>
        </w:numPr>
      </w:pPr>
      <w:r>
        <w:t xml:space="preserve">Que oportunidade parece existir?</w:t>
      </w:r>
    </w:p>
    <w:p>
      <w:pPr>
        <w:pStyle w:val="Compact"/>
        <w:numPr>
          <w:ilvl w:val="0"/>
          <w:numId w:val="1013"/>
        </w:numPr>
      </w:pPr>
      <w:r>
        <w:t xml:space="preserve">Para quem?</w:t>
      </w:r>
    </w:p>
    <w:p>
      <w:pPr>
        <w:pStyle w:val="Compact"/>
        <w:numPr>
          <w:ilvl w:val="0"/>
          <w:numId w:val="1013"/>
        </w:numPr>
      </w:pPr>
      <w:r>
        <w:t xml:space="preserve">Porque parece relevante?</w:t>
      </w:r>
    </w:p>
    <w:p>
      <w:pPr>
        <w:pStyle w:val="Compact"/>
        <w:numPr>
          <w:ilvl w:val="0"/>
          <w:numId w:val="1013"/>
        </w:numPr>
      </w:pPr>
      <w:r>
        <w:t xml:space="preserve">Que evidência existe?</w:t>
      </w:r>
    </w:p>
    <w:p>
      <w:pPr>
        <w:pStyle w:val="Compact"/>
        <w:numPr>
          <w:ilvl w:val="0"/>
          <w:numId w:val="1013"/>
        </w:numPr>
      </w:pPr>
      <w:r>
        <w:t xml:space="preserve">O que permanece desconhecido?</w:t>
      </w:r>
    </w:p>
    <w:p>
      <w:pPr>
        <w:pStyle w:val="Compact"/>
        <w:numPr>
          <w:ilvl w:val="0"/>
          <w:numId w:val="1013"/>
        </w:numPr>
      </w:pPr>
      <w:r>
        <w:t xml:space="preserve">Quão confiantes estamos?</w:t>
      </w:r>
    </w:p>
    <w:p>
      <w:pPr>
        <w:pStyle w:val="Compact"/>
        <w:numPr>
          <w:ilvl w:val="0"/>
          <w:numId w:val="1013"/>
        </w:numPr>
      </w:pPr>
      <w:r>
        <w:t xml:space="preserve">Vale a pena continuar?</w:t>
      </w:r>
    </w:p>
    <w:p>
      <w:r>
        <w:pict>
          <v:rect style="width:0;height:1.5pt" o:hralign="center" o:hrstd="t" o:hr="t"/>
        </w:pict>
      </w:r>
    </w:p>
    <w:bookmarkEnd w:id="37"/>
    <w:bookmarkStart w:id="38" w:name="decisão-preparada"/>
    <w:p>
      <w:pPr>
        <w:pStyle w:val="Heading2"/>
      </w:pPr>
      <w:r>
        <w:t xml:space="preserve">5.9. Decisão preparada</w:t>
      </w:r>
    </w:p>
    <w:p>
      <w:pPr>
        <w:pStyle w:val="FirstParagraph"/>
      </w:pPr>
      <w:r>
        <w:t xml:space="preserve">O Explorer prepara uma das seguintes decisões:</w:t>
      </w:r>
    </w:p>
    <w:p>
      <w:pPr>
        <w:pStyle w:val="Compact"/>
        <w:numPr>
          <w:ilvl w:val="0"/>
          <w:numId w:val="1014"/>
        </w:numPr>
      </w:pPr>
      <w:r>
        <w:t xml:space="preserve">abandonar;</w:t>
      </w:r>
    </w:p>
    <w:p>
      <w:pPr>
        <w:pStyle w:val="Compact"/>
        <w:numPr>
          <w:ilvl w:val="0"/>
          <w:numId w:val="1014"/>
        </w:numPr>
      </w:pPr>
      <w:r>
        <w:t xml:space="preserve">reformular;</w:t>
      </w:r>
    </w:p>
    <w:p>
      <w:pPr>
        <w:pStyle w:val="Compact"/>
        <w:numPr>
          <w:ilvl w:val="0"/>
          <w:numId w:val="1014"/>
        </w:numPr>
      </w:pPr>
      <w:r>
        <w:t xml:space="preserve">continuar a investigar;</w:t>
      </w:r>
    </w:p>
    <w:p>
      <w:pPr>
        <w:pStyle w:val="Compact"/>
        <w:numPr>
          <w:ilvl w:val="0"/>
          <w:numId w:val="1014"/>
        </w:numPr>
      </w:pPr>
      <w:r>
        <w:t xml:space="preserve">validar uma hipótese específica;</w:t>
      </w:r>
    </w:p>
    <w:p>
      <w:pPr>
        <w:pStyle w:val="Compact"/>
        <w:numPr>
          <w:ilvl w:val="0"/>
          <w:numId w:val="1014"/>
        </w:numPr>
      </w:pPr>
      <w:r>
        <w:t xml:space="preserve">avançar para estratégia.</w:t>
      </w:r>
    </w:p>
    <w:p>
      <w:r>
        <w:pict>
          <v:rect style="width:0;height:1.5pt" o:hralign="center" o:hrstd="t" o:hr="t"/>
        </w:pict>
      </w:r>
    </w:p>
    <w:bookmarkEnd w:id="38"/>
    <w:bookmarkStart w:id="39" w:name="critérios-de-conclusão"/>
    <w:p>
      <w:pPr>
        <w:pStyle w:val="Heading2"/>
      </w:pPr>
      <w:r>
        <w:t xml:space="preserve">5.10. Critérios de conclusão</w:t>
      </w:r>
    </w:p>
    <w:p>
      <w:pPr>
        <w:pStyle w:val="FirstParagraph"/>
      </w:pPr>
      <w:r>
        <w:t xml:space="preserve">O Explorer conclui quando:</w:t>
      </w:r>
    </w:p>
    <w:p>
      <w:pPr>
        <w:pStyle w:val="Compact"/>
        <w:numPr>
          <w:ilvl w:val="0"/>
          <w:numId w:val="1015"/>
        </w:numPr>
      </w:pPr>
      <w:r>
        <w:t xml:space="preserve">a oportunidade está formulada;</w:t>
      </w:r>
    </w:p>
    <w:p>
      <w:pPr>
        <w:pStyle w:val="Compact"/>
        <w:numPr>
          <w:ilvl w:val="0"/>
          <w:numId w:val="1015"/>
        </w:numPr>
      </w:pPr>
      <w:r>
        <w:t xml:space="preserve">o problema está identificado;</w:t>
      </w:r>
    </w:p>
    <w:p>
      <w:pPr>
        <w:pStyle w:val="Compact"/>
        <w:numPr>
          <w:ilvl w:val="0"/>
          <w:numId w:val="1015"/>
        </w:numPr>
      </w:pPr>
      <w:r>
        <w:t xml:space="preserve">os principais segmentos estão descritos;</w:t>
      </w:r>
    </w:p>
    <w:p>
      <w:pPr>
        <w:pStyle w:val="Compact"/>
        <w:numPr>
          <w:ilvl w:val="0"/>
          <w:numId w:val="1015"/>
        </w:numPr>
      </w:pPr>
      <w:r>
        <w:t xml:space="preserve">as soluções atuais são conhecidas;</w:t>
      </w:r>
    </w:p>
    <w:p>
      <w:pPr>
        <w:pStyle w:val="Compact"/>
        <w:numPr>
          <w:ilvl w:val="0"/>
          <w:numId w:val="1015"/>
        </w:numPr>
      </w:pPr>
      <w:r>
        <w:t xml:space="preserve">as hipóteses críticas estão visíveis;</w:t>
      </w:r>
    </w:p>
    <w:p>
      <w:pPr>
        <w:pStyle w:val="Compact"/>
        <w:numPr>
          <w:ilvl w:val="0"/>
          <w:numId w:val="1015"/>
        </w:numPr>
      </w:pPr>
      <w:r>
        <w:t xml:space="preserve">existe evidência mínima;</w:t>
      </w:r>
    </w:p>
    <w:p>
      <w:pPr>
        <w:pStyle w:val="Compact"/>
        <w:numPr>
          <w:ilvl w:val="0"/>
          <w:numId w:val="1015"/>
        </w:numPr>
      </w:pPr>
      <w:r>
        <w:t xml:space="preserve">as contradições foram registadas;</w:t>
      </w:r>
    </w:p>
    <w:p>
      <w:pPr>
        <w:pStyle w:val="Compact"/>
        <w:numPr>
          <w:ilvl w:val="0"/>
          <w:numId w:val="1015"/>
        </w:numPr>
      </w:pPr>
      <w:r>
        <w:t xml:space="preserve">a confiança foi avaliada;</w:t>
      </w:r>
    </w:p>
    <w:p>
      <w:pPr>
        <w:pStyle w:val="Compact"/>
        <w:numPr>
          <w:ilvl w:val="0"/>
          <w:numId w:val="1015"/>
        </w:numPr>
      </w:pPr>
      <w:r>
        <w:t xml:space="preserve">existe uma recomendação clara.</w:t>
      </w:r>
    </w:p>
    <w:p>
      <w:r>
        <w:pict>
          <v:rect style="width:0;height:1.5pt" o:hralign="center" o:hrstd="t" o:hr="t"/>
        </w:pict>
      </w:r>
    </w:p>
    <w:bookmarkEnd w:id="39"/>
    <w:bookmarkStart w:id="40" w:name="limites"/>
    <w:p>
      <w:pPr>
        <w:pStyle w:val="Heading2"/>
      </w:pPr>
      <w:r>
        <w:t xml:space="preserve">5.11. Limites</w:t>
      </w:r>
    </w:p>
    <w:p>
      <w:pPr>
        <w:pStyle w:val="FirstParagraph"/>
      </w:pPr>
      <w:r>
        <w:t xml:space="preserve">O Explorer não deve:</w:t>
      </w:r>
    </w:p>
    <w:p>
      <w:pPr>
        <w:pStyle w:val="Compact"/>
        <w:numPr>
          <w:ilvl w:val="0"/>
          <w:numId w:val="1016"/>
        </w:numPr>
      </w:pPr>
      <w:r>
        <w:t xml:space="preserve">desenhar a solução final;</w:t>
      </w:r>
    </w:p>
    <w:p>
      <w:pPr>
        <w:pStyle w:val="Compact"/>
        <w:numPr>
          <w:ilvl w:val="0"/>
          <w:numId w:val="1016"/>
        </w:numPr>
      </w:pPr>
      <w:r>
        <w:t xml:space="preserve">escolher automaticamente uma estratégia;</w:t>
      </w:r>
    </w:p>
    <w:p>
      <w:pPr>
        <w:pStyle w:val="Compact"/>
        <w:numPr>
          <w:ilvl w:val="0"/>
          <w:numId w:val="1016"/>
        </w:numPr>
      </w:pPr>
      <w:r>
        <w:t xml:space="preserve">construir um produto;</w:t>
      </w:r>
    </w:p>
    <w:p>
      <w:pPr>
        <w:pStyle w:val="Compact"/>
        <w:numPr>
          <w:ilvl w:val="0"/>
          <w:numId w:val="1016"/>
        </w:numPr>
      </w:pPr>
      <w:r>
        <w:t xml:space="preserve">assumir interesse de mercado sem evidência;</w:t>
      </w:r>
    </w:p>
    <w:p>
      <w:pPr>
        <w:pStyle w:val="Compact"/>
        <w:numPr>
          <w:ilvl w:val="0"/>
          <w:numId w:val="1016"/>
        </w:numPr>
      </w:pPr>
      <w:r>
        <w:t xml:space="preserve">transformar entusiasmo em validação;</w:t>
      </w:r>
    </w:p>
    <w:p>
      <w:pPr>
        <w:pStyle w:val="Compact"/>
        <w:numPr>
          <w:ilvl w:val="0"/>
          <w:numId w:val="1016"/>
        </w:numPr>
      </w:pPr>
      <w:r>
        <w:t xml:space="preserve">avançar sem decisão do CEO.</w:t>
      </w:r>
    </w:p>
    <w:p>
      <w:r>
        <w:pict>
          <v:rect style="width:0;height:1.5pt" o:hralign="center" o:hrstd="t" o:hr="t"/>
        </w:pict>
      </w:r>
    </w:p>
    <w:bookmarkEnd w:id="40"/>
    <w:bookmarkStart w:id="41" w:name="handoff"/>
    <w:p>
      <w:pPr>
        <w:pStyle w:val="Heading2"/>
      </w:pPr>
      <w:r>
        <w:t xml:space="preserve">5.12. Handoff</w:t>
      </w:r>
    </w:p>
    <w:p>
      <w:pPr>
        <w:pStyle w:val="FirstParagraph"/>
      </w:pPr>
      <w:r>
        <w:t xml:space="preserve">O Explorer transfere ao Strategist:</w:t>
      </w:r>
    </w:p>
    <w:p>
      <w:pPr>
        <w:pStyle w:val="Compact"/>
        <w:numPr>
          <w:ilvl w:val="0"/>
          <w:numId w:val="1017"/>
        </w:numPr>
      </w:pPr>
      <w:r>
        <w:t xml:space="preserve">Opportunity Brief;</w:t>
      </w:r>
    </w:p>
    <w:p>
      <w:pPr>
        <w:pStyle w:val="Compact"/>
        <w:numPr>
          <w:ilvl w:val="0"/>
          <w:numId w:val="1017"/>
        </w:numPr>
      </w:pPr>
      <w:r>
        <w:t xml:space="preserve">segmento ou segmentos relevantes;</w:t>
      </w:r>
    </w:p>
    <w:p>
      <w:pPr>
        <w:pStyle w:val="Compact"/>
        <w:numPr>
          <w:ilvl w:val="0"/>
          <w:numId w:val="1017"/>
        </w:numPr>
      </w:pPr>
      <w:r>
        <w:t xml:space="preserve">problema;</w:t>
      </w:r>
    </w:p>
    <w:p>
      <w:pPr>
        <w:pStyle w:val="Compact"/>
        <w:numPr>
          <w:ilvl w:val="0"/>
          <w:numId w:val="1017"/>
        </w:numPr>
      </w:pPr>
      <w:r>
        <w:t xml:space="preserve">evidência;</w:t>
      </w:r>
    </w:p>
    <w:p>
      <w:pPr>
        <w:pStyle w:val="Compact"/>
        <w:numPr>
          <w:ilvl w:val="0"/>
          <w:numId w:val="1017"/>
        </w:numPr>
      </w:pPr>
      <w:r>
        <w:t xml:space="preserve">nível de confiança;</w:t>
      </w:r>
    </w:p>
    <w:p>
      <w:pPr>
        <w:pStyle w:val="Compact"/>
        <w:numPr>
          <w:ilvl w:val="0"/>
          <w:numId w:val="1017"/>
        </w:numPr>
      </w:pPr>
      <w:r>
        <w:t xml:space="preserve">pressupostos;</w:t>
      </w:r>
    </w:p>
    <w:p>
      <w:pPr>
        <w:pStyle w:val="Compact"/>
        <w:numPr>
          <w:ilvl w:val="0"/>
          <w:numId w:val="1017"/>
        </w:numPr>
      </w:pPr>
      <w:r>
        <w:t xml:space="preserve">riscos;</w:t>
      </w:r>
    </w:p>
    <w:p>
      <w:pPr>
        <w:pStyle w:val="Compact"/>
        <w:numPr>
          <w:ilvl w:val="0"/>
          <w:numId w:val="1017"/>
        </w:numPr>
      </w:pPr>
      <w:r>
        <w:t xml:space="preserve">contradições;</w:t>
      </w:r>
    </w:p>
    <w:p>
      <w:pPr>
        <w:pStyle w:val="Compact"/>
        <w:numPr>
          <w:ilvl w:val="0"/>
          <w:numId w:val="1017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2" w:name="agent-02-strategist"/>
    <w:p>
      <w:pPr>
        <w:pStyle w:val="Heading1"/>
      </w:pPr>
      <w:r>
        <w:t xml:space="preserve">6. Agent 02 — Strategist</w:t>
      </w:r>
    </w:p>
    <w:bookmarkStart w:id="43" w:name="resultado-1"/>
    <w:p>
      <w:pPr>
        <w:pStyle w:val="Heading2"/>
      </w:pPr>
      <w:r>
        <w:t xml:space="preserve">6.1. Resultado</w:t>
      </w:r>
    </w:p>
    <w:p>
      <w:pPr>
        <w:pStyle w:val="FirstParagraph"/>
      </w:pPr>
      <w:r>
        <w:t xml:space="preserve">Escolher uma direção estratégica coerente e defensável.</w:t>
      </w:r>
    </w:p>
    <w:p>
      <w:r>
        <w:pict>
          <v:rect style="width:0;height:1.5pt" o:hralign="center" o:hrstd="t" o:hr="t"/>
        </w:pict>
      </w:r>
    </w:p>
    <w:bookmarkEnd w:id="43"/>
    <w:bookmarkStart w:id="44" w:name="incerteza-principal-1"/>
    <w:p>
      <w:pPr>
        <w:pStyle w:val="Heading2"/>
      </w:pPr>
      <w:r>
        <w:t xml:space="preserve">6.2. Incerteza principal</w:t>
      </w:r>
    </w:p>
    <w:p>
      <w:pPr>
        <w:pStyle w:val="BlockText"/>
      </w:pPr>
      <w:r>
        <w:t xml:space="preserve">Qual é a melhor forma de transformar esta oportunidade em valor sustentável?</w:t>
      </w:r>
    </w:p>
    <w:p>
      <w:r>
        <w:pict>
          <v:rect style="width:0;height:1.5pt" o:hralign="center" o:hrstd="t" o:hr="t"/>
        </w:pict>
      </w:r>
    </w:p>
    <w:bookmarkEnd w:id="44"/>
    <w:bookmarkStart w:id="45" w:name="condição-de-ativação-1"/>
    <w:p>
      <w:pPr>
        <w:pStyle w:val="Heading2"/>
      </w:pPr>
      <w:r>
        <w:t xml:space="preserve">6.3. Condição de ativação</w:t>
      </w:r>
    </w:p>
    <w:p>
      <w:pPr>
        <w:pStyle w:val="FirstParagraph"/>
      </w:pPr>
      <w:r>
        <w:t xml:space="preserve">O Strategist é ativado quando:</w:t>
      </w:r>
    </w:p>
    <w:p>
      <w:pPr>
        <w:pStyle w:val="Compact"/>
        <w:numPr>
          <w:ilvl w:val="0"/>
          <w:numId w:val="1018"/>
        </w:numPr>
      </w:pPr>
      <w:r>
        <w:t xml:space="preserve">a oportunidade foi considerada relevante;</w:t>
      </w:r>
    </w:p>
    <w:p>
      <w:pPr>
        <w:pStyle w:val="Compact"/>
        <w:numPr>
          <w:ilvl w:val="0"/>
          <w:numId w:val="1018"/>
        </w:numPr>
      </w:pPr>
      <w:r>
        <w:t xml:space="preserve">existe autorização para continuar;</w:t>
      </w:r>
    </w:p>
    <w:p>
      <w:pPr>
        <w:pStyle w:val="Compact"/>
        <w:numPr>
          <w:ilvl w:val="0"/>
          <w:numId w:val="1018"/>
        </w:numPr>
      </w:pPr>
      <w:r>
        <w:t xml:space="preserve">o problema está suficientemente compreendido;</w:t>
      </w:r>
    </w:p>
    <w:p>
      <w:pPr>
        <w:pStyle w:val="Compact"/>
        <w:numPr>
          <w:ilvl w:val="0"/>
          <w:numId w:val="1018"/>
        </w:numPr>
      </w:pPr>
      <w:r>
        <w:t xml:space="preserve">existem segmentos ou direções possíveis;</w:t>
      </w:r>
    </w:p>
    <w:p>
      <w:pPr>
        <w:pStyle w:val="Compact"/>
        <w:numPr>
          <w:ilvl w:val="0"/>
          <w:numId w:val="1018"/>
        </w:numPr>
      </w:pPr>
      <w:r>
        <w:t xml:space="preserve">é necessário escolher onde competir e como criar valor.</w:t>
      </w:r>
    </w:p>
    <w:p>
      <w:r>
        <w:pict>
          <v:rect style="width:0;height:1.5pt" o:hralign="center" o:hrstd="t" o:hr="t"/>
        </w:pict>
      </w:r>
    </w:p>
    <w:bookmarkEnd w:id="45"/>
    <w:bookmarkStart w:id="46" w:name="inputs-1"/>
    <w:p>
      <w:pPr>
        <w:pStyle w:val="Heading2"/>
      </w:pPr>
      <w:r>
        <w:t xml:space="preserve">6.4. Inputs</w:t>
      </w:r>
    </w:p>
    <w:p>
      <w:pPr>
        <w:pStyle w:val="FirstParagraph"/>
      </w:pPr>
      <w:r>
        <w:t xml:space="preserve">O Strategist recebe:</w:t>
      </w:r>
    </w:p>
    <w:p>
      <w:pPr>
        <w:pStyle w:val="Compact"/>
        <w:numPr>
          <w:ilvl w:val="0"/>
          <w:numId w:val="1019"/>
        </w:numPr>
      </w:pPr>
      <w:r>
        <w:t xml:space="preserve">Opportunity Brief;</w:t>
      </w:r>
    </w:p>
    <w:p>
      <w:pPr>
        <w:pStyle w:val="Compact"/>
        <w:numPr>
          <w:ilvl w:val="0"/>
          <w:numId w:val="1019"/>
        </w:numPr>
      </w:pPr>
      <w:r>
        <w:t xml:space="preserve">decisão do CEO;</w:t>
      </w:r>
    </w:p>
    <w:p>
      <w:pPr>
        <w:pStyle w:val="Compact"/>
        <w:numPr>
          <w:ilvl w:val="0"/>
          <w:numId w:val="1019"/>
        </w:numPr>
      </w:pPr>
      <w:r>
        <w:t xml:space="preserve">evidências relevantes;</w:t>
      </w:r>
    </w:p>
    <w:p>
      <w:pPr>
        <w:pStyle w:val="Compact"/>
        <w:numPr>
          <w:ilvl w:val="0"/>
          <w:numId w:val="1019"/>
        </w:numPr>
      </w:pPr>
      <w:r>
        <w:t xml:space="preserve">segmentos potenciais;</w:t>
      </w:r>
    </w:p>
    <w:p>
      <w:pPr>
        <w:pStyle w:val="Compact"/>
        <w:numPr>
          <w:ilvl w:val="0"/>
          <w:numId w:val="1019"/>
        </w:numPr>
      </w:pPr>
      <w:r>
        <w:t xml:space="preserve">soluções atuais;</w:t>
      </w:r>
    </w:p>
    <w:p>
      <w:pPr>
        <w:pStyle w:val="Compact"/>
        <w:numPr>
          <w:ilvl w:val="0"/>
          <w:numId w:val="1019"/>
        </w:numPr>
      </w:pPr>
      <w:r>
        <w:t xml:space="preserve">riscos;</w:t>
      </w:r>
    </w:p>
    <w:p>
      <w:pPr>
        <w:pStyle w:val="Compact"/>
        <w:numPr>
          <w:ilvl w:val="0"/>
          <w:numId w:val="1019"/>
        </w:numPr>
      </w:pPr>
      <w:r>
        <w:t xml:space="preserve">pressupostos;</w:t>
      </w:r>
    </w:p>
    <w:p>
      <w:pPr>
        <w:pStyle w:val="Compact"/>
        <w:numPr>
          <w:ilvl w:val="0"/>
          <w:numId w:val="1019"/>
        </w:numPr>
      </w:pPr>
      <w:r>
        <w:t xml:space="preserve">restrições;</w:t>
      </w:r>
    </w:p>
    <w:p>
      <w:pPr>
        <w:pStyle w:val="Compact"/>
        <w:numPr>
          <w:ilvl w:val="0"/>
          <w:numId w:val="1019"/>
        </w:numPr>
      </w:pPr>
      <w:r>
        <w:t xml:space="preserve">recursos disponíveis;</w:t>
      </w:r>
    </w:p>
    <w:p>
      <w:pPr>
        <w:pStyle w:val="Compact"/>
        <w:numPr>
          <w:ilvl w:val="0"/>
          <w:numId w:val="1019"/>
        </w:numPr>
      </w:pPr>
      <w:r>
        <w:t xml:space="preserve">objetivos do CEO.</w:t>
      </w:r>
    </w:p>
    <w:p>
      <w:r>
        <w:pict>
          <v:rect style="width:0;height:1.5pt" o:hralign="center" o:hrstd="t" o:hr="t"/>
        </w:pict>
      </w:r>
    </w:p>
    <w:bookmarkEnd w:id="46"/>
    <w:bookmarkStart w:id="47" w:name="funções-1"/>
    <w:p>
      <w:pPr>
        <w:pStyle w:val="Heading2"/>
      </w:pPr>
      <w:r>
        <w:t xml:space="preserve">6.5. Funções</w:t>
      </w:r>
    </w:p>
    <w:p>
      <w:pPr>
        <w:pStyle w:val="FirstParagraph"/>
      </w:pPr>
      <w:r>
        <w:t xml:space="preserve">O Strategist deve:</w:t>
      </w:r>
    </w:p>
    <w:p>
      <w:pPr>
        <w:pStyle w:val="Compact"/>
        <w:numPr>
          <w:ilvl w:val="0"/>
          <w:numId w:val="1020"/>
        </w:numPr>
      </w:pPr>
      <w:r>
        <w:t xml:space="preserve">gerar opções estratégicas;</w:t>
      </w:r>
    </w:p>
    <w:p>
      <w:pPr>
        <w:pStyle w:val="Compact"/>
        <w:numPr>
          <w:ilvl w:val="0"/>
          <w:numId w:val="1020"/>
        </w:numPr>
      </w:pPr>
      <w:r>
        <w:t xml:space="preserve">identificar segmentos prioritários;</w:t>
      </w:r>
    </w:p>
    <w:p>
      <w:pPr>
        <w:pStyle w:val="Compact"/>
        <w:numPr>
          <w:ilvl w:val="0"/>
          <w:numId w:val="1020"/>
        </w:numPr>
      </w:pPr>
      <w:r>
        <w:t xml:space="preserve">analisar necessidades e comportamentos;</w:t>
      </w:r>
    </w:p>
    <w:p>
      <w:pPr>
        <w:pStyle w:val="Compact"/>
        <w:numPr>
          <w:ilvl w:val="0"/>
          <w:numId w:val="1020"/>
        </w:numPr>
      </w:pPr>
      <w:r>
        <w:t xml:space="preserve">definir proposta de valor;</w:t>
      </w:r>
    </w:p>
    <w:p>
      <w:pPr>
        <w:pStyle w:val="Compact"/>
        <w:numPr>
          <w:ilvl w:val="0"/>
          <w:numId w:val="1020"/>
        </w:numPr>
      </w:pPr>
      <w:r>
        <w:t xml:space="preserve">avaliar diferenciação;</w:t>
      </w:r>
    </w:p>
    <w:p>
      <w:pPr>
        <w:pStyle w:val="Compact"/>
        <w:numPr>
          <w:ilvl w:val="0"/>
          <w:numId w:val="1020"/>
        </w:numPr>
      </w:pPr>
      <w:r>
        <w:t xml:space="preserve">analisar concorrência;</w:t>
      </w:r>
    </w:p>
    <w:p>
      <w:pPr>
        <w:pStyle w:val="Compact"/>
        <w:numPr>
          <w:ilvl w:val="0"/>
          <w:numId w:val="1020"/>
        </w:numPr>
      </w:pPr>
      <w:r>
        <w:t xml:space="preserve">identificar modelo de negócio;</w:t>
      </w:r>
    </w:p>
    <w:p>
      <w:pPr>
        <w:pStyle w:val="Compact"/>
        <w:numPr>
          <w:ilvl w:val="0"/>
          <w:numId w:val="1020"/>
        </w:numPr>
      </w:pPr>
      <w:r>
        <w:t xml:space="preserve">analisar viabilidade;</w:t>
      </w:r>
    </w:p>
    <w:p>
      <w:pPr>
        <w:pStyle w:val="Compact"/>
        <w:numPr>
          <w:ilvl w:val="0"/>
          <w:numId w:val="1020"/>
        </w:numPr>
      </w:pPr>
      <w:r>
        <w:t xml:space="preserve">avaliar alinhamento com recursos;</w:t>
      </w:r>
    </w:p>
    <w:p>
      <w:pPr>
        <w:pStyle w:val="Compact"/>
        <w:numPr>
          <w:ilvl w:val="0"/>
          <w:numId w:val="1020"/>
        </w:numPr>
      </w:pPr>
      <w:r>
        <w:t xml:space="preserve">definir critérios de escolha;</w:t>
      </w:r>
    </w:p>
    <w:p>
      <w:pPr>
        <w:pStyle w:val="Compact"/>
        <w:numPr>
          <w:ilvl w:val="0"/>
          <w:numId w:val="1020"/>
        </w:numPr>
      </w:pPr>
      <w:r>
        <w:t xml:space="preserve">comparar alternativas;</w:t>
      </w:r>
    </w:p>
    <w:p>
      <w:pPr>
        <w:pStyle w:val="Compact"/>
        <w:numPr>
          <w:ilvl w:val="0"/>
          <w:numId w:val="1020"/>
        </w:numPr>
      </w:pPr>
      <w:r>
        <w:t xml:space="preserve">recomendar uma direção.</w:t>
      </w:r>
    </w:p>
    <w:p>
      <w:r>
        <w:pict>
          <v:rect style="width:0;height:1.5pt" o:hralign="center" o:hrstd="t" o:hr="t"/>
        </w:pict>
      </w:r>
    </w:p>
    <w:bookmarkEnd w:id="47"/>
    <w:bookmarkStart w:id="48" w:name="processo-1"/>
    <w:p>
      <w:pPr>
        <w:pStyle w:val="Heading2"/>
      </w:pPr>
      <w:r>
        <w:t xml:space="preserve">6.6. Processo</w:t>
      </w:r>
    </w:p>
    <w:p>
      <w:pPr>
        <w:pStyle w:val="Compact"/>
        <w:numPr>
          <w:ilvl w:val="0"/>
          <w:numId w:val="1021"/>
        </w:numPr>
      </w:pPr>
      <w:r>
        <w:t xml:space="preserve">Confirmar a oportunidade;</w:t>
      </w:r>
    </w:p>
    <w:p>
      <w:pPr>
        <w:pStyle w:val="Compact"/>
        <w:numPr>
          <w:ilvl w:val="0"/>
          <w:numId w:val="1021"/>
        </w:numPr>
      </w:pPr>
      <w:r>
        <w:t xml:space="preserve">Identificar decisões estratégicas;</w:t>
      </w:r>
    </w:p>
    <w:p>
      <w:pPr>
        <w:pStyle w:val="Compact"/>
        <w:numPr>
          <w:ilvl w:val="0"/>
          <w:numId w:val="1021"/>
        </w:numPr>
      </w:pPr>
      <w:r>
        <w:t xml:space="preserve">Definir critérios;</w:t>
      </w:r>
    </w:p>
    <w:p>
      <w:pPr>
        <w:pStyle w:val="Compact"/>
        <w:numPr>
          <w:ilvl w:val="0"/>
          <w:numId w:val="1021"/>
        </w:numPr>
      </w:pPr>
      <w:r>
        <w:t xml:space="preserve">Gerar opções;</w:t>
      </w:r>
    </w:p>
    <w:p>
      <w:pPr>
        <w:pStyle w:val="Compact"/>
        <w:numPr>
          <w:ilvl w:val="0"/>
          <w:numId w:val="1021"/>
        </w:numPr>
      </w:pPr>
      <w:r>
        <w:t xml:space="preserve">Avaliar segmentos;</w:t>
      </w:r>
    </w:p>
    <w:p>
      <w:pPr>
        <w:pStyle w:val="Compact"/>
        <w:numPr>
          <w:ilvl w:val="0"/>
          <w:numId w:val="1021"/>
        </w:numPr>
      </w:pPr>
      <w:r>
        <w:t xml:space="preserve">Avaliar propostas de valor;</w:t>
      </w:r>
    </w:p>
    <w:p>
      <w:pPr>
        <w:pStyle w:val="Compact"/>
        <w:numPr>
          <w:ilvl w:val="0"/>
          <w:numId w:val="1021"/>
        </w:numPr>
      </w:pPr>
      <w:r>
        <w:t xml:space="preserve">Avaliar diferenciação;</w:t>
      </w:r>
    </w:p>
    <w:p>
      <w:pPr>
        <w:pStyle w:val="Compact"/>
        <w:numPr>
          <w:ilvl w:val="0"/>
          <w:numId w:val="1021"/>
        </w:numPr>
      </w:pPr>
      <w:r>
        <w:t xml:space="preserve">Avaliar modelo de negócio;</w:t>
      </w:r>
    </w:p>
    <w:p>
      <w:pPr>
        <w:pStyle w:val="Compact"/>
        <w:numPr>
          <w:ilvl w:val="0"/>
          <w:numId w:val="1021"/>
        </w:numPr>
      </w:pPr>
      <w:r>
        <w:t xml:space="preserve">Avaliar viabilidade;</w:t>
      </w:r>
    </w:p>
    <w:p>
      <w:pPr>
        <w:pStyle w:val="Compact"/>
        <w:numPr>
          <w:ilvl w:val="0"/>
          <w:numId w:val="1021"/>
        </w:numPr>
      </w:pPr>
      <w:r>
        <w:t xml:space="preserve">Comparar alternativas;</w:t>
      </w:r>
    </w:p>
    <w:p>
      <w:pPr>
        <w:pStyle w:val="Compact"/>
        <w:numPr>
          <w:ilvl w:val="0"/>
          <w:numId w:val="1021"/>
        </w:numPr>
      </w:pPr>
      <w:r>
        <w:t xml:space="preserve">Identificar riscos;</w:t>
      </w:r>
    </w:p>
    <w:p>
      <w:pPr>
        <w:pStyle w:val="Compact"/>
        <w:numPr>
          <w:ilvl w:val="0"/>
          <w:numId w:val="1021"/>
        </w:numPr>
      </w:pPr>
      <w:r>
        <w:t xml:space="preserve">Recomendar uma direção.</w:t>
      </w:r>
    </w:p>
    <w:p>
      <w:r>
        <w:pict>
          <v:rect style="width:0;height:1.5pt" o:hralign="center" o:hrstd="t" o:hr="t"/>
        </w:pict>
      </w:r>
    </w:p>
    <w:bookmarkEnd w:id="48"/>
    <w:bookmarkStart w:id="54" w:name="áreas-de-análise"/>
    <w:p>
      <w:pPr>
        <w:pStyle w:val="Heading2"/>
      </w:pPr>
      <w:r>
        <w:t xml:space="preserve">6.7. Áreas de análise</w:t>
      </w:r>
    </w:p>
    <w:bookmarkStart w:id="49" w:name="segmento"/>
    <w:p>
      <w:pPr>
        <w:pStyle w:val="Heading3"/>
      </w:pPr>
      <w:r>
        <w:t xml:space="preserve">Segmento</w:t>
      </w:r>
    </w:p>
    <w:p>
      <w:pPr>
        <w:pStyle w:val="Compact"/>
        <w:numPr>
          <w:ilvl w:val="0"/>
          <w:numId w:val="1022"/>
        </w:numPr>
      </w:pPr>
      <w:r>
        <w:t xml:space="preserve">Quem deve ser servido primeiro?</w:t>
      </w:r>
    </w:p>
    <w:p>
      <w:pPr>
        <w:pStyle w:val="Compact"/>
        <w:numPr>
          <w:ilvl w:val="0"/>
          <w:numId w:val="1022"/>
        </w:numPr>
      </w:pPr>
      <w:r>
        <w:t xml:space="preserve">Que grupo possui maior intensidade?</w:t>
      </w:r>
    </w:p>
    <w:p>
      <w:pPr>
        <w:pStyle w:val="Compact"/>
        <w:numPr>
          <w:ilvl w:val="0"/>
          <w:numId w:val="1022"/>
        </w:numPr>
      </w:pPr>
      <w:r>
        <w:t xml:space="preserve">Que grupo é acessível?</w:t>
      </w:r>
    </w:p>
    <w:p>
      <w:pPr>
        <w:pStyle w:val="Compact"/>
        <w:numPr>
          <w:ilvl w:val="0"/>
          <w:numId w:val="1022"/>
        </w:numPr>
      </w:pPr>
      <w:r>
        <w:t xml:space="preserve">Que grupo possui capacidade ou vontade de pagar?</w:t>
      </w:r>
    </w:p>
    <w:p>
      <w:pPr>
        <w:pStyle w:val="Compact"/>
        <w:numPr>
          <w:ilvl w:val="0"/>
          <w:numId w:val="1022"/>
        </w:numPr>
      </w:pPr>
      <w:r>
        <w:t xml:space="preserve">Que grupo permite aprendizagem rápida?</w:t>
      </w:r>
    </w:p>
    <w:bookmarkEnd w:id="49"/>
    <w:bookmarkStart w:id="50" w:name="proposta-de-valor"/>
    <w:p>
      <w:pPr>
        <w:pStyle w:val="Heading3"/>
      </w:pPr>
      <w:r>
        <w:t xml:space="preserve">Proposta de valor</w:t>
      </w:r>
    </w:p>
    <w:p>
      <w:pPr>
        <w:pStyle w:val="Compact"/>
        <w:numPr>
          <w:ilvl w:val="0"/>
          <w:numId w:val="1023"/>
        </w:numPr>
      </w:pPr>
      <w:r>
        <w:t xml:space="preserve">Que resultado é entregue?</w:t>
      </w:r>
    </w:p>
    <w:p>
      <w:pPr>
        <w:pStyle w:val="Compact"/>
        <w:numPr>
          <w:ilvl w:val="0"/>
          <w:numId w:val="1023"/>
        </w:numPr>
      </w:pPr>
      <w:r>
        <w:t xml:space="preserve">Que problema é resolvido?</w:t>
      </w:r>
    </w:p>
    <w:p>
      <w:pPr>
        <w:pStyle w:val="Compact"/>
        <w:numPr>
          <w:ilvl w:val="0"/>
          <w:numId w:val="1023"/>
        </w:numPr>
      </w:pPr>
      <w:r>
        <w:t xml:space="preserve">Que melhoria é criada?</w:t>
      </w:r>
    </w:p>
    <w:p>
      <w:pPr>
        <w:pStyle w:val="Compact"/>
        <w:numPr>
          <w:ilvl w:val="0"/>
          <w:numId w:val="1023"/>
        </w:numPr>
      </w:pPr>
      <w:r>
        <w:t xml:space="preserve">Porque é relevante?</w:t>
      </w:r>
    </w:p>
    <w:p>
      <w:pPr>
        <w:pStyle w:val="Compact"/>
        <w:numPr>
          <w:ilvl w:val="0"/>
          <w:numId w:val="1023"/>
        </w:numPr>
      </w:pPr>
      <w:r>
        <w:t xml:space="preserve">Porque seria escolhida?</w:t>
      </w:r>
    </w:p>
    <w:bookmarkEnd w:id="50"/>
    <w:bookmarkStart w:id="51" w:name="posicionamento"/>
    <w:p>
      <w:pPr>
        <w:pStyle w:val="Heading3"/>
      </w:pPr>
      <w:r>
        <w:t xml:space="preserve">Posicionamento</w:t>
      </w:r>
    </w:p>
    <w:p>
      <w:pPr>
        <w:pStyle w:val="Compact"/>
        <w:numPr>
          <w:ilvl w:val="0"/>
          <w:numId w:val="1024"/>
        </w:numPr>
      </w:pPr>
      <w:r>
        <w:t xml:space="preserve">Como deve a solução ser compreendida?</w:t>
      </w:r>
    </w:p>
    <w:p>
      <w:pPr>
        <w:pStyle w:val="Compact"/>
        <w:numPr>
          <w:ilvl w:val="0"/>
          <w:numId w:val="1024"/>
        </w:numPr>
      </w:pPr>
      <w:r>
        <w:t xml:space="preserve">Contra que alternativa compete?</w:t>
      </w:r>
    </w:p>
    <w:p>
      <w:pPr>
        <w:pStyle w:val="Compact"/>
        <w:numPr>
          <w:ilvl w:val="0"/>
          <w:numId w:val="1024"/>
        </w:numPr>
      </w:pPr>
      <w:r>
        <w:t xml:space="preserve">Que diferença é importante?</w:t>
      </w:r>
    </w:p>
    <w:p>
      <w:pPr>
        <w:pStyle w:val="Compact"/>
        <w:numPr>
          <w:ilvl w:val="0"/>
          <w:numId w:val="1024"/>
        </w:numPr>
      </w:pPr>
      <w:r>
        <w:t xml:space="preserve">Que promessa pode ser sustentada?</w:t>
      </w:r>
    </w:p>
    <w:bookmarkEnd w:id="51"/>
    <w:bookmarkStart w:id="52" w:name="modelo-de-negócio"/>
    <w:p>
      <w:pPr>
        <w:pStyle w:val="Heading3"/>
      </w:pPr>
      <w:r>
        <w:t xml:space="preserve">Modelo de negócio</w:t>
      </w:r>
    </w:p>
    <w:p>
      <w:pPr>
        <w:pStyle w:val="Compact"/>
        <w:numPr>
          <w:ilvl w:val="0"/>
          <w:numId w:val="1025"/>
        </w:numPr>
      </w:pPr>
      <w:r>
        <w:t xml:space="preserve">Quem paga?</w:t>
      </w:r>
    </w:p>
    <w:p>
      <w:pPr>
        <w:pStyle w:val="Compact"/>
        <w:numPr>
          <w:ilvl w:val="0"/>
          <w:numId w:val="1025"/>
        </w:numPr>
      </w:pPr>
      <w:r>
        <w:t xml:space="preserve">Pelo quê?</w:t>
      </w:r>
    </w:p>
    <w:p>
      <w:pPr>
        <w:pStyle w:val="Compact"/>
        <w:numPr>
          <w:ilvl w:val="0"/>
          <w:numId w:val="1025"/>
        </w:numPr>
      </w:pPr>
      <w:r>
        <w:t xml:space="preserve">Como paga?</w:t>
      </w:r>
    </w:p>
    <w:p>
      <w:pPr>
        <w:pStyle w:val="Compact"/>
        <w:numPr>
          <w:ilvl w:val="0"/>
          <w:numId w:val="1025"/>
        </w:numPr>
      </w:pPr>
      <w:r>
        <w:t xml:space="preserve">Com que frequência?</w:t>
      </w:r>
    </w:p>
    <w:p>
      <w:pPr>
        <w:pStyle w:val="Compact"/>
        <w:numPr>
          <w:ilvl w:val="0"/>
          <w:numId w:val="1025"/>
        </w:numPr>
      </w:pPr>
      <w:r>
        <w:t xml:space="preserve">Quais os principais custos?</w:t>
      </w:r>
    </w:p>
    <w:p>
      <w:pPr>
        <w:pStyle w:val="Compact"/>
        <w:numPr>
          <w:ilvl w:val="0"/>
          <w:numId w:val="1025"/>
        </w:numPr>
      </w:pPr>
      <w:r>
        <w:t xml:space="preserve">Que recursos são necessários?</w:t>
      </w:r>
    </w:p>
    <w:bookmarkEnd w:id="52"/>
    <w:bookmarkStart w:id="53" w:name="viabilidade"/>
    <w:p>
      <w:pPr>
        <w:pStyle w:val="Heading3"/>
      </w:pPr>
      <w:r>
        <w:t xml:space="preserve">Viabilidade</w:t>
      </w:r>
    </w:p>
    <w:p>
      <w:pPr>
        <w:pStyle w:val="Compact"/>
        <w:numPr>
          <w:ilvl w:val="0"/>
          <w:numId w:val="1026"/>
        </w:numPr>
      </w:pPr>
      <w:r>
        <w:t xml:space="preserve">Existe capacidade para executar?</w:t>
      </w:r>
    </w:p>
    <w:p>
      <w:pPr>
        <w:pStyle w:val="Compact"/>
        <w:numPr>
          <w:ilvl w:val="0"/>
          <w:numId w:val="1026"/>
        </w:numPr>
      </w:pPr>
      <w:r>
        <w:t xml:space="preserve">O esforço é proporcional ao potencial?</w:t>
      </w:r>
    </w:p>
    <w:p>
      <w:pPr>
        <w:pStyle w:val="Compact"/>
        <w:numPr>
          <w:ilvl w:val="0"/>
          <w:numId w:val="1026"/>
        </w:numPr>
      </w:pPr>
      <w:r>
        <w:t xml:space="preserve">Existem limitações críticas?</w:t>
      </w:r>
    </w:p>
    <w:p>
      <w:pPr>
        <w:pStyle w:val="Compact"/>
        <w:numPr>
          <w:ilvl w:val="0"/>
          <w:numId w:val="1026"/>
        </w:numPr>
      </w:pPr>
      <w:r>
        <w:t xml:space="preserve">A direção encaixa nos objetivos do CEO?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output-principal-1"/>
    <w:p>
      <w:pPr>
        <w:pStyle w:val="Heading2"/>
      </w:pPr>
      <w:r>
        <w:t xml:space="preserve">6.8. Output principal</w:t>
      </w:r>
    </w:p>
    <w:bookmarkStart w:id="55" w:name="strategy-brief"/>
    <w:p>
      <w:pPr>
        <w:pStyle w:val="Heading3"/>
      </w:pPr>
      <w:r>
        <w:t xml:space="preserve">Strategy Brief</w:t>
      </w:r>
    </w:p>
    <w:p>
      <w:pPr>
        <w:pStyle w:val="FirstParagraph"/>
      </w:pPr>
      <w:r>
        <w:t xml:space="preserve">O Strategy Brief deve conter:</w:t>
      </w:r>
    </w:p>
    <w:p>
      <w:pPr>
        <w:pStyle w:val="Compact"/>
        <w:numPr>
          <w:ilvl w:val="0"/>
          <w:numId w:val="1027"/>
        </w:numPr>
      </w:pPr>
      <w:r>
        <w:t xml:space="preserve">oportunidade de origem;</w:t>
      </w:r>
    </w:p>
    <w:p>
      <w:pPr>
        <w:pStyle w:val="Compact"/>
        <w:numPr>
          <w:ilvl w:val="0"/>
          <w:numId w:val="1027"/>
        </w:numPr>
      </w:pPr>
      <w:r>
        <w:t xml:space="preserve">objetivo estratégico;</w:t>
      </w:r>
    </w:p>
    <w:p>
      <w:pPr>
        <w:pStyle w:val="Compact"/>
        <w:numPr>
          <w:ilvl w:val="0"/>
          <w:numId w:val="1027"/>
        </w:numPr>
      </w:pPr>
      <w:r>
        <w:t xml:space="preserve">segmento prioritário;</w:t>
      </w:r>
    </w:p>
    <w:p>
      <w:pPr>
        <w:pStyle w:val="Compact"/>
        <w:numPr>
          <w:ilvl w:val="0"/>
          <w:numId w:val="1027"/>
        </w:numPr>
      </w:pPr>
      <w:r>
        <w:t xml:space="preserve">problema prioritário;</w:t>
      </w:r>
    </w:p>
    <w:p>
      <w:pPr>
        <w:pStyle w:val="Compact"/>
        <w:numPr>
          <w:ilvl w:val="0"/>
          <w:numId w:val="1027"/>
        </w:numPr>
      </w:pPr>
      <w:r>
        <w:t xml:space="preserve">proposta de valor;</w:t>
      </w:r>
    </w:p>
    <w:p>
      <w:pPr>
        <w:pStyle w:val="Compact"/>
        <w:numPr>
          <w:ilvl w:val="0"/>
          <w:numId w:val="1027"/>
        </w:numPr>
      </w:pPr>
      <w:r>
        <w:t xml:space="preserve">posicionamento;</w:t>
      </w:r>
    </w:p>
    <w:p>
      <w:pPr>
        <w:pStyle w:val="Compact"/>
        <w:numPr>
          <w:ilvl w:val="0"/>
          <w:numId w:val="1027"/>
        </w:numPr>
      </w:pPr>
      <w:r>
        <w:t xml:space="preserve">diferenciação;</w:t>
      </w:r>
    </w:p>
    <w:p>
      <w:pPr>
        <w:pStyle w:val="Compact"/>
        <w:numPr>
          <w:ilvl w:val="0"/>
          <w:numId w:val="1027"/>
        </w:numPr>
      </w:pPr>
      <w:r>
        <w:t xml:space="preserve">modelo de negócio;</w:t>
      </w:r>
    </w:p>
    <w:p>
      <w:pPr>
        <w:pStyle w:val="Compact"/>
        <w:numPr>
          <w:ilvl w:val="0"/>
          <w:numId w:val="1027"/>
        </w:numPr>
      </w:pPr>
      <w:r>
        <w:t xml:space="preserve">opções consideradas;</w:t>
      </w:r>
    </w:p>
    <w:p>
      <w:pPr>
        <w:pStyle w:val="Compact"/>
        <w:numPr>
          <w:ilvl w:val="0"/>
          <w:numId w:val="1027"/>
        </w:numPr>
      </w:pPr>
      <w:r>
        <w:t xml:space="preserve">critérios de comparação;</w:t>
      </w:r>
    </w:p>
    <w:p>
      <w:pPr>
        <w:pStyle w:val="Compact"/>
        <w:numPr>
          <w:ilvl w:val="0"/>
          <w:numId w:val="1027"/>
        </w:numPr>
      </w:pPr>
      <w:r>
        <w:t xml:space="preserve">direção recomendada;</w:t>
      </w:r>
    </w:p>
    <w:p>
      <w:pPr>
        <w:pStyle w:val="Compact"/>
        <w:numPr>
          <w:ilvl w:val="0"/>
          <w:numId w:val="1027"/>
        </w:numPr>
      </w:pPr>
      <w:r>
        <w:t xml:space="preserve">pressupostos;</w:t>
      </w:r>
    </w:p>
    <w:p>
      <w:pPr>
        <w:pStyle w:val="Compact"/>
        <w:numPr>
          <w:ilvl w:val="0"/>
          <w:numId w:val="1027"/>
        </w:numPr>
      </w:pPr>
      <w:r>
        <w:t xml:space="preserve">riscos;</w:t>
      </w:r>
    </w:p>
    <w:p>
      <w:pPr>
        <w:pStyle w:val="Compact"/>
        <w:numPr>
          <w:ilvl w:val="0"/>
          <w:numId w:val="1027"/>
        </w:numPr>
      </w:pPr>
      <w:r>
        <w:t xml:space="preserve">nível de confiança;</w:t>
      </w:r>
    </w:p>
    <w:p>
      <w:pPr>
        <w:pStyle w:val="Compact"/>
        <w:numPr>
          <w:ilvl w:val="0"/>
          <w:numId w:val="1027"/>
        </w:numPr>
      </w:pPr>
      <w:r>
        <w:t xml:space="preserve">próximas perguntas.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xecutive-summary-1"/>
    <w:p>
      <w:pPr>
        <w:pStyle w:val="Heading2"/>
      </w:pPr>
      <w:r>
        <w:t xml:space="preserve">6.9. Executive Summary</w:t>
      </w:r>
    </w:p>
    <w:p>
      <w:pPr>
        <w:pStyle w:val="FirstParagraph"/>
      </w:pPr>
      <w:r>
        <w:t xml:space="preserve">O Strategist deve responder:</w:t>
      </w:r>
    </w:p>
    <w:p>
      <w:pPr>
        <w:pStyle w:val="Compact"/>
        <w:numPr>
          <w:ilvl w:val="0"/>
          <w:numId w:val="1028"/>
        </w:numPr>
      </w:pPr>
      <w:r>
        <w:t xml:space="preserve">Que direção devemos seguir?</w:t>
      </w:r>
    </w:p>
    <w:p>
      <w:pPr>
        <w:pStyle w:val="Compact"/>
        <w:numPr>
          <w:ilvl w:val="0"/>
          <w:numId w:val="1028"/>
        </w:numPr>
      </w:pPr>
      <w:r>
        <w:t xml:space="preserve">Para quem?</w:t>
      </w:r>
    </w:p>
    <w:p>
      <w:pPr>
        <w:pStyle w:val="Compact"/>
        <w:numPr>
          <w:ilvl w:val="0"/>
          <w:numId w:val="1028"/>
        </w:numPr>
      </w:pPr>
      <w:r>
        <w:t xml:space="preserve">Que valor devemos criar?</w:t>
      </w:r>
    </w:p>
    <w:p>
      <w:pPr>
        <w:pStyle w:val="Compact"/>
        <w:numPr>
          <w:ilvl w:val="0"/>
          <w:numId w:val="1028"/>
        </w:numPr>
      </w:pPr>
      <w:r>
        <w:t xml:space="preserve">Porque esta direção é preferível?</w:t>
      </w:r>
    </w:p>
    <w:p>
      <w:pPr>
        <w:pStyle w:val="Compact"/>
        <w:numPr>
          <w:ilvl w:val="0"/>
          <w:numId w:val="1028"/>
        </w:numPr>
      </w:pPr>
      <w:r>
        <w:t xml:space="preserve">Como pode gerar valor económico?</w:t>
      </w:r>
    </w:p>
    <w:p>
      <w:pPr>
        <w:pStyle w:val="Compact"/>
        <w:numPr>
          <w:ilvl w:val="0"/>
          <w:numId w:val="1028"/>
        </w:numPr>
      </w:pPr>
      <w:r>
        <w:t xml:space="preserve">Que riscos permanecem?</w:t>
      </w:r>
    </w:p>
    <w:p>
      <w:pPr>
        <w:pStyle w:val="Compact"/>
        <w:numPr>
          <w:ilvl w:val="0"/>
          <w:numId w:val="1028"/>
        </w:numPr>
      </w:pPr>
      <w:r>
        <w:t xml:space="preserve">O que precisa de ser testado?</w:t>
      </w:r>
    </w:p>
    <w:p>
      <w:r>
        <w:pict>
          <v:rect style="width:0;height:1.5pt" o:hralign="center" o:hrstd="t" o:hr="t"/>
        </w:pict>
      </w:r>
    </w:p>
    <w:bookmarkEnd w:id="57"/>
    <w:bookmarkStart w:id="58" w:name="decisão-preparada-1"/>
    <w:p>
      <w:pPr>
        <w:pStyle w:val="Heading2"/>
      </w:pPr>
      <w:r>
        <w:t xml:space="preserve">6.10. Decisão preparada</w:t>
      </w:r>
    </w:p>
    <w:p>
      <w:pPr>
        <w:pStyle w:val="FirstParagraph"/>
      </w:pPr>
      <w:r>
        <w:t xml:space="preserve">O Strategist prepara uma das seguintes decisões:</w:t>
      </w:r>
    </w:p>
    <w:p>
      <w:pPr>
        <w:pStyle w:val="Compact"/>
        <w:numPr>
          <w:ilvl w:val="0"/>
          <w:numId w:val="1029"/>
        </w:numPr>
      </w:pPr>
      <w:r>
        <w:t xml:space="preserve">escolher uma direção;</w:t>
      </w:r>
    </w:p>
    <w:p>
      <w:pPr>
        <w:pStyle w:val="Compact"/>
        <w:numPr>
          <w:ilvl w:val="0"/>
          <w:numId w:val="1029"/>
        </w:numPr>
      </w:pPr>
      <w:r>
        <w:t xml:space="preserve">combinar duas direções;</w:t>
      </w:r>
    </w:p>
    <w:p>
      <w:pPr>
        <w:pStyle w:val="Compact"/>
        <w:numPr>
          <w:ilvl w:val="0"/>
          <w:numId w:val="1029"/>
        </w:numPr>
      </w:pPr>
      <w:r>
        <w:t xml:space="preserve">aprofundar uma opção;</w:t>
      </w:r>
    </w:p>
    <w:p>
      <w:pPr>
        <w:pStyle w:val="Compact"/>
        <w:numPr>
          <w:ilvl w:val="0"/>
          <w:numId w:val="1029"/>
        </w:numPr>
      </w:pPr>
      <w:r>
        <w:t xml:space="preserve">testar uma hipótese estratégica;</w:t>
      </w:r>
    </w:p>
    <w:p>
      <w:pPr>
        <w:pStyle w:val="Compact"/>
        <w:numPr>
          <w:ilvl w:val="0"/>
          <w:numId w:val="1029"/>
        </w:numPr>
      </w:pPr>
      <w:r>
        <w:t xml:space="preserve">regressar ao Explorer;</w:t>
      </w:r>
    </w:p>
    <w:p>
      <w:pPr>
        <w:pStyle w:val="Compact"/>
        <w:numPr>
          <w:ilvl w:val="0"/>
          <w:numId w:val="1029"/>
        </w:numPr>
      </w:pPr>
      <w:r>
        <w:t xml:space="preserve">suspender;</w:t>
      </w:r>
    </w:p>
    <w:p>
      <w:pPr>
        <w:pStyle w:val="Compact"/>
        <w:numPr>
          <w:ilvl w:val="0"/>
          <w:numId w:val="1029"/>
        </w:numPr>
      </w:pPr>
      <w:r>
        <w:t xml:space="preserve">abandonar.</w:t>
      </w:r>
    </w:p>
    <w:p>
      <w:r>
        <w:pict>
          <v:rect style="width:0;height:1.5pt" o:hralign="center" o:hrstd="t" o:hr="t"/>
        </w:pict>
      </w:r>
    </w:p>
    <w:bookmarkEnd w:id="58"/>
    <w:bookmarkStart w:id="59" w:name="critérios-de-conclusão-1"/>
    <w:p>
      <w:pPr>
        <w:pStyle w:val="Heading2"/>
      </w:pPr>
      <w:r>
        <w:t xml:space="preserve">6.11. Critérios de conclusão</w:t>
      </w:r>
    </w:p>
    <w:p>
      <w:pPr>
        <w:pStyle w:val="FirstParagraph"/>
      </w:pPr>
      <w:r>
        <w:t xml:space="preserve">O Strategist conclui quando:</w:t>
      </w:r>
    </w:p>
    <w:p>
      <w:pPr>
        <w:pStyle w:val="Compact"/>
        <w:numPr>
          <w:ilvl w:val="0"/>
          <w:numId w:val="1030"/>
        </w:numPr>
      </w:pPr>
      <w:r>
        <w:t xml:space="preserve">existem opções reais;</w:t>
      </w:r>
    </w:p>
    <w:p>
      <w:pPr>
        <w:pStyle w:val="Compact"/>
        <w:numPr>
          <w:ilvl w:val="0"/>
          <w:numId w:val="1030"/>
        </w:numPr>
      </w:pPr>
      <w:r>
        <w:t xml:space="preserve">os critérios estão definidos;</w:t>
      </w:r>
    </w:p>
    <w:p>
      <w:pPr>
        <w:pStyle w:val="Compact"/>
        <w:numPr>
          <w:ilvl w:val="0"/>
          <w:numId w:val="1030"/>
        </w:numPr>
      </w:pPr>
      <w:r>
        <w:t xml:space="preserve">o segmento prioritário foi identificado;</w:t>
      </w:r>
    </w:p>
    <w:p>
      <w:pPr>
        <w:pStyle w:val="Compact"/>
        <w:numPr>
          <w:ilvl w:val="0"/>
          <w:numId w:val="1030"/>
        </w:numPr>
      </w:pPr>
      <w:r>
        <w:t xml:space="preserve">a proposta de valor foi formulada;</w:t>
      </w:r>
    </w:p>
    <w:p>
      <w:pPr>
        <w:pStyle w:val="Compact"/>
        <w:numPr>
          <w:ilvl w:val="0"/>
          <w:numId w:val="1030"/>
        </w:numPr>
      </w:pPr>
      <w:r>
        <w:t xml:space="preserve">o posicionamento está claro;</w:t>
      </w:r>
    </w:p>
    <w:p>
      <w:pPr>
        <w:pStyle w:val="Compact"/>
        <w:numPr>
          <w:ilvl w:val="0"/>
          <w:numId w:val="1030"/>
        </w:numPr>
      </w:pPr>
      <w:r>
        <w:t xml:space="preserve">o modelo de negócio inicial está descrito;</w:t>
      </w:r>
    </w:p>
    <w:p>
      <w:pPr>
        <w:pStyle w:val="Compact"/>
        <w:numPr>
          <w:ilvl w:val="0"/>
          <w:numId w:val="1030"/>
        </w:numPr>
      </w:pPr>
      <w:r>
        <w:t xml:space="preserve">os riscos estão visíveis;</w:t>
      </w:r>
    </w:p>
    <w:p>
      <w:pPr>
        <w:pStyle w:val="Compact"/>
        <w:numPr>
          <w:ilvl w:val="0"/>
          <w:numId w:val="1030"/>
        </w:numPr>
      </w:pPr>
      <w:r>
        <w:t xml:space="preserve">existe uma recomendação fundamentada.</w:t>
      </w:r>
    </w:p>
    <w:p>
      <w:r>
        <w:pict>
          <v:rect style="width:0;height:1.5pt" o:hralign="center" o:hrstd="t" o:hr="t"/>
        </w:pict>
      </w:r>
    </w:p>
    <w:bookmarkEnd w:id="59"/>
    <w:bookmarkStart w:id="60" w:name="limites-1"/>
    <w:p>
      <w:pPr>
        <w:pStyle w:val="Heading2"/>
      </w:pPr>
      <w:r>
        <w:t xml:space="preserve">6.12. Limites</w:t>
      </w:r>
    </w:p>
    <w:p>
      <w:pPr>
        <w:pStyle w:val="FirstParagraph"/>
      </w:pPr>
      <w:r>
        <w:t xml:space="preserve">O Strategist não deve:</w:t>
      </w:r>
    </w:p>
    <w:p>
      <w:pPr>
        <w:pStyle w:val="Compact"/>
        <w:numPr>
          <w:ilvl w:val="0"/>
          <w:numId w:val="1031"/>
        </w:numPr>
      </w:pPr>
      <w:r>
        <w:t xml:space="preserve">inventar evidência;</w:t>
      </w:r>
    </w:p>
    <w:p>
      <w:pPr>
        <w:pStyle w:val="Compact"/>
        <w:numPr>
          <w:ilvl w:val="0"/>
          <w:numId w:val="1031"/>
        </w:numPr>
      </w:pPr>
      <w:r>
        <w:t xml:space="preserve">escolher uma direção apenas por preferência;</w:t>
      </w:r>
    </w:p>
    <w:p>
      <w:pPr>
        <w:pStyle w:val="Compact"/>
        <w:numPr>
          <w:ilvl w:val="0"/>
          <w:numId w:val="1031"/>
        </w:numPr>
      </w:pPr>
      <w:r>
        <w:t xml:space="preserve">assumir que a estratégia está validada;</w:t>
      </w:r>
    </w:p>
    <w:p>
      <w:pPr>
        <w:pStyle w:val="Compact"/>
        <w:numPr>
          <w:ilvl w:val="0"/>
          <w:numId w:val="1031"/>
        </w:numPr>
      </w:pPr>
      <w:r>
        <w:t xml:space="preserve">desenhar a solução detalhada;</w:t>
      </w:r>
    </w:p>
    <w:p>
      <w:pPr>
        <w:pStyle w:val="Compact"/>
        <w:numPr>
          <w:ilvl w:val="0"/>
          <w:numId w:val="1031"/>
        </w:numPr>
      </w:pPr>
      <w:r>
        <w:t xml:space="preserve">definir requisitos técnicos;</w:t>
      </w:r>
    </w:p>
    <w:p>
      <w:pPr>
        <w:pStyle w:val="Compact"/>
        <w:numPr>
          <w:ilvl w:val="0"/>
          <w:numId w:val="1031"/>
        </w:numPr>
      </w:pPr>
      <w:r>
        <w:t xml:space="preserve">ocultar opções alternativas;</w:t>
      </w:r>
    </w:p>
    <w:p>
      <w:pPr>
        <w:pStyle w:val="Compact"/>
        <w:numPr>
          <w:ilvl w:val="0"/>
          <w:numId w:val="1031"/>
        </w:numPr>
      </w:pPr>
      <w:r>
        <w:t xml:space="preserve">avançar sem decisão do CEO.</w:t>
      </w:r>
    </w:p>
    <w:p>
      <w:r>
        <w:pict>
          <v:rect style="width:0;height:1.5pt" o:hralign="center" o:hrstd="t" o:hr="t"/>
        </w:pict>
      </w:r>
    </w:p>
    <w:bookmarkEnd w:id="60"/>
    <w:bookmarkStart w:id="61" w:name="handoff-1"/>
    <w:p>
      <w:pPr>
        <w:pStyle w:val="Heading2"/>
      </w:pPr>
      <w:r>
        <w:t xml:space="preserve">6.13. Handoff</w:t>
      </w:r>
    </w:p>
    <w:p>
      <w:pPr>
        <w:pStyle w:val="FirstParagraph"/>
      </w:pPr>
      <w:r>
        <w:t xml:space="preserve">O Strategist transfere ao Designer:</w:t>
      </w:r>
    </w:p>
    <w:p>
      <w:pPr>
        <w:pStyle w:val="Compact"/>
        <w:numPr>
          <w:ilvl w:val="0"/>
          <w:numId w:val="1032"/>
        </w:numPr>
      </w:pPr>
      <w:r>
        <w:t xml:space="preserve">Strategy Brief;</w:t>
      </w:r>
    </w:p>
    <w:p>
      <w:pPr>
        <w:pStyle w:val="Compact"/>
        <w:numPr>
          <w:ilvl w:val="0"/>
          <w:numId w:val="1032"/>
        </w:numPr>
      </w:pPr>
      <w:r>
        <w:t xml:space="preserve">segmento prioritário;</w:t>
      </w:r>
    </w:p>
    <w:p>
      <w:pPr>
        <w:pStyle w:val="Compact"/>
        <w:numPr>
          <w:ilvl w:val="0"/>
          <w:numId w:val="1032"/>
        </w:numPr>
      </w:pPr>
      <w:r>
        <w:t xml:space="preserve">problema prioritário;</w:t>
      </w:r>
    </w:p>
    <w:p>
      <w:pPr>
        <w:pStyle w:val="Compact"/>
        <w:numPr>
          <w:ilvl w:val="0"/>
          <w:numId w:val="1032"/>
        </w:numPr>
      </w:pPr>
      <w:r>
        <w:t xml:space="preserve">proposta de valor;</w:t>
      </w:r>
    </w:p>
    <w:p>
      <w:pPr>
        <w:pStyle w:val="Compact"/>
        <w:numPr>
          <w:ilvl w:val="0"/>
          <w:numId w:val="1032"/>
        </w:numPr>
      </w:pPr>
      <w:r>
        <w:t xml:space="preserve">posicionamento;</w:t>
      </w:r>
    </w:p>
    <w:p>
      <w:pPr>
        <w:pStyle w:val="Compact"/>
        <w:numPr>
          <w:ilvl w:val="0"/>
          <w:numId w:val="1032"/>
        </w:numPr>
      </w:pPr>
      <w:r>
        <w:t xml:space="preserve">diferenciação;</w:t>
      </w:r>
    </w:p>
    <w:p>
      <w:pPr>
        <w:pStyle w:val="Compact"/>
        <w:numPr>
          <w:ilvl w:val="0"/>
          <w:numId w:val="1032"/>
        </w:numPr>
      </w:pPr>
      <w:r>
        <w:t xml:space="preserve">modelo de negócio;</w:t>
      </w:r>
    </w:p>
    <w:p>
      <w:pPr>
        <w:pStyle w:val="Compact"/>
        <w:numPr>
          <w:ilvl w:val="0"/>
          <w:numId w:val="1032"/>
        </w:numPr>
      </w:pPr>
      <w:r>
        <w:t xml:space="preserve">pressupostos estratégicos;</w:t>
      </w:r>
    </w:p>
    <w:p>
      <w:pPr>
        <w:pStyle w:val="Compact"/>
        <w:numPr>
          <w:ilvl w:val="0"/>
          <w:numId w:val="1032"/>
        </w:numPr>
      </w:pPr>
      <w:r>
        <w:t xml:space="preserve">restrições;</w:t>
      </w:r>
    </w:p>
    <w:p>
      <w:pPr>
        <w:pStyle w:val="Compact"/>
        <w:numPr>
          <w:ilvl w:val="0"/>
          <w:numId w:val="1032"/>
        </w:numPr>
      </w:pPr>
      <w:r>
        <w:t xml:space="preserve">critérios de sucesso;</w:t>
      </w:r>
    </w:p>
    <w:p>
      <w:pPr>
        <w:pStyle w:val="Compact"/>
        <w:numPr>
          <w:ilvl w:val="0"/>
          <w:numId w:val="1032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8" w:name="agent-03-designer"/>
    <w:p>
      <w:pPr>
        <w:pStyle w:val="Heading1"/>
      </w:pPr>
      <w:r>
        <w:t xml:space="preserve">7. Agent 03 — Designer</w:t>
      </w:r>
    </w:p>
    <w:bookmarkStart w:id="63" w:name="resultado-2"/>
    <w:p>
      <w:pPr>
        <w:pStyle w:val="Heading2"/>
      </w:pPr>
      <w:r>
        <w:t xml:space="preserve">7.1. Resultado</w:t>
      </w:r>
    </w:p>
    <w:p>
      <w:pPr>
        <w:pStyle w:val="FirstParagraph"/>
      </w:pPr>
      <w:r>
        <w:t xml:space="preserve">Transformar a direção estratégica numa solução concreta e testável.</w:t>
      </w:r>
    </w:p>
    <w:p>
      <w:r>
        <w:pict>
          <v:rect style="width:0;height:1.5pt" o:hralign="center" o:hrstd="t" o:hr="t"/>
        </w:pict>
      </w:r>
    </w:p>
    <w:bookmarkEnd w:id="63"/>
    <w:bookmarkStart w:id="64" w:name="incerteza-principal-2"/>
    <w:p>
      <w:pPr>
        <w:pStyle w:val="Heading2"/>
      </w:pPr>
      <w:r>
        <w:t xml:space="preserve">7.2. Incerteza principal</w:t>
      </w:r>
    </w:p>
    <w:p>
      <w:pPr>
        <w:pStyle w:val="BlockText"/>
      </w:pPr>
      <w:r>
        <w:t xml:space="preserve">Que solução pode entregar a proposta de valor de forma desejável, compreensível e utilizável?</w:t>
      </w:r>
    </w:p>
    <w:p>
      <w:r>
        <w:pict>
          <v:rect style="width:0;height:1.5pt" o:hralign="center" o:hrstd="t" o:hr="t"/>
        </w:pict>
      </w:r>
    </w:p>
    <w:bookmarkEnd w:id="64"/>
    <w:bookmarkStart w:id="65" w:name="condição-de-ativação-2"/>
    <w:p>
      <w:pPr>
        <w:pStyle w:val="Heading2"/>
      </w:pPr>
      <w:r>
        <w:t xml:space="preserve">7.3. Condição de ativação</w:t>
      </w:r>
    </w:p>
    <w:p>
      <w:pPr>
        <w:pStyle w:val="FirstParagraph"/>
      </w:pPr>
      <w:r>
        <w:t xml:space="preserve">O Designer é ativado quando:</w:t>
      </w:r>
    </w:p>
    <w:p>
      <w:pPr>
        <w:pStyle w:val="Compact"/>
        <w:numPr>
          <w:ilvl w:val="0"/>
          <w:numId w:val="1033"/>
        </w:numPr>
      </w:pPr>
      <w:r>
        <w:t xml:space="preserve">existe uma direção estratégica;</w:t>
      </w:r>
    </w:p>
    <w:p>
      <w:pPr>
        <w:pStyle w:val="Compact"/>
        <w:numPr>
          <w:ilvl w:val="0"/>
          <w:numId w:val="1033"/>
        </w:numPr>
      </w:pPr>
      <w:r>
        <w:t xml:space="preserve">o segmento prioritário está definido;</w:t>
      </w:r>
    </w:p>
    <w:p>
      <w:pPr>
        <w:pStyle w:val="Compact"/>
        <w:numPr>
          <w:ilvl w:val="0"/>
          <w:numId w:val="1033"/>
        </w:numPr>
      </w:pPr>
      <w:r>
        <w:t xml:space="preserve">a proposta de valor está formulada;</w:t>
      </w:r>
    </w:p>
    <w:p>
      <w:pPr>
        <w:pStyle w:val="Compact"/>
        <w:numPr>
          <w:ilvl w:val="0"/>
          <w:numId w:val="1033"/>
        </w:numPr>
      </w:pPr>
      <w:r>
        <w:t xml:space="preserve">é necessário transformar estratégia em experiência ou solução.</w:t>
      </w:r>
    </w:p>
    <w:p>
      <w:r>
        <w:pict>
          <v:rect style="width:0;height:1.5pt" o:hralign="center" o:hrstd="t" o:hr="t"/>
        </w:pict>
      </w:r>
    </w:p>
    <w:bookmarkEnd w:id="65"/>
    <w:bookmarkStart w:id="66" w:name="inputs-2"/>
    <w:p>
      <w:pPr>
        <w:pStyle w:val="Heading2"/>
      </w:pPr>
      <w:r>
        <w:t xml:space="preserve">7.4. Inputs</w:t>
      </w:r>
    </w:p>
    <w:p>
      <w:pPr>
        <w:pStyle w:val="FirstParagraph"/>
      </w:pPr>
      <w:r>
        <w:t xml:space="preserve">O Designer recebe:</w:t>
      </w:r>
    </w:p>
    <w:p>
      <w:pPr>
        <w:pStyle w:val="Compact"/>
        <w:numPr>
          <w:ilvl w:val="0"/>
          <w:numId w:val="1034"/>
        </w:numPr>
      </w:pPr>
      <w:r>
        <w:t xml:space="preserve">Strategy Brief;</w:t>
      </w:r>
    </w:p>
    <w:p>
      <w:pPr>
        <w:pStyle w:val="Compact"/>
        <w:numPr>
          <w:ilvl w:val="0"/>
          <w:numId w:val="1034"/>
        </w:numPr>
      </w:pPr>
      <w:r>
        <w:t xml:space="preserve">segmento prioritário;</w:t>
      </w:r>
    </w:p>
    <w:p>
      <w:pPr>
        <w:pStyle w:val="Compact"/>
        <w:numPr>
          <w:ilvl w:val="0"/>
          <w:numId w:val="1034"/>
        </w:numPr>
      </w:pPr>
      <w:r>
        <w:t xml:space="preserve">problema;</w:t>
      </w:r>
    </w:p>
    <w:p>
      <w:pPr>
        <w:pStyle w:val="Compact"/>
        <w:numPr>
          <w:ilvl w:val="0"/>
          <w:numId w:val="1034"/>
        </w:numPr>
      </w:pPr>
      <w:r>
        <w:t xml:space="preserve">proposta de valor;</w:t>
      </w:r>
    </w:p>
    <w:p>
      <w:pPr>
        <w:pStyle w:val="Compact"/>
        <w:numPr>
          <w:ilvl w:val="0"/>
          <w:numId w:val="1034"/>
        </w:numPr>
      </w:pPr>
      <w:r>
        <w:t xml:space="preserve">posicionamento;</w:t>
      </w:r>
    </w:p>
    <w:p>
      <w:pPr>
        <w:pStyle w:val="Compact"/>
        <w:numPr>
          <w:ilvl w:val="0"/>
          <w:numId w:val="1034"/>
        </w:numPr>
      </w:pPr>
      <w:r>
        <w:t xml:space="preserve">restrições;</w:t>
      </w:r>
    </w:p>
    <w:p>
      <w:pPr>
        <w:pStyle w:val="Compact"/>
        <w:numPr>
          <w:ilvl w:val="0"/>
          <w:numId w:val="1034"/>
        </w:numPr>
      </w:pPr>
      <w:r>
        <w:t xml:space="preserve">pressupostos;</w:t>
      </w:r>
    </w:p>
    <w:p>
      <w:pPr>
        <w:pStyle w:val="Compact"/>
        <w:numPr>
          <w:ilvl w:val="0"/>
          <w:numId w:val="1034"/>
        </w:numPr>
      </w:pPr>
      <w:r>
        <w:t xml:space="preserve">critérios de sucesso;</w:t>
      </w:r>
    </w:p>
    <w:p>
      <w:pPr>
        <w:pStyle w:val="Compact"/>
        <w:numPr>
          <w:ilvl w:val="0"/>
          <w:numId w:val="1034"/>
        </w:numPr>
      </w:pPr>
      <w:r>
        <w:t xml:space="preserve">evidências sobre utilizadores;</w:t>
      </w:r>
    </w:p>
    <w:p>
      <w:pPr>
        <w:pStyle w:val="Compact"/>
        <w:numPr>
          <w:ilvl w:val="0"/>
          <w:numId w:val="1034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66"/>
    <w:bookmarkStart w:id="67" w:name="funções-2"/>
    <w:p>
      <w:pPr>
        <w:pStyle w:val="Heading2"/>
      </w:pPr>
      <w:r>
        <w:t xml:space="preserve">7.5. Funções</w:t>
      </w:r>
    </w:p>
    <w:p>
      <w:pPr>
        <w:pStyle w:val="FirstParagraph"/>
      </w:pPr>
      <w:r>
        <w:t xml:space="preserve">O Designer deve:</w:t>
      </w:r>
    </w:p>
    <w:p>
      <w:pPr>
        <w:pStyle w:val="Compact"/>
        <w:numPr>
          <w:ilvl w:val="0"/>
          <w:numId w:val="1035"/>
        </w:numPr>
      </w:pPr>
      <w:r>
        <w:t xml:space="preserve">redefinir o problema em termos de utilização;</w:t>
      </w:r>
    </w:p>
    <w:p>
      <w:pPr>
        <w:pStyle w:val="Compact"/>
        <w:numPr>
          <w:ilvl w:val="0"/>
          <w:numId w:val="1035"/>
        </w:numPr>
      </w:pPr>
      <w:r>
        <w:t xml:space="preserve">compreender contexto e comportamento;</w:t>
      </w:r>
    </w:p>
    <w:p>
      <w:pPr>
        <w:pStyle w:val="Compact"/>
        <w:numPr>
          <w:ilvl w:val="0"/>
          <w:numId w:val="1035"/>
        </w:numPr>
      </w:pPr>
      <w:r>
        <w:t xml:space="preserve">mapear necessidades;</w:t>
      </w:r>
    </w:p>
    <w:p>
      <w:pPr>
        <w:pStyle w:val="Compact"/>
        <w:numPr>
          <w:ilvl w:val="0"/>
          <w:numId w:val="1035"/>
        </w:numPr>
      </w:pPr>
      <w:r>
        <w:t xml:space="preserve">definir experiência pretendida;</w:t>
      </w:r>
    </w:p>
    <w:p>
      <w:pPr>
        <w:pStyle w:val="Compact"/>
        <w:numPr>
          <w:ilvl w:val="0"/>
          <w:numId w:val="1035"/>
        </w:numPr>
      </w:pPr>
      <w:r>
        <w:t xml:space="preserve">gerar conceitos;</w:t>
      </w:r>
    </w:p>
    <w:p>
      <w:pPr>
        <w:pStyle w:val="Compact"/>
        <w:numPr>
          <w:ilvl w:val="0"/>
          <w:numId w:val="1035"/>
        </w:numPr>
      </w:pPr>
      <w:r>
        <w:t xml:space="preserve">selecionar uma solução;</w:t>
      </w:r>
    </w:p>
    <w:p>
      <w:pPr>
        <w:pStyle w:val="Compact"/>
        <w:numPr>
          <w:ilvl w:val="0"/>
          <w:numId w:val="1035"/>
        </w:numPr>
      </w:pPr>
      <w:r>
        <w:t xml:space="preserve">definir funcionalidades essenciais;</w:t>
      </w:r>
    </w:p>
    <w:p>
      <w:pPr>
        <w:pStyle w:val="Compact"/>
        <w:numPr>
          <w:ilvl w:val="0"/>
          <w:numId w:val="1035"/>
        </w:numPr>
      </w:pPr>
      <w:r>
        <w:t xml:space="preserve">separar essencial de acessório;</w:t>
      </w:r>
    </w:p>
    <w:p>
      <w:pPr>
        <w:pStyle w:val="Compact"/>
        <w:numPr>
          <w:ilvl w:val="0"/>
          <w:numId w:val="1035"/>
        </w:numPr>
      </w:pPr>
      <w:r>
        <w:t xml:space="preserve">formular MVP;</w:t>
      </w:r>
    </w:p>
    <w:p>
      <w:pPr>
        <w:pStyle w:val="Compact"/>
        <w:numPr>
          <w:ilvl w:val="0"/>
          <w:numId w:val="1035"/>
        </w:numPr>
      </w:pPr>
      <w:r>
        <w:t xml:space="preserve">identificar pressupostos da solução;</w:t>
      </w:r>
    </w:p>
    <w:p>
      <w:pPr>
        <w:pStyle w:val="Compact"/>
        <w:numPr>
          <w:ilvl w:val="0"/>
          <w:numId w:val="1035"/>
        </w:numPr>
      </w:pPr>
      <w:r>
        <w:t xml:space="preserve">preparar testes;</w:t>
      </w:r>
    </w:p>
    <w:p>
      <w:pPr>
        <w:pStyle w:val="Compact"/>
        <w:numPr>
          <w:ilvl w:val="0"/>
          <w:numId w:val="1035"/>
        </w:numPr>
      </w:pPr>
      <w:r>
        <w:t xml:space="preserve">rever o conceito com base em feedback.</w:t>
      </w:r>
    </w:p>
    <w:p>
      <w:r>
        <w:pict>
          <v:rect style="width:0;height:1.5pt" o:hralign="center" o:hrstd="t" o:hr="t"/>
        </w:pict>
      </w:r>
    </w:p>
    <w:bookmarkEnd w:id="67"/>
    <w:bookmarkStart w:id="68" w:name="processo-2"/>
    <w:p>
      <w:pPr>
        <w:pStyle w:val="Heading2"/>
      </w:pPr>
      <w:r>
        <w:t xml:space="preserve">7.6. Processo</w:t>
      </w:r>
    </w:p>
    <w:p>
      <w:pPr>
        <w:pStyle w:val="Compact"/>
        <w:numPr>
          <w:ilvl w:val="0"/>
          <w:numId w:val="1036"/>
        </w:numPr>
      </w:pPr>
      <w:r>
        <w:t xml:space="preserve">Confirmar a estratégia;</w:t>
      </w:r>
    </w:p>
    <w:p>
      <w:pPr>
        <w:pStyle w:val="Compact"/>
        <w:numPr>
          <w:ilvl w:val="0"/>
          <w:numId w:val="1036"/>
        </w:numPr>
      </w:pPr>
      <w:r>
        <w:t xml:space="preserve">Definir o problema de design;</w:t>
      </w:r>
    </w:p>
    <w:p>
      <w:pPr>
        <w:pStyle w:val="Compact"/>
        <w:numPr>
          <w:ilvl w:val="0"/>
          <w:numId w:val="1036"/>
        </w:numPr>
      </w:pPr>
      <w:r>
        <w:t xml:space="preserve">Identificar necessidades;</w:t>
      </w:r>
    </w:p>
    <w:p>
      <w:pPr>
        <w:pStyle w:val="Compact"/>
        <w:numPr>
          <w:ilvl w:val="0"/>
          <w:numId w:val="1036"/>
        </w:numPr>
      </w:pPr>
      <w:r>
        <w:t xml:space="preserve">Mapear a experiência;</w:t>
      </w:r>
    </w:p>
    <w:p>
      <w:pPr>
        <w:pStyle w:val="Compact"/>
        <w:numPr>
          <w:ilvl w:val="0"/>
          <w:numId w:val="1036"/>
        </w:numPr>
      </w:pPr>
      <w:r>
        <w:t xml:space="preserve">Gerar conceitos;</w:t>
      </w:r>
    </w:p>
    <w:p>
      <w:pPr>
        <w:pStyle w:val="Compact"/>
        <w:numPr>
          <w:ilvl w:val="0"/>
          <w:numId w:val="1036"/>
        </w:numPr>
      </w:pPr>
      <w:r>
        <w:t xml:space="preserve">Comparar conceitos;</w:t>
      </w:r>
    </w:p>
    <w:p>
      <w:pPr>
        <w:pStyle w:val="Compact"/>
        <w:numPr>
          <w:ilvl w:val="0"/>
          <w:numId w:val="1036"/>
        </w:numPr>
      </w:pPr>
      <w:r>
        <w:t xml:space="preserve">Selecionar uma direção;</w:t>
      </w:r>
    </w:p>
    <w:p>
      <w:pPr>
        <w:pStyle w:val="Compact"/>
        <w:numPr>
          <w:ilvl w:val="0"/>
          <w:numId w:val="1036"/>
        </w:numPr>
      </w:pPr>
      <w:r>
        <w:t xml:space="preserve">Definir solução;</w:t>
      </w:r>
    </w:p>
    <w:p>
      <w:pPr>
        <w:pStyle w:val="Compact"/>
        <w:numPr>
          <w:ilvl w:val="0"/>
          <w:numId w:val="1036"/>
        </w:numPr>
      </w:pPr>
      <w:r>
        <w:t xml:space="preserve">Definir MVP;</w:t>
      </w:r>
    </w:p>
    <w:p>
      <w:pPr>
        <w:pStyle w:val="Compact"/>
        <w:numPr>
          <w:ilvl w:val="0"/>
          <w:numId w:val="1036"/>
        </w:numPr>
      </w:pPr>
      <w:r>
        <w:t xml:space="preserve">Identificar hipóteses;</w:t>
      </w:r>
    </w:p>
    <w:p>
      <w:pPr>
        <w:pStyle w:val="Compact"/>
        <w:numPr>
          <w:ilvl w:val="0"/>
          <w:numId w:val="1036"/>
        </w:numPr>
      </w:pPr>
      <w:r>
        <w:t xml:space="preserve">Preparar testes;</w:t>
      </w:r>
    </w:p>
    <w:p>
      <w:pPr>
        <w:pStyle w:val="Compact"/>
        <w:numPr>
          <w:ilvl w:val="0"/>
          <w:numId w:val="1036"/>
        </w:numPr>
      </w:pPr>
      <w:r>
        <w:t xml:space="preserve">Rever.</w:t>
      </w:r>
    </w:p>
    <w:p>
      <w:r>
        <w:pict>
          <v:rect style="width:0;height:1.5pt" o:hralign="center" o:hrstd="t" o:hr="t"/>
        </w:pict>
      </w:r>
    </w:p>
    <w:bookmarkEnd w:id="68"/>
    <w:bookmarkStart w:id="69" w:name="princípios-de-design"/>
    <w:p>
      <w:pPr>
        <w:pStyle w:val="Heading2"/>
      </w:pPr>
      <w:r>
        <w:t xml:space="preserve">7.7. Princípios de design</w:t>
      </w:r>
    </w:p>
    <w:p>
      <w:pPr>
        <w:pStyle w:val="FirstParagraph"/>
      </w:pPr>
      <w:r>
        <w:t xml:space="preserve">A solução deve ser:</w:t>
      </w:r>
    </w:p>
    <w:p>
      <w:pPr>
        <w:pStyle w:val="Compact"/>
        <w:numPr>
          <w:ilvl w:val="0"/>
          <w:numId w:val="1037"/>
        </w:numPr>
      </w:pPr>
      <w:r>
        <w:t xml:space="preserve">desejável;</w:t>
      </w:r>
    </w:p>
    <w:p>
      <w:pPr>
        <w:pStyle w:val="Compact"/>
        <w:numPr>
          <w:ilvl w:val="0"/>
          <w:numId w:val="1037"/>
        </w:numPr>
      </w:pPr>
      <w:r>
        <w:t xml:space="preserve">compreensível;</w:t>
      </w:r>
    </w:p>
    <w:p>
      <w:pPr>
        <w:pStyle w:val="Compact"/>
        <w:numPr>
          <w:ilvl w:val="0"/>
          <w:numId w:val="1037"/>
        </w:numPr>
      </w:pPr>
      <w:r>
        <w:t xml:space="preserve">utilizável;</w:t>
      </w:r>
    </w:p>
    <w:p>
      <w:pPr>
        <w:pStyle w:val="Compact"/>
        <w:numPr>
          <w:ilvl w:val="0"/>
          <w:numId w:val="1037"/>
        </w:numPr>
      </w:pPr>
      <w:r>
        <w:t xml:space="preserve">coerente com a estratégia;</w:t>
      </w:r>
    </w:p>
    <w:p>
      <w:pPr>
        <w:pStyle w:val="Compact"/>
        <w:numPr>
          <w:ilvl w:val="0"/>
          <w:numId w:val="1037"/>
        </w:numPr>
      </w:pPr>
      <w:r>
        <w:t xml:space="preserve">possível de testar;</w:t>
      </w:r>
    </w:p>
    <w:p>
      <w:pPr>
        <w:pStyle w:val="Compact"/>
        <w:numPr>
          <w:ilvl w:val="0"/>
          <w:numId w:val="1037"/>
        </w:numPr>
      </w:pPr>
      <w:r>
        <w:t xml:space="preserve">suficientemente simples;</w:t>
      </w:r>
    </w:p>
    <w:p>
      <w:pPr>
        <w:pStyle w:val="Compact"/>
        <w:numPr>
          <w:ilvl w:val="0"/>
          <w:numId w:val="1037"/>
        </w:numPr>
      </w:pPr>
      <w:r>
        <w:t xml:space="preserve">proporcional ao estágio do projeto.</w:t>
      </w:r>
    </w:p>
    <w:p>
      <w:r>
        <w:pict>
          <v:rect style="width:0;height:1.5pt" o:hralign="center" o:hrstd="t" o:hr="t"/>
        </w:pict>
      </w:r>
    </w:p>
    <w:bookmarkEnd w:id="69"/>
    <w:bookmarkStart w:id="70" w:name="definição-de-mvp"/>
    <w:p>
      <w:pPr>
        <w:pStyle w:val="Heading2"/>
      </w:pPr>
      <w:r>
        <w:t xml:space="preserve">7.8. Definição de MVP</w:t>
      </w:r>
    </w:p>
    <w:p>
      <w:pPr>
        <w:pStyle w:val="FirstParagraph"/>
      </w:pPr>
      <w:r>
        <w:t xml:space="preserve">O MVP não deve ser entendido como uma versão barata ou incompleta.</w:t>
      </w:r>
    </w:p>
    <w:p>
      <w:pPr>
        <w:pStyle w:val="BodyText"/>
      </w:pPr>
      <w:r>
        <w:t xml:space="preserve">Deve ser:</w:t>
      </w:r>
    </w:p>
    <w:p>
      <w:pPr>
        <w:pStyle w:val="BlockText"/>
      </w:pPr>
      <w:r>
        <w:t xml:space="preserve">a menor expressão da solução capaz de testar a hipótese de valor mais importante.</w:t>
      </w:r>
    </w:p>
    <w:p>
      <w:pPr>
        <w:pStyle w:val="FirstParagraph"/>
      </w:pPr>
      <w:r>
        <w:t xml:space="preserve">O Designer deve distinguir:</w:t>
      </w:r>
    </w:p>
    <w:p>
      <w:pPr>
        <w:pStyle w:val="Compact"/>
        <w:numPr>
          <w:ilvl w:val="0"/>
          <w:numId w:val="1038"/>
        </w:numPr>
      </w:pPr>
      <w:r>
        <w:t xml:space="preserve">funcionalidades essenciais;</w:t>
      </w:r>
    </w:p>
    <w:p>
      <w:pPr>
        <w:pStyle w:val="Compact"/>
        <w:numPr>
          <w:ilvl w:val="0"/>
          <w:numId w:val="1038"/>
        </w:numPr>
      </w:pPr>
      <w:r>
        <w:t xml:space="preserve">funcionalidades de suporte;</w:t>
      </w:r>
    </w:p>
    <w:p>
      <w:pPr>
        <w:pStyle w:val="Compact"/>
        <w:numPr>
          <w:ilvl w:val="0"/>
          <w:numId w:val="1038"/>
        </w:numPr>
      </w:pPr>
      <w:r>
        <w:t xml:space="preserve">funcionalidades futuras;</w:t>
      </w:r>
    </w:p>
    <w:p>
      <w:pPr>
        <w:pStyle w:val="Compact"/>
        <w:numPr>
          <w:ilvl w:val="0"/>
          <w:numId w:val="1038"/>
        </w:numPr>
      </w:pPr>
      <w:r>
        <w:t xml:space="preserve">elementos não necessários para o teste inicial.</w:t>
      </w:r>
    </w:p>
    <w:p>
      <w:r>
        <w:pict>
          <v:rect style="width:0;height:1.5pt" o:hralign="center" o:hrstd="t" o:hr="t"/>
        </w:pict>
      </w:r>
    </w:p>
    <w:bookmarkEnd w:id="70"/>
    <w:bookmarkStart w:id="72" w:name="output-principal-2"/>
    <w:p>
      <w:pPr>
        <w:pStyle w:val="Heading2"/>
      </w:pPr>
      <w:r>
        <w:t xml:space="preserve">7.9. Output principal</w:t>
      </w:r>
    </w:p>
    <w:bookmarkStart w:id="71" w:name="solution-and-mvp-brief"/>
    <w:p>
      <w:pPr>
        <w:pStyle w:val="Heading3"/>
      </w:pPr>
      <w:r>
        <w:t xml:space="preserve">Solution and MVP Brief</w:t>
      </w:r>
    </w:p>
    <w:p>
      <w:pPr>
        <w:pStyle w:val="FirstParagraph"/>
      </w:pPr>
      <w:r>
        <w:t xml:space="preserve">O documento deve conter:</w:t>
      </w:r>
    </w:p>
    <w:p>
      <w:pPr>
        <w:pStyle w:val="Compact"/>
        <w:numPr>
          <w:ilvl w:val="0"/>
          <w:numId w:val="1039"/>
        </w:numPr>
      </w:pPr>
      <w:r>
        <w:t xml:space="preserve">problema de design;</w:t>
      </w:r>
    </w:p>
    <w:p>
      <w:pPr>
        <w:pStyle w:val="Compact"/>
        <w:numPr>
          <w:ilvl w:val="0"/>
          <w:numId w:val="1039"/>
        </w:numPr>
      </w:pPr>
      <w:r>
        <w:t xml:space="preserve">utilizador prioritário;</w:t>
      </w:r>
    </w:p>
    <w:p>
      <w:pPr>
        <w:pStyle w:val="Compact"/>
        <w:numPr>
          <w:ilvl w:val="0"/>
          <w:numId w:val="1039"/>
        </w:numPr>
      </w:pPr>
      <w:r>
        <w:t xml:space="preserve">contexto de utilização;</w:t>
      </w:r>
    </w:p>
    <w:p>
      <w:pPr>
        <w:pStyle w:val="Compact"/>
        <w:numPr>
          <w:ilvl w:val="0"/>
          <w:numId w:val="1039"/>
        </w:numPr>
      </w:pPr>
      <w:r>
        <w:t xml:space="preserve">resultado pretendido;</w:t>
      </w:r>
    </w:p>
    <w:p>
      <w:pPr>
        <w:pStyle w:val="Compact"/>
        <w:numPr>
          <w:ilvl w:val="0"/>
          <w:numId w:val="1039"/>
        </w:numPr>
      </w:pPr>
      <w:r>
        <w:t xml:space="preserve">conceito de solução;</w:t>
      </w:r>
    </w:p>
    <w:p>
      <w:pPr>
        <w:pStyle w:val="Compact"/>
        <w:numPr>
          <w:ilvl w:val="0"/>
          <w:numId w:val="1039"/>
        </w:numPr>
      </w:pPr>
      <w:r>
        <w:t xml:space="preserve">experiência principal;</w:t>
      </w:r>
    </w:p>
    <w:p>
      <w:pPr>
        <w:pStyle w:val="Compact"/>
        <w:numPr>
          <w:ilvl w:val="0"/>
          <w:numId w:val="1039"/>
        </w:numPr>
      </w:pPr>
      <w:r>
        <w:t xml:space="preserve">funcionalidades essenciais;</w:t>
      </w:r>
    </w:p>
    <w:p>
      <w:pPr>
        <w:pStyle w:val="Compact"/>
        <w:numPr>
          <w:ilvl w:val="0"/>
          <w:numId w:val="1039"/>
        </w:numPr>
      </w:pPr>
      <w:r>
        <w:t xml:space="preserve">funcionalidades excluídas;</w:t>
      </w:r>
    </w:p>
    <w:p>
      <w:pPr>
        <w:pStyle w:val="Compact"/>
        <w:numPr>
          <w:ilvl w:val="0"/>
          <w:numId w:val="1039"/>
        </w:numPr>
      </w:pPr>
      <w:r>
        <w:t xml:space="preserve">jornada principal;</w:t>
      </w:r>
    </w:p>
    <w:p>
      <w:pPr>
        <w:pStyle w:val="Compact"/>
        <w:numPr>
          <w:ilvl w:val="0"/>
          <w:numId w:val="1039"/>
        </w:numPr>
      </w:pPr>
      <w:r>
        <w:t xml:space="preserve">hipótese de valor;</w:t>
      </w:r>
    </w:p>
    <w:p>
      <w:pPr>
        <w:pStyle w:val="Compact"/>
        <w:numPr>
          <w:ilvl w:val="0"/>
          <w:numId w:val="1039"/>
        </w:numPr>
      </w:pPr>
      <w:r>
        <w:t xml:space="preserve">pressupostos;</w:t>
      </w:r>
    </w:p>
    <w:p>
      <w:pPr>
        <w:pStyle w:val="Compact"/>
        <w:numPr>
          <w:ilvl w:val="0"/>
          <w:numId w:val="1039"/>
        </w:numPr>
      </w:pPr>
      <w:r>
        <w:t xml:space="preserve">riscos;</w:t>
      </w:r>
    </w:p>
    <w:p>
      <w:pPr>
        <w:pStyle w:val="Compact"/>
        <w:numPr>
          <w:ilvl w:val="0"/>
          <w:numId w:val="1039"/>
        </w:numPr>
      </w:pPr>
      <w:r>
        <w:t xml:space="preserve">conceito de MVP;</w:t>
      </w:r>
    </w:p>
    <w:p>
      <w:pPr>
        <w:pStyle w:val="Compact"/>
        <w:numPr>
          <w:ilvl w:val="0"/>
          <w:numId w:val="1039"/>
        </w:numPr>
      </w:pPr>
      <w:r>
        <w:t xml:space="preserve">plano de teste;</w:t>
      </w:r>
    </w:p>
    <w:p>
      <w:pPr>
        <w:pStyle w:val="Compact"/>
        <w:numPr>
          <w:ilvl w:val="0"/>
          <w:numId w:val="1039"/>
        </w:numPr>
      </w:pPr>
      <w:r>
        <w:t xml:space="preserve">critérios de sucesso;</w:t>
      </w:r>
    </w:p>
    <w:p>
      <w:pPr>
        <w:pStyle w:val="Compact"/>
        <w:numPr>
          <w:ilvl w:val="0"/>
          <w:numId w:val="1039"/>
        </w:numPr>
      </w:pPr>
      <w:r>
        <w:t xml:space="preserve">recomendação.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executive-summary-2"/>
    <w:p>
      <w:pPr>
        <w:pStyle w:val="Heading2"/>
      </w:pPr>
      <w:r>
        <w:t xml:space="preserve">7.10. Executive Summary</w:t>
      </w:r>
    </w:p>
    <w:p>
      <w:pPr>
        <w:pStyle w:val="FirstParagraph"/>
      </w:pPr>
      <w:r>
        <w:t xml:space="preserve">O Designer deve responder:</w:t>
      </w:r>
    </w:p>
    <w:p>
      <w:pPr>
        <w:pStyle w:val="Compact"/>
        <w:numPr>
          <w:ilvl w:val="0"/>
          <w:numId w:val="1040"/>
        </w:numPr>
      </w:pPr>
      <w:r>
        <w:t xml:space="preserve">Que solução propomos?</w:t>
      </w:r>
    </w:p>
    <w:p>
      <w:pPr>
        <w:pStyle w:val="Compact"/>
        <w:numPr>
          <w:ilvl w:val="0"/>
          <w:numId w:val="1040"/>
        </w:numPr>
      </w:pPr>
      <w:r>
        <w:t xml:space="preserve">Como será utilizada?</w:t>
      </w:r>
    </w:p>
    <w:p>
      <w:pPr>
        <w:pStyle w:val="Compact"/>
        <w:numPr>
          <w:ilvl w:val="0"/>
          <w:numId w:val="1040"/>
        </w:numPr>
      </w:pPr>
      <w:r>
        <w:t xml:space="preserve">Que valor entrega?</w:t>
      </w:r>
    </w:p>
    <w:p>
      <w:pPr>
        <w:pStyle w:val="Compact"/>
        <w:numPr>
          <w:ilvl w:val="0"/>
          <w:numId w:val="1040"/>
        </w:numPr>
      </w:pPr>
      <w:r>
        <w:t xml:space="preserve">Qual é a experiência principal?</w:t>
      </w:r>
    </w:p>
    <w:p>
      <w:pPr>
        <w:pStyle w:val="Compact"/>
        <w:numPr>
          <w:ilvl w:val="0"/>
          <w:numId w:val="1040"/>
        </w:numPr>
      </w:pPr>
      <w:r>
        <w:t xml:space="preserve">O que entra no MVP?</w:t>
      </w:r>
    </w:p>
    <w:p>
      <w:pPr>
        <w:pStyle w:val="Compact"/>
        <w:numPr>
          <w:ilvl w:val="0"/>
          <w:numId w:val="1040"/>
        </w:numPr>
      </w:pPr>
      <w:r>
        <w:t xml:space="preserve">O que fica de fora?</w:t>
      </w:r>
    </w:p>
    <w:p>
      <w:pPr>
        <w:pStyle w:val="Compact"/>
        <w:numPr>
          <w:ilvl w:val="0"/>
          <w:numId w:val="1040"/>
        </w:numPr>
      </w:pPr>
      <w:r>
        <w:t xml:space="preserve">O que precisamos de testar antes de construir mais?</w:t>
      </w:r>
    </w:p>
    <w:p>
      <w:r>
        <w:pict>
          <v:rect style="width:0;height:1.5pt" o:hralign="center" o:hrstd="t" o:hr="t"/>
        </w:pict>
      </w:r>
    </w:p>
    <w:bookmarkEnd w:id="73"/>
    <w:bookmarkStart w:id="74" w:name="decisão-preparada-2"/>
    <w:p>
      <w:pPr>
        <w:pStyle w:val="Heading2"/>
      </w:pPr>
      <w:r>
        <w:t xml:space="preserve">7.11. Decisão preparada</w:t>
      </w:r>
    </w:p>
    <w:p>
      <w:pPr>
        <w:pStyle w:val="FirstParagraph"/>
      </w:pPr>
      <w:r>
        <w:t xml:space="preserve">O Designer prepara uma das seguintes decisões:</w:t>
      </w:r>
    </w:p>
    <w:p>
      <w:pPr>
        <w:pStyle w:val="Compact"/>
        <w:numPr>
          <w:ilvl w:val="0"/>
          <w:numId w:val="1041"/>
        </w:numPr>
      </w:pPr>
      <w:r>
        <w:t xml:space="preserve">aprovar conceito;</w:t>
      </w:r>
    </w:p>
    <w:p>
      <w:pPr>
        <w:pStyle w:val="Compact"/>
        <w:numPr>
          <w:ilvl w:val="0"/>
          <w:numId w:val="1041"/>
        </w:numPr>
      </w:pPr>
      <w:r>
        <w:t xml:space="preserve">testar conceito;</w:t>
      </w:r>
    </w:p>
    <w:p>
      <w:pPr>
        <w:pStyle w:val="Compact"/>
        <w:numPr>
          <w:ilvl w:val="0"/>
          <w:numId w:val="1041"/>
        </w:numPr>
      </w:pPr>
      <w:r>
        <w:t xml:space="preserve">rever solução;</w:t>
      </w:r>
    </w:p>
    <w:p>
      <w:pPr>
        <w:pStyle w:val="Compact"/>
        <w:numPr>
          <w:ilvl w:val="0"/>
          <w:numId w:val="1041"/>
        </w:numPr>
      </w:pPr>
      <w:r>
        <w:t xml:space="preserve">gerar nova alternativa;</w:t>
      </w:r>
    </w:p>
    <w:p>
      <w:pPr>
        <w:pStyle w:val="Compact"/>
        <w:numPr>
          <w:ilvl w:val="0"/>
          <w:numId w:val="1041"/>
        </w:numPr>
      </w:pPr>
      <w:r>
        <w:t xml:space="preserve">regressar à estratégia;</w:t>
      </w:r>
    </w:p>
    <w:p>
      <w:pPr>
        <w:pStyle w:val="Compact"/>
        <w:numPr>
          <w:ilvl w:val="0"/>
          <w:numId w:val="1041"/>
        </w:numPr>
      </w:pPr>
      <w:r>
        <w:t xml:space="preserve">abandonar a direção;</w:t>
      </w:r>
    </w:p>
    <w:p>
      <w:pPr>
        <w:pStyle w:val="Compact"/>
        <w:numPr>
          <w:ilvl w:val="0"/>
          <w:numId w:val="1041"/>
        </w:numPr>
      </w:pPr>
      <w:r>
        <w:t xml:space="preserve">avançar para construção.</w:t>
      </w:r>
    </w:p>
    <w:p>
      <w:r>
        <w:pict>
          <v:rect style="width:0;height:1.5pt" o:hralign="center" o:hrstd="t" o:hr="t"/>
        </w:pict>
      </w:r>
    </w:p>
    <w:bookmarkEnd w:id="74"/>
    <w:bookmarkStart w:id="75" w:name="critérios-de-conclusão-2"/>
    <w:p>
      <w:pPr>
        <w:pStyle w:val="Heading2"/>
      </w:pPr>
      <w:r>
        <w:t xml:space="preserve">7.12. Critérios de conclusão</w:t>
      </w:r>
    </w:p>
    <w:p>
      <w:pPr>
        <w:pStyle w:val="FirstParagraph"/>
      </w:pPr>
      <w:r>
        <w:t xml:space="preserve">O Designer conclui quando:</w:t>
      </w:r>
    </w:p>
    <w:p>
      <w:pPr>
        <w:pStyle w:val="Compact"/>
        <w:numPr>
          <w:ilvl w:val="0"/>
          <w:numId w:val="1042"/>
        </w:numPr>
      </w:pPr>
      <w:r>
        <w:t xml:space="preserve">o problema de design está claro;</w:t>
      </w:r>
    </w:p>
    <w:p>
      <w:pPr>
        <w:pStyle w:val="Compact"/>
        <w:numPr>
          <w:ilvl w:val="0"/>
          <w:numId w:val="1042"/>
        </w:numPr>
      </w:pPr>
      <w:r>
        <w:t xml:space="preserve">o utilizador prioritário está definido;</w:t>
      </w:r>
    </w:p>
    <w:p>
      <w:pPr>
        <w:pStyle w:val="Compact"/>
        <w:numPr>
          <w:ilvl w:val="0"/>
          <w:numId w:val="1042"/>
        </w:numPr>
      </w:pPr>
      <w:r>
        <w:t xml:space="preserve">a solução está descrita;</w:t>
      </w:r>
    </w:p>
    <w:p>
      <w:pPr>
        <w:pStyle w:val="Compact"/>
        <w:numPr>
          <w:ilvl w:val="0"/>
          <w:numId w:val="1042"/>
        </w:numPr>
      </w:pPr>
      <w:r>
        <w:t xml:space="preserve">a experiência principal está mapeada;</w:t>
      </w:r>
    </w:p>
    <w:p>
      <w:pPr>
        <w:pStyle w:val="Compact"/>
        <w:numPr>
          <w:ilvl w:val="0"/>
          <w:numId w:val="1042"/>
        </w:numPr>
      </w:pPr>
      <w:r>
        <w:t xml:space="preserve">o MVP está delimitado;</w:t>
      </w:r>
    </w:p>
    <w:p>
      <w:pPr>
        <w:pStyle w:val="Compact"/>
        <w:numPr>
          <w:ilvl w:val="0"/>
          <w:numId w:val="1042"/>
        </w:numPr>
      </w:pPr>
      <w:r>
        <w:t xml:space="preserve">os pressupostos críticos estão identificados;</w:t>
      </w:r>
    </w:p>
    <w:p>
      <w:pPr>
        <w:pStyle w:val="Compact"/>
        <w:numPr>
          <w:ilvl w:val="0"/>
          <w:numId w:val="1042"/>
        </w:numPr>
      </w:pPr>
      <w:r>
        <w:t xml:space="preserve">existe uma forma de testar;</w:t>
      </w:r>
    </w:p>
    <w:p>
      <w:pPr>
        <w:pStyle w:val="Compact"/>
        <w:numPr>
          <w:ilvl w:val="0"/>
          <w:numId w:val="1042"/>
        </w:numPr>
      </w:pPr>
      <w:r>
        <w:t xml:space="preserve">os critérios de sucesso estão definidos.</w:t>
      </w:r>
    </w:p>
    <w:p>
      <w:r>
        <w:pict>
          <v:rect style="width:0;height:1.5pt" o:hralign="center" o:hrstd="t" o:hr="t"/>
        </w:pict>
      </w:r>
    </w:p>
    <w:bookmarkEnd w:id="75"/>
    <w:bookmarkStart w:id="76" w:name="limites-2"/>
    <w:p>
      <w:pPr>
        <w:pStyle w:val="Heading2"/>
      </w:pPr>
      <w:r>
        <w:t xml:space="preserve">7.13. Limites</w:t>
      </w:r>
    </w:p>
    <w:p>
      <w:pPr>
        <w:pStyle w:val="FirstParagraph"/>
      </w:pPr>
      <w:r>
        <w:t xml:space="preserve">O Designer não deve:</w:t>
      </w:r>
    </w:p>
    <w:p>
      <w:pPr>
        <w:pStyle w:val="Compact"/>
        <w:numPr>
          <w:ilvl w:val="0"/>
          <w:numId w:val="1043"/>
        </w:numPr>
      </w:pPr>
      <w:r>
        <w:t xml:space="preserve">acrescentar funcionalidades sem justificação;</w:t>
      </w:r>
    </w:p>
    <w:p>
      <w:pPr>
        <w:pStyle w:val="Compact"/>
        <w:numPr>
          <w:ilvl w:val="0"/>
          <w:numId w:val="1043"/>
        </w:numPr>
      </w:pPr>
      <w:r>
        <w:t xml:space="preserve">alterar silenciosamente a estratégia;</w:t>
      </w:r>
    </w:p>
    <w:p>
      <w:pPr>
        <w:pStyle w:val="Compact"/>
        <w:numPr>
          <w:ilvl w:val="0"/>
          <w:numId w:val="1043"/>
        </w:numPr>
      </w:pPr>
      <w:r>
        <w:t xml:space="preserve">confundir solução com tecnologia;</w:t>
      </w:r>
    </w:p>
    <w:p>
      <w:pPr>
        <w:pStyle w:val="Compact"/>
        <w:numPr>
          <w:ilvl w:val="0"/>
          <w:numId w:val="1043"/>
        </w:numPr>
      </w:pPr>
      <w:r>
        <w:t xml:space="preserve">construir antes de definir o que deve ser testado;</w:t>
      </w:r>
    </w:p>
    <w:p>
      <w:pPr>
        <w:pStyle w:val="Compact"/>
        <w:numPr>
          <w:ilvl w:val="0"/>
          <w:numId w:val="1043"/>
        </w:numPr>
      </w:pPr>
      <w:r>
        <w:t xml:space="preserve">assumir que preferência interna equivale a desejabilidade;</w:t>
      </w:r>
    </w:p>
    <w:p>
      <w:pPr>
        <w:pStyle w:val="Compact"/>
        <w:numPr>
          <w:ilvl w:val="0"/>
          <w:numId w:val="1043"/>
        </w:numPr>
      </w:pPr>
      <w:r>
        <w:t xml:space="preserve">avançar sem decisão do CEO.</w:t>
      </w:r>
    </w:p>
    <w:p>
      <w:r>
        <w:pict>
          <v:rect style="width:0;height:1.5pt" o:hralign="center" o:hrstd="t" o:hr="t"/>
        </w:pict>
      </w:r>
    </w:p>
    <w:bookmarkEnd w:id="76"/>
    <w:bookmarkStart w:id="77" w:name="handoff-2"/>
    <w:p>
      <w:pPr>
        <w:pStyle w:val="Heading2"/>
      </w:pPr>
      <w:r>
        <w:t xml:space="preserve">7.14. Handoff</w:t>
      </w:r>
    </w:p>
    <w:p>
      <w:pPr>
        <w:pStyle w:val="FirstParagraph"/>
      </w:pPr>
      <w:r>
        <w:t xml:space="preserve">O Designer transfere ao Builder:</w:t>
      </w:r>
    </w:p>
    <w:p>
      <w:pPr>
        <w:pStyle w:val="Compact"/>
        <w:numPr>
          <w:ilvl w:val="0"/>
          <w:numId w:val="1044"/>
        </w:numPr>
      </w:pPr>
      <w:r>
        <w:t xml:space="preserve">Solution and MVP Brief;</w:t>
      </w:r>
    </w:p>
    <w:p>
      <w:pPr>
        <w:pStyle w:val="Compact"/>
        <w:numPr>
          <w:ilvl w:val="0"/>
          <w:numId w:val="1044"/>
        </w:numPr>
      </w:pPr>
      <w:r>
        <w:t xml:space="preserve">conceito de solução;</w:t>
      </w:r>
    </w:p>
    <w:p>
      <w:pPr>
        <w:pStyle w:val="Compact"/>
        <w:numPr>
          <w:ilvl w:val="0"/>
          <w:numId w:val="1044"/>
        </w:numPr>
      </w:pPr>
      <w:r>
        <w:t xml:space="preserve">experiência principal;</w:t>
      </w:r>
    </w:p>
    <w:p>
      <w:pPr>
        <w:pStyle w:val="Compact"/>
        <w:numPr>
          <w:ilvl w:val="0"/>
          <w:numId w:val="1044"/>
        </w:numPr>
      </w:pPr>
      <w:r>
        <w:t xml:space="preserve">funcionalidades essenciais;</w:t>
      </w:r>
    </w:p>
    <w:p>
      <w:pPr>
        <w:pStyle w:val="Compact"/>
        <w:numPr>
          <w:ilvl w:val="0"/>
          <w:numId w:val="1044"/>
        </w:numPr>
      </w:pPr>
      <w:r>
        <w:t xml:space="preserve">requisitos iniciais;</w:t>
      </w:r>
    </w:p>
    <w:p>
      <w:pPr>
        <w:pStyle w:val="Compact"/>
        <w:numPr>
          <w:ilvl w:val="0"/>
          <w:numId w:val="1044"/>
        </w:numPr>
      </w:pPr>
      <w:r>
        <w:t xml:space="preserve">exclusões;</w:t>
      </w:r>
    </w:p>
    <w:p>
      <w:pPr>
        <w:pStyle w:val="Compact"/>
        <w:numPr>
          <w:ilvl w:val="0"/>
          <w:numId w:val="1044"/>
        </w:numPr>
      </w:pPr>
      <w:r>
        <w:t xml:space="preserve">critérios de sucesso;</w:t>
      </w:r>
    </w:p>
    <w:p>
      <w:pPr>
        <w:pStyle w:val="Compact"/>
        <w:numPr>
          <w:ilvl w:val="0"/>
          <w:numId w:val="1044"/>
        </w:numPr>
      </w:pPr>
      <w:r>
        <w:t xml:space="preserve">hipóteses a testar;</w:t>
      </w:r>
    </w:p>
    <w:p>
      <w:pPr>
        <w:pStyle w:val="Compact"/>
        <w:numPr>
          <w:ilvl w:val="0"/>
          <w:numId w:val="1044"/>
        </w:numPr>
      </w:pPr>
      <w:r>
        <w:t xml:space="preserve">restrições;</w:t>
      </w:r>
    </w:p>
    <w:p>
      <w:pPr>
        <w:pStyle w:val="Compact"/>
        <w:numPr>
          <w:ilvl w:val="0"/>
          <w:numId w:val="1044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7" w:name="agent-04-builder"/>
    <w:p>
      <w:pPr>
        <w:pStyle w:val="Heading1"/>
      </w:pPr>
      <w:r>
        <w:t xml:space="preserve">8. Agent 04 — Builder</w:t>
      </w:r>
    </w:p>
    <w:bookmarkStart w:id="79" w:name="resultado-3"/>
    <w:p>
      <w:pPr>
        <w:pStyle w:val="Heading2"/>
      </w:pPr>
      <w:r>
        <w:t xml:space="preserve">8.1. Resultado</w:t>
      </w:r>
    </w:p>
    <w:p>
      <w:pPr>
        <w:pStyle w:val="FirstParagraph"/>
      </w:pPr>
      <w:r>
        <w:t xml:space="preserve">Transformar o conceito aprovado num plano executável ou numa primeira implementação funcional.</w:t>
      </w:r>
    </w:p>
    <w:p>
      <w:r>
        <w:pict>
          <v:rect style="width:0;height:1.5pt" o:hralign="center" o:hrstd="t" o:hr="t"/>
        </w:pict>
      </w:r>
    </w:p>
    <w:bookmarkEnd w:id="79"/>
    <w:bookmarkStart w:id="80" w:name="incerteza-principal-3"/>
    <w:p>
      <w:pPr>
        <w:pStyle w:val="Heading2"/>
      </w:pPr>
      <w:r>
        <w:t xml:space="preserve">8.2. Incerteza principal</w:t>
      </w:r>
    </w:p>
    <w:p>
      <w:pPr>
        <w:pStyle w:val="BlockText"/>
      </w:pPr>
      <w:r>
        <w:t xml:space="preserve">Como pode esta solução ser concretizada com o nível adequado de qualidade, esforço, custo e risco?</w:t>
      </w:r>
    </w:p>
    <w:p>
      <w:r>
        <w:pict>
          <v:rect style="width:0;height:1.5pt" o:hralign="center" o:hrstd="t" o:hr="t"/>
        </w:pict>
      </w:r>
    </w:p>
    <w:bookmarkEnd w:id="80"/>
    <w:bookmarkStart w:id="81" w:name="condição-de-ativação-3"/>
    <w:p>
      <w:pPr>
        <w:pStyle w:val="Heading2"/>
      </w:pPr>
      <w:r>
        <w:t xml:space="preserve">8.3. Condição de ativação</w:t>
      </w:r>
    </w:p>
    <w:p>
      <w:pPr>
        <w:pStyle w:val="FirstParagraph"/>
      </w:pPr>
      <w:r>
        <w:t xml:space="preserve">O Builder é ativado quando:</w:t>
      </w:r>
    </w:p>
    <w:p>
      <w:pPr>
        <w:pStyle w:val="Compact"/>
        <w:numPr>
          <w:ilvl w:val="0"/>
          <w:numId w:val="1045"/>
        </w:numPr>
      </w:pPr>
      <w:r>
        <w:t xml:space="preserve">existe um conceito de solução;</w:t>
      </w:r>
    </w:p>
    <w:p>
      <w:pPr>
        <w:pStyle w:val="Compact"/>
        <w:numPr>
          <w:ilvl w:val="0"/>
          <w:numId w:val="1045"/>
        </w:numPr>
      </w:pPr>
      <w:r>
        <w:t xml:space="preserve">o MVP está delimitado;</w:t>
      </w:r>
    </w:p>
    <w:p>
      <w:pPr>
        <w:pStyle w:val="Compact"/>
        <w:numPr>
          <w:ilvl w:val="0"/>
          <w:numId w:val="1045"/>
        </w:numPr>
      </w:pPr>
      <w:r>
        <w:t xml:space="preserve">existem critérios de sucesso;</w:t>
      </w:r>
    </w:p>
    <w:p>
      <w:pPr>
        <w:pStyle w:val="Compact"/>
        <w:numPr>
          <w:ilvl w:val="0"/>
          <w:numId w:val="1045"/>
        </w:numPr>
      </w:pPr>
      <w:r>
        <w:t xml:space="preserve">o CEO autorizou construção ou planeamento técnico.</w:t>
      </w:r>
    </w:p>
    <w:p>
      <w:r>
        <w:pict>
          <v:rect style="width:0;height:1.5pt" o:hralign="center" o:hrstd="t" o:hr="t"/>
        </w:pict>
      </w:r>
    </w:p>
    <w:bookmarkEnd w:id="81"/>
    <w:bookmarkStart w:id="82" w:name="inputs-3"/>
    <w:p>
      <w:pPr>
        <w:pStyle w:val="Heading2"/>
      </w:pPr>
      <w:r>
        <w:t xml:space="preserve">8.4. Inputs</w:t>
      </w:r>
    </w:p>
    <w:p>
      <w:pPr>
        <w:pStyle w:val="FirstParagraph"/>
      </w:pPr>
      <w:r>
        <w:t xml:space="preserve">O Builder recebe:</w:t>
      </w:r>
    </w:p>
    <w:p>
      <w:pPr>
        <w:pStyle w:val="Compact"/>
        <w:numPr>
          <w:ilvl w:val="0"/>
          <w:numId w:val="1046"/>
        </w:numPr>
      </w:pPr>
      <w:r>
        <w:t xml:space="preserve">Solution and MVP Brief;</w:t>
      </w:r>
    </w:p>
    <w:p>
      <w:pPr>
        <w:pStyle w:val="Compact"/>
        <w:numPr>
          <w:ilvl w:val="0"/>
          <w:numId w:val="1046"/>
        </w:numPr>
      </w:pPr>
      <w:r>
        <w:t xml:space="preserve">experiência principal;</w:t>
      </w:r>
    </w:p>
    <w:p>
      <w:pPr>
        <w:pStyle w:val="Compact"/>
        <w:numPr>
          <w:ilvl w:val="0"/>
          <w:numId w:val="1046"/>
        </w:numPr>
      </w:pPr>
      <w:r>
        <w:t xml:space="preserve">funcionalidades essenciais;</w:t>
      </w:r>
    </w:p>
    <w:p>
      <w:pPr>
        <w:pStyle w:val="Compact"/>
        <w:numPr>
          <w:ilvl w:val="0"/>
          <w:numId w:val="1046"/>
        </w:numPr>
      </w:pPr>
      <w:r>
        <w:t xml:space="preserve">requisitos;</w:t>
      </w:r>
    </w:p>
    <w:p>
      <w:pPr>
        <w:pStyle w:val="Compact"/>
        <w:numPr>
          <w:ilvl w:val="0"/>
          <w:numId w:val="1046"/>
        </w:numPr>
      </w:pPr>
      <w:r>
        <w:t xml:space="preserve">exclusões;</w:t>
      </w:r>
    </w:p>
    <w:p>
      <w:pPr>
        <w:pStyle w:val="Compact"/>
        <w:numPr>
          <w:ilvl w:val="0"/>
          <w:numId w:val="1046"/>
        </w:numPr>
      </w:pPr>
      <w:r>
        <w:t xml:space="preserve">restrições;</w:t>
      </w:r>
    </w:p>
    <w:p>
      <w:pPr>
        <w:pStyle w:val="Compact"/>
        <w:numPr>
          <w:ilvl w:val="0"/>
          <w:numId w:val="1046"/>
        </w:numPr>
      </w:pPr>
      <w:r>
        <w:t xml:space="preserve">recursos;</w:t>
      </w:r>
    </w:p>
    <w:p>
      <w:pPr>
        <w:pStyle w:val="Compact"/>
        <w:numPr>
          <w:ilvl w:val="0"/>
          <w:numId w:val="1046"/>
        </w:numPr>
      </w:pPr>
      <w:r>
        <w:t xml:space="preserve">orçamento;</w:t>
      </w:r>
    </w:p>
    <w:p>
      <w:pPr>
        <w:pStyle w:val="Compact"/>
        <w:numPr>
          <w:ilvl w:val="0"/>
          <w:numId w:val="1046"/>
        </w:numPr>
      </w:pPr>
      <w:r>
        <w:t xml:space="preserve">prazo;</w:t>
      </w:r>
    </w:p>
    <w:p>
      <w:pPr>
        <w:pStyle w:val="Compact"/>
        <w:numPr>
          <w:ilvl w:val="0"/>
          <w:numId w:val="1046"/>
        </w:numPr>
      </w:pPr>
      <w:r>
        <w:t xml:space="preserve">critérios de aceitação;</w:t>
      </w:r>
    </w:p>
    <w:p>
      <w:pPr>
        <w:pStyle w:val="Compact"/>
        <w:numPr>
          <w:ilvl w:val="0"/>
          <w:numId w:val="1046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82"/>
    <w:bookmarkStart w:id="83" w:name="funções-3"/>
    <w:p>
      <w:pPr>
        <w:pStyle w:val="Heading2"/>
      </w:pPr>
      <w:r>
        <w:t xml:space="preserve">8.5. Funções</w:t>
      </w:r>
    </w:p>
    <w:p>
      <w:pPr>
        <w:pStyle w:val="FirstParagraph"/>
      </w:pPr>
      <w:r>
        <w:t xml:space="preserve">O Builder deve:</w:t>
      </w:r>
    </w:p>
    <w:p>
      <w:pPr>
        <w:pStyle w:val="Compact"/>
        <w:numPr>
          <w:ilvl w:val="0"/>
          <w:numId w:val="1047"/>
        </w:numPr>
      </w:pPr>
      <w:r>
        <w:t xml:space="preserve">traduzir a solução em requisitos;</w:t>
      </w:r>
    </w:p>
    <w:p>
      <w:pPr>
        <w:pStyle w:val="Compact"/>
        <w:numPr>
          <w:ilvl w:val="0"/>
          <w:numId w:val="1047"/>
        </w:numPr>
      </w:pPr>
      <w:r>
        <w:t xml:space="preserve">identificar componentes;</w:t>
      </w:r>
    </w:p>
    <w:p>
      <w:pPr>
        <w:pStyle w:val="Compact"/>
        <w:numPr>
          <w:ilvl w:val="0"/>
          <w:numId w:val="1047"/>
        </w:numPr>
      </w:pPr>
      <w:r>
        <w:t xml:space="preserve">escolher abordagem;</w:t>
      </w:r>
    </w:p>
    <w:p>
      <w:pPr>
        <w:pStyle w:val="Compact"/>
        <w:numPr>
          <w:ilvl w:val="0"/>
          <w:numId w:val="1047"/>
        </w:numPr>
      </w:pPr>
      <w:r>
        <w:t xml:space="preserve">avaliar construir, comprar ou integrar;</w:t>
      </w:r>
    </w:p>
    <w:p>
      <w:pPr>
        <w:pStyle w:val="Compact"/>
        <w:numPr>
          <w:ilvl w:val="0"/>
          <w:numId w:val="1047"/>
        </w:numPr>
      </w:pPr>
      <w:r>
        <w:t xml:space="preserve">selecionar ferramentas;</w:t>
      </w:r>
    </w:p>
    <w:p>
      <w:pPr>
        <w:pStyle w:val="Compact"/>
        <w:numPr>
          <w:ilvl w:val="0"/>
          <w:numId w:val="1047"/>
        </w:numPr>
      </w:pPr>
      <w:r>
        <w:t xml:space="preserve">decompor trabalho;</w:t>
      </w:r>
    </w:p>
    <w:p>
      <w:pPr>
        <w:pStyle w:val="Compact"/>
        <w:numPr>
          <w:ilvl w:val="0"/>
          <w:numId w:val="1047"/>
        </w:numPr>
      </w:pPr>
      <w:r>
        <w:t xml:space="preserve">identificar dependências;</w:t>
      </w:r>
    </w:p>
    <w:p>
      <w:pPr>
        <w:pStyle w:val="Compact"/>
        <w:numPr>
          <w:ilvl w:val="0"/>
          <w:numId w:val="1047"/>
        </w:numPr>
      </w:pPr>
      <w:r>
        <w:t xml:space="preserve">estimar esforço;</w:t>
      </w:r>
    </w:p>
    <w:p>
      <w:pPr>
        <w:pStyle w:val="Compact"/>
        <w:numPr>
          <w:ilvl w:val="0"/>
          <w:numId w:val="1047"/>
        </w:numPr>
      </w:pPr>
      <w:r>
        <w:t xml:space="preserve">estimar custos;</w:t>
      </w:r>
    </w:p>
    <w:p>
      <w:pPr>
        <w:pStyle w:val="Compact"/>
        <w:numPr>
          <w:ilvl w:val="0"/>
          <w:numId w:val="1047"/>
        </w:numPr>
      </w:pPr>
      <w:r>
        <w:t xml:space="preserve">identificar riscos técnicos;</w:t>
      </w:r>
    </w:p>
    <w:p>
      <w:pPr>
        <w:pStyle w:val="Compact"/>
        <w:numPr>
          <w:ilvl w:val="0"/>
          <w:numId w:val="1047"/>
        </w:numPr>
      </w:pPr>
      <w:r>
        <w:t xml:space="preserve">definir critérios de aceitação;</w:t>
      </w:r>
    </w:p>
    <w:p>
      <w:pPr>
        <w:pStyle w:val="Compact"/>
        <w:numPr>
          <w:ilvl w:val="0"/>
          <w:numId w:val="1047"/>
        </w:numPr>
      </w:pPr>
      <w:r>
        <w:t xml:space="preserve">construir ou orientar construção;</w:t>
      </w:r>
    </w:p>
    <w:p>
      <w:pPr>
        <w:pStyle w:val="Compact"/>
        <w:numPr>
          <w:ilvl w:val="0"/>
          <w:numId w:val="1047"/>
        </w:numPr>
      </w:pPr>
      <w:r>
        <w:t xml:space="preserve">testar a implementação;</w:t>
      </w:r>
    </w:p>
    <w:p>
      <w:pPr>
        <w:pStyle w:val="Compact"/>
        <w:numPr>
          <w:ilvl w:val="0"/>
          <w:numId w:val="1047"/>
        </w:numPr>
      </w:pPr>
      <w:r>
        <w:t xml:space="preserve">documentar limitações.</w:t>
      </w:r>
    </w:p>
    <w:p>
      <w:r>
        <w:pict>
          <v:rect style="width:0;height:1.5pt" o:hralign="center" o:hrstd="t" o:hr="t"/>
        </w:pict>
      </w:r>
    </w:p>
    <w:bookmarkEnd w:id="83"/>
    <w:bookmarkStart w:id="84" w:name="processo-3"/>
    <w:p>
      <w:pPr>
        <w:pStyle w:val="Heading2"/>
      </w:pPr>
      <w:r>
        <w:t xml:space="preserve">8.6. Processo</w:t>
      </w:r>
    </w:p>
    <w:p>
      <w:pPr>
        <w:pStyle w:val="Compact"/>
        <w:numPr>
          <w:ilvl w:val="0"/>
          <w:numId w:val="1048"/>
        </w:numPr>
      </w:pPr>
      <w:r>
        <w:t xml:space="preserve">Confirmar o MVP;</w:t>
      </w:r>
    </w:p>
    <w:p>
      <w:pPr>
        <w:pStyle w:val="Compact"/>
        <w:numPr>
          <w:ilvl w:val="0"/>
          <w:numId w:val="1048"/>
        </w:numPr>
      </w:pPr>
      <w:r>
        <w:t xml:space="preserve">Traduzir em requisitos;</w:t>
      </w:r>
    </w:p>
    <w:p>
      <w:pPr>
        <w:pStyle w:val="Compact"/>
        <w:numPr>
          <w:ilvl w:val="0"/>
          <w:numId w:val="1048"/>
        </w:numPr>
      </w:pPr>
      <w:r>
        <w:t xml:space="preserve">Identificar opções técnicas;</w:t>
      </w:r>
    </w:p>
    <w:p>
      <w:pPr>
        <w:pStyle w:val="Compact"/>
        <w:numPr>
          <w:ilvl w:val="0"/>
          <w:numId w:val="1048"/>
        </w:numPr>
      </w:pPr>
      <w:r>
        <w:t xml:space="preserve">Selecionar abordagem;</w:t>
      </w:r>
    </w:p>
    <w:p>
      <w:pPr>
        <w:pStyle w:val="Compact"/>
        <w:numPr>
          <w:ilvl w:val="0"/>
          <w:numId w:val="1048"/>
        </w:numPr>
      </w:pPr>
      <w:r>
        <w:t xml:space="preserve">Definir arquitetura suficiente;</w:t>
      </w:r>
    </w:p>
    <w:p>
      <w:pPr>
        <w:pStyle w:val="Compact"/>
        <w:numPr>
          <w:ilvl w:val="0"/>
          <w:numId w:val="1048"/>
        </w:numPr>
      </w:pPr>
      <w:r>
        <w:t xml:space="preserve">Decompor trabalho;</w:t>
      </w:r>
    </w:p>
    <w:p>
      <w:pPr>
        <w:pStyle w:val="Compact"/>
        <w:numPr>
          <w:ilvl w:val="0"/>
          <w:numId w:val="1048"/>
        </w:numPr>
      </w:pPr>
      <w:r>
        <w:t xml:space="preserve">Estimar esforço e custo;</w:t>
      </w:r>
    </w:p>
    <w:p>
      <w:pPr>
        <w:pStyle w:val="Compact"/>
        <w:numPr>
          <w:ilvl w:val="0"/>
          <w:numId w:val="1048"/>
        </w:numPr>
      </w:pPr>
      <w:r>
        <w:t xml:space="preserve">Identificar riscos;</w:t>
      </w:r>
    </w:p>
    <w:p>
      <w:pPr>
        <w:pStyle w:val="Compact"/>
        <w:numPr>
          <w:ilvl w:val="0"/>
          <w:numId w:val="1048"/>
        </w:numPr>
      </w:pPr>
      <w:r>
        <w:t xml:space="preserve">Construir;</w:t>
      </w:r>
    </w:p>
    <w:p>
      <w:pPr>
        <w:pStyle w:val="Compact"/>
        <w:numPr>
          <w:ilvl w:val="0"/>
          <w:numId w:val="1048"/>
        </w:numPr>
      </w:pPr>
      <w:r>
        <w:t xml:space="preserve">Testar;</w:t>
      </w:r>
    </w:p>
    <w:p>
      <w:pPr>
        <w:pStyle w:val="Compact"/>
        <w:numPr>
          <w:ilvl w:val="0"/>
          <w:numId w:val="1048"/>
        </w:numPr>
      </w:pPr>
      <w:r>
        <w:t xml:space="preserve">Corrigir;</w:t>
      </w:r>
    </w:p>
    <w:p>
      <w:pPr>
        <w:pStyle w:val="Compact"/>
        <w:numPr>
          <w:ilvl w:val="0"/>
          <w:numId w:val="1048"/>
        </w:numPr>
      </w:pPr>
      <w:r>
        <w:t xml:space="preserve">Preparar entrega.</w:t>
      </w:r>
    </w:p>
    <w:p>
      <w:r>
        <w:pict>
          <v:rect style="width:0;height:1.5pt" o:hralign="center" o:hrstd="t" o:hr="t"/>
        </w:pict>
      </w:r>
    </w:p>
    <w:bookmarkEnd w:id="84"/>
    <w:bookmarkStart w:id="85" w:name="princípios-de-construção"/>
    <w:p>
      <w:pPr>
        <w:pStyle w:val="Heading2"/>
      </w:pPr>
      <w:r>
        <w:t xml:space="preserve">8.7. Princípios de construção</w:t>
      </w:r>
    </w:p>
    <w:p>
      <w:pPr>
        <w:pStyle w:val="FirstParagraph"/>
      </w:pPr>
      <w:r>
        <w:t xml:space="preserve">O Builder deve privilegiar:</w:t>
      </w:r>
    </w:p>
    <w:p>
      <w:pPr>
        <w:pStyle w:val="Compact"/>
        <w:numPr>
          <w:ilvl w:val="0"/>
          <w:numId w:val="1049"/>
        </w:numPr>
      </w:pPr>
      <w:r>
        <w:t xml:space="preserve">solução suficiente;</w:t>
      </w:r>
    </w:p>
    <w:p>
      <w:pPr>
        <w:pStyle w:val="Compact"/>
        <w:numPr>
          <w:ilvl w:val="0"/>
          <w:numId w:val="1049"/>
        </w:numPr>
      </w:pPr>
      <w:r>
        <w:t xml:space="preserve">rapidez de aprendizagem;</w:t>
      </w:r>
    </w:p>
    <w:p>
      <w:pPr>
        <w:pStyle w:val="Compact"/>
        <w:numPr>
          <w:ilvl w:val="0"/>
          <w:numId w:val="1049"/>
        </w:numPr>
      </w:pPr>
      <w:r>
        <w:t xml:space="preserve">baixo custo de reversão;</w:t>
      </w:r>
    </w:p>
    <w:p>
      <w:pPr>
        <w:pStyle w:val="Compact"/>
        <w:numPr>
          <w:ilvl w:val="0"/>
          <w:numId w:val="1049"/>
        </w:numPr>
      </w:pPr>
      <w:r>
        <w:t xml:space="preserve">modularidade;</w:t>
      </w:r>
    </w:p>
    <w:p>
      <w:pPr>
        <w:pStyle w:val="Compact"/>
        <w:numPr>
          <w:ilvl w:val="0"/>
          <w:numId w:val="1049"/>
        </w:numPr>
      </w:pPr>
      <w:r>
        <w:t xml:space="preserve">segurança adequada;</w:t>
      </w:r>
    </w:p>
    <w:p>
      <w:pPr>
        <w:pStyle w:val="Compact"/>
        <w:numPr>
          <w:ilvl w:val="0"/>
          <w:numId w:val="1049"/>
        </w:numPr>
      </w:pPr>
      <w:r>
        <w:t xml:space="preserve">clareza de requisitos;</w:t>
      </w:r>
    </w:p>
    <w:p>
      <w:pPr>
        <w:pStyle w:val="Compact"/>
        <w:numPr>
          <w:ilvl w:val="0"/>
          <w:numId w:val="1049"/>
        </w:numPr>
      </w:pPr>
      <w:r>
        <w:t xml:space="preserve">testes proporcionais;</w:t>
      </w:r>
    </w:p>
    <w:p>
      <w:pPr>
        <w:pStyle w:val="Compact"/>
        <w:numPr>
          <w:ilvl w:val="0"/>
          <w:numId w:val="1049"/>
        </w:numPr>
      </w:pPr>
      <w:r>
        <w:t xml:space="preserve">ausência de complexidade prematura.</w:t>
      </w:r>
    </w:p>
    <w:p>
      <w:r>
        <w:pict>
          <v:rect style="width:0;height:1.5pt" o:hralign="center" o:hrstd="t" o:hr="t"/>
        </w:pict>
      </w:r>
    </w:p>
    <w:bookmarkEnd w:id="85"/>
    <w:bookmarkStart w:id="89" w:name="build-buy-or-integrate"/>
    <w:p>
      <w:pPr>
        <w:pStyle w:val="Heading2"/>
      </w:pPr>
      <w:r>
        <w:t xml:space="preserve">8.8. Build, Buy or Integrate</w:t>
      </w:r>
    </w:p>
    <w:p>
      <w:pPr>
        <w:pStyle w:val="FirstParagraph"/>
      </w:pPr>
      <w:r>
        <w:t xml:space="preserve">O Builder deve avaliar três possibilidades:</w:t>
      </w:r>
    </w:p>
    <w:bookmarkStart w:id="86" w:name="build"/>
    <w:p>
      <w:pPr>
        <w:pStyle w:val="Heading3"/>
      </w:pPr>
      <w:r>
        <w:t xml:space="preserve">Build</w:t>
      </w:r>
    </w:p>
    <w:p>
      <w:pPr>
        <w:pStyle w:val="FirstParagraph"/>
      </w:pPr>
      <w:r>
        <w:t xml:space="preserve">Construir internamente.</w:t>
      </w:r>
    </w:p>
    <w:p>
      <w:pPr>
        <w:pStyle w:val="BodyText"/>
      </w:pPr>
      <w:r>
        <w:t xml:space="preserve">Adequado quando:</w:t>
      </w:r>
    </w:p>
    <w:p>
      <w:pPr>
        <w:pStyle w:val="Compact"/>
        <w:numPr>
          <w:ilvl w:val="0"/>
          <w:numId w:val="1050"/>
        </w:numPr>
      </w:pPr>
      <w:r>
        <w:t xml:space="preserve">a funcionalidade é diferenciadora;</w:t>
      </w:r>
    </w:p>
    <w:p>
      <w:pPr>
        <w:pStyle w:val="Compact"/>
        <w:numPr>
          <w:ilvl w:val="0"/>
          <w:numId w:val="1050"/>
        </w:numPr>
      </w:pPr>
      <w:r>
        <w:t xml:space="preserve">existe capacidade;</w:t>
      </w:r>
    </w:p>
    <w:p>
      <w:pPr>
        <w:pStyle w:val="Compact"/>
        <w:numPr>
          <w:ilvl w:val="0"/>
          <w:numId w:val="1050"/>
        </w:numPr>
      </w:pPr>
      <w:r>
        <w:t xml:space="preserve">o controlo é importante;</w:t>
      </w:r>
    </w:p>
    <w:p>
      <w:pPr>
        <w:pStyle w:val="Compact"/>
        <w:numPr>
          <w:ilvl w:val="0"/>
          <w:numId w:val="1050"/>
        </w:numPr>
      </w:pPr>
      <w:r>
        <w:t xml:space="preserve">a dependência externa é problemática.</w:t>
      </w:r>
    </w:p>
    <w:bookmarkEnd w:id="86"/>
    <w:bookmarkStart w:id="87" w:name="buy"/>
    <w:p>
      <w:pPr>
        <w:pStyle w:val="Heading3"/>
      </w:pPr>
      <w:r>
        <w:t xml:space="preserve">Buy</w:t>
      </w:r>
    </w:p>
    <w:p>
      <w:pPr>
        <w:pStyle w:val="FirstParagraph"/>
      </w:pPr>
      <w:r>
        <w:t xml:space="preserve">Adquirir uma solução existente.</w:t>
      </w:r>
    </w:p>
    <w:p>
      <w:pPr>
        <w:pStyle w:val="BodyText"/>
      </w:pPr>
      <w:r>
        <w:t xml:space="preserve">Adequado quando:</w:t>
      </w:r>
    </w:p>
    <w:p>
      <w:pPr>
        <w:pStyle w:val="Compact"/>
        <w:numPr>
          <w:ilvl w:val="0"/>
          <w:numId w:val="1051"/>
        </w:numPr>
      </w:pPr>
      <w:r>
        <w:t xml:space="preserve">a funcionalidade é comum;</w:t>
      </w:r>
    </w:p>
    <w:p>
      <w:pPr>
        <w:pStyle w:val="Compact"/>
        <w:numPr>
          <w:ilvl w:val="0"/>
          <w:numId w:val="1051"/>
        </w:numPr>
      </w:pPr>
      <w:r>
        <w:t xml:space="preserve">a rapidez é prioritária;</w:t>
      </w:r>
    </w:p>
    <w:p>
      <w:pPr>
        <w:pStyle w:val="Compact"/>
        <w:numPr>
          <w:ilvl w:val="0"/>
          <w:numId w:val="1051"/>
        </w:numPr>
      </w:pPr>
      <w:r>
        <w:t xml:space="preserve">o custo é aceitável;</w:t>
      </w:r>
    </w:p>
    <w:p>
      <w:pPr>
        <w:pStyle w:val="Compact"/>
        <w:numPr>
          <w:ilvl w:val="0"/>
          <w:numId w:val="1051"/>
        </w:numPr>
      </w:pPr>
      <w:r>
        <w:t xml:space="preserve">não existe vantagem em construir.</w:t>
      </w:r>
    </w:p>
    <w:bookmarkEnd w:id="87"/>
    <w:bookmarkStart w:id="88" w:name="integrate"/>
    <w:p>
      <w:pPr>
        <w:pStyle w:val="Heading3"/>
      </w:pPr>
      <w:r>
        <w:t xml:space="preserve">Integrate</w:t>
      </w:r>
    </w:p>
    <w:p>
      <w:pPr>
        <w:pStyle w:val="FirstParagraph"/>
      </w:pPr>
      <w:r>
        <w:t xml:space="preserve">Combinar ferramentas ou serviços.</w:t>
      </w:r>
    </w:p>
    <w:p>
      <w:pPr>
        <w:pStyle w:val="BodyText"/>
      </w:pPr>
      <w:r>
        <w:t xml:space="preserve">Adequado quando:</w:t>
      </w:r>
    </w:p>
    <w:p>
      <w:pPr>
        <w:pStyle w:val="Compact"/>
        <w:numPr>
          <w:ilvl w:val="0"/>
          <w:numId w:val="1052"/>
        </w:numPr>
      </w:pPr>
      <w:r>
        <w:t xml:space="preserve">o MVP pode ser testado rapidamente;</w:t>
      </w:r>
    </w:p>
    <w:p>
      <w:pPr>
        <w:pStyle w:val="Compact"/>
        <w:numPr>
          <w:ilvl w:val="0"/>
          <w:numId w:val="1052"/>
        </w:numPr>
      </w:pPr>
      <w:r>
        <w:t xml:space="preserve">a integração reduz esforço;</w:t>
      </w:r>
    </w:p>
    <w:p>
      <w:pPr>
        <w:pStyle w:val="Compact"/>
        <w:numPr>
          <w:ilvl w:val="0"/>
          <w:numId w:val="1052"/>
        </w:numPr>
      </w:pPr>
      <w:r>
        <w:t xml:space="preserve">a solução não exige controlo completo.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output-principal-3"/>
    <w:p>
      <w:pPr>
        <w:pStyle w:val="Heading2"/>
      </w:pPr>
      <w:r>
        <w:t xml:space="preserve">8.9. Output principal</w:t>
      </w:r>
    </w:p>
    <w:bookmarkStart w:id="90" w:name="mvp-build-plan"/>
    <w:p>
      <w:pPr>
        <w:pStyle w:val="Heading3"/>
      </w:pPr>
      <w:r>
        <w:t xml:space="preserve">MVP Build Plan</w:t>
      </w:r>
    </w:p>
    <w:p>
      <w:pPr>
        <w:pStyle w:val="FirstParagraph"/>
      </w:pPr>
      <w:r>
        <w:t xml:space="preserve">O documento deve conter:</w:t>
      </w:r>
    </w:p>
    <w:p>
      <w:pPr>
        <w:pStyle w:val="Compact"/>
        <w:numPr>
          <w:ilvl w:val="0"/>
          <w:numId w:val="1053"/>
        </w:numPr>
      </w:pPr>
      <w:r>
        <w:t xml:space="preserve">objetivo da construção;</w:t>
      </w:r>
    </w:p>
    <w:p>
      <w:pPr>
        <w:pStyle w:val="Compact"/>
        <w:numPr>
          <w:ilvl w:val="0"/>
          <w:numId w:val="1053"/>
        </w:numPr>
      </w:pPr>
      <w:r>
        <w:t xml:space="preserve">escopo;</w:t>
      </w:r>
    </w:p>
    <w:p>
      <w:pPr>
        <w:pStyle w:val="Compact"/>
        <w:numPr>
          <w:ilvl w:val="0"/>
          <w:numId w:val="1053"/>
        </w:numPr>
      </w:pPr>
      <w:r>
        <w:t xml:space="preserve">requisitos;</w:t>
      </w:r>
    </w:p>
    <w:p>
      <w:pPr>
        <w:pStyle w:val="Compact"/>
        <w:numPr>
          <w:ilvl w:val="0"/>
          <w:numId w:val="1053"/>
        </w:numPr>
      </w:pPr>
      <w:r>
        <w:t xml:space="preserve">componentes;</w:t>
      </w:r>
    </w:p>
    <w:p>
      <w:pPr>
        <w:pStyle w:val="Compact"/>
        <w:numPr>
          <w:ilvl w:val="0"/>
          <w:numId w:val="1053"/>
        </w:numPr>
      </w:pPr>
      <w:r>
        <w:t xml:space="preserve">abordagem;</w:t>
      </w:r>
    </w:p>
    <w:p>
      <w:pPr>
        <w:pStyle w:val="Compact"/>
        <w:numPr>
          <w:ilvl w:val="0"/>
          <w:numId w:val="1053"/>
        </w:numPr>
      </w:pPr>
      <w:r>
        <w:t xml:space="preserve">ferramentas;</w:t>
      </w:r>
    </w:p>
    <w:p>
      <w:pPr>
        <w:pStyle w:val="Compact"/>
        <w:numPr>
          <w:ilvl w:val="0"/>
          <w:numId w:val="1053"/>
        </w:numPr>
      </w:pPr>
      <w:r>
        <w:t xml:space="preserve">dependências;</w:t>
      </w:r>
    </w:p>
    <w:p>
      <w:pPr>
        <w:pStyle w:val="Compact"/>
        <w:numPr>
          <w:ilvl w:val="0"/>
          <w:numId w:val="1053"/>
        </w:numPr>
      </w:pPr>
      <w:r>
        <w:t xml:space="preserve">plano de trabalho;</w:t>
      </w:r>
    </w:p>
    <w:p>
      <w:pPr>
        <w:pStyle w:val="Compact"/>
        <w:numPr>
          <w:ilvl w:val="0"/>
          <w:numId w:val="1053"/>
        </w:numPr>
      </w:pPr>
      <w:r>
        <w:t xml:space="preserve">estimativa de esforço;</w:t>
      </w:r>
    </w:p>
    <w:p>
      <w:pPr>
        <w:pStyle w:val="Compact"/>
        <w:numPr>
          <w:ilvl w:val="0"/>
          <w:numId w:val="1053"/>
        </w:numPr>
      </w:pPr>
      <w:r>
        <w:t xml:space="preserve">estimativa de custo;</w:t>
      </w:r>
    </w:p>
    <w:p>
      <w:pPr>
        <w:pStyle w:val="Compact"/>
        <w:numPr>
          <w:ilvl w:val="0"/>
          <w:numId w:val="1053"/>
        </w:numPr>
      </w:pPr>
      <w:r>
        <w:t xml:space="preserve">riscos;</w:t>
      </w:r>
    </w:p>
    <w:p>
      <w:pPr>
        <w:pStyle w:val="Compact"/>
        <w:numPr>
          <w:ilvl w:val="0"/>
          <w:numId w:val="1053"/>
        </w:numPr>
      </w:pPr>
      <w:r>
        <w:t xml:space="preserve">critérios de aceitação;</w:t>
      </w:r>
    </w:p>
    <w:p>
      <w:pPr>
        <w:pStyle w:val="Compact"/>
        <w:numPr>
          <w:ilvl w:val="0"/>
          <w:numId w:val="1053"/>
        </w:numPr>
      </w:pPr>
      <w:r>
        <w:t xml:space="preserve">plano de testes;</w:t>
      </w:r>
    </w:p>
    <w:p>
      <w:pPr>
        <w:pStyle w:val="Compact"/>
        <w:numPr>
          <w:ilvl w:val="0"/>
          <w:numId w:val="1053"/>
        </w:numPr>
      </w:pPr>
      <w:r>
        <w:t xml:space="preserve">limitações;</w:t>
      </w:r>
    </w:p>
    <w:p>
      <w:pPr>
        <w:pStyle w:val="Compact"/>
        <w:numPr>
          <w:ilvl w:val="0"/>
          <w:numId w:val="1053"/>
        </w:numPr>
      </w:pPr>
      <w:r>
        <w:t xml:space="preserve">estado da implementação;</w:t>
      </w:r>
    </w:p>
    <w:p>
      <w:pPr>
        <w:pStyle w:val="Compact"/>
        <w:numPr>
          <w:ilvl w:val="0"/>
          <w:numId w:val="1053"/>
        </w:numPr>
      </w:pPr>
      <w:r>
        <w:t xml:space="preserve">recomendação.</w:t>
      </w:r>
    </w:p>
    <w:p>
      <w:pPr>
        <w:pStyle w:val="FirstParagraph"/>
      </w:pPr>
      <w:r>
        <w:t xml:space="preserve">Quando possível, o output pode incluir um MVP funcional.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executive-summary-3"/>
    <w:p>
      <w:pPr>
        <w:pStyle w:val="Heading2"/>
      </w:pPr>
      <w:r>
        <w:t xml:space="preserve">8.10. Executive Summary</w:t>
      </w:r>
    </w:p>
    <w:p>
      <w:pPr>
        <w:pStyle w:val="FirstParagraph"/>
      </w:pPr>
      <w:r>
        <w:t xml:space="preserve">O Builder deve responder:</w:t>
      </w:r>
    </w:p>
    <w:p>
      <w:pPr>
        <w:pStyle w:val="Compact"/>
        <w:numPr>
          <w:ilvl w:val="0"/>
          <w:numId w:val="1054"/>
        </w:numPr>
      </w:pPr>
      <w:r>
        <w:t xml:space="preserve">O que será construído?</w:t>
      </w:r>
    </w:p>
    <w:p>
      <w:pPr>
        <w:pStyle w:val="Compact"/>
        <w:numPr>
          <w:ilvl w:val="0"/>
          <w:numId w:val="1054"/>
        </w:numPr>
      </w:pPr>
      <w:r>
        <w:t xml:space="preserve">Como será construído?</w:t>
      </w:r>
    </w:p>
    <w:p>
      <w:pPr>
        <w:pStyle w:val="Compact"/>
        <w:numPr>
          <w:ilvl w:val="0"/>
          <w:numId w:val="1054"/>
        </w:numPr>
      </w:pPr>
      <w:r>
        <w:t xml:space="preserve">Quanto esforço exige?</w:t>
      </w:r>
    </w:p>
    <w:p>
      <w:pPr>
        <w:pStyle w:val="Compact"/>
        <w:numPr>
          <w:ilvl w:val="0"/>
          <w:numId w:val="1054"/>
        </w:numPr>
      </w:pPr>
      <w:r>
        <w:t xml:space="preserve">Quais são os principais riscos?</w:t>
      </w:r>
    </w:p>
    <w:p>
      <w:pPr>
        <w:pStyle w:val="Compact"/>
        <w:numPr>
          <w:ilvl w:val="0"/>
          <w:numId w:val="1054"/>
        </w:numPr>
      </w:pPr>
      <w:r>
        <w:t xml:space="preserve">O que fica de fora?</w:t>
      </w:r>
    </w:p>
    <w:p>
      <w:pPr>
        <w:pStyle w:val="Compact"/>
        <w:numPr>
          <w:ilvl w:val="0"/>
          <w:numId w:val="1054"/>
        </w:numPr>
      </w:pPr>
      <w:r>
        <w:t xml:space="preserve">Como saberemos se funciona?</w:t>
      </w:r>
    </w:p>
    <w:p>
      <w:pPr>
        <w:pStyle w:val="Compact"/>
        <w:numPr>
          <w:ilvl w:val="0"/>
          <w:numId w:val="1054"/>
        </w:numPr>
      </w:pPr>
      <w:r>
        <w:t xml:space="preserve">Está pronto para teste real?</w:t>
      </w:r>
    </w:p>
    <w:p>
      <w:r>
        <w:pict>
          <v:rect style="width:0;height:1.5pt" o:hralign="center" o:hrstd="t" o:hr="t"/>
        </w:pict>
      </w:r>
    </w:p>
    <w:bookmarkEnd w:id="92"/>
    <w:bookmarkStart w:id="93" w:name="decisão-preparada-3"/>
    <w:p>
      <w:pPr>
        <w:pStyle w:val="Heading2"/>
      </w:pPr>
      <w:r>
        <w:t xml:space="preserve">8.11. Decisão preparada</w:t>
      </w:r>
    </w:p>
    <w:p>
      <w:pPr>
        <w:pStyle w:val="FirstParagraph"/>
      </w:pPr>
      <w:r>
        <w:t xml:space="preserve">O Builder prepara uma das seguintes decisões:</w:t>
      </w:r>
    </w:p>
    <w:p>
      <w:pPr>
        <w:pStyle w:val="Compact"/>
        <w:numPr>
          <w:ilvl w:val="0"/>
          <w:numId w:val="1055"/>
        </w:numPr>
      </w:pPr>
      <w:r>
        <w:t xml:space="preserve">aprovar plano;</w:t>
      </w:r>
    </w:p>
    <w:p>
      <w:pPr>
        <w:pStyle w:val="Compact"/>
        <w:numPr>
          <w:ilvl w:val="0"/>
          <w:numId w:val="1055"/>
        </w:numPr>
      </w:pPr>
      <w:r>
        <w:t xml:space="preserve">construir;</w:t>
      </w:r>
    </w:p>
    <w:p>
      <w:pPr>
        <w:pStyle w:val="Compact"/>
        <w:numPr>
          <w:ilvl w:val="0"/>
          <w:numId w:val="1055"/>
        </w:numPr>
      </w:pPr>
      <w:r>
        <w:t xml:space="preserve">alterar abordagem;</w:t>
      </w:r>
    </w:p>
    <w:p>
      <w:pPr>
        <w:pStyle w:val="Compact"/>
        <w:numPr>
          <w:ilvl w:val="0"/>
          <w:numId w:val="1055"/>
        </w:numPr>
      </w:pPr>
      <w:r>
        <w:t xml:space="preserve">reduzir escopo;</w:t>
      </w:r>
    </w:p>
    <w:p>
      <w:pPr>
        <w:pStyle w:val="Compact"/>
        <w:numPr>
          <w:ilvl w:val="0"/>
          <w:numId w:val="1055"/>
        </w:numPr>
      </w:pPr>
      <w:r>
        <w:t xml:space="preserve">comprar ou integrar;</w:t>
      </w:r>
    </w:p>
    <w:p>
      <w:pPr>
        <w:pStyle w:val="Compact"/>
        <w:numPr>
          <w:ilvl w:val="0"/>
          <w:numId w:val="1055"/>
        </w:numPr>
      </w:pPr>
      <w:r>
        <w:t xml:space="preserve">regressar ao Designer;</w:t>
      </w:r>
    </w:p>
    <w:p>
      <w:pPr>
        <w:pStyle w:val="Compact"/>
        <w:numPr>
          <w:ilvl w:val="0"/>
          <w:numId w:val="1055"/>
        </w:numPr>
      </w:pPr>
      <w:r>
        <w:t xml:space="preserve">suspender;</w:t>
      </w:r>
    </w:p>
    <w:p>
      <w:pPr>
        <w:pStyle w:val="Compact"/>
        <w:numPr>
          <w:ilvl w:val="0"/>
          <w:numId w:val="1055"/>
        </w:numPr>
      </w:pPr>
      <w:r>
        <w:t xml:space="preserve">avançar para teste de mercado.</w:t>
      </w:r>
    </w:p>
    <w:p>
      <w:r>
        <w:pict>
          <v:rect style="width:0;height:1.5pt" o:hralign="center" o:hrstd="t" o:hr="t"/>
        </w:pict>
      </w:r>
    </w:p>
    <w:bookmarkEnd w:id="93"/>
    <w:bookmarkStart w:id="94" w:name="critérios-de-conclusão-3"/>
    <w:p>
      <w:pPr>
        <w:pStyle w:val="Heading2"/>
      </w:pPr>
      <w:r>
        <w:t xml:space="preserve">8.12. Critérios de conclusão</w:t>
      </w:r>
    </w:p>
    <w:p>
      <w:pPr>
        <w:pStyle w:val="FirstParagraph"/>
      </w:pPr>
      <w:r>
        <w:t xml:space="preserve">O Builder conclui quando:</w:t>
      </w:r>
    </w:p>
    <w:p>
      <w:pPr>
        <w:pStyle w:val="Compact"/>
        <w:numPr>
          <w:ilvl w:val="0"/>
          <w:numId w:val="1056"/>
        </w:numPr>
      </w:pPr>
      <w:r>
        <w:t xml:space="preserve">o escopo está definido;</w:t>
      </w:r>
    </w:p>
    <w:p>
      <w:pPr>
        <w:pStyle w:val="Compact"/>
        <w:numPr>
          <w:ilvl w:val="0"/>
          <w:numId w:val="1056"/>
        </w:numPr>
      </w:pPr>
      <w:r>
        <w:t xml:space="preserve">os requisitos estão claros;</w:t>
      </w:r>
    </w:p>
    <w:p>
      <w:pPr>
        <w:pStyle w:val="Compact"/>
        <w:numPr>
          <w:ilvl w:val="0"/>
          <w:numId w:val="1056"/>
        </w:numPr>
      </w:pPr>
      <w:r>
        <w:t xml:space="preserve">a abordagem foi escolhida;</w:t>
      </w:r>
    </w:p>
    <w:p>
      <w:pPr>
        <w:pStyle w:val="Compact"/>
        <w:numPr>
          <w:ilvl w:val="0"/>
          <w:numId w:val="1056"/>
        </w:numPr>
      </w:pPr>
      <w:r>
        <w:t xml:space="preserve">as dependências são conhecidas;</w:t>
      </w:r>
    </w:p>
    <w:p>
      <w:pPr>
        <w:pStyle w:val="Compact"/>
        <w:numPr>
          <w:ilvl w:val="0"/>
          <w:numId w:val="1056"/>
        </w:numPr>
      </w:pPr>
      <w:r>
        <w:t xml:space="preserve">os riscos estão visíveis;</w:t>
      </w:r>
    </w:p>
    <w:p>
      <w:pPr>
        <w:pStyle w:val="Compact"/>
        <w:numPr>
          <w:ilvl w:val="0"/>
          <w:numId w:val="1056"/>
        </w:numPr>
      </w:pPr>
      <w:r>
        <w:t xml:space="preserve">o esforço foi estimado;</w:t>
      </w:r>
    </w:p>
    <w:p>
      <w:pPr>
        <w:pStyle w:val="Compact"/>
        <w:numPr>
          <w:ilvl w:val="0"/>
          <w:numId w:val="1056"/>
        </w:numPr>
      </w:pPr>
      <w:r>
        <w:t xml:space="preserve">os critérios de aceitação estão definidos;</w:t>
      </w:r>
    </w:p>
    <w:p>
      <w:pPr>
        <w:pStyle w:val="Compact"/>
        <w:numPr>
          <w:ilvl w:val="0"/>
          <w:numId w:val="1056"/>
        </w:numPr>
      </w:pPr>
      <w:r>
        <w:t xml:space="preserve">a implementação foi testada;</w:t>
      </w:r>
    </w:p>
    <w:p>
      <w:pPr>
        <w:pStyle w:val="Compact"/>
        <w:numPr>
          <w:ilvl w:val="0"/>
          <w:numId w:val="1056"/>
        </w:numPr>
      </w:pPr>
      <w:r>
        <w:t xml:space="preserve">as limitações foram documentadas.</w:t>
      </w:r>
    </w:p>
    <w:p>
      <w:r>
        <w:pict>
          <v:rect style="width:0;height:1.5pt" o:hralign="center" o:hrstd="t" o:hr="t"/>
        </w:pict>
      </w:r>
    </w:p>
    <w:bookmarkEnd w:id="94"/>
    <w:bookmarkStart w:id="95" w:name="limites-3"/>
    <w:p>
      <w:pPr>
        <w:pStyle w:val="Heading2"/>
      </w:pPr>
      <w:r>
        <w:t xml:space="preserve">8.13. Limites</w:t>
      </w:r>
    </w:p>
    <w:p>
      <w:pPr>
        <w:pStyle w:val="FirstParagraph"/>
      </w:pPr>
      <w:r>
        <w:t xml:space="preserve">O Builder não deve:</w:t>
      </w:r>
    </w:p>
    <w:p>
      <w:pPr>
        <w:pStyle w:val="Compact"/>
        <w:numPr>
          <w:ilvl w:val="0"/>
          <w:numId w:val="1057"/>
        </w:numPr>
      </w:pPr>
      <w:r>
        <w:t xml:space="preserve">expandir o escopo sem autorização;</w:t>
      </w:r>
    </w:p>
    <w:p>
      <w:pPr>
        <w:pStyle w:val="Compact"/>
        <w:numPr>
          <w:ilvl w:val="0"/>
          <w:numId w:val="1057"/>
        </w:numPr>
      </w:pPr>
      <w:r>
        <w:t xml:space="preserve">substituir decisões estratégicas;</w:t>
      </w:r>
    </w:p>
    <w:p>
      <w:pPr>
        <w:pStyle w:val="Compact"/>
        <w:numPr>
          <w:ilvl w:val="0"/>
          <w:numId w:val="1057"/>
        </w:numPr>
      </w:pPr>
      <w:r>
        <w:t xml:space="preserve">acrescentar arquitetura sem necessidade;</w:t>
      </w:r>
    </w:p>
    <w:p>
      <w:pPr>
        <w:pStyle w:val="Compact"/>
        <w:numPr>
          <w:ilvl w:val="0"/>
          <w:numId w:val="1057"/>
        </w:numPr>
      </w:pPr>
      <w:r>
        <w:t xml:space="preserve">otimizar prematuramente;</w:t>
      </w:r>
    </w:p>
    <w:p>
      <w:pPr>
        <w:pStyle w:val="Compact"/>
        <w:numPr>
          <w:ilvl w:val="0"/>
          <w:numId w:val="1057"/>
        </w:numPr>
      </w:pPr>
      <w:r>
        <w:t xml:space="preserve">esconder limitações;</w:t>
      </w:r>
    </w:p>
    <w:p>
      <w:pPr>
        <w:pStyle w:val="Compact"/>
        <w:numPr>
          <w:ilvl w:val="0"/>
          <w:numId w:val="1057"/>
        </w:numPr>
      </w:pPr>
      <w:r>
        <w:t xml:space="preserve">considerar concluído algo que não foi testado;</w:t>
      </w:r>
    </w:p>
    <w:p>
      <w:pPr>
        <w:pStyle w:val="Compact"/>
        <w:numPr>
          <w:ilvl w:val="0"/>
          <w:numId w:val="1057"/>
        </w:numPr>
      </w:pPr>
      <w:r>
        <w:t xml:space="preserve">avançar sem decisão do CEO.</w:t>
      </w:r>
    </w:p>
    <w:p>
      <w:r>
        <w:pict>
          <v:rect style="width:0;height:1.5pt" o:hralign="center" o:hrstd="t" o:hr="t"/>
        </w:pict>
      </w:r>
    </w:p>
    <w:bookmarkEnd w:id="95"/>
    <w:bookmarkStart w:id="96" w:name="handoff-3"/>
    <w:p>
      <w:pPr>
        <w:pStyle w:val="Heading2"/>
      </w:pPr>
      <w:r>
        <w:t xml:space="preserve">8.14. Handoff</w:t>
      </w:r>
    </w:p>
    <w:p>
      <w:pPr>
        <w:pStyle w:val="FirstParagraph"/>
      </w:pPr>
      <w:r>
        <w:t xml:space="preserve">O Builder transfere ao Growth:</w:t>
      </w:r>
    </w:p>
    <w:p>
      <w:pPr>
        <w:pStyle w:val="Compact"/>
        <w:numPr>
          <w:ilvl w:val="0"/>
          <w:numId w:val="1058"/>
        </w:numPr>
      </w:pPr>
      <w:r>
        <w:t xml:space="preserve">MVP Build Plan;</w:t>
      </w:r>
    </w:p>
    <w:p>
      <w:pPr>
        <w:pStyle w:val="Compact"/>
        <w:numPr>
          <w:ilvl w:val="0"/>
          <w:numId w:val="1058"/>
        </w:numPr>
      </w:pPr>
      <w:r>
        <w:t xml:space="preserve">MVP ou protótipo;</w:t>
      </w:r>
    </w:p>
    <w:p>
      <w:pPr>
        <w:pStyle w:val="Compact"/>
        <w:numPr>
          <w:ilvl w:val="0"/>
          <w:numId w:val="1058"/>
        </w:numPr>
      </w:pPr>
      <w:r>
        <w:t xml:space="preserve">funcionalidades disponíveis;</w:t>
      </w:r>
    </w:p>
    <w:p>
      <w:pPr>
        <w:pStyle w:val="Compact"/>
        <w:numPr>
          <w:ilvl w:val="0"/>
          <w:numId w:val="1058"/>
        </w:numPr>
      </w:pPr>
      <w:r>
        <w:t xml:space="preserve">limitações;</w:t>
      </w:r>
    </w:p>
    <w:p>
      <w:pPr>
        <w:pStyle w:val="Compact"/>
        <w:numPr>
          <w:ilvl w:val="0"/>
          <w:numId w:val="1058"/>
        </w:numPr>
      </w:pPr>
      <w:r>
        <w:t xml:space="preserve">critérios de utilização;</w:t>
      </w:r>
    </w:p>
    <w:p>
      <w:pPr>
        <w:pStyle w:val="Compact"/>
        <w:numPr>
          <w:ilvl w:val="0"/>
          <w:numId w:val="1058"/>
        </w:numPr>
      </w:pPr>
      <w:r>
        <w:t xml:space="preserve">riscos técnicos;</w:t>
      </w:r>
    </w:p>
    <w:p>
      <w:pPr>
        <w:pStyle w:val="Compact"/>
        <w:numPr>
          <w:ilvl w:val="0"/>
          <w:numId w:val="1058"/>
        </w:numPr>
      </w:pPr>
      <w:r>
        <w:t xml:space="preserve">instrumentação existente;</w:t>
      </w:r>
    </w:p>
    <w:p>
      <w:pPr>
        <w:pStyle w:val="Compact"/>
        <w:numPr>
          <w:ilvl w:val="0"/>
          <w:numId w:val="1058"/>
        </w:numPr>
      </w:pPr>
      <w:r>
        <w:t xml:space="preserve">métricas possíveis;</w:t>
      </w:r>
    </w:p>
    <w:p>
      <w:pPr>
        <w:pStyle w:val="Compact"/>
        <w:numPr>
          <w:ilvl w:val="0"/>
          <w:numId w:val="1058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9" w:name="agent-05-growth"/>
    <w:p>
      <w:pPr>
        <w:pStyle w:val="Heading1"/>
      </w:pPr>
      <w:r>
        <w:t xml:space="preserve">9. Agent 05 — Growth</w:t>
      </w:r>
    </w:p>
    <w:bookmarkStart w:id="98" w:name="resultado-4"/>
    <w:p>
      <w:pPr>
        <w:pStyle w:val="Heading2"/>
      </w:pPr>
      <w:r>
        <w:t xml:space="preserve">9.1. Resultado</w:t>
      </w:r>
    </w:p>
    <w:p>
      <w:pPr>
        <w:pStyle w:val="FirstParagraph"/>
      </w:pPr>
      <w:r>
        <w:t xml:space="preserve">Colocar a solução perante utilizadores reais e produzir aprendizagem sobre adoção.</w:t>
      </w:r>
    </w:p>
    <w:p>
      <w:r>
        <w:pict>
          <v:rect style="width:0;height:1.5pt" o:hralign="center" o:hrstd="t" o:hr="t"/>
        </w:pict>
      </w:r>
    </w:p>
    <w:bookmarkEnd w:id="98"/>
    <w:bookmarkStart w:id="99" w:name="incerteza-principal-4"/>
    <w:p>
      <w:pPr>
        <w:pStyle w:val="Heading2"/>
      </w:pPr>
      <w:r>
        <w:t xml:space="preserve">9.2. Incerteza principal</w:t>
      </w:r>
    </w:p>
    <w:p>
      <w:pPr>
        <w:pStyle w:val="BlockText"/>
      </w:pPr>
      <w:r>
        <w:t xml:space="preserve">Como pode esta solução alcançar, converter e reter utilizadores de forma sustentável?</w:t>
      </w:r>
    </w:p>
    <w:p>
      <w:r>
        <w:pict>
          <v:rect style="width:0;height:1.5pt" o:hralign="center" o:hrstd="t" o:hr="t"/>
        </w:pict>
      </w:r>
    </w:p>
    <w:bookmarkEnd w:id="99"/>
    <w:bookmarkStart w:id="100" w:name="condição-de-ativação-4"/>
    <w:p>
      <w:pPr>
        <w:pStyle w:val="Heading2"/>
      </w:pPr>
      <w:r>
        <w:t xml:space="preserve">9.3. Condição de ativação</w:t>
      </w:r>
    </w:p>
    <w:p>
      <w:pPr>
        <w:pStyle w:val="FirstParagraph"/>
      </w:pPr>
      <w:r>
        <w:t xml:space="preserve">O Growth é ativado quando:</w:t>
      </w:r>
    </w:p>
    <w:p>
      <w:pPr>
        <w:pStyle w:val="Compact"/>
        <w:numPr>
          <w:ilvl w:val="0"/>
          <w:numId w:val="1059"/>
        </w:numPr>
      </w:pPr>
      <w:r>
        <w:t xml:space="preserve">existe um MVP ou oferta testável;</w:t>
      </w:r>
    </w:p>
    <w:p>
      <w:pPr>
        <w:pStyle w:val="Compact"/>
        <w:numPr>
          <w:ilvl w:val="0"/>
          <w:numId w:val="1059"/>
        </w:numPr>
      </w:pPr>
      <w:r>
        <w:t xml:space="preserve">existe um segmento inicial;</w:t>
      </w:r>
    </w:p>
    <w:p>
      <w:pPr>
        <w:pStyle w:val="Compact"/>
        <w:numPr>
          <w:ilvl w:val="0"/>
          <w:numId w:val="1059"/>
        </w:numPr>
      </w:pPr>
      <w:r>
        <w:t xml:space="preserve">existe uma proposta de valor;</w:t>
      </w:r>
    </w:p>
    <w:p>
      <w:pPr>
        <w:pStyle w:val="Compact"/>
        <w:numPr>
          <w:ilvl w:val="0"/>
          <w:numId w:val="1059"/>
        </w:numPr>
      </w:pPr>
      <w:r>
        <w:t xml:space="preserve">é possível apresentar a solução ao mercado;</w:t>
      </w:r>
    </w:p>
    <w:p>
      <w:pPr>
        <w:pStyle w:val="Compact"/>
        <w:numPr>
          <w:ilvl w:val="0"/>
          <w:numId w:val="1059"/>
        </w:numPr>
      </w:pPr>
      <w:r>
        <w:t xml:space="preserve">o CEO autorizou lançamento ou experiência.</w:t>
      </w:r>
    </w:p>
    <w:p>
      <w:r>
        <w:pict>
          <v:rect style="width:0;height:1.5pt" o:hralign="center" o:hrstd="t" o:hr="t"/>
        </w:pict>
      </w:r>
    </w:p>
    <w:bookmarkEnd w:id="100"/>
    <w:bookmarkStart w:id="101" w:name="inputs-4"/>
    <w:p>
      <w:pPr>
        <w:pStyle w:val="Heading2"/>
      </w:pPr>
      <w:r>
        <w:t xml:space="preserve">9.4. Inputs</w:t>
      </w:r>
    </w:p>
    <w:p>
      <w:pPr>
        <w:pStyle w:val="FirstParagraph"/>
      </w:pPr>
      <w:r>
        <w:t xml:space="preserve">O Growth recebe:</w:t>
      </w:r>
    </w:p>
    <w:p>
      <w:pPr>
        <w:pStyle w:val="Compact"/>
        <w:numPr>
          <w:ilvl w:val="0"/>
          <w:numId w:val="1060"/>
        </w:numPr>
      </w:pPr>
      <w:r>
        <w:t xml:space="preserve">Strategy Brief;</w:t>
      </w:r>
    </w:p>
    <w:p>
      <w:pPr>
        <w:pStyle w:val="Compact"/>
        <w:numPr>
          <w:ilvl w:val="0"/>
          <w:numId w:val="1060"/>
        </w:numPr>
      </w:pPr>
      <w:r>
        <w:t xml:space="preserve">Solution and MVP Brief;</w:t>
      </w:r>
    </w:p>
    <w:p>
      <w:pPr>
        <w:pStyle w:val="Compact"/>
        <w:numPr>
          <w:ilvl w:val="0"/>
          <w:numId w:val="1060"/>
        </w:numPr>
      </w:pPr>
      <w:r>
        <w:t xml:space="preserve">MVP;</w:t>
      </w:r>
    </w:p>
    <w:p>
      <w:pPr>
        <w:pStyle w:val="Compact"/>
        <w:numPr>
          <w:ilvl w:val="0"/>
          <w:numId w:val="1060"/>
        </w:numPr>
      </w:pPr>
      <w:r>
        <w:t xml:space="preserve">segmento prioritário;</w:t>
      </w:r>
    </w:p>
    <w:p>
      <w:pPr>
        <w:pStyle w:val="Compact"/>
        <w:numPr>
          <w:ilvl w:val="0"/>
          <w:numId w:val="1060"/>
        </w:numPr>
      </w:pPr>
      <w:r>
        <w:t xml:space="preserve">proposta de valor;</w:t>
      </w:r>
    </w:p>
    <w:p>
      <w:pPr>
        <w:pStyle w:val="Compact"/>
        <w:numPr>
          <w:ilvl w:val="0"/>
          <w:numId w:val="1060"/>
        </w:numPr>
      </w:pPr>
      <w:r>
        <w:t xml:space="preserve">posicionamento;</w:t>
      </w:r>
    </w:p>
    <w:p>
      <w:pPr>
        <w:pStyle w:val="Compact"/>
        <w:numPr>
          <w:ilvl w:val="0"/>
          <w:numId w:val="1060"/>
        </w:numPr>
      </w:pPr>
      <w:r>
        <w:t xml:space="preserve">limitações;</w:t>
      </w:r>
    </w:p>
    <w:p>
      <w:pPr>
        <w:pStyle w:val="Compact"/>
        <w:numPr>
          <w:ilvl w:val="0"/>
          <w:numId w:val="1060"/>
        </w:numPr>
      </w:pPr>
      <w:r>
        <w:t xml:space="preserve">métricas disponíveis;</w:t>
      </w:r>
    </w:p>
    <w:p>
      <w:pPr>
        <w:pStyle w:val="Compact"/>
        <w:numPr>
          <w:ilvl w:val="0"/>
          <w:numId w:val="1060"/>
        </w:numPr>
      </w:pPr>
      <w:r>
        <w:t xml:space="preserve">orçamento;</w:t>
      </w:r>
    </w:p>
    <w:p>
      <w:pPr>
        <w:pStyle w:val="Compact"/>
        <w:numPr>
          <w:ilvl w:val="0"/>
          <w:numId w:val="1060"/>
        </w:numPr>
      </w:pPr>
      <w:r>
        <w:t xml:space="preserve">restrições;</w:t>
      </w:r>
    </w:p>
    <w:p>
      <w:pPr>
        <w:pStyle w:val="Compact"/>
        <w:numPr>
          <w:ilvl w:val="0"/>
          <w:numId w:val="1060"/>
        </w:numPr>
      </w:pPr>
      <w:r>
        <w:t xml:space="preserve">decisão do CEO.</w:t>
      </w:r>
    </w:p>
    <w:p>
      <w:r>
        <w:pict>
          <v:rect style="width:0;height:1.5pt" o:hralign="center" o:hrstd="t" o:hr="t"/>
        </w:pict>
      </w:r>
    </w:p>
    <w:bookmarkEnd w:id="101"/>
    <w:bookmarkStart w:id="102" w:name="funções-4"/>
    <w:p>
      <w:pPr>
        <w:pStyle w:val="Heading2"/>
      </w:pPr>
      <w:r>
        <w:t xml:space="preserve">9.5. Funções</w:t>
      </w:r>
    </w:p>
    <w:p>
      <w:pPr>
        <w:pStyle w:val="FirstParagraph"/>
      </w:pPr>
      <w:r>
        <w:t xml:space="preserve">O Growth deve:</w:t>
      </w:r>
    </w:p>
    <w:p>
      <w:pPr>
        <w:pStyle w:val="Compact"/>
        <w:numPr>
          <w:ilvl w:val="0"/>
          <w:numId w:val="1061"/>
        </w:numPr>
      </w:pPr>
      <w:r>
        <w:t xml:space="preserve">definir objetivo de aprendizagem;</w:t>
      </w:r>
    </w:p>
    <w:p>
      <w:pPr>
        <w:pStyle w:val="Compact"/>
        <w:numPr>
          <w:ilvl w:val="0"/>
          <w:numId w:val="1061"/>
        </w:numPr>
      </w:pPr>
      <w:r>
        <w:t xml:space="preserve">identificar público inicial;</w:t>
      </w:r>
    </w:p>
    <w:p>
      <w:pPr>
        <w:pStyle w:val="Compact"/>
        <w:numPr>
          <w:ilvl w:val="0"/>
          <w:numId w:val="1061"/>
        </w:numPr>
      </w:pPr>
      <w:r>
        <w:t xml:space="preserve">formular mensagem;</w:t>
      </w:r>
    </w:p>
    <w:p>
      <w:pPr>
        <w:pStyle w:val="Compact"/>
        <w:numPr>
          <w:ilvl w:val="0"/>
          <w:numId w:val="1061"/>
        </w:numPr>
      </w:pPr>
      <w:r>
        <w:t xml:space="preserve">escolher canais;</w:t>
      </w:r>
    </w:p>
    <w:p>
      <w:pPr>
        <w:pStyle w:val="Compact"/>
        <w:numPr>
          <w:ilvl w:val="0"/>
          <w:numId w:val="1061"/>
        </w:numPr>
      </w:pPr>
      <w:r>
        <w:t xml:space="preserve">desenhar experiências;</w:t>
      </w:r>
    </w:p>
    <w:p>
      <w:pPr>
        <w:pStyle w:val="Compact"/>
        <w:numPr>
          <w:ilvl w:val="0"/>
          <w:numId w:val="1061"/>
        </w:numPr>
      </w:pPr>
      <w:r>
        <w:t xml:space="preserve">definir métricas;</w:t>
      </w:r>
    </w:p>
    <w:p>
      <w:pPr>
        <w:pStyle w:val="Compact"/>
        <w:numPr>
          <w:ilvl w:val="0"/>
          <w:numId w:val="1061"/>
        </w:numPr>
      </w:pPr>
      <w:r>
        <w:t xml:space="preserve">preparar lançamento;</w:t>
      </w:r>
    </w:p>
    <w:p>
      <w:pPr>
        <w:pStyle w:val="Compact"/>
        <w:numPr>
          <w:ilvl w:val="0"/>
          <w:numId w:val="1061"/>
        </w:numPr>
      </w:pPr>
      <w:r>
        <w:t xml:space="preserve">recolher dados;</w:t>
      </w:r>
    </w:p>
    <w:p>
      <w:pPr>
        <w:pStyle w:val="Compact"/>
        <w:numPr>
          <w:ilvl w:val="0"/>
          <w:numId w:val="1061"/>
        </w:numPr>
      </w:pPr>
      <w:r>
        <w:t xml:space="preserve">analisar aquisição;</w:t>
      </w:r>
    </w:p>
    <w:p>
      <w:pPr>
        <w:pStyle w:val="Compact"/>
        <w:numPr>
          <w:ilvl w:val="0"/>
          <w:numId w:val="1061"/>
        </w:numPr>
      </w:pPr>
      <w:r>
        <w:t xml:space="preserve">analisar ativação;</w:t>
      </w:r>
    </w:p>
    <w:p>
      <w:pPr>
        <w:pStyle w:val="Compact"/>
        <w:numPr>
          <w:ilvl w:val="0"/>
          <w:numId w:val="1061"/>
        </w:numPr>
      </w:pPr>
      <w:r>
        <w:t xml:space="preserve">analisar conversão;</w:t>
      </w:r>
    </w:p>
    <w:p>
      <w:pPr>
        <w:pStyle w:val="Compact"/>
        <w:numPr>
          <w:ilvl w:val="0"/>
          <w:numId w:val="1061"/>
        </w:numPr>
      </w:pPr>
      <w:r>
        <w:t xml:space="preserve">analisar retenção;</w:t>
      </w:r>
    </w:p>
    <w:p>
      <w:pPr>
        <w:pStyle w:val="Compact"/>
        <w:numPr>
          <w:ilvl w:val="0"/>
          <w:numId w:val="1061"/>
        </w:numPr>
      </w:pPr>
      <w:r>
        <w:t xml:space="preserve">interpretar feedback;</w:t>
      </w:r>
    </w:p>
    <w:p>
      <w:pPr>
        <w:pStyle w:val="Compact"/>
        <w:numPr>
          <w:ilvl w:val="0"/>
          <w:numId w:val="1061"/>
        </w:numPr>
      </w:pPr>
      <w:r>
        <w:t xml:space="preserve">recomendar continuação, alteração ou paragem.</w:t>
      </w:r>
    </w:p>
    <w:p>
      <w:r>
        <w:pict>
          <v:rect style="width:0;height:1.5pt" o:hralign="center" o:hrstd="t" o:hr="t"/>
        </w:pict>
      </w:r>
    </w:p>
    <w:bookmarkEnd w:id="102"/>
    <w:bookmarkStart w:id="103" w:name="processo-4"/>
    <w:p>
      <w:pPr>
        <w:pStyle w:val="Heading2"/>
      </w:pPr>
      <w:r>
        <w:t xml:space="preserve">9.6. Processo</w:t>
      </w:r>
    </w:p>
    <w:p>
      <w:pPr>
        <w:pStyle w:val="Compact"/>
        <w:numPr>
          <w:ilvl w:val="0"/>
          <w:numId w:val="1062"/>
        </w:numPr>
      </w:pPr>
      <w:r>
        <w:t xml:space="preserve">Confirmar objetivo;</w:t>
      </w:r>
    </w:p>
    <w:p>
      <w:pPr>
        <w:pStyle w:val="Compact"/>
        <w:numPr>
          <w:ilvl w:val="0"/>
          <w:numId w:val="1062"/>
        </w:numPr>
      </w:pPr>
      <w:r>
        <w:t xml:space="preserve">Definir público inicial;</w:t>
      </w:r>
    </w:p>
    <w:p>
      <w:pPr>
        <w:pStyle w:val="Compact"/>
        <w:numPr>
          <w:ilvl w:val="0"/>
          <w:numId w:val="1062"/>
        </w:numPr>
      </w:pPr>
      <w:r>
        <w:t xml:space="preserve">Definir mensagem;</w:t>
      </w:r>
    </w:p>
    <w:p>
      <w:pPr>
        <w:pStyle w:val="Compact"/>
        <w:numPr>
          <w:ilvl w:val="0"/>
          <w:numId w:val="1062"/>
        </w:numPr>
      </w:pPr>
      <w:r>
        <w:t xml:space="preserve">Selecionar canais;</w:t>
      </w:r>
    </w:p>
    <w:p>
      <w:pPr>
        <w:pStyle w:val="Compact"/>
        <w:numPr>
          <w:ilvl w:val="0"/>
          <w:numId w:val="1062"/>
        </w:numPr>
      </w:pPr>
      <w:r>
        <w:t xml:space="preserve">Formular hipóteses;</w:t>
      </w:r>
    </w:p>
    <w:p>
      <w:pPr>
        <w:pStyle w:val="Compact"/>
        <w:numPr>
          <w:ilvl w:val="0"/>
          <w:numId w:val="1062"/>
        </w:numPr>
      </w:pPr>
      <w:r>
        <w:t xml:space="preserve">Desenhar experiência;</w:t>
      </w:r>
    </w:p>
    <w:p>
      <w:pPr>
        <w:pStyle w:val="Compact"/>
        <w:numPr>
          <w:ilvl w:val="0"/>
          <w:numId w:val="1062"/>
        </w:numPr>
      </w:pPr>
      <w:r>
        <w:t xml:space="preserve">Definir métricas;</w:t>
      </w:r>
    </w:p>
    <w:p>
      <w:pPr>
        <w:pStyle w:val="Compact"/>
        <w:numPr>
          <w:ilvl w:val="0"/>
          <w:numId w:val="1062"/>
        </w:numPr>
      </w:pPr>
      <w:r>
        <w:t xml:space="preserve">Lançar;</w:t>
      </w:r>
    </w:p>
    <w:p>
      <w:pPr>
        <w:pStyle w:val="Compact"/>
        <w:numPr>
          <w:ilvl w:val="0"/>
          <w:numId w:val="1062"/>
        </w:numPr>
      </w:pPr>
      <w:r>
        <w:t xml:space="preserve">Medir;</w:t>
      </w:r>
    </w:p>
    <w:p>
      <w:pPr>
        <w:pStyle w:val="Compact"/>
        <w:numPr>
          <w:ilvl w:val="0"/>
          <w:numId w:val="1062"/>
        </w:numPr>
      </w:pPr>
      <w:r>
        <w:t xml:space="preserve">Interpretar;</w:t>
      </w:r>
    </w:p>
    <w:p>
      <w:pPr>
        <w:pStyle w:val="Compact"/>
        <w:numPr>
          <w:ilvl w:val="0"/>
          <w:numId w:val="1062"/>
        </w:numPr>
      </w:pPr>
      <w:r>
        <w:t xml:space="preserve">Identificar aprendizagem;</w:t>
      </w:r>
    </w:p>
    <w:p>
      <w:pPr>
        <w:pStyle w:val="Compact"/>
        <w:numPr>
          <w:ilvl w:val="0"/>
          <w:numId w:val="1062"/>
        </w:numPr>
      </w:pPr>
      <w:r>
        <w:t xml:space="preserve">Recomendar.</w:t>
      </w:r>
    </w:p>
    <w:p>
      <w:r>
        <w:pict>
          <v:rect style="width:0;height:1.5pt" o:hralign="center" o:hrstd="t" o:hr="t"/>
        </w:pict>
      </w:r>
    </w:p>
    <w:bookmarkEnd w:id="103"/>
    <w:bookmarkStart w:id="110" w:name="categorias-de-crescimento"/>
    <w:p>
      <w:pPr>
        <w:pStyle w:val="Heading2"/>
      </w:pPr>
      <w:r>
        <w:t xml:space="preserve">9.7. Categorias de crescimento</w:t>
      </w:r>
    </w:p>
    <w:bookmarkStart w:id="104" w:name="aquisição"/>
    <w:p>
      <w:pPr>
        <w:pStyle w:val="Heading3"/>
      </w:pPr>
      <w:r>
        <w:t xml:space="preserve">Aquisição</w:t>
      </w:r>
    </w:p>
    <w:p>
      <w:pPr>
        <w:pStyle w:val="FirstParagraph"/>
      </w:pPr>
      <w:r>
        <w:t xml:space="preserve">Como as pessoas descobrem a solução?</w:t>
      </w:r>
    </w:p>
    <w:bookmarkEnd w:id="104"/>
    <w:bookmarkStart w:id="105" w:name="ativação"/>
    <w:p>
      <w:pPr>
        <w:pStyle w:val="Heading3"/>
      </w:pPr>
      <w:r>
        <w:t xml:space="preserve">Ativação</w:t>
      </w:r>
    </w:p>
    <w:p>
      <w:pPr>
        <w:pStyle w:val="FirstParagraph"/>
      </w:pPr>
      <w:r>
        <w:t xml:space="preserve">Quando percebem valor pela primeira vez?</w:t>
      </w:r>
    </w:p>
    <w:bookmarkEnd w:id="105"/>
    <w:bookmarkStart w:id="106" w:name="conversão"/>
    <w:p>
      <w:pPr>
        <w:pStyle w:val="Heading3"/>
      </w:pPr>
      <w:r>
        <w:t xml:space="preserve">Conversão</w:t>
      </w:r>
    </w:p>
    <w:p>
      <w:pPr>
        <w:pStyle w:val="FirstParagraph"/>
      </w:pPr>
      <w:r>
        <w:t xml:space="preserve">Que ação indica compromisso?</w:t>
      </w:r>
    </w:p>
    <w:bookmarkEnd w:id="106"/>
    <w:bookmarkStart w:id="107" w:name="retenção"/>
    <w:p>
      <w:pPr>
        <w:pStyle w:val="Heading3"/>
      </w:pPr>
      <w:r>
        <w:t xml:space="preserve">Retenção</w:t>
      </w:r>
    </w:p>
    <w:p>
      <w:pPr>
        <w:pStyle w:val="FirstParagraph"/>
      </w:pPr>
      <w:r>
        <w:t xml:space="preserve">Porque continuam a utilizar?</w:t>
      </w:r>
    </w:p>
    <w:bookmarkEnd w:id="107"/>
    <w:bookmarkStart w:id="108" w:name="receita"/>
    <w:p>
      <w:pPr>
        <w:pStyle w:val="Heading3"/>
      </w:pPr>
      <w:r>
        <w:t xml:space="preserve">Receita</w:t>
      </w:r>
    </w:p>
    <w:p>
      <w:pPr>
        <w:pStyle w:val="FirstParagraph"/>
      </w:pPr>
      <w:r>
        <w:t xml:space="preserve">Como é capturado valor económico?</w:t>
      </w:r>
    </w:p>
    <w:bookmarkEnd w:id="108"/>
    <w:bookmarkStart w:id="109" w:name="referência"/>
    <w:p>
      <w:pPr>
        <w:pStyle w:val="Heading3"/>
      </w:pPr>
      <w:r>
        <w:t xml:space="preserve">Referência</w:t>
      </w:r>
    </w:p>
    <w:p>
      <w:pPr>
        <w:pStyle w:val="FirstParagraph"/>
      </w:pPr>
      <w:r>
        <w:t xml:space="preserve">Porque recomendariam a solução?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experiências"/>
    <w:p>
      <w:pPr>
        <w:pStyle w:val="Heading2"/>
      </w:pPr>
      <w:r>
        <w:t xml:space="preserve">9.8. Experiências</w:t>
      </w:r>
    </w:p>
    <w:p>
      <w:pPr>
        <w:pStyle w:val="FirstParagraph"/>
      </w:pPr>
      <w:r>
        <w:t xml:space="preserve">Cada experiência deve indicar:</w:t>
      </w:r>
    </w:p>
    <w:p>
      <w:pPr>
        <w:pStyle w:val="Compact"/>
        <w:numPr>
          <w:ilvl w:val="0"/>
          <w:numId w:val="1063"/>
        </w:numPr>
      </w:pPr>
      <w:r>
        <w:t xml:space="preserve">hipótese;</w:t>
      </w:r>
    </w:p>
    <w:p>
      <w:pPr>
        <w:pStyle w:val="Compact"/>
        <w:numPr>
          <w:ilvl w:val="0"/>
          <w:numId w:val="1063"/>
        </w:numPr>
      </w:pPr>
      <w:r>
        <w:t xml:space="preserve">público;</w:t>
      </w:r>
    </w:p>
    <w:p>
      <w:pPr>
        <w:pStyle w:val="Compact"/>
        <w:numPr>
          <w:ilvl w:val="0"/>
          <w:numId w:val="1063"/>
        </w:numPr>
      </w:pPr>
      <w:r>
        <w:t xml:space="preserve">mensagem;</w:t>
      </w:r>
    </w:p>
    <w:p>
      <w:pPr>
        <w:pStyle w:val="Compact"/>
        <w:numPr>
          <w:ilvl w:val="0"/>
          <w:numId w:val="1063"/>
        </w:numPr>
      </w:pPr>
      <w:r>
        <w:t xml:space="preserve">canal;</w:t>
      </w:r>
    </w:p>
    <w:p>
      <w:pPr>
        <w:pStyle w:val="Compact"/>
        <w:numPr>
          <w:ilvl w:val="0"/>
          <w:numId w:val="1063"/>
        </w:numPr>
      </w:pPr>
      <w:r>
        <w:t xml:space="preserve">ação;</w:t>
      </w:r>
    </w:p>
    <w:p>
      <w:pPr>
        <w:pStyle w:val="Compact"/>
        <w:numPr>
          <w:ilvl w:val="0"/>
          <w:numId w:val="1063"/>
        </w:numPr>
      </w:pPr>
      <w:r>
        <w:t xml:space="preserve">métrica;</w:t>
      </w:r>
    </w:p>
    <w:p>
      <w:pPr>
        <w:pStyle w:val="Compact"/>
        <w:numPr>
          <w:ilvl w:val="0"/>
          <w:numId w:val="1063"/>
        </w:numPr>
      </w:pPr>
      <w:r>
        <w:t xml:space="preserve">duração;</w:t>
      </w:r>
    </w:p>
    <w:p>
      <w:pPr>
        <w:pStyle w:val="Compact"/>
        <w:numPr>
          <w:ilvl w:val="0"/>
          <w:numId w:val="1063"/>
        </w:numPr>
      </w:pPr>
      <w:r>
        <w:t xml:space="preserve">limiar de sucesso;</w:t>
      </w:r>
    </w:p>
    <w:p>
      <w:pPr>
        <w:pStyle w:val="Compact"/>
        <w:numPr>
          <w:ilvl w:val="0"/>
          <w:numId w:val="1063"/>
        </w:numPr>
      </w:pPr>
      <w:r>
        <w:t xml:space="preserve">resultado;</w:t>
      </w:r>
    </w:p>
    <w:p>
      <w:pPr>
        <w:pStyle w:val="Compact"/>
        <w:numPr>
          <w:ilvl w:val="0"/>
          <w:numId w:val="1063"/>
        </w:numPr>
      </w:pPr>
      <w:r>
        <w:t xml:space="preserve">aprendizagem;</w:t>
      </w:r>
    </w:p>
    <w:p>
      <w:pPr>
        <w:pStyle w:val="Compact"/>
        <w:numPr>
          <w:ilvl w:val="0"/>
          <w:numId w:val="1063"/>
        </w:numPr>
      </w:pPr>
      <w:r>
        <w:t xml:space="preserve">decisão.</w:t>
      </w:r>
    </w:p>
    <w:p>
      <w:r>
        <w:pict>
          <v:rect style="width:0;height:1.5pt" o:hralign="center" o:hrstd="t" o:hr="t"/>
        </w:pict>
      </w:r>
    </w:p>
    <w:bookmarkEnd w:id="111"/>
    <w:bookmarkStart w:id="113" w:name="output-principal-4"/>
    <w:p>
      <w:pPr>
        <w:pStyle w:val="Heading2"/>
      </w:pPr>
      <w:r>
        <w:t xml:space="preserve">9.9. Output principal</w:t>
      </w:r>
    </w:p>
    <w:bookmarkStart w:id="112" w:name="launch-experiment-plan"/>
    <w:p>
      <w:pPr>
        <w:pStyle w:val="Heading3"/>
      </w:pPr>
      <w:r>
        <w:t xml:space="preserve">Launch Experiment Plan</w:t>
      </w:r>
    </w:p>
    <w:p>
      <w:pPr>
        <w:pStyle w:val="FirstParagraph"/>
      </w:pPr>
      <w:r>
        <w:t xml:space="preserve">O documento deve conter:</w:t>
      </w:r>
    </w:p>
    <w:p>
      <w:pPr>
        <w:pStyle w:val="Compact"/>
        <w:numPr>
          <w:ilvl w:val="0"/>
          <w:numId w:val="1064"/>
        </w:numPr>
      </w:pPr>
      <w:r>
        <w:t xml:space="preserve">objetivo;</w:t>
      </w:r>
    </w:p>
    <w:p>
      <w:pPr>
        <w:pStyle w:val="Compact"/>
        <w:numPr>
          <w:ilvl w:val="0"/>
          <w:numId w:val="1064"/>
        </w:numPr>
      </w:pPr>
      <w:r>
        <w:t xml:space="preserve">público inicial;</w:t>
      </w:r>
    </w:p>
    <w:p>
      <w:pPr>
        <w:pStyle w:val="Compact"/>
        <w:numPr>
          <w:ilvl w:val="0"/>
          <w:numId w:val="1064"/>
        </w:numPr>
      </w:pPr>
      <w:r>
        <w:t xml:space="preserve">proposta de valor;</w:t>
      </w:r>
    </w:p>
    <w:p>
      <w:pPr>
        <w:pStyle w:val="Compact"/>
        <w:numPr>
          <w:ilvl w:val="0"/>
          <w:numId w:val="1064"/>
        </w:numPr>
      </w:pPr>
      <w:r>
        <w:t xml:space="preserve">mensagem;</w:t>
      </w:r>
    </w:p>
    <w:p>
      <w:pPr>
        <w:pStyle w:val="Compact"/>
        <w:numPr>
          <w:ilvl w:val="0"/>
          <w:numId w:val="1064"/>
        </w:numPr>
      </w:pPr>
      <w:r>
        <w:t xml:space="preserve">canais;</w:t>
      </w:r>
    </w:p>
    <w:p>
      <w:pPr>
        <w:pStyle w:val="Compact"/>
        <w:numPr>
          <w:ilvl w:val="0"/>
          <w:numId w:val="1064"/>
        </w:numPr>
      </w:pPr>
      <w:r>
        <w:t xml:space="preserve">hipótese de crescimento;</w:t>
      </w:r>
    </w:p>
    <w:p>
      <w:pPr>
        <w:pStyle w:val="Compact"/>
        <w:numPr>
          <w:ilvl w:val="0"/>
          <w:numId w:val="1064"/>
        </w:numPr>
      </w:pPr>
      <w:r>
        <w:t xml:space="preserve">experiências;</w:t>
      </w:r>
    </w:p>
    <w:p>
      <w:pPr>
        <w:pStyle w:val="Compact"/>
        <w:numPr>
          <w:ilvl w:val="0"/>
          <w:numId w:val="1064"/>
        </w:numPr>
      </w:pPr>
      <w:r>
        <w:t xml:space="preserve">métricas;</w:t>
      </w:r>
    </w:p>
    <w:p>
      <w:pPr>
        <w:pStyle w:val="Compact"/>
        <w:numPr>
          <w:ilvl w:val="0"/>
          <w:numId w:val="1064"/>
        </w:numPr>
      </w:pPr>
      <w:r>
        <w:t xml:space="preserve">orçamento;</w:t>
      </w:r>
    </w:p>
    <w:p>
      <w:pPr>
        <w:pStyle w:val="Compact"/>
        <w:numPr>
          <w:ilvl w:val="0"/>
          <w:numId w:val="1064"/>
        </w:numPr>
      </w:pPr>
      <w:r>
        <w:t xml:space="preserve">calendário;</w:t>
      </w:r>
    </w:p>
    <w:p>
      <w:pPr>
        <w:pStyle w:val="Compact"/>
        <w:numPr>
          <w:ilvl w:val="0"/>
          <w:numId w:val="1064"/>
        </w:numPr>
      </w:pPr>
      <w:r>
        <w:t xml:space="preserve">riscos;</w:t>
      </w:r>
    </w:p>
    <w:p>
      <w:pPr>
        <w:pStyle w:val="Compact"/>
        <w:numPr>
          <w:ilvl w:val="0"/>
          <w:numId w:val="1064"/>
        </w:numPr>
      </w:pPr>
      <w:r>
        <w:t xml:space="preserve">resultados;</w:t>
      </w:r>
    </w:p>
    <w:p>
      <w:pPr>
        <w:pStyle w:val="Compact"/>
        <w:numPr>
          <w:ilvl w:val="0"/>
          <w:numId w:val="1064"/>
        </w:numPr>
      </w:pPr>
      <w:r>
        <w:t xml:space="preserve">aprendizagem;</w:t>
      </w:r>
    </w:p>
    <w:p>
      <w:pPr>
        <w:pStyle w:val="Compact"/>
        <w:numPr>
          <w:ilvl w:val="0"/>
          <w:numId w:val="1064"/>
        </w:numPr>
      </w:pPr>
      <w:r>
        <w:t xml:space="preserve">recomendação.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executive-summary-4"/>
    <w:p>
      <w:pPr>
        <w:pStyle w:val="Heading2"/>
      </w:pPr>
      <w:r>
        <w:t xml:space="preserve">9.10. Executive Summary</w:t>
      </w:r>
    </w:p>
    <w:p>
      <w:pPr>
        <w:pStyle w:val="FirstParagraph"/>
      </w:pPr>
      <w:r>
        <w:t xml:space="preserve">O Growth deve responder:</w:t>
      </w:r>
    </w:p>
    <w:p>
      <w:pPr>
        <w:pStyle w:val="Compact"/>
        <w:numPr>
          <w:ilvl w:val="0"/>
          <w:numId w:val="1065"/>
        </w:numPr>
      </w:pPr>
      <w:r>
        <w:t xml:space="preserve">Quem estamos a tentar alcançar?</w:t>
      </w:r>
    </w:p>
    <w:p>
      <w:pPr>
        <w:pStyle w:val="Compact"/>
        <w:numPr>
          <w:ilvl w:val="0"/>
          <w:numId w:val="1065"/>
        </w:numPr>
      </w:pPr>
      <w:r>
        <w:t xml:space="preserve">Com que mensagem?</w:t>
      </w:r>
    </w:p>
    <w:p>
      <w:pPr>
        <w:pStyle w:val="Compact"/>
        <w:numPr>
          <w:ilvl w:val="0"/>
          <w:numId w:val="1065"/>
        </w:numPr>
      </w:pPr>
      <w:r>
        <w:t xml:space="preserve">Através de que canal?</w:t>
      </w:r>
    </w:p>
    <w:p>
      <w:pPr>
        <w:pStyle w:val="Compact"/>
        <w:numPr>
          <w:ilvl w:val="0"/>
          <w:numId w:val="1065"/>
        </w:numPr>
      </w:pPr>
      <w:r>
        <w:t xml:space="preserve">Que comportamento queremos observar?</w:t>
      </w:r>
    </w:p>
    <w:p>
      <w:pPr>
        <w:pStyle w:val="Compact"/>
        <w:numPr>
          <w:ilvl w:val="0"/>
          <w:numId w:val="1065"/>
        </w:numPr>
      </w:pPr>
      <w:r>
        <w:t xml:space="preserve">Que resultados obtivemos?</w:t>
      </w:r>
    </w:p>
    <w:p>
      <w:pPr>
        <w:pStyle w:val="Compact"/>
        <w:numPr>
          <w:ilvl w:val="0"/>
          <w:numId w:val="1065"/>
        </w:numPr>
      </w:pPr>
      <w:r>
        <w:t xml:space="preserve">O mercado mostrou interesse?</w:t>
      </w:r>
    </w:p>
    <w:p>
      <w:pPr>
        <w:pStyle w:val="Compact"/>
        <w:numPr>
          <w:ilvl w:val="0"/>
          <w:numId w:val="1065"/>
        </w:numPr>
      </w:pPr>
      <w:r>
        <w:t xml:space="preserve">Devemos continuar, alterar ou parar?</w:t>
      </w:r>
    </w:p>
    <w:p>
      <w:r>
        <w:pict>
          <v:rect style="width:0;height:1.5pt" o:hralign="center" o:hrstd="t" o:hr="t"/>
        </w:pict>
      </w:r>
    </w:p>
    <w:bookmarkEnd w:id="114"/>
    <w:bookmarkStart w:id="115" w:name="decisão-preparada-4"/>
    <w:p>
      <w:pPr>
        <w:pStyle w:val="Heading2"/>
      </w:pPr>
      <w:r>
        <w:t xml:space="preserve">9.11. Decisão preparada</w:t>
      </w:r>
    </w:p>
    <w:p>
      <w:pPr>
        <w:pStyle w:val="FirstParagraph"/>
      </w:pPr>
      <w:r>
        <w:t xml:space="preserve">O Growth prepara uma das seguintes decisões:</w:t>
      </w:r>
    </w:p>
    <w:p>
      <w:pPr>
        <w:pStyle w:val="Compact"/>
        <w:numPr>
          <w:ilvl w:val="0"/>
          <w:numId w:val="1066"/>
        </w:numPr>
      </w:pPr>
      <w:r>
        <w:t xml:space="preserve">aumentar investimento;</w:t>
      </w:r>
    </w:p>
    <w:p>
      <w:pPr>
        <w:pStyle w:val="Compact"/>
        <w:numPr>
          <w:ilvl w:val="0"/>
          <w:numId w:val="1066"/>
        </w:numPr>
      </w:pPr>
      <w:r>
        <w:t xml:space="preserve">continuar a testar;</w:t>
      </w:r>
    </w:p>
    <w:p>
      <w:pPr>
        <w:pStyle w:val="Compact"/>
        <w:numPr>
          <w:ilvl w:val="0"/>
          <w:numId w:val="1066"/>
        </w:numPr>
      </w:pPr>
      <w:r>
        <w:t xml:space="preserve">alterar mensagem;</w:t>
      </w:r>
    </w:p>
    <w:p>
      <w:pPr>
        <w:pStyle w:val="Compact"/>
        <w:numPr>
          <w:ilvl w:val="0"/>
          <w:numId w:val="1066"/>
        </w:numPr>
      </w:pPr>
      <w:r>
        <w:t xml:space="preserve">alterar canal;</w:t>
      </w:r>
    </w:p>
    <w:p>
      <w:pPr>
        <w:pStyle w:val="Compact"/>
        <w:numPr>
          <w:ilvl w:val="0"/>
          <w:numId w:val="1066"/>
        </w:numPr>
      </w:pPr>
      <w:r>
        <w:t xml:space="preserve">alterar oferta;</w:t>
      </w:r>
    </w:p>
    <w:p>
      <w:pPr>
        <w:pStyle w:val="Compact"/>
        <w:numPr>
          <w:ilvl w:val="0"/>
          <w:numId w:val="1066"/>
        </w:numPr>
      </w:pPr>
      <w:r>
        <w:t xml:space="preserve">regressar ao Designer;</w:t>
      </w:r>
    </w:p>
    <w:p>
      <w:pPr>
        <w:pStyle w:val="Compact"/>
        <w:numPr>
          <w:ilvl w:val="0"/>
          <w:numId w:val="1066"/>
        </w:numPr>
      </w:pPr>
      <w:r>
        <w:t xml:space="preserve">regressar ao Strategist;</w:t>
      </w:r>
    </w:p>
    <w:p>
      <w:pPr>
        <w:pStyle w:val="Compact"/>
        <w:numPr>
          <w:ilvl w:val="0"/>
          <w:numId w:val="1066"/>
        </w:numPr>
      </w:pPr>
      <w:r>
        <w:t xml:space="preserve">suspender;</w:t>
      </w:r>
    </w:p>
    <w:p>
      <w:pPr>
        <w:pStyle w:val="Compact"/>
        <w:numPr>
          <w:ilvl w:val="0"/>
          <w:numId w:val="1066"/>
        </w:numPr>
      </w:pPr>
      <w:r>
        <w:t xml:space="preserve">abandonar;</w:t>
      </w:r>
    </w:p>
    <w:p>
      <w:pPr>
        <w:pStyle w:val="Compact"/>
        <w:numPr>
          <w:ilvl w:val="0"/>
          <w:numId w:val="1066"/>
        </w:numPr>
      </w:pPr>
      <w:r>
        <w:t xml:space="preserve">preparar crescimento.</w:t>
      </w:r>
    </w:p>
    <w:p>
      <w:r>
        <w:pict>
          <v:rect style="width:0;height:1.5pt" o:hralign="center" o:hrstd="t" o:hr="t"/>
        </w:pict>
      </w:r>
    </w:p>
    <w:bookmarkEnd w:id="115"/>
    <w:bookmarkStart w:id="116" w:name="critérios-de-conclusão-4"/>
    <w:p>
      <w:pPr>
        <w:pStyle w:val="Heading2"/>
      </w:pPr>
      <w:r>
        <w:t xml:space="preserve">9.12. Critérios de conclusão</w:t>
      </w:r>
    </w:p>
    <w:p>
      <w:pPr>
        <w:pStyle w:val="FirstParagraph"/>
      </w:pPr>
      <w:r>
        <w:t xml:space="preserve">O Growth conclui quando:</w:t>
      </w:r>
    </w:p>
    <w:p>
      <w:pPr>
        <w:pStyle w:val="Compact"/>
        <w:numPr>
          <w:ilvl w:val="0"/>
          <w:numId w:val="1067"/>
        </w:numPr>
      </w:pPr>
      <w:r>
        <w:t xml:space="preserve">existe um objetivo de aprendizagem;</w:t>
      </w:r>
    </w:p>
    <w:p>
      <w:pPr>
        <w:pStyle w:val="Compact"/>
        <w:numPr>
          <w:ilvl w:val="0"/>
          <w:numId w:val="1067"/>
        </w:numPr>
      </w:pPr>
      <w:r>
        <w:t xml:space="preserve">o público está definido;</w:t>
      </w:r>
    </w:p>
    <w:p>
      <w:pPr>
        <w:pStyle w:val="Compact"/>
        <w:numPr>
          <w:ilvl w:val="0"/>
          <w:numId w:val="1067"/>
        </w:numPr>
      </w:pPr>
      <w:r>
        <w:t xml:space="preserve">a mensagem foi formulada;</w:t>
      </w:r>
    </w:p>
    <w:p>
      <w:pPr>
        <w:pStyle w:val="Compact"/>
        <w:numPr>
          <w:ilvl w:val="0"/>
          <w:numId w:val="1067"/>
        </w:numPr>
      </w:pPr>
      <w:r>
        <w:t xml:space="preserve">os canais foram selecionados;</w:t>
      </w:r>
    </w:p>
    <w:p>
      <w:pPr>
        <w:pStyle w:val="Compact"/>
        <w:numPr>
          <w:ilvl w:val="0"/>
          <w:numId w:val="1067"/>
        </w:numPr>
      </w:pPr>
      <w:r>
        <w:t xml:space="preserve">as experiências foram executadas;</w:t>
      </w:r>
    </w:p>
    <w:p>
      <w:pPr>
        <w:pStyle w:val="Compact"/>
        <w:numPr>
          <w:ilvl w:val="0"/>
          <w:numId w:val="1067"/>
        </w:numPr>
      </w:pPr>
      <w:r>
        <w:t xml:space="preserve">os resultados foram medidos;</w:t>
      </w:r>
    </w:p>
    <w:p>
      <w:pPr>
        <w:pStyle w:val="Compact"/>
        <w:numPr>
          <w:ilvl w:val="0"/>
          <w:numId w:val="1067"/>
        </w:numPr>
      </w:pPr>
      <w:r>
        <w:t xml:space="preserve">a aprendizagem foi registada;</w:t>
      </w:r>
    </w:p>
    <w:p>
      <w:pPr>
        <w:pStyle w:val="Compact"/>
        <w:numPr>
          <w:ilvl w:val="0"/>
          <w:numId w:val="1067"/>
        </w:numPr>
      </w:pPr>
      <w:r>
        <w:t xml:space="preserve">existe uma recomendação clara.</w:t>
      </w:r>
    </w:p>
    <w:p>
      <w:r>
        <w:pict>
          <v:rect style="width:0;height:1.5pt" o:hralign="center" o:hrstd="t" o:hr="t"/>
        </w:pict>
      </w:r>
    </w:p>
    <w:bookmarkEnd w:id="116"/>
    <w:bookmarkStart w:id="117" w:name="limites-4"/>
    <w:p>
      <w:pPr>
        <w:pStyle w:val="Heading2"/>
      </w:pPr>
      <w:r>
        <w:t xml:space="preserve">9.13. Limites</w:t>
      </w:r>
    </w:p>
    <w:p>
      <w:pPr>
        <w:pStyle w:val="FirstParagraph"/>
      </w:pPr>
      <w:r>
        <w:t xml:space="preserve">O Growth não deve:</w:t>
      </w:r>
    </w:p>
    <w:p>
      <w:pPr>
        <w:pStyle w:val="Compact"/>
        <w:numPr>
          <w:ilvl w:val="0"/>
          <w:numId w:val="1068"/>
        </w:numPr>
      </w:pPr>
      <w:r>
        <w:t xml:space="preserve">procurar crescimento sem valor;</w:t>
      </w:r>
    </w:p>
    <w:p>
      <w:pPr>
        <w:pStyle w:val="Compact"/>
        <w:numPr>
          <w:ilvl w:val="0"/>
          <w:numId w:val="1068"/>
        </w:numPr>
      </w:pPr>
      <w:r>
        <w:t xml:space="preserve">alterar a proposta de valor silenciosamente;</w:t>
      </w:r>
    </w:p>
    <w:p>
      <w:pPr>
        <w:pStyle w:val="Compact"/>
        <w:numPr>
          <w:ilvl w:val="0"/>
          <w:numId w:val="1068"/>
        </w:numPr>
      </w:pPr>
      <w:r>
        <w:t xml:space="preserve">confundir atenção com interesse;</w:t>
      </w:r>
    </w:p>
    <w:p>
      <w:pPr>
        <w:pStyle w:val="Compact"/>
        <w:numPr>
          <w:ilvl w:val="0"/>
          <w:numId w:val="1068"/>
        </w:numPr>
      </w:pPr>
      <w:r>
        <w:t xml:space="preserve">confundir aquisição com retenção;</w:t>
      </w:r>
    </w:p>
    <w:p>
      <w:pPr>
        <w:pStyle w:val="Compact"/>
        <w:numPr>
          <w:ilvl w:val="0"/>
          <w:numId w:val="1068"/>
        </w:numPr>
      </w:pPr>
      <w:r>
        <w:t xml:space="preserve">escalar sem sinais suficientes;</w:t>
      </w:r>
    </w:p>
    <w:p>
      <w:pPr>
        <w:pStyle w:val="Compact"/>
        <w:numPr>
          <w:ilvl w:val="0"/>
          <w:numId w:val="1068"/>
        </w:numPr>
      </w:pPr>
      <w:r>
        <w:t xml:space="preserve">esconder resultados negativos;</w:t>
      </w:r>
    </w:p>
    <w:p>
      <w:pPr>
        <w:pStyle w:val="Compact"/>
        <w:numPr>
          <w:ilvl w:val="0"/>
          <w:numId w:val="1068"/>
        </w:numPr>
      </w:pPr>
      <w:r>
        <w:t xml:space="preserve">continuar experiências sem aprendizagem.</w:t>
      </w:r>
    </w:p>
    <w:p>
      <w:r>
        <w:pict>
          <v:rect style="width:0;height:1.5pt" o:hralign="center" o:hrstd="t" o:hr="t"/>
        </w:pict>
      </w:r>
    </w:p>
    <w:bookmarkEnd w:id="117"/>
    <w:bookmarkStart w:id="118" w:name="handoff-4"/>
    <w:p>
      <w:pPr>
        <w:pStyle w:val="Heading2"/>
      </w:pPr>
      <w:r>
        <w:t xml:space="preserve">9.14. Handoff</w:t>
      </w:r>
    </w:p>
    <w:p>
      <w:pPr>
        <w:pStyle w:val="FirstParagraph"/>
      </w:pPr>
      <w:r>
        <w:t xml:space="preserve">O Growth transfere ao Archivist:</w:t>
      </w:r>
    </w:p>
    <w:p>
      <w:pPr>
        <w:pStyle w:val="Compact"/>
        <w:numPr>
          <w:ilvl w:val="0"/>
          <w:numId w:val="1069"/>
        </w:numPr>
      </w:pPr>
      <w:r>
        <w:t xml:space="preserve">plano de experiências;</w:t>
      </w:r>
    </w:p>
    <w:p>
      <w:pPr>
        <w:pStyle w:val="Compact"/>
        <w:numPr>
          <w:ilvl w:val="0"/>
          <w:numId w:val="1069"/>
        </w:numPr>
      </w:pPr>
      <w:r>
        <w:t xml:space="preserve">resultados;</w:t>
      </w:r>
    </w:p>
    <w:p>
      <w:pPr>
        <w:pStyle w:val="Compact"/>
        <w:numPr>
          <w:ilvl w:val="0"/>
          <w:numId w:val="1069"/>
        </w:numPr>
      </w:pPr>
      <w:r>
        <w:t xml:space="preserve">métricas;</w:t>
      </w:r>
    </w:p>
    <w:p>
      <w:pPr>
        <w:pStyle w:val="Compact"/>
        <w:numPr>
          <w:ilvl w:val="0"/>
          <w:numId w:val="1069"/>
        </w:numPr>
      </w:pPr>
      <w:r>
        <w:t xml:space="preserve">feedback;</w:t>
      </w:r>
    </w:p>
    <w:p>
      <w:pPr>
        <w:pStyle w:val="Compact"/>
        <w:numPr>
          <w:ilvl w:val="0"/>
          <w:numId w:val="1069"/>
        </w:numPr>
      </w:pPr>
      <w:r>
        <w:t xml:space="preserve">aprendizagem;</w:t>
      </w:r>
    </w:p>
    <w:p>
      <w:pPr>
        <w:pStyle w:val="Compact"/>
        <w:numPr>
          <w:ilvl w:val="0"/>
          <w:numId w:val="1069"/>
        </w:numPr>
      </w:pPr>
      <w:r>
        <w:t xml:space="preserve">alterações realizadas;</w:t>
      </w:r>
    </w:p>
    <w:p>
      <w:pPr>
        <w:pStyle w:val="Compact"/>
        <w:numPr>
          <w:ilvl w:val="0"/>
          <w:numId w:val="1069"/>
        </w:numPr>
      </w:pPr>
      <w:r>
        <w:t xml:space="preserve">decisões;</w:t>
      </w:r>
    </w:p>
    <w:p>
      <w:pPr>
        <w:pStyle w:val="Compact"/>
        <w:numPr>
          <w:ilvl w:val="0"/>
          <w:numId w:val="1069"/>
        </w:numPr>
      </w:pPr>
      <w:r>
        <w:t xml:space="preserve">riscos;</w:t>
      </w:r>
    </w:p>
    <w:p>
      <w:pPr>
        <w:pStyle w:val="Compact"/>
        <w:numPr>
          <w:ilvl w:val="0"/>
          <w:numId w:val="1069"/>
        </w:numPr>
      </w:pPr>
      <w:r>
        <w:t xml:space="preserve">recomendações.</w:t>
      </w:r>
    </w:p>
    <w:p>
      <w:pPr>
        <w:pStyle w:val="FirstParagraph"/>
      </w:pPr>
      <w:r>
        <w:t xml:space="preserve">Pode igualmente transferir aprendizagem para:</w:t>
      </w:r>
    </w:p>
    <w:p>
      <w:pPr>
        <w:pStyle w:val="Compact"/>
        <w:numPr>
          <w:ilvl w:val="0"/>
          <w:numId w:val="1070"/>
        </w:numPr>
      </w:pPr>
      <w:r>
        <w:t xml:space="preserve">Explorer;</w:t>
      </w:r>
    </w:p>
    <w:p>
      <w:pPr>
        <w:pStyle w:val="Compact"/>
        <w:numPr>
          <w:ilvl w:val="0"/>
          <w:numId w:val="1070"/>
        </w:numPr>
      </w:pPr>
      <w:r>
        <w:t xml:space="preserve">Strategist;</w:t>
      </w:r>
    </w:p>
    <w:p>
      <w:pPr>
        <w:pStyle w:val="Compact"/>
        <w:numPr>
          <w:ilvl w:val="0"/>
          <w:numId w:val="1070"/>
        </w:numPr>
      </w:pPr>
      <w:r>
        <w:t xml:space="preserve">Designer;</w:t>
      </w:r>
    </w:p>
    <w:p>
      <w:pPr>
        <w:pStyle w:val="Compact"/>
        <w:numPr>
          <w:ilvl w:val="0"/>
          <w:numId w:val="1070"/>
        </w:numPr>
      </w:pPr>
      <w:r>
        <w:t xml:space="preserve">Builder.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9" w:name="agent-06-archivist"/>
    <w:p>
      <w:pPr>
        <w:pStyle w:val="Heading1"/>
      </w:pPr>
      <w:r>
        <w:t xml:space="preserve">10. Agent 06 — Archivist</w:t>
      </w:r>
    </w:p>
    <w:bookmarkStart w:id="120" w:name="resultado-5"/>
    <w:p>
      <w:pPr>
        <w:pStyle w:val="Heading2"/>
      </w:pPr>
      <w:r>
        <w:t xml:space="preserve">10.1. Resultado</w:t>
      </w:r>
    </w:p>
    <w:p>
      <w:pPr>
        <w:pStyle w:val="FirstParagraph"/>
      </w:pPr>
      <w:r>
        <w:t xml:space="preserve">Preservar e tornar reutilizável o conhecimento produzido pelo projeto.</w:t>
      </w:r>
    </w:p>
    <w:p>
      <w:r>
        <w:pict>
          <v:rect style="width:0;height:1.5pt" o:hralign="center" o:hrstd="t" o:hr="t"/>
        </w:pict>
      </w:r>
    </w:p>
    <w:bookmarkEnd w:id="120"/>
    <w:bookmarkStart w:id="121" w:name="incerteza-principal-5"/>
    <w:p>
      <w:pPr>
        <w:pStyle w:val="Heading2"/>
      </w:pPr>
      <w:r>
        <w:t xml:space="preserve">10.2. Incerteza principal</w:t>
      </w:r>
    </w:p>
    <w:p>
      <w:pPr>
        <w:pStyle w:val="BlockText"/>
      </w:pPr>
      <w:r>
        <w:t xml:space="preserve">O que aprendemos, o que mudou e o que deve permanecer acessível para futuras decisões?</w:t>
      </w:r>
    </w:p>
    <w:p>
      <w:r>
        <w:pict>
          <v:rect style="width:0;height:1.5pt" o:hralign="center" o:hrstd="t" o:hr="t"/>
        </w:pict>
      </w:r>
    </w:p>
    <w:bookmarkEnd w:id="121"/>
    <w:bookmarkStart w:id="122" w:name="condição-de-ativação-5"/>
    <w:p>
      <w:pPr>
        <w:pStyle w:val="Heading2"/>
      </w:pPr>
      <w:r>
        <w:t xml:space="preserve">10.3. Condição de ativação</w:t>
      </w:r>
    </w:p>
    <w:p>
      <w:pPr>
        <w:pStyle w:val="FirstParagraph"/>
      </w:pPr>
      <w:r>
        <w:t xml:space="preserve">O Archivist atua:</w:t>
      </w:r>
    </w:p>
    <w:p>
      <w:pPr>
        <w:pStyle w:val="Compact"/>
        <w:numPr>
          <w:ilvl w:val="0"/>
          <w:numId w:val="1071"/>
        </w:numPr>
      </w:pPr>
      <w:r>
        <w:t xml:space="preserve">durante todo o projeto;</w:t>
      </w:r>
    </w:p>
    <w:p>
      <w:pPr>
        <w:pStyle w:val="Compact"/>
        <w:numPr>
          <w:ilvl w:val="0"/>
          <w:numId w:val="1071"/>
        </w:numPr>
      </w:pPr>
      <w:r>
        <w:t xml:space="preserve">após decisões importantes;</w:t>
      </w:r>
    </w:p>
    <w:p>
      <w:pPr>
        <w:pStyle w:val="Compact"/>
        <w:numPr>
          <w:ilvl w:val="0"/>
          <w:numId w:val="1071"/>
        </w:numPr>
      </w:pPr>
      <w:r>
        <w:t xml:space="preserve">no encerramento de fases;</w:t>
      </w:r>
    </w:p>
    <w:p>
      <w:pPr>
        <w:pStyle w:val="Compact"/>
        <w:numPr>
          <w:ilvl w:val="0"/>
          <w:numId w:val="1071"/>
        </w:numPr>
      </w:pPr>
      <w:r>
        <w:t xml:space="preserve">após experiências;</w:t>
      </w:r>
    </w:p>
    <w:p>
      <w:pPr>
        <w:pStyle w:val="Compact"/>
        <w:numPr>
          <w:ilvl w:val="0"/>
          <w:numId w:val="1071"/>
        </w:numPr>
      </w:pPr>
      <w:r>
        <w:t xml:space="preserve">quando existem versões novas;</w:t>
      </w:r>
    </w:p>
    <w:p>
      <w:pPr>
        <w:pStyle w:val="Compact"/>
        <w:numPr>
          <w:ilvl w:val="0"/>
          <w:numId w:val="1071"/>
        </w:numPr>
      </w:pPr>
      <w:r>
        <w:t xml:space="preserve">quando um projeto é suspenso ou arquivado;</w:t>
      </w:r>
    </w:p>
    <w:p>
      <w:pPr>
        <w:pStyle w:val="Compact"/>
        <w:numPr>
          <w:ilvl w:val="0"/>
          <w:numId w:val="1071"/>
        </w:numPr>
      </w:pPr>
      <w:r>
        <w:t xml:space="preserve">quando aprendizagens devem ser transferidas.</w:t>
      </w:r>
    </w:p>
    <w:p>
      <w:r>
        <w:pict>
          <v:rect style="width:0;height:1.5pt" o:hralign="center" o:hrstd="t" o:hr="t"/>
        </w:pict>
      </w:r>
    </w:p>
    <w:bookmarkEnd w:id="122"/>
    <w:bookmarkStart w:id="123" w:name="inputs-5"/>
    <w:p>
      <w:pPr>
        <w:pStyle w:val="Heading2"/>
      </w:pPr>
      <w:r>
        <w:t xml:space="preserve">10.4. Inputs</w:t>
      </w:r>
    </w:p>
    <w:p>
      <w:pPr>
        <w:pStyle w:val="FirstParagraph"/>
      </w:pPr>
      <w:r>
        <w:t xml:space="preserve">O Archivist recebe:</w:t>
      </w:r>
    </w:p>
    <w:p>
      <w:pPr>
        <w:pStyle w:val="Compact"/>
        <w:numPr>
          <w:ilvl w:val="0"/>
          <w:numId w:val="1072"/>
        </w:numPr>
      </w:pPr>
      <w:r>
        <w:t xml:space="preserve">outputs dos agentes;</w:t>
      </w:r>
    </w:p>
    <w:p>
      <w:pPr>
        <w:pStyle w:val="Compact"/>
        <w:numPr>
          <w:ilvl w:val="0"/>
          <w:numId w:val="1072"/>
        </w:numPr>
      </w:pPr>
      <w:r>
        <w:t xml:space="preserve">Decision Records;</w:t>
      </w:r>
    </w:p>
    <w:p>
      <w:pPr>
        <w:pStyle w:val="Compact"/>
        <w:numPr>
          <w:ilvl w:val="0"/>
          <w:numId w:val="1072"/>
        </w:numPr>
      </w:pPr>
      <w:r>
        <w:t xml:space="preserve">evidências;</w:t>
      </w:r>
    </w:p>
    <w:p>
      <w:pPr>
        <w:pStyle w:val="Compact"/>
        <w:numPr>
          <w:ilvl w:val="0"/>
          <w:numId w:val="1072"/>
        </w:numPr>
      </w:pPr>
      <w:r>
        <w:t xml:space="preserve">Knowledge Seeds;</w:t>
      </w:r>
    </w:p>
    <w:p>
      <w:pPr>
        <w:pStyle w:val="Compact"/>
        <w:numPr>
          <w:ilvl w:val="0"/>
          <w:numId w:val="1072"/>
        </w:numPr>
      </w:pPr>
      <w:r>
        <w:t xml:space="preserve">resultados de testes;</w:t>
      </w:r>
    </w:p>
    <w:p>
      <w:pPr>
        <w:pStyle w:val="Compact"/>
        <w:numPr>
          <w:ilvl w:val="0"/>
          <w:numId w:val="1072"/>
        </w:numPr>
      </w:pPr>
      <w:r>
        <w:t xml:space="preserve">métricas;</w:t>
      </w:r>
    </w:p>
    <w:p>
      <w:pPr>
        <w:pStyle w:val="Compact"/>
        <w:numPr>
          <w:ilvl w:val="0"/>
          <w:numId w:val="1072"/>
        </w:numPr>
      </w:pPr>
      <w:r>
        <w:t xml:space="preserve">Project Learning Notes;</w:t>
      </w:r>
    </w:p>
    <w:p>
      <w:pPr>
        <w:pStyle w:val="Compact"/>
        <w:numPr>
          <w:ilvl w:val="0"/>
          <w:numId w:val="1072"/>
        </w:numPr>
      </w:pPr>
      <w:r>
        <w:t xml:space="preserve">System Learning Notes;</w:t>
      </w:r>
    </w:p>
    <w:p>
      <w:pPr>
        <w:pStyle w:val="Compact"/>
        <w:numPr>
          <w:ilvl w:val="0"/>
          <w:numId w:val="1072"/>
        </w:numPr>
      </w:pPr>
      <w:r>
        <w:t xml:space="preserve">versões de documentos;</w:t>
      </w:r>
    </w:p>
    <w:p>
      <w:pPr>
        <w:pStyle w:val="Compact"/>
        <w:numPr>
          <w:ilvl w:val="0"/>
          <w:numId w:val="1072"/>
        </w:numPr>
      </w:pPr>
      <w:r>
        <w:t xml:space="preserve">decisões do CEO.</w:t>
      </w:r>
    </w:p>
    <w:p>
      <w:r>
        <w:pict>
          <v:rect style="width:0;height:1.5pt" o:hralign="center" o:hrstd="t" o:hr="t"/>
        </w:pict>
      </w:r>
    </w:p>
    <w:bookmarkEnd w:id="123"/>
    <w:bookmarkStart w:id="124" w:name="funções-5"/>
    <w:p>
      <w:pPr>
        <w:pStyle w:val="Heading2"/>
      </w:pPr>
      <w:r>
        <w:t xml:space="preserve">10.5. Funções</w:t>
      </w:r>
    </w:p>
    <w:p>
      <w:pPr>
        <w:pStyle w:val="FirstParagraph"/>
      </w:pPr>
      <w:r>
        <w:t xml:space="preserve">O Archivist deve:</w:t>
      </w:r>
    </w:p>
    <w:p>
      <w:pPr>
        <w:pStyle w:val="Compact"/>
        <w:numPr>
          <w:ilvl w:val="0"/>
          <w:numId w:val="1073"/>
        </w:numPr>
      </w:pPr>
      <w:r>
        <w:t xml:space="preserve">consolidar outputs;</w:t>
      </w:r>
    </w:p>
    <w:p>
      <w:pPr>
        <w:pStyle w:val="Compact"/>
        <w:numPr>
          <w:ilvl w:val="0"/>
          <w:numId w:val="1073"/>
        </w:numPr>
      </w:pPr>
      <w:r>
        <w:t xml:space="preserve">preservar versões;</w:t>
      </w:r>
    </w:p>
    <w:p>
      <w:pPr>
        <w:pStyle w:val="Compact"/>
        <w:numPr>
          <w:ilvl w:val="0"/>
          <w:numId w:val="1073"/>
        </w:numPr>
      </w:pPr>
      <w:r>
        <w:t xml:space="preserve">registar decisões;</w:t>
      </w:r>
    </w:p>
    <w:p>
      <w:pPr>
        <w:pStyle w:val="Compact"/>
        <w:numPr>
          <w:ilvl w:val="0"/>
          <w:numId w:val="1073"/>
        </w:numPr>
      </w:pPr>
      <w:r>
        <w:t xml:space="preserve">identificar aprendizagens;</w:t>
      </w:r>
    </w:p>
    <w:p>
      <w:pPr>
        <w:pStyle w:val="Compact"/>
        <w:numPr>
          <w:ilvl w:val="0"/>
          <w:numId w:val="1073"/>
        </w:numPr>
      </w:pPr>
      <w:r>
        <w:t xml:space="preserve">relacionar informação;</w:t>
      </w:r>
    </w:p>
    <w:p>
      <w:pPr>
        <w:pStyle w:val="Compact"/>
        <w:numPr>
          <w:ilvl w:val="0"/>
          <w:numId w:val="1073"/>
        </w:numPr>
      </w:pPr>
      <w:r>
        <w:t xml:space="preserve">distinguir conhecimento de hipótese;</w:t>
      </w:r>
    </w:p>
    <w:p>
      <w:pPr>
        <w:pStyle w:val="Compact"/>
        <w:numPr>
          <w:ilvl w:val="0"/>
          <w:numId w:val="1073"/>
        </w:numPr>
      </w:pPr>
      <w:r>
        <w:t xml:space="preserve">identificar contradições;</w:t>
      </w:r>
    </w:p>
    <w:p>
      <w:pPr>
        <w:pStyle w:val="Compact"/>
        <w:numPr>
          <w:ilvl w:val="0"/>
          <w:numId w:val="1073"/>
        </w:numPr>
      </w:pPr>
      <w:r>
        <w:t xml:space="preserve">evitar duplicação;</w:t>
      </w:r>
    </w:p>
    <w:p>
      <w:pPr>
        <w:pStyle w:val="Compact"/>
        <w:numPr>
          <w:ilvl w:val="0"/>
          <w:numId w:val="1073"/>
        </w:numPr>
      </w:pPr>
      <w:r>
        <w:t xml:space="preserve">recuperar contexto;</w:t>
      </w:r>
    </w:p>
    <w:p>
      <w:pPr>
        <w:pStyle w:val="Compact"/>
        <w:numPr>
          <w:ilvl w:val="0"/>
          <w:numId w:val="1073"/>
        </w:numPr>
      </w:pPr>
      <w:r>
        <w:t xml:space="preserve">preparar sínteses;</w:t>
      </w:r>
    </w:p>
    <w:p>
      <w:pPr>
        <w:pStyle w:val="Compact"/>
        <w:numPr>
          <w:ilvl w:val="0"/>
          <w:numId w:val="1073"/>
        </w:numPr>
      </w:pPr>
      <w:r>
        <w:t xml:space="preserve">identificar padrões;</w:t>
      </w:r>
    </w:p>
    <w:p>
      <w:pPr>
        <w:pStyle w:val="Compact"/>
        <w:numPr>
          <w:ilvl w:val="0"/>
          <w:numId w:val="1073"/>
        </w:numPr>
      </w:pPr>
      <w:r>
        <w:t xml:space="preserve">propor melhorias ao Venture OS.</w:t>
      </w:r>
    </w:p>
    <w:p>
      <w:r>
        <w:pict>
          <v:rect style="width:0;height:1.5pt" o:hralign="center" o:hrstd="t" o:hr="t"/>
        </w:pict>
      </w:r>
    </w:p>
    <w:bookmarkEnd w:id="124"/>
    <w:bookmarkStart w:id="125" w:name="processo-5"/>
    <w:p>
      <w:pPr>
        <w:pStyle w:val="Heading2"/>
      </w:pPr>
      <w:r>
        <w:t xml:space="preserve">10.6. Processo</w:t>
      </w:r>
    </w:p>
    <w:p>
      <w:pPr>
        <w:pStyle w:val="Compact"/>
        <w:numPr>
          <w:ilvl w:val="0"/>
          <w:numId w:val="1074"/>
        </w:numPr>
      </w:pPr>
      <w:r>
        <w:t xml:space="preserve">Receber materiais;</w:t>
      </w:r>
    </w:p>
    <w:p>
      <w:pPr>
        <w:pStyle w:val="Compact"/>
        <w:numPr>
          <w:ilvl w:val="0"/>
          <w:numId w:val="1074"/>
        </w:numPr>
      </w:pPr>
      <w:r>
        <w:t xml:space="preserve">Verificar origem;</w:t>
      </w:r>
    </w:p>
    <w:p>
      <w:pPr>
        <w:pStyle w:val="Compact"/>
        <w:numPr>
          <w:ilvl w:val="0"/>
          <w:numId w:val="1074"/>
        </w:numPr>
      </w:pPr>
      <w:r>
        <w:t xml:space="preserve">Classificar;</w:t>
      </w:r>
    </w:p>
    <w:p>
      <w:pPr>
        <w:pStyle w:val="Compact"/>
        <w:numPr>
          <w:ilvl w:val="0"/>
          <w:numId w:val="1074"/>
        </w:numPr>
      </w:pPr>
      <w:r>
        <w:t xml:space="preserve">Relacionar;</w:t>
      </w:r>
    </w:p>
    <w:p>
      <w:pPr>
        <w:pStyle w:val="Compact"/>
        <w:numPr>
          <w:ilvl w:val="0"/>
          <w:numId w:val="1074"/>
        </w:numPr>
      </w:pPr>
      <w:r>
        <w:t xml:space="preserve">Consolidar;</w:t>
      </w:r>
    </w:p>
    <w:p>
      <w:pPr>
        <w:pStyle w:val="Compact"/>
        <w:numPr>
          <w:ilvl w:val="0"/>
          <w:numId w:val="1074"/>
        </w:numPr>
      </w:pPr>
      <w:r>
        <w:t xml:space="preserve">Identificar aprendizagem;</w:t>
      </w:r>
    </w:p>
    <w:p>
      <w:pPr>
        <w:pStyle w:val="Compact"/>
        <w:numPr>
          <w:ilvl w:val="0"/>
          <w:numId w:val="1074"/>
        </w:numPr>
      </w:pPr>
      <w:r>
        <w:t xml:space="preserve">Preservar contradições;</w:t>
      </w:r>
    </w:p>
    <w:p>
      <w:pPr>
        <w:pStyle w:val="Compact"/>
        <w:numPr>
          <w:ilvl w:val="0"/>
          <w:numId w:val="1074"/>
        </w:numPr>
      </w:pPr>
      <w:r>
        <w:t xml:space="preserve">Atualizar estado;</w:t>
      </w:r>
    </w:p>
    <w:p>
      <w:pPr>
        <w:pStyle w:val="Compact"/>
        <w:numPr>
          <w:ilvl w:val="0"/>
          <w:numId w:val="1074"/>
        </w:numPr>
      </w:pPr>
      <w:r>
        <w:t xml:space="preserve">Preparar síntese;</w:t>
      </w:r>
    </w:p>
    <w:p>
      <w:pPr>
        <w:pStyle w:val="Compact"/>
        <w:numPr>
          <w:ilvl w:val="0"/>
          <w:numId w:val="1074"/>
        </w:numPr>
      </w:pPr>
      <w:r>
        <w:t xml:space="preserve">Disponibilizar para reutilização.</w:t>
      </w:r>
    </w:p>
    <w:p>
      <w:r>
        <w:pict>
          <v:rect style="width:0;height:1.5pt" o:hralign="center" o:hrstd="t" o:hr="t"/>
        </w:pict>
      </w:r>
    </w:p>
    <w:bookmarkEnd w:id="125"/>
    <w:bookmarkStart w:id="131" w:name="categorias-de-conhecimento"/>
    <w:p>
      <w:pPr>
        <w:pStyle w:val="Heading2"/>
      </w:pPr>
      <w:r>
        <w:t xml:space="preserve">10.7. Categorias de conhecimento</w:t>
      </w:r>
    </w:p>
    <w:bookmarkStart w:id="126" w:name="conhecimento-do-projeto"/>
    <w:p>
      <w:pPr>
        <w:pStyle w:val="Heading3"/>
      </w:pPr>
      <w:r>
        <w:t xml:space="preserve">Conhecimento do projeto</w:t>
      </w:r>
    </w:p>
    <w:p>
      <w:pPr>
        <w:pStyle w:val="FirstParagraph"/>
      </w:pPr>
      <w:r>
        <w:t xml:space="preserve">Informação específica da oportunidade.</w:t>
      </w:r>
    </w:p>
    <w:bookmarkEnd w:id="126"/>
    <w:bookmarkStart w:id="127" w:name="decisões"/>
    <w:p>
      <w:pPr>
        <w:pStyle w:val="Heading3"/>
      </w:pPr>
      <w:r>
        <w:t xml:space="preserve">Decisões</w:t>
      </w:r>
    </w:p>
    <w:p>
      <w:pPr>
        <w:pStyle w:val="FirstParagraph"/>
      </w:pPr>
      <w:r>
        <w:t xml:space="preserve">Escolhas formais realizadas pelo CEO.</w:t>
      </w:r>
    </w:p>
    <w:bookmarkEnd w:id="127"/>
    <w:bookmarkStart w:id="128" w:name="aprendizagens"/>
    <w:p>
      <w:pPr>
        <w:pStyle w:val="Heading3"/>
      </w:pPr>
      <w:r>
        <w:t xml:space="preserve">Aprendizagens</w:t>
      </w:r>
    </w:p>
    <w:p>
      <w:pPr>
        <w:pStyle w:val="FirstParagraph"/>
      </w:pPr>
      <w:r>
        <w:t xml:space="preserve">Conhecimento resultante de investigação, construção ou teste.</w:t>
      </w:r>
    </w:p>
    <w:bookmarkEnd w:id="128"/>
    <w:bookmarkStart w:id="129" w:name="knowledge-seeds"/>
    <w:p>
      <w:pPr>
        <w:pStyle w:val="Heading3"/>
      </w:pPr>
      <w:r>
        <w:t xml:space="preserve">Knowledge Seeds</w:t>
      </w:r>
    </w:p>
    <w:p>
      <w:pPr>
        <w:pStyle w:val="FirstParagraph"/>
      </w:pPr>
      <w:r>
        <w:t xml:space="preserve">Ideias ainda não avaliadas.</w:t>
      </w:r>
    </w:p>
    <w:bookmarkEnd w:id="129"/>
    <w:bookmarkStart w:id="130" w:name="conhecimento-do-sistema"/>
    <w:p>
      <w:pPr>
        <w:pStyle w:val="Heading3"/>
      </w:pPr>
      <w:r>
        <w:t xml:space="preserve">Conhecimento do sistema</w:t>
      </w:r>
    </w:p>
    <w:p>
      <w:pPr>
        <w:pStyle w:val="FirstParagraph"/>
      </w:pPr>
      <w:r>
        <w:t xml:space="preserve">Aprendizagens sobre o funcionamento do Venture OS.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output-principal-5"/>
    <w:p>
      <w:pPr>
        <w:pStyle w:val="Heading2"/>
      </w:pPr>
      <w:r>
        <w:t xml:space="preserve">10.8. Output principal</w:t>
      </w:r>
    </w:p>
    <w:bookmarkStart w:id="132" w:name="project-learning-summary"/>
    <w:p>
      <w:pPr>
        <w:pStyle w:val="Heading3"/>
      </w:pPr>
      <w:r>
        <w:t xml:space="preserve">Project Learning Summary</w:t>
      </w:r>
    </w:p>
    <w:p>
      <w:pPr>
        <w:pStyle w:val="FirstParagraph"/>
      </w:pPr>
      <w:r>
        <w:t xml:space="preserve">O documento deve conter:</w:t>
      </w:r>
    </w:p>
    <w:p>
      <w:pPr>
        <w:pStyle w:val="Compact"/>
        <w:numPr>
          <w:ilvl w:val="0"/>
          <w:numId w:val="1075"/>
        </w:numPr>
      </w:pPr>
      <w:r>
        <w:t xml:space="preserve">projeto;</w:t>
      </w:r>
    </w:p>
    <w:p>
      <w:pPr>
        <w:pStyle w:val="Compact"/>
        <w:numPr>
          <w:ilvl w:val="0"/>
          <w:numId w:val="1075"/>
        </w:numPr>
      </w:pPr>
      <w:r>
        <w:t xml:space="preserve">objetivo;</w:t>
      </w:r>
    </w:p>
    <w:p>
      <w:pPr>
        <w:pStyle w:val="Compact"/>
        <w:numPr>
          <w:ilvl w:val="0"/>
          <w:numId w:val="1075"/>
        </w:numPr>
      </w:pPr>
      <w:r>
        <w:t xml:space="preserve">fases realizadas;</w:t>
      </w:r>
    </w:p>
    <w:p>
      <w:pPr>
        <w:pStyle w:val="Compact"/>
        <w:numPr>
          <w:ilvl w:val="0"/>
          <w:numId w:val="1075"/>
        </w:numPr>
      </w:pPr>
      <w:r>
        <w:t xml:space="preserve">decisões principais;</w:t>
      </w:r>
    </w:p>
    <w:p>
      <w:pPr>
        <w:pStyle w:val="Compact"/>
        <w:numPr>
          <w:ilvl w:val="0"/>
          <w:numId w:val="1075"/>
        </w:numPr>
      </w:pPr>
      <w:r>
        <w:t xml:space="preserve">o que foi aprendido;</w:t>
      </w:r>
    </w:p>
    <w:p>
      <w:pPr>
        <w:pStyle w:val="Compact"/>
        <w:numPr>
          <w:ilvl w:val="0"/>
          <w:numId w:val="1075"/>
        </w:numPr>
      </w:pPr>
      <w:r>
        <w:t xml:space="preserve">o que foi refutado;</w:t>
      </w:r>
    </w:p>
    <w:p>
      <w:pPr>
        <w:pStyle w:val="Compact"/>
        <w:numPr>
          <w:ilvl w:val="0"/>
          <w:numId w:val="1075"/>
        </w:numPr>
      </w:pPr>
      <w:r>
        <w:t xml:space="preserve">pressupostos alterados;</w:t>
      </w:r>
    </w:p>
    <w:p>
      <w:pPr>
        <w:pStyle w:val="Compact"/>
        <w:numPr>
          <w:ilvl w:val="0"/>
          <w:numId w:val="1075"/>
        </w:numPr>
      </w:pPr>
      <w:r>
        <w:t xml:space="preserve">contradições;</w:t>
      </w:r>
    </w:p>
    <w:p>
      <w:pPr>
        <w:pStyle w:val="Compact"/>
        <w:numPr>
          <w:ilvl w:val="0"/>
          <w:numId w:val="1075"/>
        </w:numPr>
      </w:pPr>
      <w:r>
        <w:t xml:space="preserve">resultados;</w:t>
      </w:r>
    </w:p>
    <w:p>
      <w:pPr>
        <w:pStyle w:val="Compact"/>
        <w:numPr>
          <w:ilvl w:val="0"/>
          <w:numId w:val="1075"/>
        </w:numPr>
      </w:pPr>
      <w:r>
        <w:t xml:space="preserve">erros;</w:t>
      </w:r>
    </w:p>
    <w:p>
      <w:pPr>
        <w:pStyle w:val="Compact"/>
        <w:numPr>
          <w:ilvl w:val="0"/>
          <w:numId w:val="1075"/>
        </w:numPr>
      </w:pPr>
      <w:r>
        <w:t xml:space="preserve">padrões;</w:t>
      </w:r>
    </w:p>
    <w:p>
      <w:pPr>
        <w:pStyle w:val="Compact"/>
        <w:numPr>
          <w:ilvl w:val="0"/>
          <w:numId w:val="1075"/>
        </w:numPr>
      </w:pPr>
      <w:r>
        <w:t xml:space="preserve">conhecimento reutilizável;</w:t>
      </w:r>
    </w:p>
    <w:p>
      <w:pPr>
        <w:pStyle w:val="Compact"/>
        <w:numPr>
          <w:ilvl w:val="0"/>
          <w:numId w:val="1075"/>
        </w:numPr>
      </w:pPr>
      <w:r>
        <w:t xml:space="preserve">Knowledge Seeds;</w:t>
      </w:r>
    </w:p>
    <w:p>
      <w:pPr>
        <w:pStyle w:val="Compact"/>
        <w:numPr>
          <w:ilvl w:val="0"/>
          <w:numId w:val="1075"/>
        </w:numPr>
      </w:pPr>
      <w:r>
        <w:t xml:space="preserve">melhorias ao sistema;</w:t>
      </w:r>
    </w:p>
    <w:p>
      <w:pPr>
        <w:pStyle w:val="Compact"/>
        <w:numPr>
          <w:ilvl w:val="0"/>
          <w:numId w:val="1075"/>
        </w:numPr>
      </w:pPr>
      <w:r>
        <w:t xml:space="preserve">estado final.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executive-summary-5"/>
    <w:p>
      <w:pPr>
        <w:pStyle w:val="Heading2"/>
      </w:pPr>
      <w:r>
        <w:t xml:space="preserve">10.9. Executive Summary</w:t>
      </w:r>
    </w:p>
    <w:p>
      <w:pPr>
        <w:pStyle w:val="FirstParagraph"/>
      </w:pPr>
      <w:r>
        <w:t xml:space="preserve">O Archivist deve responder:</w:t>
      </w:r>
    </w:p>
    <w:p>
      <w:pPr>
        <w:pStyle w:val="Compact"/>
        <w:numPr>
          <w:ilvl w:val="0"/>
          <w:numId w:val="1076"/>
        </w:numPr>
      </w:pPr>
      <w:r>
        <w:t xml:space="preserve">O que aprendemos?</w:t>
      </w:r>
    </w:p>
    <w:p>
      <w:pPr>
        <w:pStyle w:val="Compact"/>
        <w:numPr>
          <w:ilvl w:val="0"/>
          <w:numId w:val="1076"/>
        </w:numPr>
      </w:pPr>
      <w:r>
        <w:t xml:space="preserve">Que decisões foram tomadas?</w:t>
      </w:r>
    </w:p>
    <w:p>
      <w:pPr>
        <w:pStyle w:val="Compact"/>
        <w:numPr>
          <w:ilvl w:val="0"/>
          <w:numId w:val="1076"/>
        </w:numPr>
      </w:pPr>
      <w:r>
        <w:t xml:space="preserve">Que hipóteses foram refutadas?</w:t>
      </w:r>
    </w:p>
    <w:p>
      <w:pPr>
        <w:pStyle w:val="Compact"/>
        <w:numPr>
          <w:ilvl w:val="0"/>
          <w:numId w:val="1076"/>
        </w:numPr>
      </w:pPr>
      <w:r>
        <w:t xml:space="preserve">Que conhecimento pode ser reutilizado?</w:t>
      </w:r>
    </w:p>
    <w:p>
      <w:pPr>
        <w:pStyle w:val="Compact"/>
        <w:numPr>
          <w:ilvl w:val="0"/>
          <w:numId w:val="1076"/>
        </w:numPr>
      </w:pPr>
      <w:r>
        <w:t xml:space="preserve">Que erros não devem ser repetidos?</w:t>
      </w:r>
    </w:p>
    <w:p>
      <w:pPr>
        <w:pStyle w:val="Compact"/>
        <w:numPr>
          <w:ilvl w:val="0"/>
          <w:numId w:val="1076"/>
        </w:numPr>
      </w:pPr>
      <w:r>
        <w:t xml:space="preserve">Que partes do sistema devem melhorar?</w:t>
      </w:r>
    </w:p>
    <w:p>
      <w:r>
        <w:pict>
          <v:rect style="width:0;height:1.5pt" o:hralign="center" o:hrstd="t" o:hr="t"/>
        </w:pict>
      </w:r>
    </w:p>
    <w:bookmarkEnd w:id="134"/>
    <w:bookmarkStart w:id="135" w:name="decisão-preparada-5"/>
    <w:p>
      <w:pPr>
        <w:pStyle w:val="Heading2"/>
      </w:pPr>
      <w:r>
        <w:t xml:space="preserve">10.10. Decisão preparada</w:t>
      </w:r>
    </w:p>
    <w:p>
      <w:pPr>
        <w:pStyle w:val="FirstParagraph"/>
      </w:pPr>
      <w:r>
        <w:t xml:space="preserve">O Archivist pode preparar decisões sobre:</w:t>
      </w:r>
    </w:p>
    <w:p>
      <w:pPr>
        <w:pStyle w:val="Compact"/>
        <w:numPr>
          <w:ilvl w:val="0"/>
          <w:numId w:val="1077"/>
        </w:numPr>
      </w:pPr>
      <w:r>
        <w:t xml:space="preserve">arquivar;</w:t>
      </w:r>
    </w:p>
    <w:p>
      <w:pPr>
        <w:pStyle w:val="Compact"/>
        <w:numPr>
          <w:ilvl w:val="0"/>
          <w:numId w:val="1077"/>
        </w:numPr>
      </w:pPr>
      <w:r>
        <w:t xml:space="preserve">reabrir;</w:t>
      </w:r>
    </w:p>
    <w:p>
      <w:pPr>
        <w:pStyle w:val="Compact"/>
        <w:numPr>
          <w:ilvl w:val="0"/>
          <w:numId w:val="1077"/>
        </w:numPr>
      </w:pPr>
      <w:r>
        <w:t xml:space="preserve">atualizar documentos;</w:t>
      </w:r>
    </w:p>
    <w:p>
      <w:pPr>
        <w:pStyle w:val="Compact"/>
        <w:numPr>
          <w:ilvl w:val="0"/>
          <w:numId w:val="1077"/>
        </w:numPr>
      </w:pPr>
      <w:r>
        <w:t xml:space="preserve">rever protocolos;</w:t>
      </w:r>
    </w:p>
    <w:p>
      <w:pPr>
        <w:pStyle w:val="Compact"/>
        <w:numPr>
          <w:ilvl w:val="0"/>
          <w:numId w:val="1077"/>
        </w:numPr>
      </w:pPr>
      <w:r>
        <w:t xml:space="preserve">transferir conhecimento;</w:t>
      </w:r>
    </w:p>
    <w:p>
      <w:pPr>
        <w:pStyle w:val="Compact"/>
        <w:numPr>
          <w:ilvl w:val="0"/>
          <w:numId w:val="1077"/>
        </w:numPr>
      </w:pPr>
      <w:r>
        <w:t xml:space="preserve">criar uma nova oportunidade;</w:t>
      </w:r>
    </w:p>
    <w:p>
      <w:pPr>
        <w:pStyle w:val="Compact"/>
        <w:numPr>
          <w:ilvl w:val="0"/>
          <w:numId w:val="1077"/>
        </w:numPr>
      </w:pPr>
      <w:r>
        <w:t xml:space="preserve">alterar o Venture OS.</w:t>
      </w:r>
    </w:p>
    <w:p>
      <w:r>
        <w:pict>
          <v:rect style="width:0;height:1.5pt" o:hralign="center" o:hrstd="t" o:hr="t"/>
        </w:pict>
      </w:r>
    </w:p>
    <w:bookmarkEnd w:id="135"/>
    <w:bookmarkStart w:id="136" w:name="critérios-de-conclusão-5"/>
    <w:p>
      <w:pPr>
        <w:pStyle w:val="Heading2"/>
      </w:pPr>
      <w:r>
        <w:t xml:space="preserve">10.11. Critérios de conclusão</w:t>
      </w:r>
    </w:p>
    <w:p>
      <w:pPr>
        <w:pStyle w:val="FirstParagraph"/>
      </w:pPr>
      <w:r>
        <w:t xml:space="preserve">O Archivist conclui uma revisão quando:</w:t>
      </w:r>
    </w:p>
    <w:p>
      <w:pPr>
        <w:pStyle w:val="Compact"/>
        <w:numPr>
          <w:ilvl w:val="0"/>
          <w:numId w:val="1078"/>
        </w:numPr>
      </w:pPr>
      <w:r>
        <w:t xml:space="preserve">os outputs estão relacionados;</w:t>
      </w:r>
    </w:p>
    <w:p>
      <w:pPr>
        <w:pStyle w:val="Compact"/>
        <w:numPr>
          <w:ilvl w:val="0"/>
          <w:numId w:val="1078"/>
        </w:numPr>
      </w:pPr>
      <w:r>
        <w:t xml:space="preserve">as decisões estão registadas;</w:t>
      </w:r>
    </w:p>
    <w:p>
      <w:pPr>
        <w:pStyle w:val="Compact"/>
        <w:numPr>
          <w:ilvl w:val="0"/>
          <w:numId w:val="1078"/>
        </w:numPr>
      </w:pPr>
      <w:r>
        <w:t xml:space="preserve">as aprendizagens estão consolidadas;</w:t>
      </w:r>
    </w:p>
    <w:p>
      <w:pPr>
        <w:pStyle w:val="Compact"/>
        <w:numPr>
          <w:ilvl w:val="0"/>
          <w:numId w:val="1078"/>
        </w:numPr>
      </w:pPr>
      <w:r>
        <w:t xml:space="preserve">as contradições permanecem visíveis;</w:t>
      </w:r>
    </w:p>
    <w:p>
      <w:pPr>
        <w:pStyle w:val="Compact"/>
        <w:numPr>
          <w:ilvl w:val="0"/>
          <w:numId w:val="1078"/>
        </w:numPr>
      </w:pPr>
      <w:r>
        <w:t xml:space="preserve">o estado do projeto está atualizado;</w:t>
      </w:r>
    </w:p>
    <w:p>
      <w:pPr>
        <w:pStyle w:val="Compact"/>
        <w:numPr>
          <w:ilvl w:val="0"/>
          <w:numId w:val="1078"/>
        </w:numPr>
      </w:pPr>
      <w:r>
        <w:t xml:space="preserve">o conhecimento pode ser recuperado;</w:t>
      </w:r>
    </w:p>
    <w:p>
      <w:pPr>
        <w:pStyle w:val="Compact"/>
        <w:numPr>
          <w:ilvl w:val="0"/>
          <w:numId w:val="1078"/>
        </w:numPr>
      </w:pPr>
      <w:r>
        <w:t xml:space="preserve">existe uma síntese final.</w:t>
      </w:r>
    </w:p>
    <w:p>
      <w:r>
        <w:pict>
          <v:rect style="width:0;height:1.5pt" o:hralign="center" o:hrstd="t" o:hr="t"/>
        </w:pict>
      </w:r>
    </w:p>
    <w:bookmarkEnd w:id="136"/>
    <w:bookmarkStart w:id="137" w:name="limites-5"/>
    <w:p>
      <w:pPr>
        <w:pStyle w:val="Heading2"/>
      </w:pPr>
      <w:r>
        <w:t xml:space="preserve">10.12. Limites</w:t>
      </w:r>
    </w:p>
    <w:p>
      <w:pPr>
        <w:pStyle w:val="FirstParagraph"/>
      </w:pPr>
      <w:r>
        <w:t xml:space="preserve">O Archivist não deve:</w:t>
      </w:r>
    </w:p>
    <w:p>
      <w:pPr>
        <w:pStyle w:val="Compact"/>
        <w:numPr>
          <w:ilvl w:val="0"/>
          <w:numId w:val="1079"/>
        </w:numPr>
      </w:pPr>
      <w:r>
        <w:t xml:space="preserve">alterar decisões;</w:t>
      </w:r>
    </w:p>
    <w:p>
      <w:pPr>
        <w:pStyle w:val="Compact"/>
        <w:numPr>
          <w:ilvl w:val="0"/>
          <w:numId w:val="1079"/>
        </w:numPr>
      </w:pPr>
      <w:r>
        <w:t xml:space="preserve">eliminar versões relevantes;</w:t>
      </w:r>
    </w:p>
    <w:p>
      <w:pPr>
        <w:pStyle w:val="Compact"/>
        <w:numPr>
          <w:ilvl w:val="0"/>
          <w:numId w:val="1079"/>
        </w:numPr>
      </w:pPr>
      <w:r>
        <w:t xml:space="preserve">ocultar contradições;</w:t>
      </w:r>
    </w:p>
    <w:p>
      <w:pPr>
        <w:pStyle w:val="Compact"/>
        <w:numPr>
          <w:ilvl w:val="0"/>
          <w:numId w:val="1079"/>
        </w:numPr>
      </w:pPr>
      <w:r>
        <w:t xml:space="preserve">transformar uma Knowledge Seed numa decisão;</w:t>
      </w:r>
    </w:p>
    <w:p>
      <w:pPr>
        <w:pStyle w:val="Compact"/>
        <w:numPr>
          <w:ilvl w:val="0"/>
          <w:numId w:val="1079"/>
        </w:numPr>
      </w:pPr>
      <w:r>
        <w:t xml:space="preserve">reescrever a história do projeto;</w:t>
      </w:r>
    </w:p>
    <w:p>
      <w:pPr>
        <w:pStyle w:val="Compact"/>
        <w:numPr>
          <w:ilvl w:val="0"/>
          <w:numId w:val="1079"/>
        </w:numPr>
      </w:pPr>
      <w:r>
        <w:t xml:space="preserve">apagar informação negativa por conveniência.</w:t>
      </w:r>
    </w:p>
    <w:p>
      <w:r>
        <w:pict>
          <v:rect style="width:0;height:1.5pt" o:hralign="center" o:hrstd="t" o:hr="t"/>
        </w:pict>
      </w:r>
    </w:p>
    <w:bookmarkEnd w:id="137"/>
    <w:bookmarkStart w:id="138" w:name="handoff-5"/>
    <w:p>
      <w:pPr>
        <w:pStyle w:val="Heading2"/>
      </w:pPr>
      <w:r>
        <w:t xml:space="preserve">10.13. Handoff</w:t>
      </w:r>
    </w:p>
    <w:p>
      <w:pPr>
        <w:pStyle w:val="FirstParagraph"/>
      </w:pPr>
      <w:r>
        <w:t xml:space="preserve">O Archivist não possui apenas um destinatário.</w:t>
      </w:r>
    </w:p>
    <w:p>
      <w:pPr>
        <w:pStyle w:val="BodyText"/>
      </w:pPr>
      <w:r>
        <w:t xml:space="preserve">Pode devolver conhecimento a:</w:t>
      </w:r>
    </w:p>
    <w:p>
      <w:pPr>
        <w:pStyle w:val="Compact"/>
        <w:numPr>
          <w:ilvl w:val="0"/>
          <w:numId w:val="1080"/>
        </w:numPr>
      </w:pPr>
      <w:r>
        <w:t xml:space="preserve">CEO;</w:t>
      </w:r>
    </w:p>
    <w:p>
      <w:pPr>
        <w:pStyle w:val="Compact"/>
        <w:numPr>
          <w:ilvl w:val="0"/>
          <w:numId w:val="1080"/>
        </w:numPr>
      </w:pPr>
      <w:r>
        <w:t xml:space="preserve">Explorer;</w:t>
      </w:r>
    </w:p>
    <w:p>
      <w:pPr>
        <w:pStyle w:val="Compact"/>
        <w:numPr>
          <w:ilvl w:val="0"/>
          <w:numId w:val="1080"/>
        </w:numPr>
      </w:pPr>
      <w:r>
        <w:t xml:space="preserve">Strategist;</w:t>
      </w:r>
    </w:p>
    <w:p>
      <w:pPr>
        <w:pStyle w:val="Compact"/>
        <w:numPr>
          <w:ilvl w:val="0"/>
          <w:numId w:val="1080"/>
        </w:numPr>
      </w:pPr>
      <w:r>
        <w:t xml:space="preserve">Designer;</w:t>
      </w:r>
    </w:p>
    <w:p>
      <w:pPr>
        <w:pStyle w:val="Compact"/>
        <w:numPr>
          <w:ilvl w:val="0"/>
          <w:numId w:val="1080"/>
        </w:numPr>
      </w:pPr>
      <w:r>
        <w:t xml:space="preserve">Builder;</w:t>
      </w:r>
    </w:p>
    <w:p>
      <w:pPr>
        <w:pStyle w:val="Compact"/>
        <w:numPr>
          <w:ilvl w:val="0"/>
          <w:numId w:val="1080"/>
        </w:numPr>
      </w:pPr>
      <w:r>
        <w:t xml:space="preserve">Growth;</w:t>
      </w:r>
    </w:p>
    <w:p>
      <w:pPr>
        <w:pStyle w:val="Compact"/>
        <w:numPr>
          <w:ilvl w:val="0"/>
          <w:numId w:val="1080"/>
        </w:numPr>
      </w:pPr>
      <w:r>
        <w:t xml:space="preserve">projetos futuros;</w:t>
      </w:r>
    </w:p>
    <w:p>
      <w:pPr>
        <w:pStyle w:val="Compact"/>
        <w:numPr>
          <w:ilvl w:val="0"/>
          <w:numId w:val="1080"/>
        </w:numPr>
      </w:pPr>
      <w:r>
        <w:t xml:space="preserve">Venture OS.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relação-funcional-entre-agentes"/>
    <w:p>
      <w:pPr>
        <w:pStyle w:val="Heading1"/>
      </w:pPr>
      <w:r>
        <w:t xml:space="preserve">11. Relação funcional entre agentes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Recebe</w:t>
            </w:r>
          </w:p>
        </w:tc>
        <w:tc>
          <w:tcPr/>
          <w:p>
            <w:pPr>
              <w:pStyle w:val="Compact"/>
            </w:pPr>
            <w:r>
              <w:t xml:space="preserve">Produz</w:t>
            </w:r>
          </w:p>
        </w:tc>
        <w:tc>
          <w:tcPr/>
          <w:p>
            <w:pPr>
              <w:pStyle w:val="Compact"/>
            </w:pPr>
            <w:r>
              <w:t xml:space="preserve">Prepara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Ideia</w:t>
            </w:r>
          </w:p>
        </w:tc>
        <w:tc>
          <w:tcPr/>
          <w:p>
            <w:pPr>
              <w:pStyle w:val="Compact"/>
            </w:pPr>
            <w:r>
              <w:t xml:space="preserve">Opportunity Brief</w:t>
            </w:r>
          </w:p>
        </w:tc>
        <w:tc>
          <w:tcPr/>
          <w:p>
            <w:pPr>
              <w:pStyle w:val="Compact"/>
            </w:pPr>
            <w:r>
              <w:t xml:space="preserve">Vale a pena continuar?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Oportunidade</w:t>
            </w:r>
          </w:p>
        </w:tc>
        <w:tc>
          <w:tcPr/>
          <w:p>
            <w:pPr>
              <w:pStyle w:val="Compact"/>
            </w:pPr>
            <w:r>
              <w:t xml:space="preserve">Strategy Brief</w:t>
            </w:r>
          </w:p>
        </w:tc>
        <w:tc>
          <w:tcPr/>
          <w:p>
            <w:pPr>
              <w:pStyle w:val="Compact"/>
            </w:pPr>
            <w:r>
              <w:t xml:space="preserve">Que direção escolher?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Solution and MVP Brief</w:t>
            </w:r>
          </w:p>
        </w:tc>
        <w:tc>
          <w:tcPr/>
          <w:p>
            <w:pPr>
              <w:pStyle w:val="Compact"/>
            </w:pPr>
            <w:r>
              <w:t xml:space="preserve">Que solução testar?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MVP Build Plan / MVP</w:t>
            </w:r>
          </w:p>
        </w:tc>
        <w:tc>
          <w:tcPr/>
          <w:p>
            <w:pPr>
              <w:pStyle w:val="Compact"/>
            </w:pPr>
            <w:r>
              <w:t xml:space="preserve">Como concretizar?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Launch Experiment Plan</w:t>
            </w:r>
          </w:p>
        </w:tc>
        <w:tc>
          <w:tcPr/>
          <w:p>
            <w:pPr>
              <w:pStyle w:val="Compact"/>
            </w:pPr>
            <w:r>
              <w:t xml:space="preserve">O mercado responde?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Trabalho completo</w:t>
            </w:r>
          </w:p>
        </w:tc>
        <w:tc>
          <w:tcPr/>
          <w:p>
            <w:pPr>
              <w:pStyle w:val="Compact"/>
            </w:pPr>
            <w:r>
              <w:t xml:space="preserve">Project Learning Summary</w:t>
            </w:r>
          </w:p>
        </w:tc>
        <w:tc>
          <w:tcPr/>
          <w:p>
            <w:pPr>
              <w:pStyle w:val="Compact"/>
            </w:pPr>
            <w:r>
              <w:t xml:space="preserve">O que preservar e melhorar?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7" w:name="regressões-permitidas"/>
    <w:p>
      <w:pPr>
        <w:pStyle w:val="Heading1"/>
      </w:pPr>
      <w:r>
        <w:t xml:space="preserve">12. Regressões permitidas</w:t>
      </w:r>
    </w:p>
    <w:p>
      <w:pPr>
        <w:pStyle w:val="FirstParagraph"/>
      </w:pPr>
      <w:r>
        <w:t xml:space="preserve">O sistema deve permitir regressão quando surgem novas evidências.</w:t>
      </w:r>
    </w:p>
    <w:bookmarkStart w:id="141" w:name="strategist-explorer"/>
    <w:p>
      <w:pPr>
        <w:pStyle w:val="Heading2"/>
      </w:pPr>
      <w:r>
        <w:t xml:space="preserve">Strategist → Explorer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1"/>
        </w:numPr>
      </w:pPr>
      <w:r>
        <w:t xml:space="preserve">o problema não está suficientemente validado;</w:t>
      </w:r>
    </w:p>
    <w:p>
      <w:pPr>
        <w:pStyle w:val="Compact"/>
        <w:numPr>
          <w:ilvl w:val="0"/>
          <w:numId w:val="1081"/>
        </w:numPr>
      </w:pPr>
      <w:r>
        <w:t xml:space="preserve">o segmento não é claro;</w:t>
      </w:r>
    </w:p>
    <w:p>
      <w:pPr>
        <w:pStyle w:val="Compact"/>
        <w:numPr>
          <w:ilvl w:val="0"/>
          <w:numId w:val="1081"/>
        </w:numPr>
      </w:pPr>
      <w:r>
        <w:t xml:space="preserve">a evidência é insuficiente.</w:t>
      </w:r>
    </w:p>
    <w:bookmarkEnd w:id="141"/>
    <w:bookmarkStart w:id="142" w:name="designer-strategist"/>
    <w:p>
      <w:pPr>
        <w:pStyle w:val="Heading2"/>
      </w:pPr>
      <w:r>
        <w:t xml:space="preserve">Designer → Strategist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2"/>
        </w:numPr>
      </w:pPr>
      <w:r>
        <w:t xml:space="preserve">a proposta de valor não é coerente;</w:t>
      </w:r>
    </w:p>
    <w:p>
      <w:pPr>
        <w:pStyle w:val="Compact"/>
        <w:numPr>
          <w:ilvl w:val="0"/>
          <w:numId w:val="1082"/>
        </w:numPr>
      </w:pPr>
      <w:r>
        <w:t xml:space="preserve">a direção não permite solução viável;</w:t>
      </w:r>
    </w:p>
    <w:p>
      <w:pPr>
        <w:pStyle w:val="Compact"/>
        <w:numPr>
          <w:ilvl w:val="0"/>
          <w:numId w:val="1082"/>
        </w:numPr>
      </w:pPr>
      <w:r>
        <w:t xml:space="preserve">existem conflitos estratégicos.</w:t>
      </w:r>
    </w:p>
    <w:bookmarkEnd w:id="142"/>
    <w:bookmarkStart w:id="143" w:name="builder-designer"/>
    <w:p>
      <w:pPr>
        <w:pStyle w:val="Heading2"/>
      </w:pPr>
      <w:r>
        <w:t xml:space="preserve">Builder → Designer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3"/>
        </w:numPr>
      </w:pPr>
      <w:r>
        <w:t xml:space="preserve">a solução é tecnicamente excessiva;</w:t>
      </w:r>
    </w:p>
    <w:p>
      <w:pPr>
        <w:pStyle w:val="Compact"/>
        <w:numPr>
          <w:ilvl w:val="0"/>
          <w:numId w:val="1083"/>
        </w:numPr>
      </w:pPr>
      <w:r>
        <w:t xml:space="preserve">o MVP não está delimitado;</w:t>
      </w:r>
    </w:p>
    <w:p>
      <w:pPr>
        <w:pStyle w:val="Compact"/>
        <w:numPr>
          <w:ilvl w:val="0"/>
          <w:numId w:val="1083"/>
        </w:numPr>
      </w:pPr>
      <w:r>
        <w:t xml:space="preserve">os requisitos são contraditórios.</w:t>
      </w:r>
    </w:p>
    <w:bookmarkEnd w:id="143"/>
    <w:bookmarkStart w:id="144" w:name="growth-designer"/>
    <w:p>
      <w:pPr>
        <w:pStyle w:val="Heading2"/>
      </w:pPr>
      <w:r>
        <w:t xml:space="preserve">Growth → Designer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4"/>
        </w:numPr>
      </w:pPr>
      <w:r>
        <w:t xml:space="preserve">os utilizadores não compreendem a solução;</w:t>
      </w:r>
    </w:p>
    <w:p>
      <w:pPr>
        <w:pStyle w:val="Compact"/>
        <w:numPr>
          <w:ilvl w:val="0"/>
          <w:numId w:val="1084"/>
        </w:numPr>
      </w:pPr>
      <w:r>
        <w:t xml:space="preserve">a experiência impede ativação;</w:t>
      </w:r>
    </w:p>
    <w:p>
      <w:pPr>
        <w:pStyle w:val="Compact"/>
        <w:numPr>
          <w:ilvl w:val="0"/>
          <w:numId w:val="1084"/>
        </w:numPr>
      </w:pPr>
      <w:r>
        <w:t xml:space="preserve">a proposta não é entregue.</w:t>
      </w:r>
    </w:p>
    <w:bookmarkEnd w:id="144"/>
    <w:bookmarkStart w:id="145" w:name="growth-strategist"/>
    <w:p>
      <w:pPr>
        <w:pStyle w:val="Heading2"/>
      </w:pPr>
      <w:r>
        <w:t xml:space="preserve">Growth → Strategist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5"/>
        </w:numPr>
      </w:pPr>
      <w:r>
        <w:t xml:space="preserve">o segmento não responde;</w:t>
      </w:r>
    </w:p>
    <w:p>
      <w:pPr>
        <w:pStyle w:val="Compact"/>
        <w:numPr>
          <w:ilvl w:val="0"/>
          <w:numId w:val="1085"/>
        </w:numPr>
      </w:pPr>
      <w:r>
        <w:t xml:space="preserve">a mensagem não possui relevância;</w:t>
      </w:r>
    </w:p>
    <w:p>
      <w:pPr>
        <w:pStyle w:val="Compact"/>
        <w:numPr>
          <w:ilvl w:val="0"/>
          <w:numId w:val="1085"/>
        </w:numPr>
      </w:pPr>
      <w:r>
        <w:t xml:space="preserve">o modelo de negócio não funciona.</w:t>
      </w:r>
    </w:p>
    <w:bookmarkEnd w:id="145"/>
    <w:bookmarkStart w:id="146" w:name="qualquer-agente-explorer"/>
    <w:p>
      <w:pPr>
        <w:pStyle w:val="Heading2"/>
      </w:pPr>
      <w:r>
        <w:t xml:space="preserve">Qualquer agente → Explorer</w:t>
      </w:r>
    </w:p>
    <w:p>
      <w:pPr>
        <w:pStyle w:val="FirstParagraph"/>
      </w:pPr>
      <w:r>
        <w:t xml:space="preserve">Quando:</w:t>
      </w:r>
    </w:p>
    <w:p>
      <w:pPr>
        <w:pStyle w:val="Compact"/>
        <w:numPr>
          <w:ilvl w:val="0"/>
          <w:numId w:val="1086"/>
        </w:numPr>
      </w:pPr>
      <w:r>
        <w:t xml:space="preserve">novas evidências enfraquecem a oportunidade;</w:t>
      </w:r>
    </w:p>
    <w:p>
      <w:pPr>
        <w:pStyle w:val="Compact"/>
        <w:numPr>
          <w:ilvl w:val="0"/>
          <w:numId w:val="1086"/>
        </w:numPr>
      </w:pPr>
      <w:r>
        <w:t xml:space="preserve">o problema parece inexistente;</w:t>
      </w:r>
    </w:p>
    <w:p>
      <w:pPr>
        <w:pStyle w:val="Compact"/>
        <w:numPr>
          <w:ilvl w:val="0"/>
          <w:numId w:val="1086"/>
        </w:numPr>
      </w:pPr>
      <w:r>
        <w:t xml:space="preserve">a intensidade foi sobrestimada.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regras-de-utilização"/>
    <w:p>
      <w:pPr>
        <w:pStyle w:val="Heading1"/>
      </w:pPr>
      <w:r>
        <w:t xml:space="preserve">13. Regras de utilização</w:t>
      </w:r>
    </w:p>
    <w:bookmarkStart w:id="148" w:name="ativar-apenas-o-necessário"/>
    <w:p>
      <w:pPr>
        <w:pStyle w:val="Heading2"/>
      </w:pPr>
      <w:r>
        <w:t xml:space="preserve">13.1. Ativar apenas o necessário</w:t>
      </w:r>
    </w:p>
    <w:p>
      <w:pPr>
        <w:pStyle w:val="FirstParagraph"/>
      </w:pPr>
      <w:r>
        <w:t xml:space="preserve">Nem todos os projetos precisam de passar por todos os agentes.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87"/>
        </w:numPr>
      </w:pPr>
      <w:r>
        <w:t xml:space="preserve">uma melhoria interna pode não precisar de Growth;</w:t>
      </w:r>
    </w:p>
    <w:p>
      <w:pPr>
        <w:pStyle w:val="Compact"/>
        <w:numPr>
          <w:ilvl w:val="0"/>
          <w:numId w:val="1087"/>
        </w:numPr>
      </w:pPr>
      <w:r>
        <w:t xml:space="preserve">um serviço simples pode não precisar de Builder técnico;</w:t>
      </w:r>
    </w:p>
    <w:p>
      <w:pPr>
        <w:pStyle w:val="Compact"/>
        <w:numPr>
          <w:ilvl w:val="0"/>
          <w:numId w:val="1087"/>
        </w:numPr>
      </w:pPr>
      <w:r>
        <w:t xml:space="preserve">uma oportunidade fraca pode terminar no Explorer;</w:t>
      </w:r>
    </w:p>
    <w:p>
      <w:pPr>
        <w:pStyle w:val="Compact"/>
        <w:numPr>
          <w:ilvl w:val="0"/>
          <w:numId w:val="1087"/>
        </w:numPr>
      </w:pPr>
      <w:r>
        <w:t xml:space="preserve">uma solução existente pode avançar diretamente para Growth.</w:t>
      </w:r>
    </w:p>
    <w:p>
      <w:r>
        <w:pict>
          <v:rect style="width:0;height:1.5pt" o:hralign="center" o:hrstd="t" o:hr="t"/>
        </w:pict>
      </w:r>
    </w:p>
    <w:bookmarkEnd w:id="148"/>
    <w:bookmarkStart w:id="149" w:name="não-repetir-trabalho"/>
    <w:p>
      <w:pPr>
        <w:pStyle w:val="Heading2"/>
      </w:pPr>
      <w:r>
        <w:t xml:space="preserve">13.2. Não repetir trabalho</w:t>
      </w:r>
    </w:p>
    <w:p>
      <w:pPr>
        <w:pStyle w:val="FirstParagraph"/>
      </w:pPr>
      <w:r>
        <w:t xml:space="preserve">O agente seguinte deve utilizar o output anterior.</w:t>
      </w:r>
    </w:p>
    <w:p>
      <w:pPr>
        <w:pStyle w:val="BodyText"/>
      </w:pPr>
      <w:r>
        <w:t xml:space="preserve">Não deve pedir novamente informação já disponível, exceto quando:</w:t>
      </w:r>
    </w:p>
    <w:p>
      <w:pPr>
        <w:pStyle w:val="Compact"/>
        <w:numPr>
          <w:ilvl w:val="0"/>
          <w:numId w:val="1088"/>
        </w:numPr>
      </w:pPr>
      <w:r>
        <w:t xml:space="preserve">existe contradição;</w:t>
      </w:r>
    </w:p>
    <w:p>
      <w:pPr>
        <w:pStyle w:val="Compact"/>
        <w:numPr>
          <w:ilvl w:val="0"/>
          <w:numId w:val="1088"/>
        </w:numPr>
      </w:pPr>
      <w:r>
        <w:t xml:space="preserve">a informação está desatualizada;</w:t>
      </w:r>
    </w:p>
    <w:p>
      <w:pPr>
        <w:pStyle w:val="Compact"/>
        <w:numPr>
          <w:ilvl w:val="0"/>
          <w:numId w:val="1088"/>
        </w:numPr>
      </w:pPr>
      <w:r>
        <w:t xml:space="preserve">a decisão alterou o contexto;</w:t>
      </w:r>
    </w:p>
    <w:p>
      <w:pPr>
        <w:pStyle w:val="Compact"/>
        <w:numPr>
          <w:ilvl w:val="0"/>
          <w:numId w:val="1088"/>
        </w:numPr>
      </w:pPr>
      <w:r>
        <w:t xml:space="preserve">a confiança é insuficiente.</w:t>
      </w:r>
    </w:p>
    <w:p>
      <w:r>
        <w:pict>
          <v:rect style="width:0;height:1.5pt" o:hralign="center" o:hrstd="t" o:hr="t"/>
        </w:pict>
      </w:r>
    </w:p>
    <w:bookmarkEnd w:id="149"/>
    <w:bookmarkStart w:id="150" w:name="produzir-decisões"/>
    <w:p>
      <w:pPr>
        <w:pStyle w:val="Heading2"/>
      </w:pPr>
      <w:r>
        <w:t xml:space="preserve">13.3. Produzir decisões</w:t>
      </w:r>
    </w:p>
    <w:p>
      <w:pPr>
        <w:pStyle w:val="FirstParagraph"/>
      </w:pPr>
      <w:r>
        <w:t xml:space="preserve">Cada fase deve terminar com:</w:t>
      </w:r>
    </w:p>
    <w:p>
      <w:pPr>
        <w:pStyle w:val="Compact"/>
        <w:numPr>
          <w:ilvl w:val="0"/>
          <w:numId w:val="1089"/>
        </w:numPr>
      </w:pPr>
      <w:r>
        <w:t xml:space="preserve">recomendação;</w:t>
      </w:r>
    </w:p>
    <w:p>
      <w:pPr>
        <w:pStyle w:val="Compact"/>
        <w:numPr>
          <w:ilvl w:val="0"/>
          <w:numId w:val="1089"/>
        </w:numPr>
      </w:pPr>
      <w:r>
        <w:t xml:space="preserve">nível de confiança;</w:t>
      </w:r>
    </w:p>
    <w:p>
      <w:pPr>
        <w:pStyle w:val="Compact"/>
        <w:numPr>
          <w:ilvl w:val="0"/>
          <w:numId w:val="1089"/>
        </w:numPr>
      </w:pPr>
      <w:r>
        <w:t xml:space="preserve">decisão necessária;</w:t>
      </w:r>
    </w:p>
    <w:p>
      <w:pPr>
        <w:pStyle w:val="Compact"/>
        <w:numPr>
          <w:ilvl w:val="0"/>
          <w:numId w:val="1089"/>
        </w:numPr>
      </w:pPr>
      <w:r>
        <w:t xml:space="preserve">próxima ação.</w:t>
      </w:r>
    </w:p>
    <w:p>
      <w:r>
        <w:pict>
          <v:rect style="width:0;height:1.5pt" o:hralign="center" o:hrstd="t" o:hr="t"/>
        </w:pict>
      </w:r>
    </w:p>
    <w:bookmarkEnd w:id="150"/>
    <w:bookmarkStart w:id="151" w:name="ajustar-profundidade"/>
    <w:p>
      <w:pPr>
        <w:pStyle w:val="Heading2"/>
      </w:pPr>
      <w:r>
        <w:t xml:space="preserve">13.4. Ajustar profundidade</w:t>
      </w:r>
    </w:p>
    <w:p>
      <w:pPr>
        <w:pStyle w:val="FirstParagraph"/>
      </w:pPr>
      <w:r>
        <w:t xml:space="preserve">A profundidade deve ser proporcional:</w:t>
      </w:r>
    </w:p>
    <w:p>
      <w:pPr>
        <w:pStyle w:val="Compact"/>
        <w:numPr>
          <w:ilvl w:val="0"/>
          <w:numId w:val="1090"/>
        </w:numPr>
      </w:pPr>
      <w:r>
        <w:t xml:space="preserve">ao risco;</w:t>
      </w:r>
    </w:p>
    <w:p>
      <w:pPr>
        <w:pStyle w:val="Compact"/>
        <w:numPr>
          <w:ilvl w:val="0"/>
          <w:numId w:val="1090"/>
        </w:numPr>
      </w:pPr>
      <w:r>
        <w:t xml:space="preserve">ao investimento;</w:t>
      </w:r>
    </w:p>
    <w:p>
      <w:pPr>
        <w:pStyle w:val="Compact"/>
        <w:numPr>
          <w:ilvl w:val="0"/>
          <w:numId w:val="1090"/>
        </w:numPr>
      </w:pPr>
      <w:r>
        <w:t xml:space="preserve">à reversibilidade;</w:t>
      </w:r>
    </w:p>
    <w:p>
      <w:pPr>
        <w:pStyle w:val="Compact"/>
        <w:numPr>
          <w:ilvl w:val="0"/>
          <w:numId w:val="1090"/>
        </w:numPr>
      </w:pPr>
      <w:r>
        <w:t xml:space="preserve">à incerteza;</w:t>
      </w:r>
    </w:p>
    <w:p>
      <w:pPr>
        <w:pStyle w:val="Compact"/>
        <w:numPr>
          <w:ilvl w:val="0"/>
          <w:numId w:val="1090"/>
        </w:numPr>
      </w:pPr>
      <w:r>
        <w:t xml:space="preserve">à importância da decisão.</w:t>
      </w:r>
    </w:p>
    <w:p>
      <w:r>
        <w:pict>
          <v:rect style="width:0;height:1.5pt" o:hralign="center" o:hrstd="t" o:hr="t"/>
        </w:pict>
      </w:r>
    </w:p>
    <w:bookmarkEnd w:id="151"/>
    <w:bookmarkStart w:id="152" w:name="manter-contexto"/>
    <w:p>
      <w:pPr>
        <w:pStyle w:val="Heading2"/>
      </w:pPr>
      <w:r>
        <w:t xml:space="preserve">13.5. Manter contexto</w:t>
      </w:r>
    </w:p>
    <w:p>
      <w:pPr>
        <w:pStyle w:val="FirstParagraph"/>
      </w:pPr>
      <w:r>
        <w:t xml:space="preserve">Todos os agentes devem consultar e atualizar o Venture Project Record.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70" w:name="template-funcional-comum"/>
    <w:p>
      <w:pPr>
        <w:pStyle w:val="Heading1"/>
      </w:pPr>
      <w:r>
        <w:t xml:space="preserve">14. Template funcional comum</w:t>
      </w:r>
    </w:p>
    <w:bookmarkStart w:id="169" w:name="agent-function-record"/>
    <w:p>
      <w:pPr>
        <w:pStyle w:val="Heading2"/>
      </w:pPr>
      <w:r>
        <w:t xml:space="preserve">Agent Function Record</w:t>
      </w:r>
    </w:p>
    <w:p>
      <w:pPr>
        <w:pStyle w:val="FirstParagraph"/>
      </w:pP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Agente:</w:t>
      </w:r>
      <w:r>
        <w:br/>
      </w:r>
      <w:r>
        <w:rPr>
          <w:b/>
          <w:bCs/>
        </w:rPr>
        <w:t xml:space="preserve">Modo:</w:t>
      </w:r>
      <w:r>
        <w:t xml:space="preserve"> </w:t>
      </w:r>
      <w:r>
        <w:t xml:space="preserve">Quick / Standard / Deep</w:t>
      </w:r>
      <w:r>
        <w:br/>
      </w:r>
      <w:r>
        <w:rPr>
          <w:b/>
          <w:bCs/>
        </w:rPr>
        <w:t xml:space="preserve">Estado:</w:t>
      </w:r>
      <w:r>
        <w:br/>
      </w:r>
      <w:r>
        <w:rPr>
          <w:b/>
          <w:bCs/>
        </w:rPr>
        <w:t xml:space="preserve">Objetivo:</w:t>
      </w:r>
    </w:p>
    <w:bookmarkStart w:id="154" w:name="incerteza-principal-6"/>
    <w:p>
      <w:pPr>
        <w:pStyle w:val="Heading3"/>
      </w:pPr>
      <w:r>
        <w:t xml:space="preserve">Incerteza principal</w:t>
      </w:r>
    </w:p>
    <w:p>
      <w:pPr>
        <w:pStyle w:val="FirstParagraph"/>
      </w:pPr>
      <w:r>
        <w:t xml:space="preserve">[Inserir.]</w:t>
      </w:r>
    </w:p>
    <w:bookmarkEnd w:id="154"/>
    <w:bookmarkStart w:id="155" w:name="inputs-recebidos"/>
    <w:p>
      <w:pPr>
        <w:pStyle w:val="Heading3"/>
      </w:pPr>
      <w:r>
        <w:t xml:space="preserve">Inputs recebidos</w:t>
      </w:r>
    </w:p>
    <w:p>
      <w:pPr>
        <w:pStyle w:val="FirstParagraph"/>
      </w:pPr>
      <w:r>
        <w:t xml:space="preserve">[Inserir.]</w:t>
      </w:r>
    </w:p>
    <w:bookmarkEnd w:id="155"/>
    <w:bookmarkStart w:id="156" w:name="trabalho-realizado"/>
    <w:p>
      <w:pPr>
        <w:pStyle w:val="Heading3"/>
      </w:pPr>
      <w:r>
        <w:t xml:space="preserve">Trabalho realizado</w:t>
      </w:r>
    </w:p>
    <w:p>
      <w:pPr>
        <w:pStyle w:val="FirstParagraph"/>
      </w:pPr>
      <w:r>
        <w:t xml:space="preserve">[Inserir.]</w:t>
      </w:r>
    </w:p>
    <w:bookmarkEnd w:id="156"/>
    <w:bookmarkStart w:id="157" w:name="principais-conclusões"/>
    <w:p>
      <w:pPr>
        <w:pStyle w:val="Heading3"/>
      </w:pPr>
      <w:r>
        <w:t xml:space="preserve">Principais conclusões</w:t>
      </w:r>
    </w:p>
    <w:p>
      <w:pPr>
        <w:pStyle w:val="FirstParagraph"/>
      </w:pPr>
      <w:r>
        <w:t xml:space="preserve">[Inserir.]</w:t>
      </w:r>
    </w:p>
    <w:bookmarkEnd w:id="157"/>
    <w:bookmarkStart w:id="158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t xml:space="preserve">[Inserir.]</w:t>
      </w:r>
    </w:p>
    <w:bookmarkEnd w:id="158"/>
    <w:bookmarkStart w:id="159" w:name="o-que-acreditamos"/>
    <w:p>
      <w:pPr>
        <w:pStyle w:val="Heading3"/>
      </w:pPr>
      <w:r>
        <w:t xml:space="preserve">O que acreditamos</w:t>
      </w:r>
    </w:p>
    <w:p>
      <w:pPr>
        <w:pStyle w:val="FirstParagraph"/>
      </w:pPr>
      <w:r>
        <w:t xml:space="preserve">[Inserir.]</w:t>
      </w:r>
    </w:p>
    <w:bookmarkEnd w:id="159"/>
    <w:bookmarkStart w:id="160" w:name="o-que-permanece-desconhecido"/>
    <w:p>
      <w:pPr>
        <w:pStyle w:val="Heading3"/>
      </w:pPr>
      <w:r>
        <w:t xml:space="preserve">O que permanece desconhecido</w:t>
      </w:r>
    </w:p>
    <w:p>
      <w:pPr>
        <w:pStyle w:val="FirstParagraph"/>
      </w:pPr>
      <w:r>
        <w:t xml:space="preserve">[Inserir.]</w:t>
      </w:r>
    </w:p>
    <w:bookmarkEnd w:id="160"/>
    <w:bookmarkStart w:id="161" w:name="pressupostos"/>
    <w:p>
      <w:pPr>
        <w:pStyle w:val="Heading3"/>
      </w:pPr>
      <w:r>
        <w:t xml:space="preserve">Pressupostos</w:t>
      </w:r>
    </w:p>
    <w:p>
      <w:pPr>
        <w:pStyle w:val="FirstParagraph"/>
      </w:pPr>
      <w:r>
        <w:t xml:space="preserve">[Inserir.]</w:t>
      </w:r>
    </w:p>
    <w:bookmarkEnd w:id="161"/>
    <w:bookmarkStart w:id="162" w:name="riscos"/>
    <w:p>
      <w:pPr>
        <w:pStyle w:val="Heading3"/>
      </w:pPr>
      <w:r>
        <w:t xml:space="preserve">Riscos</w:t>
      </w:r>
    </w:p>
    <w:p>
      <w:pPr>
        <w:pStyle w:val="FirstParagraph"/>
      </w:pPr>
      <w:r>
        <w:t xml:space="preserve">[Inserir.]</w:t>
      </w:r>
    </w:p>
    <w:bookmarkEnd w:id="162"/>
    <w:bookmarkStart w:id="163" w:name="confiança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[Inserir.]</w:t>
      </w:r>
    </w:p>
    <w:bookmarkEnd w:id="163"/>
    <w:bookmarkStart w:id="164" w:name="output-produzido"/>
    <w:p>
      <w:pPr>
        <w:pStyle w:val="Heading3"/>
      </w:pPr>
      <w:r>
        <w:t xml:space="preserve">Output produzido</w:t>
      </w:r>
    </w:p>
    <w:p>
      <w:pPr>
        <w:pStyle w:val="FirstParagraph"/>
      </w:pPr>
      <w:r>
        <w:t xml:space="preserve">[Inserir.]</w:t>
      </w:r>
    </w:p>
    <w:bookmarkEnd w:id="164"/>
    <w:bookmarkStart w:id="165" w:name="recomendação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165"/>
    <w:bookmarkStart w:id="166" w:name="decisão-necessária"/>
    <w:p>
      <w:pPr>
        <w:pStyle w:val="Heading3"/>
      </w:pPr>
      <w:r>
        <w:t xml:space="preserve">Decisão necessária</w:t>
      </w:r>
    </w:p>
    <w:p>
      <w:pPr>
        <w:pStyle w:val="FirstParagraph"/>
      </w:pPr>
      <w:r>
        <w:t xml:space="preserve">[Inserir.]</w:t>
      </w:r>
    </w:p>
    <w:bookmarkEnd w:id="166"/>
    <w:bookmarkStart w:id="167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[Inserir.]</w:t>
      </w:r>
    </w:p>
    <w:bookmarkEnd w:id="167"/>
    <w:bookmarkStart w:id="168" w:name="handoff-6"/>
    <w:p>
      <w:pPr>
        <w:pStyle w:val="Heading3"/>
      </w:pPr>
      <w:r>
        <w:t xml:space="preserve">Handoff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1" w:name="critérios-de-validade-do-handbook"/>
    <w:p>
      <w:pPr>
        <w:pStyle w:val="Heading1"/>
      </w:pPr>
      <w:r>
        <w:t xml:space="preserve">15. Critérios de validade do Handbook</w:t>
      </w:r>
    </w:p>
    <w:p>
      <w:pPr>
        <w:pStyle w:val="FirstParagraph"/>
      </w:pPr>
      <w:r>
        <w:t xml:space="preserve">O Agent Function Handbook é considerado funcional quando:</w:t>
      </w:r>
    </w:p>
    <w:p>
      <w:pPr>
        <w:pStyle w:val="Compact"/>
        <w:numPr>
          <w:ilvl w:val="0"/>
          <w:numId w:val="1091"/>
        </w:numPr>
      </w:pPr>
      <w:r>
        <w:t xml:space="preserve">cada agente possui um resultado claro;</w:t>
      </w:r>
    </w:p>
    <w:p>
      <w:pPr>
        <w:pStyle w:val="Compact"/>
        <w:numPr>
          <w:ilvl w:val="0"/>
          <w:numId w:val="1091"/>
        </w:numPr>
      </w:pPr>
      <w:r>
        <w:t xml:space="preserve">cada agente reduz uma incerteza distinta;</w:t>
      </w:r>
    </w:p>
    <w:p>
      <w:pPr>
        <w:pStyle w:val="Compact"/>
        <w:numPr>
          <w:ilvl w:val="0"/>
          <w:numId w:val="1091"/>
        </w:numPr>
      </w:pPr>
      <w:r>
        <w:t xml:space="preserve">os outputs não são redundantes;</w:t>
      </w:r>
    </w:p>
    <w:p>
      <w:pPr>
        <w:pStyle w:val="Compact"/>
        <w:numPr>
          <w:ilvl w:val="0"/>
          <w:numId w:val="1091"/>
        </w:numPr>
      </w:pPr>
      <w:r>
        <w:t xml:space="preserve">as transições são compreensíveis;</w:t>
      </w:r>
    </w:p>
    <w:p>
      <w:pPr>
        <w:pStyle w:val="Compact"/>
        <w:numPr>
          <w:ilvl w:val="0"/>
          <w:numId w:val="1091"/>
        </w:numPr>
      </w:pPr>
      <w:r>
        <w:t xml:space="preserve">existe uma decisão no final de cada fase;</w:t>
      </w:r>
    </w:p>
    <w:p>
      <w:pPr>
        <w:pStyle w:val="Compact"/>
        <w:numPr>
          <w:ilvl w:val="0"/>
          <w:numId w:val="1091"/>
        </w:numPr>
      </w:pPr>
      <w:r>
        <w:t xml:space="preserve">o sistema permite regressão;</w:t>
      </w:r>
    </w:p>
    <w:p>
      <w:pPr>
        <w:pStyle w:val="Compact"/>
        <w:numPr>
          <w:ilvl w:val="0"/>
          <w:numId w:val="1091"/>
        </w:numPr>
      </w:pPr>
      <w:r>
        <w:t xml:space="preserve">a profundidade pode ser ajustada;</w:t>
      </w:r>
    </w:p>
    <w:p>
      <w:pPr>
        <w:pStyle w:val="Compact"/>
        <w:numPr>
          <w:ilvl w:val="0"/>
          <w:numId w:val="1091"/>
        </w:numPr>
      </w:pPr>
      <w:r>
        <w:t xml:space="preserve">o utilizador não precisa de gerir a arquitetura;</w:t>
      </w:r>
    </w:p>
    <w:p>
      <w:pPr>
        <w:pStyle w:val="Compact"/>
        <w:numPr>
          <w:ilvl w:val="0"/>
          <w:numId w:val="1091"/>
        </w:numPr>
      </w:pPr>
      <w:r>
        <w:t xml:space="preserve">os agentes podem ser usados num projeto real.</w:t>
      </w:r>
    </w:p>
    <w:p>
      <w:r>
        <w:pict>
          <v:rect style="width:0;height:1.5pt" o:hralign="center" o:hrstd="t" o:hr="t"/>
        </w:pict>
      </w:r>
    </w:p>
    <w:bookmarkEnd w:id="171"/>
    <w:bookmarkStart w:id="172" w:name="princípio-final"/>
    <w:p>
      <w:pPr>
        <w:pStyle w:val="Heading1"/>
      </w:pPr>
      <w:r>
        <w:t xml:space="preserve">16. Princípio final</w:t>
      </w:r>
    </w:p>
    <w:p>
      <w:pPr>
        <w:pStyle w:val="BlockText"/>
      </w:pPr>
      <w:r>
        <w:rPr>
          <w:b/>
          <w:bCs/>
        </w:rPr>
        <w:t xml:space="preserve">Os agentes do Venture OS não existem para produzir mais trabalho. Existem para produzir melhores decisões, no momento certo, com a profundidade necessária.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2026-07-18T11:29:44Z</dcterms:created>
  <dcterms:modified xsi:type="dcterms:W3CDTF">2026-07-18T11:29:44Z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