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2" w:name="venture-os-knowledge-architecture"/>
    <w:p>
      <w:pPr>
        <w:pStyle w:val="Heading1"/>
      </w:pPr>
      <w:r>
        <w:t xml:space="preserve">Venture OS — Knowledge Architecture</w:t>
      </w:r>
    </w:p>
    <w:p>
      <w:pPr>
        <w:pStyle w:val="FirstParagraph"/>
      </w:pPr>
      <w:r>
        <w:rPr>
          <w:b/>
          <w:bCs/>
        </w:rPr>
        <w:t xml:space="preserve">Versão:</w:t>
      </w:r>
      <w:r>
        <w:t xml:space="preserve"> </w:t>
      </w:r>
      <w:r>
        <w:t xml:space="preserve">0.1</w:t>
      </w:r>
      <w:r>
        <w:br/>
      </w:r>
      <w:r>
        <w:rPr>
          <w:b/>
          <w:bCs/>
        </w:rPr>
        <w:t xml:space="preserve">Estado:</w:t>
      </w:r>
      <w:r>
        <w:t xml:space="preserve"> </w:t>
      </w:r>
      <w:r>
        <w:t xml:space="preserve">Proposta operacional</w:t>
      </w:r>
      <w:r>
        <w:br/>
      </w:r>
      <w:r>
        <w:rPr>
          <w:b/>
          <w:bCs/>
        </w:rPr>
        <w:t xml:space="preserve">Âmbito:</w:t>
      </w:r>
      <w:r>
        <w:t xml:space="preserve"> </w:t>
      </w:r>
      <w:r>
        <w:t xml:space="preserve">Venture OS Core</w:t>
      </w:r>
      <w:r>
        <w:br/>
      </w:r>
      <w:r>
        <w:rPr>
          <w:b/>
          <w:bCs/>
        </w:rPr>
        <w:t xml:space="preserve">Princípio central:</w:t>
      </w:r>
      <w:r>
        <w:t xml:space="preserve"> </w:t>
      </w:r>
      <w:r>
        <w:t xml:space="preserve">O trabalho é sequencial. O conhecimento é transversal.</w:t>
      </w:r>
    </w:p>
    <w:p>
      <w:r>
        <w:pict>
          <v:rect style="width:0;height:1.5pt" o:hralign="center" o:hrstd="t" o:hr="t"/>
        </w:pict>
      </w:r>
    </w:p>
    <w:bookmarkStart w:id="20" w:name="definição"/>
    <w:p>
      <w:pPr>
        <w:pStyle w:val="Heading2"/>
      </w:pPr>
      <w:r>
        <w:t xml:space="preserve">1. Definição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Venture OS Knowledge Architecture</w:t>
      </w:r>
      <w:r>
        <w:t xml:space="preserve"> </w:t>
      </w:r>
      <w:r>
        <w:t xml:space="preserve">define como o conhecimento é criado, classificado, registado, encaminhado, validado, transformado e reutilizado dentro do Venture OS.</w:t>
      </w:r>
    </w:p>
    <w:p>
      <w:pPr>
        <w:pStyle w:val="BodyText"/>
      </w:pPr>
      <w:r>
        <w:t xml:space="preserve">O Venture OS não deve funcionar apenas como uma linha de produção em que um agente entrega trabalho ao seguinte.</w:t>
      </w:r>
    </w:p>
    <w:p>
      <w:pPr>
        <w:pStyle w:val="BodyText"/>
      </w:pPr>
      <w:r>
        <w:t xml:space="preserve">Deve funcionar como um</w:t>
      </w:r>
      <w:r>
        <w:t xml:space="preserve"> </w:t>
      </w:r>
      <w:r>
        <w:rPr>
          <w:b/>
          <w:bCs/>
        </w:rPr>
        <w:t xml:space="preserve">sistema operativo organizacional</w:t>
      </w:r>
      <w:r>
        <w:t xml:space="preserve">, no qual:</w:t>
      </w:r>
    </w:p>
    <w:p>
      <w:pPr>
        <w:pStyle w:val="Compact"/>
        <w:numPr>
          <w:ilvl w:val="0"/>
          <w:numId w:val="1001"/>
        </w:numPr>
      </w:pPr>
      <w:r>
        <w:t xml:space="preserve">cada agente possui uma especialidade;</w:t>
      </w:r>
    </w:p>
    <w:p>
      <w:pPr>
        <w:pStyle w:val="Compact"/>
        <w:numPr>
          <w:ilvl w:val="0"/>
          <w:numId w:val="1001"/>
        </w:numPr>
      </w:pPr>
      <w:r>
        <w:t xml:space="preserve">o trabalho segue uma ordem;</w:t>
      </w:r>
    </w:p>
    <w:p>
      <w:pPr>
        <w:pStyle w:val="Compact"/>
        <w:numPr>
          <w:ilvl w:val="0"/>
          <w:numId w:val="1001"/>
        </w:numPr>
      </w:pPr>
      <w:r>
        <w:t xml:space="preserve">as ideias podem surgir em qualquer etapa;</w:t>
      </w:r>
    </w:p>
    <w:p>
      <w:pPr>
        <w:pStyle w:val="Compact"/>
        <w:numPr>
          <w:ilvl w:val="0"/>
          <w:numId w:val="1001"/>
        </w:numPr>
      </w:pPr>
      <w:r>
        <w:t xml:space="preserve">o conhecimento pode ser útil a qualquer agente;</w:t>
      </w:r>
    </w:p>
    <w:p>
      <w:pPr>
        <w:pStyle w:val="Compact"/>
        <w:numPr>
          <w:ilvl w:val="0"/>
          <w:numId w:val="1001"/>
        </w:numPr>
      </w:pPr>
      <w:r>
        <w:t xml:space="preserve">as decisões pertencem ao CEO;</w:t>
      </w:r>
    </w:p>
    <w:p>
      <w:pPr>
        <w:pStyle w:val="Compact"/>
        <w:numPr>
          <w:ilvl w:val="0"/>
          <w:numId w:val="1001"/>
        </w:numPr>
      </w:pPr>
      <w:r>
        <w:t xml:space="preserve">os processos são documentados;</w:t>
      </w:r>
    </w:p>
    <w:p>
      <w:pPr>
        <w:pStyle w:val="Compact"/>
        <w:numPr>
          <w:ilvl w:val="0"/>
          <w:numId w:val="1001"/>
        </w:numPr>
      </w:pPr>
      <w:r>
        <w:t xml:space="preserve">as aprendizagens melhoram continuamente o sistema.</w:t>
      </w:r>
    </w:p>
    <w:p>
      <w:pPr>
        <w:pStyle w:val="FirstParagraph"/>
      </w:pPr>
      <w:r>
        <w:t xml:space="preserve">Os agentes não comunicam diretamente entre si. A comunicação acontece através de objetos de conhecimento documentados.</w:t>
      </w:r>
    </w:p>
    <w:p>
      <w:r>
        <w:pict>
          <v:rect style="width:0;height:1.5pt" o:hralign="center" o:hrstd="t" o:hr="t"/>
        </w:pict>
      </w:r>
    </w:p>
    <w:bookmarkEnd w:id="20"/>
    <w:bookmarkStart w:id="28" w:name="princípios-fundamentais"/>
    <w:p>
      <w:pPr>
        <w:pStyle w:val="Heading2"/>
      </w:pPr>
      <w:r>
        <w:t xml:space="preserve">2. Princípios fundamentais</w:t>
      </w:r>
    </w:p>
    <w:bookmarkStart w:id="21" w:name="X9be4c4b74db1fc7fa87bdd9cd88ed4a29cdd04c"/>
    <w:p>
      <w:pPr>
        <w:pStyle w:val="Heading3"/>
      </w:pPr>
      <w:r>
        <w:t xml:space="preserve">2.1. O trabalho é sequencial. O conhecimento é transversal.</w:t>
      </w:r>
    </w:p>
    <w:p>
      <w:pPr>
        <w:pStyle w:val="FirstParagraph"/>
      </w:pPr>
      <w:r>
        <w:t xml:space="preserve">O desenvolvimento de uma oportunidade segue uma progressão organizada:</w:t>
      </w:r>
    </w:p>
    <w:p>
      <w:pPr>
        <w:pStyle w:val="BodyText"/>
      </w:pPr>
      <w:r>
        <w:rPr>
          <w:b/>
          <w:bCs/>
        </w:rPr>
        <w:t xml:space="preserve">Explorer → Strategist → Designer → Builder → Growth → Archivist</w:t>
      </w:r>
    </w:p>
    <w:p>
      <w:pPr>
        <w:pStyle w:val="BodyText"/>
      </w:pPr>
      <w:r>
        <w:t xml:space="preserve">No entanto, uma ideia surgida no Explorer pode ser útil ao Designer, ao Builder ou ao Growth.</w:t>
      </w:r>
    </w:p>
    <w:p>
      <w:pPr>
        <w:pStyle w:val="BodyText"/>
      </w:pPr>
      <w:r>
        <w:t xml:space="preserve">A sequência organiza a execução. Não limita a circulação do conhecimento.</w:t>
      </w:r>
    </w:p>
    <w:p>
      <w:r>
        <w:pict>
          <v:rect style="width:0;height:1.5pt" o:hralign="center" o:hrstd="t" o:hr="t"/>
        </w:pict>
      </w:r>
    </w:p>
    <w:bookmarkEnd w:id="21"/>
    <w:bookmarkStart w:id="22" w:name="ideias-não-são-decisões"/>
    <w:p>
      <w:pPr>
        <w:pStyle w:val="Heading3"/>
      </w:pPr>
      <w:r>
        <w:t xml:space="preserve">2.2. Ideias não são decisões</w:t>
      </w:r>
    </w:p>
    <w:p>
      <w:pPr>
        <w:pStyle w:val="FirstParagraph"/>
      </w:pPr>
      <w:r>
        <w:t xml:space="preserve">Uma ideia registada por um agente não se transforma automaticamente numa decisão de projeto.</w:t>
      </w:r>
    </w:p>
    <w:p>
      <w:pPr>
        <w:pStyle w:val="BodyText"/>
      </w:pPr>
      <w:r>
        <w:t xml:space="preserve">Deve permanecer identificada como:</w:t>
      </w:r>
    </w:p>
    <w:p>
      <w:pPr>
        <w:pStyle w:val="Compact"/>
        <w:numPr>
          <w:ilvl w:val="0"/>
          <w:numId w:val="1002"/>
        </w:numPr>
      </w:pPr>
      <w:r>
        <w:t xml:space="preserve">hipótese;</w:t>
      </w:r>
    </w:p>
    <w:p>
      <w:pPr>
        <w:pStyle w:val="Compact"/>
        <w:numPr>
          <w:ilvl w:val="0"/>
          <w:numId w:val="1002"/>
        </w:numPr>
      </w:pPr>
      <w:r>
        <w:t xml:space="preserve">possibilidade;</w:t>
      </w:r>
    </w:p>
    <w:p>
      <w:pPr>
        <w:pStyle w:val="Compact"/>
        <w:numPr>
          <w:ilvl w:val="0"/>
          <w:numId w:val="1002"/>
        </w:numPr>
      </w:pPr>
      <w:r>
        <w:t xml:space="preserve">observação;</w:t>
      </w:r>
    </w:p>
    <w:p>
      <w:pPr>
        <w:pStyle w:val="Compact"/>
        <w:numPr>
          <w:ilvl w:val="0"/>
          <w:numId w:val="1002"/>
        </w:numPr>
      </w:pPr>
      <w:r>
        <w:t xml:space="preserve">sugestão;</w:t>
      </w:r>
    </w:p>
    <w:p>
      <w:pPr>
        <w:pStyle w:val="Compact"/>
        <w:numPr>
          <w:ilvl w:val="0"/>
          <w:numId w:val="1002"/>
        </w:numPr>
      </w:pPr>
      <w:r>
        <w:t xml:space="preserve">inspiração;</w:t>
      </w:r>
    </w:p>
    <w:p>
      <w:pPr>
        <w:pStyle w:val="Compact"/>
        <w:numPr>
          <w:ilvl w:val="0"/>
          <w:numId w:val="1002"/>
        </w:numPr>
      </w:pPr>
      <w:r>
        <w:t xml:space="preserve">questão em aberto.</w:t>
      </w:r>
    </w:p>
    <w:p>
      <w:pPr>
        <w:pStyle w:val="FirstParagraph"/>
      </w:pPr>
      <w:r>
        <w:t xml:space="preserve">Apenas o CEO pode transformar uma ideia numa decisão estratégica.</w:t>
      </w:r>
    </w:p>
    <w:p>
      <w:r>
        <w:pict>
          <v:rect style="width:0;height:1.5pt" o:hralign="center" o:hrstd="t" o:hr="t"/>
        </w:pict>
      </w:r>
    </w:p>
    <w:bookmarkEnd w:id="22"/>
    <w:bookmarkStart w:id="23" w:name="capturar-sem-desenvolver"/>
    <w:p>
      <w:pPr>
        <w:pStyle w:val="Heading3"/>
      </w:pPr>
      <w:r>
        <w:t xml:space="preserve">2.3. Capturar sem desenvolver</w:t>
      </w:r>
    </w:p>
    <w:p>
      <w:pPr>
        <w:pStyle w:val="FirstParagraph"/>
      </w:pPr>
      <w:r>
        <w:t xml:space="preserve">Um agente pode identificar uma ideia que pertence ao domínio de outro agente.</w:t>
      </w:r>
    </w:p>
    <w:p>
      <w:pPr>
        <w:pStyle w:val="BodyText"/>
      </w:pPr>
      <w:r>
        <w:t xml:space="preserve">Nesse caso, deve:</w:t>
      </w:r>
    </w:p>
    <w:p>
      <w:pPr>
        <w:pStyle w:val="Compact"/>
        <w:numPr>
          <w:ilvl w:val="0"/>
          <w:numId w:val="1003"/>
        </w:numPr>
      </w:pPr>
      <w:r>
        <w:t xml:space="preserve">capturar a ideia;</w:t>
      </w:r>
    </w:p>
    <w:p>
      <w:pPr>
        <w:pStyle w:val="Compact"/>
        <w:numPr>
          <w:ilvl w:val="0"/>
          <w:numId w:val="1003"/>
        </w:numPr>
      </w:pPr>
      <w:r>
        <w:t xml:space="preserve">classificá-la;</w:t>
      </w:r>
    </w:p>
    <w:p>
      <w:pPr>
        <w:pStyle w:val="Compact"/>
        <w:numPr>
          <w:ilvl w:val="0"/>
          <w:numId w:val="1003"/>
        </w:numPr>
      </w:pPr>
      <w:r>
        <w:t xml:space="preserve">indicar o possível destino;</w:t>
      </w:r>
    </w:p>
    <w:p>
      <w:pPr>
        <w:pStyle w:val="Compact"/>
        <w:numPr>
          <w:ilvl w:val="0"/>
          <w:numId w:val="1003"/>
        </w:numPr>
      </w:pPr>
      <w:r>
        <w:t xml:space="preserve">preservar o contexto em que surgiu;</w:t>
      </w:r>
    </w:p>
    <w:p>
      <w:pPr>
        <w:pStyle w:val="Compact"/>
        <w:numPr>
          <w:ilvl w:val="0"/>
          <w:numId w:val="1003"/>
        </w:numPr>
      </w:pPr>
      <w:r>
        <w:t xml:space="preserve">continuar o trabalho da etapa atual.</w:t>
      </w:r>
    </w:p>
    <w:p>
      <w:pPr>
        <w:pStyle w:val="FirstParagraph"/>
      </w:pPr>
      <w:r>
        <w:t xml:space="preserve">O agente não deve abandonar a sua missão para desenvolver a ideia.</w:t>
      </w:r>
    </w:p>
    <w:p>
      <w:r>
        <w:pict>
          <v:rect style="width:0;height:1.5pt" o:hralign="center" o:hrstd="t" o:hr="t"/>
        </w:pict>
      </w:r>
    </w:p>
    <w:bookmarkEnd w:id="23"/>
    <w:bookmarkStart w:id="24" w:name="especialização-sem-isolamento"/>
    <w:p>
      <w:pPr>
        <w:pStyle w:val="Heading3"/>
      </w:pPr>
      <w:r>
        <w:t xml:space="preserve">2.4. Especialização sem isolamento</w:t>
      </w:r>
    </w:p>
    <w:p>
      <w:pPr>
        <w:pStyle w:val="FirstParagraph"/>
      </w:pPr>
      <w:r>
        <w:t xml:space="preserve">Cada agente tem uma responsabilidade específica, mas não opera num vazio.</w:t>
      </w:r>
    </w:p>
    <w:p>
      <w:pPr>
        <w:pStyle w:val="BodyText"/>
      </w:pPr>
      <w:r>
        <w:t xml:space="preserve">O agente deve compreender o contexto global do projeto, mantendo os limites da sua função.</w:t>
      </w:r>
    </w:p>
    <w:p>
      <w:pPr>
        <w:pStyle w:val="BodyText"/>
      </w:pPr>
      <w:r>
        <w:t xml:space="preserve">Especialização não significa ausência de visão sistémica.</w:t>
      </w:r>
    </w:p>
    <w:p>
      <w:r>
        <w:pict>
          <v:rect style="width:0;height:1.5pt" o:hralign="center" o:hrstd="t" o:hr="t"/>
        </w:pict>
      </w:r>
    </w:p>
    <w:bookmarkEnd w:id="24"/>
    <w:bookmarkStart w:id="25" w:name="documentos-são-a-interface"/>
    <w:p>
      <w:pPr>
        <w:pStyle w:val="Heading3"/>
      </w:pPr>
      <w:r>
        <w:t xml:space="preserve">2.5. Documentos são a interface</w:t>
      </w:r>
    </w:p>
    <w:p>
      <w:pPr>
        <w:pStyle w:val="FirstParagraph"/>
      </w:pPr>
      <w:r>
        <w:t xml:space="preserve">Os agentes não dependem de memória informal, conversas dispersas ou interpretações implícitas.</w:t>
      </w:r>
    </w:p>
    <w:p>
      <w:pPr>
        <w:pStyle w:val="BodyText"/>
      </w:pPr>
      <w:r>
        <w:t xml:space="preserve">O conhecimento relevante deve existir em documentos e registos estruturados.</w:t>
      </w:r>
    </w:p>
    <w:p>
      <w:pPr>
        <w:pStyle w:val="BodyText"/>
      </w:pPr>
      <w:r>
        <w:t xml:space="preserve">Aquilo que não foi registado pode ser perdido, mal interpretado ou atribuído incorretamente.</w:t>
      </w:r>
    </w:p>
    <w:p>
      <w:r>
        <w:pict>
          <v:rect style="width:0;height:1.5pt" o:hralign="center" o:hrstd="t" o:hr="t"/>
        </w:pict>
      </w:r>
    </w:p>
    <w:bookmarkEnd w:id="25"/>
    <w:bookmarkStart w:id="26" w:name="X2adf5300810812aacb7b27888965afba6a61995"/>
    <w:p>
      <w:pPr>
        <w:pStyle w:val="Heading3"/>
      </w:pPr>
      <w:r>
        <w:t xml:space="preserve">2.6. Toda a decisão deve preservar o seu racional</w:t>
      </w:r>
    </w:p>
    <w:p>
      <w:pPr>
        <w:pStyle w:val="FirstParagraph"/>
      </w:pPr>
      <w:r>
        <w:t xml:space="preserve">O Venture OS não deve registar apenas aquilo que foi decidido.</w:t>
      </w:r>
    </w:p>
    <w:p>
      <w:pPr>
        <w:pStyle w:val="BodyText"/>
      </w:pPr>
      <w:r>
        <w:t xml:space="preserve">Deve também preservar:</w:t>
      </w:r>
    </w:p>
    <w:p>
      <w:pPr>
        <w:pStyle w:val="Compact"/>
        <w:numPr>
          <w:ilvl w:val="0"/>
          <w:numId w:val="1004"/>
        </w:numPr>
      </w:pPr>
      <w:r>
        <w:t xml:space="preserve">por que razão foi decidido;</w:t>
      </w:r>
    </w:p>
    <w:p>
      <w:pPr>
        <w:pStyle w:val="Compact"/>
        <w:numPr>
          <w:ilvl w:val="0"/>
          <w:numId w:val="1004"/>
        </w:numPr>
      </w:pPr>
      <w:r>
        <w:t xml:space="preserve">quais alternativas foram consideradas;</w:t>
      </w:r>
    </w:p>
    <w:p>
      <w:pPr>
        <w:pStyle w:val="Compact"/>
        <w:numPr>
          <w:ilvl w:val="0"/>
          <w:numId w:val="1004"/>
        </w:numPr>
      </w:pPr>
      <w:r>
        <w:t xml:space="preserve">que evidência existia;</w:t>
      </w:r>
    </w:p>
    <w:p>
      <w:pPr>
        <w:pStyle w:val="Compact"/>
        <w:numPr>
          <w:ilvl w:val="0"/>
          <w:numId w:val="1004"/>
        </w:numPr>
      </w:pPr>
      <w:r>
        <w:t xml:space="preserve">que pressupostos permanecem;</w:t>
      </w:r>
    </w:p>
    <w:p>
      <w:pPr>
        <w:pStyle w:val="Compact"/>
        <w:numPr>
          <w:ilvl w:val="0"/>
          <w:numId w:val="1004"/>
        </w:numPr>
      </w:pPr>
      <w:r>
        <w:t xml:space="preserve">quem tomou a decisão;</w:t>
      </w:r>
    </w:p>
    <w:p>
      <w:pPr>
        <w:pStyle w:val="Compact"/>
        <w:numPr>
          <w:ilvl w:val="0"/>
          <w:numId w:val="1004"/>
        </w:numPr>
      </w:pPr>
      <w:r>
        <w:t xml:space="preserve">quando deverá ser revista.</w:t>
      </w:r>
    </w:p>
    <w:p>
      <w:r>
        <w:pict>
          <v:rect style="width:0;height:1.5pt" o:hralign="center" o:hrstd="t" o:hr="t"/>
        </w:pict>
      </w:r>
    </w:p>
    <w:bookmarkEnd w:id="26"/>
    <w:bookmarkStart w:id="27" w:name="o-sistema-deve-aprender-com-a-prática"/>
    <w:p>
      <w:pPr>
        <w:pStyle w:val="Heading3"/>
      </w:pPr>
      <w:r>
        <w:t xml:space="preserve">2.7. O sistema deve aprender com a prática</w:t>
      </w:r>
    </w:p>
    <w:p>
      <w:pPr>
        <w:pStyle w:val="FirstParagraph"/>
      </w:pPr>
      <w:r>
        <w:t xml:space="preserve">Cada projeto serve dois objetivos:</w:t>
      </w:r>
    </w:p>
    <w:p>
      <w:pPr>
        <w:pStyle w:val="Compact"/>
        <w:numPr>
          <w:ilvl w:val="0"/>
          <w:numId w:val="1005"/>
        </w:numPr>
      </w:pPr>
      <w:r>
        <w:t xml:space="preserve">desenvolver uma oportunidade;</w:t>
      </w:r>
    </w:p>
    <w:p>
      <w:pPr>
        <w:pStyle w:val="Compact"/>
        <w:numPr>
          <w:ilvl w:val="0"/>
          <w:numId w:val="1005"/>
        </w:numPr>
      </w:pPr>
      <w:r>
        <w:t xml:space="preserve">melhorar o próprio Venture OS.</w:t>
      </w:r>
    </w:p>
    <w:p>
      <w:pPr>
        <w:pStyle w:val="FirstParagraph"/>
      </w:pPr>
      <w:r>
        <w:t xml:space="preserve">As aprendizagens sobre o projeto e as aprendizagens sobre o sistema não devem ser confundidas.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tipos-de-conhecimento"/>
    <w:p>
      <w:pPr>
        <w:pStyle w:val="Heading2"/>
      </w:pPr>
      <w:r>
        <w:t xml:space="preserve">3. Tipos de conhecimento</w:t>
      </w:r>
    </w:p>
    <w:p>
      <w:pPr>
        <w:pStyle w:val="FirstParagraph"/>
      </w:pPr>
      <w:r>
        <w:t xml:space="preserve">O Venture OS organiza o conhecimento em cinco tipos principais.</w:t>
      </w:r>
    </w:p>
    <w:p>
      <w:r>
        <w:pict>
          <v:rect style="width:0;height:1.5pt" o:hralign="center" o:hrstd="t" o:hr="t"/>
        </w:pict>
      </w:r>
    </w:p>
    <w:bookmarkEnd w:id="29"/>
    <w:bookmarkStart w:id="32" w:name="core-documents"/>
    <w:p>
      <w:pPr>
        <w:pStyle w:val="Heading2"/>
      </w:pPr>
      <w:r>
        <w:t xml:space="preserve">3.1. Core Documents</w:t>
      </w:r>
    </w:p>
    <w:p>
      <w:pPr>
        <w:pStyle w:val="FirstParagraph"/>
      </w:pPr>
      <w:r>
        <w:t xml:space="preserve">Os</w:t>
      </w:r>
      <w:r>
        <w:t xml:space="preserve"> </w:t>
      </w:r>
      <w:r>
        <w:rPr>
          <w:b/>
          <w:bCs/>
        </w:rPr>
        <w:t xml:space="preserve">Core Documents</w:t>
      </w:r>
      <w:r>
        <w:t xml:space="preserve"> </w:t>
      </w:r>
      <w:r>
        <w:t xml:space="preserve">são os documentos oficiais que fazem o projeto avançar de uma etapa para outra.</w:t>
      </w:r>
    </w:p>
    <w:p>
      <w:pPr>
        <w:pStyle w:val="BodyText"/>
      </w:pPr>
      <w:r>
        <w:t xml:space="preserve">Exemplos:</w:t>
      </w:r>
    </w:p>
    <w:p>
      <w:pPr>
        <w:pStyle w:val="Compact"/>
        <w:numPr>
          <w:ilvl w:val="0"/>
          <w:numId w:val="1006"/>
        </w:numPr>
      </w:pPr>
      <w:r>
        <w:t xml:space="preserve">Opportunity Brief;</w:t>
      </w:r>
    </w:p>
    <w:p>
      <w:pPr>
        <w:pStyle w:val="Compact"/>
        <w:numPr>
          <w:ilvl w:val="0"/>
          <w:numId w:val="1006"/>
        </w:numPr>
      </w:pPr>
      <w:r>
        <w:t xml:space="preserve">Business Blueprint;</w:t>
      </w:r>
    </w:p>
    <w:p>
      <w:pPr>
        <w:pStyle w:val="Compact"/>
        <w:numPr>
          <w:ilvl w:val="0"/>
          <w:numId w:val="1006"/>
        </w:numPr>
      </w:pPr>
      <w:r>
        <w:t xml:space="preserve">Design Pack;</w:t>
      </w:r>
    </w:p>
    <w:p>
      <w:pPr>
        <w:pStyle w:val="Compact"/>
        <w:numPr>
          <w:ilvl w:val="0"/>
          <w:numId w:val="1006"/>
        </w:numPr>
      </w:pPr>
      <w:r>
        <w:t xml:space="preserve">Build Specification;</w:t>
      </w:r>
    </w:p>
    <w:p>
      <w:pPr>
        <w:pStyle w:val="Compact"/>
        <w:numPr>
          <w:ilvl w:val="0"/>
          <w:numId w:val="1006"/>
        </w:numPr>
      </w:pPr>
      <w:r>
        <w:t xml:space="preserve">Launch Plan;</w:t>
      </w:r>
    </w:p>
    <w:p>
      <w:pPr>
        <w:pStyle w:val="Compact"/>
        <w:numPr>
          <w:ilvl w:val="0"/>
          <w:numId w:val="1006"/>
        </w:numPr>
      </w:pPr>
      <w:r>
        <w:t xml:space="preserve">Project Review.</w:t>
      </w:r>
    </w:p>
    <w:p>
      <w:pPr>
        <w:pStyle w:val="FirstParagraph"/>
      </w:pPr>
      <w:r>
        <w:t xml:space="preserve">Cada Core Document representa o resultado formal do trabalho de um agente.</w:t>
      </w:r>
    </w:p>
    <w:bookmarkStart w:id="30" w:name="características"/>
    <w:p>
      <w:pPr>
        <w:pStyle w:val="Heading3"/>
      </w:pPr>
      <w:r>
        <w:t xml:space="preserve">Características</w:t>
      </w:r>
    </w:p>
    <w:p>
      <w:pPr>
        <w:pStyle w:val="Compact"/>
        <w:numPr>
          <w:ilvl w:val="0"/>
          <w:numId w:val="1007"/>
        </w:numPr>
      </w:pPr>
      <w:r>
        <w:t xml:space="preserve">possui estrutura padronizada;</w:t>
      </w:r>
    </w:p>
    <w:p>
      <w:pPr>
        <w:pStyle w:val="Compact"/>
        <w:numPr>
          <w:ilvl w:val="0"/>
          <w:numId w:val="1007"/>
        </w:numPr>
      </w:pPr>
      <w:r>
        <w:t xml:space="preserve">tem uma versão;</w:t>
      </w:r>
    </w:p>
    <w:p>
      <w:pPr>
        <w:pStyle w:val="Compact"/>
        <w:numPr>
          <w:ilvl w:val="0"/>
          <w:numId w:val="1007"/>
        </w:numPr>
      </w:pPr>
      <w:r>
        <w:t xml:space="preserve">identifica o agente responsável;</w:t>
      </w:r>
    </w:p>
    <w:p>
      <w:pPr>
        <w:pStyle w:val="Compact"/>
        <w:numPr>
          <w:ilvl w:val="0"/>
          <w:numId w:val="1007"/>
        </w:numPr>
      </w:pPr>
      <w:r>
        <w:t xml:space="preserve">distingue factos, hipóteses e decisões;</w:t>
      </w:r>
    </w:p>
    <w:p>
      <w:pPr>
        <w:pStyle w:val="Compact"/>
        <w:numPr>
          <w:ilvl w:val="0"/>
          <w:numId w:val="1007"/>
        </w:numPr>
      </w:pPr>
      <w:r>
        <w:t xml:space="preserve">pode ser aprovado ou devolvido pelo CEO;</w:t>
      </w:r>
    </w:p>
    <w:p>
      <w:pPr>
        <w:pStyle w:val="Compact"/>
        <w:numPr>
          <w:ilvl w:val="0"/>
          <w:numId w:val="1007"/>
        </w:numPr>
      </w:pPr>
      <w:r>
        <w:t xml:space="preserve">torna-se a entrada principal da etapa seguinte.</w:t>
      </w:r>
    </w:p>
    <w:bookmarkEnd w:id="30"/>
    <w:bookmarkStart w:id="31" w:name="regra"/>
    <w:p>
      <w:pPr>
        <w:pStyle w:val="Heading3"/>
      </w:pPr>
      <w:r>
        <w:t xml:space="preserve">Regra</w:t>
      </w:r>
    </w:p>
    <w:p>
      <w:pPr>
        <w:pStyle w:val="FirstParagraph"/>
      </w:pPr>
      <w:r>
        <w:t xml:space="preserve">Um Core Document não deve ser silenciosamente alterado por outro agente.</w:t>
      </w:r>
    </w:p>
    <w:p>
      <w:pPr>
        <w:pStyle w:val="BodyText"/>
      </w:pPr>
      <w:r>
        <w:t xml:space="preserve">Qualquer correção ou alteração deve gerar:</w:t>
      </w:r>
    </w:p>
    <w:p>
      <w:pPr>
        <w:pStyle w:val="Compact"/>
        <w:numPr>
          <w:ilvl w:val="0"/>
          <w:numId w:val="1008"/>
        </w:numPr>
      </w:pPr>
      <w:r>
        <w:t xml:space="preserve">uma nova versão;</w:t>
      </w:r>
    </w:p>
    <w:p>
      <w:pPr>
        <w:pStyle w:val="Compact"/>
        <w:numPr>
          <w:ilvl w:val="0"/>
          <w:numId w:val="1008"/>
        </w:numPr>
      </w:pPr>
      <w:r>
        <w:t xml:space="preserve">uma nota de revisão;</w:t>
      </w:r>
    </w:p>
    <w:p>
      <w:pPr>
        <w:pStyle w:val="Compact"/>
        <w:numPr>
          <w:ilvl w:val="0"/>
          <w:numId w:val="1008"/>
        </w:numPr>
      </w:pPr>
      <w:r>
        <w:t xml:space="preserve">ou um pedido de reabertura da etapa anterior.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7" w:name="knowledge-seeds"/>
    <w:p>
      <w:pPr>
        <w:pStyle w:val="Heading2"/>
      </w:pPr>
      <w:r>
        <w:t xml:space="preserve">3.2. Knowledge Seeds</w:t>
      </w:r>
    </w:p>
    <w:p>
      <w:pPr>
        <w:pStyle w:val="FirstParagraph"/>
      </w:pPr>
      <w:r>
        <w:t xml:space="preserve">As</w:t>
      </w:r>
      <w:r>
        <w:t xml:space="preserve"> </w:t>
      </w:r>
      <w:r>
        <w:rPr>
          <w:b/>
          <w:bCs/>
        </w:rPr>
        <w:t xml:space="preserve">Knowledge Seeds</w:t>
      </w:r>
      <w:r>
        <w:t xml:space="preserve"> </w:t>
      </w:r>
      <w:r>
        <w:t xml:space="preserve">são ideias, observações ou possibilidades que surgem durante o trabalho, mas que não pertencem necessariamente à etapa atual.</w:t>
      </w:r>
    </w:p>
    <w:p>
      <w:pPr>
        <w:pStyle w:val="BodyText"/>
      </w:pPr>
      <w:r>
        <w:t xml:space="preserve">Podem dirigir-se a qualquer agente ou função do Venture OS.</w:t>
      </w:r>
    </w:p>
    <w:p>
      <w:pPr>
        <w:pStyle w:val="BodyText"/>
      </w:pPr>
      <w:r>
        <w:t xml:space="preserve">Exemplos:</w:t>
      </w:r>
    </w:p>
    <w:p>
      <w:pPr>
        <w:pStyle w:val="Compact"/>
        <w:numPr>
          <w:ilvl w:val="0"/>
          <w:numId w:val="1009"/>
        </w:numPr>
      </w:pPr>
      <w:r>
        <w:t xml:space="preserve">uma funcionalidade potencial identificada pelo Explorer;</w:t>
      </w:r>
    </w:p>
    <w:p>
      <w:pPr>
        <w:pStyle w:val="Compact"/>
        <w:numPr>
          <w:ilvl w:val="0"/>
          <w:numId w:val="1009"/>
        </w:numPr>
      </w:pPr>
      <w:r>
        <w:t xml:space="preserve">uma ideia de posicionamento surgida no Builder;</w:t>
      </w:r>
    </w:p>
    <w:p>
      <w:pPr>
        <w:pStyle w:val="Compact"/>
        <w:numPr>
          <w:ilvl w:val="0"/>
          <w:numId w:val="1009"/>
        </w:numPr>
      </w:pPr>
      <w:r>
        <w:t xml:space="preserve">uma hipótese de aquisição identificada pelo Designer;</w:t>
      </w:r>
    </w:p>
    <w:p>
      <w:pPr>
        <w:pStyle w:val="Compact"/>
        <w:numPr>
          <w:ilvl w:val="0"/>
          <w:numId w:val="1009"/>
        </w:numPr>
      </w:pPr>
      <w:r>
        <w:t xml:space="preserve">uma metáfora visual encontrada pelo Strategist;</w:t>
      </w:r>
    </w:p>
    <w:p>
      <w:pPr>
        <w:pStyle w:val="Compact"/>
        <w:numPr>
          <w:ilvl w:val="0"/>
          <w:numId w:val="1009"/>
        </w:numPr>
      </w:pPr>
      <w:r>
        <w:t xml:space="preserve">uma oportunidade de parceria observada pelo Growth;</w:t>
      </w:r>
    </w:p>
    <w:p>
      <w:pPr>
        <w:pStyle w:val="Compact"/>
        <w:numPr>
          <w:ilvl w:val="0"/>
          <w:numId w:val="1009"/>
        </w:numPr>
      </w:pPr>
      <w:r>
        <w:t xml:space="preserve">uma questão estratégica levantada pelo Archivist.</w:t>
      </w:r>
    </w:p>
    <w:bookmarkStart w:id="33" w:name="características-1"/>
    <w:p>
      <w:pPr>
        <w:pStyle w:val="Heading3"/>
      </w:pPr>
      <w:r>
        <w:t xml:space="preserve">Características</w:t>
      </w:r>
    </w:p>
    <w:p>
      <w:pPr>
        <w:pStyle w:val="Compact"/>
        <w:numPr>
          <w:ilvl w:val="0"/>
          <w:numId w:val="1010"/>
        </w:numPr>
      </w:pPr>
      <w:r>
        <w:t xml:space="preserve">não são decisões;</w:t>
      </w:r>
    </w:p>
    <w:p>
      <w:pPr>
        <w:pStyle w:val="Compact"/>
        <w:numPr>
          <w:ilvl w:val="0"/>
          <w:numId w:val="1010"/>
        </w:numPr>
      </w:pPr>
      <w:r>
        <w:t xml:space="preserve">não são obrigatórias;</w:t>
      </w:r>
    </w:p>
    <w:p>
      <w:pPr>
        <w:pStyle w:val="Compact"/>
        <w:numPr>
          <w:ilvl w:val="0"/>
          <w:numId w:val="1010"/>
        </w:numPr>
      </w:pPr>
      <w:r>
        <w:t xml:space="preserve">não interrompem a etapa atual;</w:t>
      </w:r>
    </w:p>
    <w:p>
      <w:pPr>
        <w:pStyle w:val="Compact"/>
        <w:numPr>
          <w:ilvl w:val="0"/>
          <w:numId w:val="1010"/>
        </w:numPr>
      </w:pPr>
      <w:r>
        <w:t xml:space="preserve">podem ter um ou vários destinos;</w:t>
      </w:r>
    </w:p>
    <w:p>
      <w:pPr>
        <w:pStyle w:val="Compact"/>
        <w:numPr>
          <w:ilvl w:val="0"/>
          <w:numId w:val="1010"/>
        </w:numPr>
      </w:pPr>
      <w:r>
        <w:t xml:space="preserve">preservam criatividade e pensamento lateral;</w:t>
      </w:r>
    </w:p>
    <w:p>
      <w:pPr>
        <w:pStyle w:val="Compact"/>
        <w:numPr>
          <w:ilvl w:val="0"/>
          <w:numId w:val="1010"/>
        </w:numPr>
      </w:pPr>
      <w:r>
        <w:t xml:space="preserve">devem ser avaliadas pelo agente competente no momento adequado.</w:t>
      </w:r>
    </w:p>
    <w:bookmarkEnd w:id="33"/>
    <w:bookmarkStart w:id="34" w:name="estrutura-mínima"/>
    <w:p>
      <w:pPr>
        <w:pStyle w:val="Heading3"/>
      </w:pPr>
      <w:r>
        <w:t xml:space="preserve">Estrutura mínima</w:t>
      </w:r>
    </w:p>
    <w:p>
      <w:pPr>
        <w:pStyle w:val="FirstParagraph"/>
      </w:pPr>
      <w:r>
        <w:rPr>
          <w:b/>
          <w:bCs/>
        </w:rPr>
        <w:t xml:space="preserve">Knowledge Seed ID:</w:t>
      </w:r>
      <w:r>
        <w:t xml:space="preserve"> </w:t>
      </w:r>
      <w:r>
        <w:t xml:space="preserve">KS-0001</w:t>
      </w:r>
      <w:r>
        <w:br/>
      </w:r>
      <w:r>
        <w:rPr>
          <w:b/>
          <w:bCs/>
        </w:rPr>
        <w:t xml:space="preserve">Projeto:</w:t>
      </w:r>
      <w:r>
        <w:t xml:space="preserve"> </w:t>
      </w:r>
      <w:r>
        <w:t xml:space="preserve">VOS-EXP-001</w:t>
      </w:r>
      <w:r>
        <w:br/>
      </w:r>
      <w:r>
        <w:rPr>
          <w:b/>
          <w:bCs/>
        </w:rPr>
        <w:t xml:space="preserve">Origem:</w:t>
      </w:r>
      <w:r>
        <w:t xml:space="preserve"> </w:t>
      </w:r>
      <w:r>
        <w:t xml:space="preserve">Explorer</w:t>
      </w:r>
      <w:r>
        <w:br/>
      </w:r>
      <w:r>
        <w:rPr>
          <w:b/>
          <w:bCs/>
        </w:rPr>
        <w:t xml:space="preserve">Destino potencial:</w:t>
      </w:r>
      <w:r>
        <w:t xml:space="preserve"> </w:t>
      </w:r>
      <w:r>
        <w:t xml:space="preserve">Designer, Builder</w:t>
      </w:r>
      <w:r>
        <w:br/>
      </w:r>
      <w:r>
        <w:rPr>
          <w:b/>
          <w:bCs/>
        </w:rPr>
        <w:t xml:space="preserve">Tipo:</w:t>
      </w:r>
      <w:r>
        <w:t xml:space="preserve"> </w:t>
      </w:r>
      <w:r>
        <w:t xml:space="preserve">Funcionalidade / Experiência</w:t>
      </w:r>
      <w:r>
        <w:br/>
      </w:r>
      <w:r>
        <w:rPr>
          <w:b/>
          <w:bCs/>
        </w:rPr>
        <w:t xml:space="preserve">Ideia:</w:t>
      </w:r>
      <w:r>
        <w:t xml:space="preserve"> </w:t>
      </w:r>
      <w:r>
        <w:t xml:space="preserve">Plataforma mais direta do que uma rede social generalista.</w:t>
      </w:r>
      <w:r>
        <w:br/>
      </w:r>
      <w:r>
        <w:rPr>
          <w:b/>
          <w:bCs/>
        </w:rPr>
        <w:t xml:space="preserve">Contexto:</w:t>
      </w:r>
      <w:r>
        <w:t xml:space="preserve"> </w:t>
      </w:r>
      <w:r>
        <w:t xml:space="preserve">Surgiu durante a análise do ruído e fragmentação do Facebook.</w:t>
      </w:r>
      <w:r>
        <w:br/>
      </w:r>
      <w:r>
        <w:rPr>
          <w:b/>
          <w:bCs/>
        </w:rPr>
        <w:t xml:space="preserve">Estado:</w:t>
      </w:r>
      <w:r>
        <w:t xml:space="preserve"> </w:t>
      </w:r>
      <w:r>
        <w:t xml:space="preserve">Não avaliada</w:t>
      </w:r>
      <w:r>
        <w:br/>
      </w:r>
      <w:r>
        <w:rPr>
          <w:b/>
          <w:bCs/>
        </w:rPr>
        <w:t xml:space="preserve">Prioridade:</w:t>
      </w:r>
      <w:r>
        <w:t xml:space="preserve"> </w:t>
      </w:r>
      <w:r>
        <w:t xml:space="preserve">Baixa / Média / Alta</w:t>
      </w:r>
      <w:r>
        <w:br/>
      </w:r>
      <w:r>
        <w:rPr>
          <w:b/>
          <w:bCs/>
        </w:rPr>
        <w:t xml:space="preserve">Criada em:</w:t>
      </w:r>
      <w:r>
        <w:t xml:space="preserve"> </w:t>
      </w:r>
      <w:r>
        <w:t xml:space="preserve">Data</w:t>
      </w:r>
      <w:r>
        <w:br/>
      </w:r>
      <w:r>
        <w:rPr>
          <w:b/>
          <w:bCs/>
        </w:rPr>
        <w:t xml:space="preserve">Criada por:</w:t>
      </w:r>
      <w:r>
        <w:t xml:space="preserve"> </w:t>
      </w:r>
      <w:r>
        <w:t xml:space="preserve">Agente ou CEO</w:t>
      </w:r>
    </w:p>
    <w:bookmarkEnd w:id="34"/>
    <w:bookmarkStart w:id="35" w:name="estados-possíveis"/>
    <w:p>
      <w:pPr>
        <w:pStyle w:val="Heading3"/>
      </w:pPr>
      <w:r>
        <w:t xml:space="preserve">Estados possíveis</w:t>
      </w:r>
    </w:p>
    <w:p>
      <w:pPr>
        <w:pStyle w:val="Compact"/>
        <w:numPr>
          <w:ilvl w:val="0"/>
          <w:numId w:val="1011"/>
        </w:numPr>
      </w:pPr>
      <w:r>
        <w:t xml:space="preserve">Capturada;</w:t>
      </w:r>
    </w:p>
    <w:p>
      <w:pPr>
        <w:pStyle w:val="Compact"/>
        <w:numPr>
          <w:ilvl w:val="0"/>
          <w:numId w:val="1011"/>
        </w:numPr>
      </w:pPr>
      <w:r>
        <w:t xml:space="preserve">Encaminhada;</w:t>
      </w:r>
    </w:p>
    <w:p>
      <w:pPr>
        <w:pStyle w:val="Compact"/>
        <w:numPr>
          <w:ilvl w:val="0"/>
          <w:numId w:val="1011"/>
        </w:numPr>
      </w:pPr>
      <w:r>
        <w:t xml:space="preserve">Em avaliação;</w:t>
      </w:r>
    </w:p>
    <w:p>
      <w:pPr>
        <w:pStyle w:val="Compact"/>
        <w:numPr>
          <w:ilvl w:val="0"/>
          <w:numId w:val="1011"/>
        </w:numPr>
      </w:pPr>
      <w:r>
        <w:t xml:space="preserve">Aceite para desenvolvimento;</w:t>
      </w:r>
    </w:p>
    <w:p>
      <w:pPr>
        <w:pStyle w:val="Compact"/>
        <w:numPr>
          <w:ilvl w:val="0"/>
          <w:numId w:val="1011"/>
        </w:numPr>
      </w:pPr>
      <w:r>
        <w:t xml:space="preserve">Rejeitada;</w:t>
      </w:r>
    </w:p>
    <w:p>
      <w:pPr>
        <w:pStyle w:val="Compact"/>
        <w:numPr>
          <w:ilvl w:val="0"/>
          <w:numId w:val="1011"/>
        </w:numPr>
      </w:pPr>
      <w:r>
        <w:t xml:space="preserve">Adiada;</w:t>
      </w:r>
    </w:p>
    <w:p>
      <w:pPr>
        <w:pStyle w:val="Compact"/>
        <w:numPr>
          <w:ilvl w:val="0"/>
          <w:numId w:val="1011"/>
        </w:numPr>
      </w:pPr>
      <w:r>
        <w:t xml:space="preserve">Fundida com outra semente;</w:t>
      </w:r>
    </w:p>
    <w:p>
      <w:pPr>
        <w:pStyle w:val="Compact"/>
        <w:numPr>
          <w:ilvl w:val="0"/>
          <w:numId w:val="1011"/>
        </w:numPr>
      </w:pPr>
      <w:r>
        <w:t xml:space="preserve">Convertida em decisão;</w:t>
      </w:r>
    </w:p>
    <w:p>
      <w:pPr>
        <w:pStyle w:val="Compact"/>
        <w:numPr>
          <w:ilvl w:val="0"/>
          <w:numId w:val="1011"/>
        </w:numPr>
      </w:pPr>
      <w:r>
        <w:t xml:space="preserve">Arquivada.</w:t>
      </w:r>
    </w:p>
    <w:bookmarkEnd w:id="35"/>
    <w:bookmarkStart w:id="36" w:name="regra-1"/>
    <w:p>
      <w:pPr>
        <w:pStyle w:val="Heading3"/>
      </w:pPr>
      <w:r>
        <w:t xml:space="preserve">Regra</w:t>
      </w:r>
    </w:p>
    <w:p>
      <w:pPr>
        <w:pStyle w:val="FirstParagraph"/>
      </w:pPr>
      <w:r>
        <w:t xml:space="preserve">Uma Knowledge Seed pode atravessar várias etapas sem ser desenvolvida. A sua existência preserva a ideia; não obriga a organização a agir sobre ela.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1" w:name="decision-records"/>
    <w:p>
      <w:pPr>
        <w:pStyle w:val="Heading2"/>
      </w:pPr>
      <w:r>
        <w:t xml:space="preserve">3.3. Decision Records</w:t>
      </w:r>
    </w:p>
    <w:p>
      <w:pPr>
        <w:pStyle w:val="FirstParagraph"/>
      </w:pPr>
      <w:r>
        <w:t xml:space="preserve">Os</w:t>
      </w:r>
      <w:r>
        <w:t xml:space="preserve"> </w:t>
      </w:r>
      <w:r>
        <w:rPr>
          <w:b/>
          <w:bCs/>
        </w:rPr>
        <w:t xml:space="preserve">Decision Records</w:t>
      </w:r>
      <w:r>
        <w:t xml:space="preserve"> </w:t>
      </w:r>
      <w:r>
        <w:t xml:space="preserve">registam decisões tomadas pelo CEO.</w:t>
      </w:r>
    </w:p>
    <w:p>
      <w:pPr>
        <w:pStyle w:val="BodyText"/>
      </w:pPr>
      <w:r>
        <w:t xml:space="preserve">São o mecanismo que separa claramente:</w:t>
      </w:r>
    </w:p>
    <w:p>
      <w:pPr>
        <w:pStyle w:val="Compact"/>
        <w:numPr>
          <w:ilvl w:val="0"/>
          <w:numId w:val="1012"/>
        </w:numPr>
      </w:pPr>
      <w:r>
        <w:t xml:space="preserve">aquilo que foi sugerido;</w:t>
      </w:r>
    </w:p>
    <w:p>
      <w:pPr>
        <w:pStyle w:val="Compact"/>
        <w:numPr>
          <w:ilvl w:val="0"/>
          <w:numId w:val="1012"/>
        </w:numPr>
      </w:pPr>
      <w:r>
        <w:t xml:space="preserve">aquilo que foi analisado;</w:t>
      </w:r>
    </w:p>
    <w:p>
      <w:pPr>
        <w:pStyle w:val="Compact"/>
        <w:numPr>
          <w:ilvl w:val="0"/>
          <w:numId w:val="1012"/>
        </w:numPr>
      </w:pPr>
      <w:r>
        <w:t xml:space="preserve">aquilo que foi decidido.</w:t>
      </w:r>
    </w:p>
    <w:bookmarkStart w:id="38" w:name="estrutura-mínima-1"/>
    <w:p>
      <w:pPr>
        <w:pStyle w:val="Heading3"/>
      </w:pPr>
      <w:r>
        <w:t xml:space="preserve">Estrutura mínima</w:t>
      </w:r>
    </w:p>
    <w:p>
      <w:pPr>
        <w:pStyle w:val="FirstParagraph"/>
      </w:pPr>
      <w:r>
        <w:rPr>
          <w:b/>
          <w:bCs/>
        </w:rPr>
        <w:t xml:space="preserve">Decision ID:</w:t>
      </w:r>
      <w:r>
        <w:t xml:space="preserve"> </w:t>
      </w:r>
      <w:r>
        <w:t xml:space="preserve">DEC-0001</w:t>
      </w:r>
      <w:r>
        <w:br/>
      </w:r>
      <w:r>
        <w:rPr>
          <w:b/>
          <w:bCs/>
        </w:rPr>
        <w:t xml:space="preserve">Projeto:</w:t>
      </w:r>
      <w:r>
        <w:t xml:space="preserve"> </w:t>
      </w:r>
      <w:r>
        <w:t xml:space="preserve">VOS-EXP-001</w:t>
      </w:r>
      <w:r>
        <w:br/>
      </w:r>
      <w:r>
        <w:rPr>
          <w:b/>
          <w:bCs/>
        </w:rPr>
        <w:t xml:space="preserve">Decisão:</w:t>
      </w:r>
      <w:r>
        <w:t xml:space="preserve"> </w:t>
      </w:r>
      <w:r>
        <w:t xml:space="preserve">O primeiro segmento a investigar será composto por pequenos negócios locais de serviços.</w:t>
      </w:r>
      <w:r>
        <w:br/>
      </w:r>
      <w:r>
        <w:rPr>
          <w:b/>
          <w:bCs/>
        </w:rPr>
        <w:t xml:space="preserve">Responsável:</w:t>
      </w:r>
      <w:r>
        <w:t xml:space="preserve"> </w:t>
      </w:r>
      <w:r>
        <w:t xml:space="preserve">CEO</w:t>
      </w:r>
      <w:r>
        <w:br/>
      </w:r>
      <w:r>
        <w:rPr>
          <w:b/>
          <w:bCs/>
        </w:rPr>
        <w:t xml:space="preserve">Data:</w:t>
      </w:r>
      <w:r>
        <w:br/>
      </w:r>
      <w:r>
        <w:rPr>
          <w:b/>
          <w:bCs/>
        </w:rPr>
        <w:t xml:space="preserve">Estado:</w:t>
      </w:r>
      <w:r>
        <w:t xml:space="preserve"> </w:t>
      </w:r>
      <w:r>
        <w:t xml:space="preserve">Ativa</w:t>
      </w:r>
      <w:r>
        <w:br/>
      </w:r>
      <w:r>
        <w:rPr>
          <w:b/>
          <w:bCs/>
        </w:rPr>
        <w:t xml:space="preserve">Contexto:</w:t>
      </w:r>
      <w:r>
        <w:br/>
      </w:r>
      <w:r>
        <w:rPr>
          <w:b/>
          <w:bCs/>
        </w:rPr>
        <w:t xml:space="preserve">Alternativas consideradas:</w:t>
      </w:r>
      <w:r>
        <w:br/>
      </w:r>
      <w:r>
        <w:rPr>
          <w:b/>
          <w:bCs/>
        </w:rPr>
        <w:t xml:space="preserve">Evidência disponível:</w:t>
      </w:r>
      <w:r>
        <w:br/>
      </w:r>
      <w:r>
        <w:rPr>
          <w:b/>
          <w:bCs/>
        </w:rPr>
        <w:t xml:space="preserve">Pressupostos:</w:t>
      </w:r>
      <w:r>
        <w:br/>
      </w:r>
      <w:r>
        <w:rPr>
          <w:b/>
          <w:bCs/>
        </w:rPr>
        <w:t xml:space="preserve">Razão da decisão:</w:t>
      </w:r>
      <w:r>
        <w:br/>
      </w:r>
      <w:r>
        <w:rPr>
          <w:b/>
          <w:bCs/>
        </w:rPr>
        <w:t xml:space="preserve">Impacto esperado:</w:t>
      </w:r>
      <w:r>
        <w:br/>
      </w:r>
      <w:r>
        <w:rPr>
          <w:b/>
          <w:bCs/>
        </w:rPr>
        <w:t xml:space="preserve">Data ou condição de revisão:</w:t>
      </w:r>
      <w:r>
        <w:br/>
      </w:r>
      <w:r>
        <w:rPr>
          <w:b/>
          <w:bCs/>
        </w:rPr>
        <w:t xml:space="preserve">Documentos afetados:</w:t>
      </w:r>
      <w:r>
        <w:br/>
      </w:r>
      <w:r>
        <w:rPr>
          <w:b/>
          <w:bCs/>
        </w:rPr>
        <w:t xml:space="preserve">Knowledge Seeds relacionadas:</w:t>
      </w:r>
    </w:p>
    <w:bookmarkEnd w:id="38"/>
    <w:bookmarkStart w:id="39" w:name="estados-possíveis-1"/>
    <w:p>
      <w:pPr>
        <w:pStyle w:val="Heading3"/>
      </w:pPr>
      <w:r>
        <w:t xml:space="preserve">Estados possíveis</w:t>
      </w:r>
    </w:p>
    <w:p>
      <w:pPr>
        <w:pStyle w:val="Compact"/>
        <w:numPr>
          <w:ilvl w:val="0"/>
          <w:numId w:val="1013"/>
        </w:numPr>
      </w:pPr>
      <w:r>
        <w:t xml:space="preserve">Proposta;</w:t>
      </w:r>
    </w:p>
    <w:p>
      <w:pPr>
        <w:pStyle w:val="Compact"/>
        <w:numPr>
          <w:ilvl w:val="0"/>
          <w:numId w:val="1013"/>
        </w:numPr>
      </w:pPr>
      <w:r>
        <w:t xml:space="preserve">Ativa;</w:t>
      </w:r>
    </w:p>
    <w:p>
      <w:pPr>
        <w:pStyle w:val="Compact"/>
        <w:numPr>
          <w:ilvl w:val="0"/>
          <w:numId w:val="1013"/>
        </w:numPr>
      </w:pPr>
      <w:r>
        <w:t xml:space="preserve">Em revisão;</w:t>
      </w:r>
    </w:p>
    <w:p>
      <w:pPr>
        <w:pStyle w:val="Compact"/>
        <w:numPr>
          <w:ilvl w:val="0"/>
          <w:numId w:val="1013"/>
        </w:numPr>
      </w:pPr>
      <w:r>
        <w:t xml:space="preserve">Substituída;</w:t>
      </w:r>
    </w:p>
    <w:p>
      <w:pPr>
        <w:pStyle w:val="Compact"/>
        <w:numPr>
          <w:ilvl w:val="0"/>
          <w:numId w:val="1013"/>
        </w:numPr>
      </w:pPr>
      <w:r>
        <w:t xml:space="preserve">Revogada;</w:t>
      </w:r>
    </w:p>
    <w:p>
      <w:pPr>
        <w:pStyle w:val="Compact"/>
        <w:numPr>
          <w:ilvl w:val="0"/>
          <w:numId w:val="1013"/>
        </w:numPr>
      </w:pPr>
      <w:r>
        <w:t xml:space="preserve">Expirada.</w:t>
      </w:r>
    </w:p>
    <w:bookmarkEnd w:id="39"/>
    <w:bookmarkStart w:id="40" w:name="regra-2"/>
    <w:p>
      <w:pPr>
        <w:pStyle w:val="Heading3"/>
      </w:pPr>
      <w:r>
        <w:t xml:space="preserve">Regra</w:t>
      </w:r>
    </w:p>
    <w:p>
      <w:pPr>
        <w:pStyle w:val="FirstParagraph"/>
      </w:pPr>
      <w:r>
        <w:t xml:space="preserve">Os agentes podem recomendar decisões. Apenas o CEO as aprova.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4" w:name="project-learning-notes"/>
    <w:p>
      <w:pPr>
        <w:pStyle w:val="Heading2"/>
      </w:pPr>
      <w:r>
        <w:t xml:space="preserve">3.4. Project Learning Notes</w:t>
      </w:r>
    </w:p>
    <w:p>
      <w:pPr>
        <w:pStyle w:val="FirstParagraph"/>
      </w:pPr>
      <w:r>
        <w:t xml:space="preserve">As</w:t>
      </w:r>
      <w:r>
        <w:t xml:space="preserve"> </w:t>
      </w:r>
      <w:r>
        <w:rPr>
          <w:b/>
          <w:bCs/>
        </w:rPr>
        <w:t xml:space="preserve">Project Learning Notes</w:t>
      </w:r>
      <w:r>
        <w:t xml:space="preserve"> </w:t>
      </w:r>
      <w:r>
        <w:t xml:space="preserve">registam o que foi aprendido sobre a oportunidade ou negócio específico.</w:t>
      </w:r>
    </w:p>
    <w:p>
      <w:pPr>
        <w:pStyle w:val="BodyText"/>
      </w:pPr>
      <w:r>
        <w:t xml:space="preserve">Exemplos:</w:t>
      </w:r>
    </w:p>
    <w:p>
      <w:pPr>
        <w:pStyle w:val="Compact"/>
        <w:numPr>
          <w:ilvl w:val="0"/>
          <w:numId w:val="1014"/>
        </w:numPr>
      </w:pPr>
      <w:r>
        <w:t xml:space="preserve">determinado segmento mostrou maior urgência;</w:t>
      </w:r>
    </w:p>
    <w:p>
      <w:pPr>
        <w:pStyle w:val="Compact"/>
        <w:numPr>
          <w:ilvl w:val="0"/>
          <w:numId w:val="1014"/>
        </w:numPr>
      </w:pPr>
      <w:r>
        <w:t xml:space="preserve">os clientes não usam a expressão</w:t>
      </w:r>
      <w:r>
        <w:t xml:space="preserve"> </w:t>
      </w:r>
      <w:r>
        <w:t xml:space="preserve">“matching”</w:t>
      </w:r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uma hipótese de preço foi rejeitada;</w:t>
      </w:r>
    </w:p>
    <w:p>
      <w:pPr>
        <w:pStyle w:val="Compact"/>
        <w:numPr>
          <w:ilvl w:val="0"/>
          <w:numId w:val="1014"/>
        </w:numPr>
      </w:pPr>
      <w:r>
        <w:t xml:space="preserve">um canal de aquisição demonstrou melhor resposta;</w:t>
      </w:r>
    </w:p>
    <w:p>
      <w:pPr>
        <w:pStyle w:val="Compact"/>
        <w:numPr>
          <w:ilvl w:val="0"/>
          <w:numId w:val="1014"/>
        </w:numPr>
      </w:pPr>
      <w:r>
        <w:t xml:space="preserve">uma funcionalidade considerada essencial revelou-se secundária.</w:t>
      </w:r>
    </w:p>
    <w:bookmarkStart w:id="42" w:name="estrutura-mínima-2"/>
    <w:p>
      <w:pPr>
        <w:pStyle w:val="Heading3"/>
      </w:pPr>
      <w:r>
        <w:t xml:space="preserve">Estrutura mínima</w:t>
      </w:r>
    </w:p>
    <w:p>
      <w:pPr>
        <w:pStyle w:val="FirstParagraph"/>
      </w:pPr>
      <w:r>
        <w:rPr>
          <w:b/>
          <w:bCs/>
        </w:rPr>
        <w:t xml:space="preserve">Learning ID:</w:t>
      </w:r>
      <w:r>
        <w:t xml:space="preserve"> </w:t>
      </w:r>
      <w:r>
        <w:t xml:space="preserve">PLN-0001</w:t>
      </w:r>
      <w:r>
        <w:br/>
      </w:r>
      <w:r>
        <w:rPr>
          <w:b/>
          <w:bCs/>
        </w:rPr>
        <w:t xml:space="preserve">Projeto:</w:t>
      </w:r>
      <w:r>
        <w:br/>
      </w:r>
      <w:r>
        <w:rPr>
          <w:b/>
          <w:bCs/>
        </w:rPr>
        <w:t xml:space="preserve">Experiência ou origem:</w:t>
      </w:r>
      <w:r>
        <w:br/>
      </w:r>
      <w:r>
        <w:rPr>
          <w:b/>
          <w:bCs/>
        </w:rPr>
        <w:t xml:space="preserve">Observação:</w:t>
      </w:r>
      <w:r>
        <w:br/>
      </w:r>
      <w:r>
        <w:rPr>
          <w:b/>
          <w:bCs/>
        </w:rPr>
        <w:t xml:space="preserve">Interpretação:</w:t>
      </w:r>
      <w:r>
        <w:br/>
      </w:r>
      <w:r>
        <w:rPr>
          <w:b/>
          <w:bCs/>
        </w:rPr>
        <w:t xml:space="preserve">Evidência:</w:t>
      </w:r>
      <w:r>
        <w:br/>
      </w:r>
      <w:r>
        <w:rPr>
          <w:b/>
          <w:bCs/>
        </w:rPr>
        <w:t xml:space="preserve">Nível de confiança:</w:t>
      </w:r>
      <w:r>
        <w:t xml:space="preserve"> </w:t>
      </w:r>
      <w:r>
        <w:t xml:space="preserve">Baixo / Médio / Alto</w:t>
      </w:r>
      <w:r>
        <w:br/>
      </w:r>
      <w:r>
        <w:rPr>
          <w:b/>
          <w:bCs/>
        </w:rPr>
        <w:t xml:space="preserve">Implicações para o projeto:</w:t>
      </w:r>
      <w:r>
        <w:br/>
      </w:r>
      <w:r>
        <w:rPr>
          <w:b/>
          <w:bCs/>
        </w:rPr>
        <w:t xml:space="preserve">Ações recomendadas:</w:t>
      </w:r>
      <w:r>
        <w:br/>
      </w:r>
      <w:r>
        <w:rPr>
          <w:b/>
          <w:bCs/>
        </w:rPr>
        <w:t xml:space="preserve">Decisões potencialmente afetadas:</w:t>
      </w:r>
      <w:r>
        <w:br/>
      </w:r>
      <w:r>
        <w:rPr>
          <w:b/>
          <w:bCs/>
        </w:rPr>
        <w:t xml:space="preserve">Data:</w:t>
      </w:r>
    </w:p>
    <w:bookmarkEnd w:id="42"/>
    <w:bookmarkStart w:id="43" w:name="regra-3"/>
    <w:p>
      <w:pPr>
        <w:pStyle w:val="Heading3"/>
      </w:pPr>
      <w:r>
        <w:t xml:space="preserve">Regra</w:t>
      </w:r>
    </w:p>
    <w:p>
      <w:pPr>
        <w:pStyle w:val="FirstParagraph"/>
      </w:pPr>
      <w:r>
        <w:t xml:space="preserve">Uma observação não deve ser apresentada como aprendizagem confirmada sem evidência suficiente.</w:t>
      </w:r>
    </w:p>
    <w:p>
      <w:pPr>
        <w:pStyle w:val="BodyText"/>
      </w:pPr>
      <w:r>
        <w:t xml:space="preserve">O documento deve distinguir:</w:t>
      </w:r>
    </w:p>
    <w:p>
      <w:pPr>
        <w:pStyle w:val="Compact"/>
        <w:numPr>
          <w:ilvl w:val="0"/>
          <w:numId w:val="1015"/>
        </w:numPr>
      </w:pPr>
      <w:r>
        <w:t xml:space="preserve">o que aconteceu;</w:t>
      </w:r>
    </w:p>
    <w:p>
      <w:pPr>
        <w:pStyle w:val="Compact"/>
        <w:numPr>
          <w:ilvl w:val="0"/>
          <w:numId w:val="1015"/>
        </w:numPr>
      </w:pPr>
      <w:r>
        <w:t xml:space="preserve">o que acreditamos que significa;</w:t>
      </w:r>
    </w:p>
    <w:p>
      <w:pPr>
        <w:pStyle w:val="Compact"/>
        <w:numPr>
          <w:ilvl w:val="0"/>
          <w:numId w:val="1015"/>
        </w:numPr>
      </w:pPr>
      <w:r>
        <w:t xml:space="preserve">o grau de confiança nessa interpretação.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8" w:name="system-learning-notes"/>
    <w:p>
      <w:pPr>
        <w:pStyle w:val="Heading2"/>
      </w:pPr>
      <w:r>
        <w:t xml:space="preserve">3.5. System Learning Notes</w:t>
      </w:r>
    </w:p>
    <w:p>
      <w:pPr>
        <w:pStyle w:val="FirstParagraph"/>
      </w:pPr>
      <w:r>
        <w:t xml:space="preserve">As</w:t>
      </w:r>
      <w:r>
        <w:t xml:space="preserve"> </w:t>
      </w:r>
      <w:r>
        <w:rPr>
          <w:b/>
          <w:bCs/>
        </w:rPr>
        <w:t xml:space="preserve">System Learning Notes</w:t>
      </w:r>
      <w:r>
        <w:t xml:space="preserve"> </w:t>
      </w:r>
      <w:r>
        <w:t xml:space="preserve">registam aprendizagens sobre o próprio Venture OS.</w:t>
      </w:r>
    </w:p>
    <w:p>
      <w:pPr>
        <w:pStyle w:val="BodyText"/>
      </w:pPr>
      <w:r>
        <w:t xml:space="preserve">Não dizem respeito diretamente ao negócio em desenvolvimento. Servem para melhorar:</w:t>
      </w:r>
    </w:p>
    <w:p>
      <w:pPr>
        <w:pStyle w:val="Compact"/>
        <w:numPr>
          <w:ilvl w:val="0"/>
          <w:numId w:val="1016"/>
        </w:numPr>
      </w:pPr>
      <w:r>
        <w:t xml:space="preserve">protocolos;</w:t>
      </w:r>
    </w:p>
    <w:p>
      <w:pPr>
        <w:pStyle w:val="Compact"/>
        <w:numPr>
          <w:ilvl w:val="0"/>
          <w:numId w:val="1016"/>
        </w:numPr>
      </w:pPr>
      <w:r>
        <w:t xml:space="preserve">perguntas;</w:t>
      </w:r>
    </w:p>
    <w:p>
      <w:pPr>
        <w:pStyle w:val="Compact"/>
        <w:numPr>
          <w:ilvl w:val="0"/>
          <w:numId w:val="1016"/>
        </w:numPr>
      </w:pPr>
      <w:r>
        <w:t xml:space="preserve">templates;</w:t>
      </w:r>
    </w:p>
    <w:p>
      <w:pPr>
        <w:pStyle w:val="Compact"/>
        <w:numPr>
          <w:ilvl w:val="0"/>
          <w:numId w:val="1016"/>
        </w:numPr>
      </w:pPr>
      <w:r>
        <w:t xml:space="preserve">critérios de qualidade;</w:t>
      </w:r>
    </w:p>
    <w:p>
      <w:pPr>
        <w:pStyle w:val="Compact"/>
        <w:numPr>
          <w:ilvl w:val="0"/>
          <w:numId w:val="1016"/>
        </w:numPr>
      </w:pPr>
      <w:r>
        <w:t xml:space="preserve">limites dos agentes;</w:t>
      </w:r>
    </w:p>
    <w:p>
      <w:pPr>
        <w:pStyle w:val="Compact"/>
        <w:numPr>
          <w:ilvl w:val="0"/>
          <w:numId w:val="1016"/>
        </w:numPr>
      </w:pPr>
      <w:r>
        <w:t xml:space="preserve">mecanismos de passagem de conhecimento;</w:t>
      </w:r>
    </w:p>
    <w:p>
      <w:pPr>
        <w:pStyle w:val="Compact"/>
        <w:numPr>
          <w:ilvl w:val="0"/>
          <w:numId w:val="1016"/>
        </w:numPr>
      </w:pPr>
      <w:r>
        <w:t xml:space="preserve">processos de decisão.</w:t>
      </w:r>
    </w:p>
    <w:bookmarkStart w:id="45" w:name="exemplo"/>
    <w:p>
      <w:pPr>
        <w:pStyle w:val="Heading3"/>
      </w:pPr>
      <w:r>
        <w:t xml:space="preserve">Exemplo</w:t>
      </w:r>
    </w:p>
    <w:p>
      <w:pPr>
        <w:pStyle w:val="FirstParagraph"/>
      </w:pPr>
      <w:r>
        <w:rPr>
          <w:b/>
          <w:bCs/>
        </w:rPr>
        <w:t xml:space="preserve">System Learning ID:</w:t>
      </w:r>
      <w:r>
        <w:t xml:space="preserve"> </w:t>
      </w:r>
      <w:r>
        <w:t xml:space="preserve">SLN-0001</w:t>
      </w:r>
      <w:r>
        <w:br/>
      </w:r>
      <w:r>
        <w:rPr>
          <w:b/>
          <w:bCs/>
        </w:rPr>
        <w:t xml:space="preserve">Origem:</w:t>
      </w:r>
      <w:r>
        <w:t xml:space="preserve"> </w:t>
      </w:r>
      <w:r>
        <w:t xml:space="preserve">VOS-EXP-001</w:t>
      </w:r>
      <w:r>
        <w:br/>
      </w:r>
      <w:r>
        <w:rPr>
          <w:b/>
          <w:bCs/>
        </w:rPr>
        <w:t xml:space="preserve">Agente afetado:</w:t>
      </w:r>
      <w:r>
        <w:t xml:space="preserve"> </w:t>
      </w:r>
      <w:r>
        <w:t xml:space="preserve">Explorer</w:t>
      </w:r>
      <w:r>
        <w:br/>
      </w:r>
      <w:r>
        <w:rPr>
          <w:b/>
          <w:bCs/>
        </w:rPr>
        <w:t xml:space="preserve">Observação:</w:t>
      </w:r>
      <w:r>
        <w:t xml:space="preserve"> </w:t>
      </w:r>
      <w:r>
        <w:t xml:space="preserve">O Explorer assumiu demasiado cedo que a solução seria um diretório.</w:t>
      </w:r>
      <w:r>
        <w:br/>
      </w:r>
      <w:r>
        <w:rPr>
          <w:b/>
          <w:bCs/>
        </w:rPr>
        <w:t xml:space="preserve">Risco identificado:</w:t>
      </w:r>
      <w:r>
        <w:t xml:space="preserve"> </w:t>
      </w:r>
      <w:r>
        <w:t xml:space="preserve">A solução inicial pode contaminar a exploração do problema.</w:t>
      </w:r>
      <w:r>
        <w:br/>
      </w:r>
      <w:r>
        <w:rPr>
          <w:b/>
          <w:bCs/>
        </w:rPr>
        <w:t xml:space="preserve">Alteração proposta:</w:t>
      </w:r>
      <w:r>
        <w:t xml:space="preserve"> </w:t>
      </w:r>
      <w:r>
        <w:t xml:space="preserve">Evitar categorias de solução nas primeiras fases da exploração.</w:t>
      </w:r>
      <w:r>
        <w:br/>
      </w:r>
      <w:r>
        <w:rPr>
          <w:b/>
          <w:bCs/>
        </w:rPr>
        <w:t xml:space="preserve">Protocolo afetado:</w:t>
      </w:r>
      <w:r>
        <w:t xml:space="preserve"> </w:t>
      </w:r>
      <w:r>
        <w:t xml:space="preserve">Explorer Protocol</w:t>
      </w:r>
      <w:r>
        <w:br/>
      </w:r>
      <w:r>
        <w:rPr>
          <w:b/>
          <w:bCs/>
        </w:rPr>
        <w:t xml:space="preserve">Prioridade:</w:t>
      </w:r>
      <w:r>
        <w:t xml:space="preserve"> </w:t>
      </w:r>
      <w:r>
        <w:t xml:space="preserve">Alta</w:t>
      </w:r>
      <w:r>
        <w:br/>
      </w:r>
      <w:r>
        <w:rPr>
          <w:b/>
          <w:bCs/>
        </w:rPr>
        <w:t xml:space="preserve">Estado:</w:t>
      </w:r>
      <w:r>
        <w:t xml:space="preserve"> </w:t>
      </w:r>
      <w:r>
        <w:t xml:space="preserve">A avaliar</w:t>
      </w:r>
      <w:r>
        <w:br/>
      </w:r>
      <w:r>
        <w:rPr>
          <w:b/>
          <w:bCs/>
        </w:rPr>
        <w:t xml:space="preserve">Versão candidata:</w:t>
      </w:r>
      <w:r>
        <w:t xml:space="preserve"> </w:t>
      </w:r>
      <w:r>
        <w:t xml:space="preserve">Explorer Protocol v0.3</w:t>
      </w:r>
    </w:p>
    <w:bookmarkEnd w:id="45"/>
    <w:bookmarkStart w:id="46" w:name="estados-possíveis-2"/>
    <w:p>
      <w:pPr>
        <w:pStyle w:val="Heading3"/>
      </w:pPr>
      <w:r>
        <w:t xml:space="preserve">Estados possíveis</w:t>
      </w:r>
    </w:p>
    <w:p>
      <w:pPr>
        <w:pStyle w:val="Compact"/>
        <w:numPr>
          <w:ilvl w:val="0"/>
          <w:numId w:val="1017"/>
        </w:numPr>
      </w:pPr>
      <w:r>
        <w:t xml:space="preserve">Capturada;</w:t>
      </w:r>
    </w:p>
    <w:p>
      <w:pPr>
        <w:pStyle w:val="Compact"/>
        <w:numPr>
          <w:ilvl w:val="0"/>
          <w:numId w:val="1017"/>
        </w:numPr>
      </w:pPr>
      <w:r>
        <w:t xml:space="preserve">Em análise;</w:t>
      </w:r>
    </w:p>
    <w:p>
      <w:pPr>
        <w:pStyle w:val="Compact"/>
        <w:numPr>
          <w:ilvl w:val="0"/>
          <w:numId w:val="1017"/>
        </w:numPr>
      </w:pPr>
      <w:r>
        <w:t xml:space="preserve">Aprovada;</w:t>
      </w:r>
    </w:p>
    <w:p>
      <w:pPr>
        <w:pStyle w:val="Compact"/>
        <w:numPr>
          <w:ilvl w:val="0"/>
          <w:numId w:val="1017"/>
        </w:numPr>
      </w:pPr>
      <w:r>
        <w:t xml:space="preserve">Em teste;</w:t>
      </w:r>
    </w:p>
    <w:p>
      <w:pPr>
        <w:pStyle w:val="Compact"/>
        <w:numPr>
          <w:ilvl w:val="0"/>
          <w:numId w:val="1017"/>
        </w:numPr>
      </w:pPr>
      <w:r>
        <w:t xml:space="preserve">Incorporada;</w:t>
      </w:r>
    </w:p>
    <w:p>
      <w:pPr>
        <w:pStyle w:val="Compact"/>
        <w:numPr>
          <w:ilvl w:val="0"/>
          <w:numId w:val="1017"/>
        </w:numPr>
      </w:pPr>
      <w:r>
        <w:t xml:space="preserve">Rejeitada;</w:t>
      </w:r>
    </w:p>
    <w:p>
      <w:pPr>
        <w:pStyle w:val="Compact"/>
        <w:numPr>
          <w:ilvl w:val="0"/>
          <w:numId w:val="1017"/>
        </w:numPr>
      </w:pPr>
      <w:r>
        <w:t xml:space="preserve">Adiada.</w:t>
      </w:r>
    </w:p>
    <w:bookmarkEnd w:id="46"/>
    <w:bookmarkStart w:id="47" w:name="regra-4"/>
    <w:p>
      <w:pPr>
        <w:pStyle w:val="Heading3"/>
      </w:pPr>
      <w:r>
        <w:t xml:space="preserve">Regra</w:t>
      </w:r>
    </w:p>
    <w:p>
      <w:pPr>
        <w:pStyle w:val="FirstParagraph"/>
      </w:pPr>
      <w:r>
        <w:t xml:space="preserve">Uma System Learning Note não altera imediatamente um protocolo.</w:t>
      </w:r>
    </w:p>
    <w:p>
      <w:pPr>
        <w:pStyle w:val="BodyText"/>
      </w:pPr>
      <w:r>
        <w:t xml:space="preserve">A alteração deve ser:</w:t>
      </w:r>
    </w:p>
    <w:p>
      <w:pPr>
        <w:pStyle w:val="Compact"/>
        <w:numPr>
          <w:ilvl w:val="0"/>
          <w:numId w:val="1018"/>
        </w:numPr>
      </w:pPr>
      <w:r>
        <w:t xml:space="preserve">analisada;</w:t>
      </w:r>
    </w:p>
    <w:p>
      <w:pPr>
        <w:pStyle w:val="Compact"/>
        <w:numPr>
          <w:ilvl w:val="0"/>
          <w:numId w:val="1018"/>
        </w:numPr>
      </w:pPr>
      <w:r>
        <w:t xml:space="preserve">aprovada;</w:t>
      </w:r>
    </w:p>
    <w:p>
      <w:pPr>
        <w:pStyle w:val="Compact"/>
        <w:numPr>
          <w:ilvl w:val="0"/>
          <w:numId w:val="1018"/>
        </w:numPr>
      </w:pPr>
      <w:r>
        <w:t xml:space="preserve">testada;</w:t>
      </w:r>
    </w:p>
    <w:p>
      <w:pPr>
        <w:pStyle w:val="Compact"/>
        <w:numPr>
          <w:ilvl w:val="0"/>
          <w:numId w:val="1018"/>
        </w:numPr>
      </w:pPr>
      <w:r>
        <w:t xml:space="preserve">versionada;</w:t>
      </w:r>
    </w:p>
    <w:p>
      <w:pPr>
        <w:pStyle w:val="Compact"/>
        <w:numPr>
          <w:ilvl w:val="0"/>
          <w:numId w:val="1018"/>
        </w:numPr>
      </w:pPr>
      <w:r>
        <w:t xml:space="preserve">documentada.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1" w:name="modelo-de-circulação-do-conhecimento"/>
    <w:p>
      <w:pPr>
        <w:pStyle w:val="Heading2"/>
      </w:pPr>
      <w:r>
        <w:t xml:space="preserve">4. Modelo de circulação do conhecimento</w:t>
      </w:r>
    </w:p>
    <w:p>
      <w:pPr>
        <w:pStyle w:val="FirstParagraph"/>
      </w:pPr>
      <w:r>
        <w:t xml:space="preserve">O conhecimento no Venture OS circula através de duas estruturas complementares.</w:t>
      </w:r>
    </w:p>
    <w:bookmarkStart w:id="49" w:name="pipeline-de-execução"/>
    <w:p>
      <w:pPr>
        <w:pStyle w:val="Heading3"/>
      </w:pPr>
      <w:r>
        <w:t xml:space="preserve">4.1. Pipeline de execução</w:t>
      </w:r>
    </w:p>
    <w:p>
      <w:pPr>
        <w:pStyle w:val="FirstParagraph"/>
      </w:pPr>
      <w:r>
        <w:t xml:space="preserve">A pipeline define quem trabalha em cada momento.</w:t>
      </w:r>
    </w:p>
    <w:p>
      <w:pPr>
        <w:pStyle w:val="BodyText"/>
      </w:pPr>
      <w:r>
        <w:rPr>
          <w:b/>
          <w:bCs/>
        </w:rPr>
        <w:t xml:space="preserve">CEO → Explorer → Strategist → Designer → Builder → Growth → Archivist</w:t>
      </w:r>
    </w:p>
    <w:p>
      <w:pPr>
        <w:pStyle w:val="BodyText"/>
      </w:pPr>
      <w:r>
        <w:t xml:space="preserve">A passagem formal entre agentes acontece através dos Core Documents.</w:t>
      </w:r>
    </w:p>
    <w:bookmarkEnd w:id="49"/>
    <w:bookmarkStart w:id="50" w:name="rede-transversal-de-conhecimento"/>
    <w:p>
      <w:pPr>
        <w:pStyle w:val="Heading3"/>
      </w:pPr>
      <w:r>
        <w:t xml:space="preserve">4.2. Rede transversal de conhecimento</w:t>
      </w:r>
    </w:p>
    <w:p>
      <w:pPr>
        <w:pStyle w:val="FirstParagraph"/>
      </w:pPr>
      <w:r>
        <w:t xml:space="preserve">A rede transversal permite que Knowledge Seeds, aprendizagens e decisões sejam consultadas por qualquer agente relevante.</w:t>
      </w:r>
    </w:p>
    <w:p>
      <w:pPr>
        <w:pStyle w:val="BodyText"/>
      </w:pPr>
      <w:r>
        <w:t xml:space="preserve">Assim:</w:t>
      </w:r>
    </w:p>
    <w:p>
      <w:pPr>
        <w:pStyle w:val="Compact"/>
        <w:numPr>
          <w:ilvl w:val="0"/>
          <w:numId w:val="1019"/>
        </w:numPr>
      </w:pPr>
      <w:r>
        <w:t xml:space="preserve">o Explorer pode gerar uma semente para o Growth;</w:t>
      </w:r>
    </w:p>
    <w:p>
      <w:pPr>
        <w:pStyle w:val="Compact"/>
        <w:numPr>
          <w:ilvl w:val="0"/>
          <w:numId w:val="1019"/>
        </w:numPr>
      </w:pPr>
      <w:r>
        <w:t xml:space="preserve">o Designer pode gerar uma questão para o Strategist;</w:t>
      </w:r>
    </w:p>
    <w:p>
      <w:pPr>
        <w:pStyle w:val="Compact"/>
        <w:numPr>
          <w:ilvl w:val="0"/>
          <w:numId w:val="1019"/>
        </w:numPr>
      </w:pPr>
      <w:r>
        <w:t xml:space="preserve">o Builder pode identificar um risco para o CEO;</w:t>
      </w:r>
    </w:p>
    <w:p>
      <w:pPr>
        <w:pStyle w:val="Compact"/>
        <w:numPr>
          <w:ilvl w:val="0"/>
          <w:numId w:val="1019"/>
        </w:numPr>
      </w:pPr>
      <w:r>
        <w:t xml:space="preserve">o Growth pode revelar um problema que obriga a reabrir o Explorer;</w:t>
      </w:r>
    </w:p>
    <w:p>
      <w:pPr>
        <w:pStyle w:val="Compact"/>
        <w:numPr>
          <w:ilvl w:val="0"/>
          <w:numId w:val="1019"/>
        </w:numPr>
      </w:pPr>
      <w:r>
        <w:t xml:space="preserve">o Archivist pode propor alterações a qualquer protocolo.</w:t>
      </w:r>
    </w:p>
    <w:p>
      <w:pPr>
        <w:pStyle w:val="FirstParagraph"/>
      </w:pPr>
      <w:r>
        <w:t xml:space="preserve">A rede não elimina a sequência. Enriquece-a.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5" w:name="roteamento-de-knowledge-seeds"/>
    <w:p>
      <w:pPr>
        <w:pStyle w:val="Heading2"/>
      </w:pPr>
      <w:r>
        <w:t xml:space="preserve">5. Roteamento de Knowledge Seeds</w:t>
      </w:r>
    </w:p>
    <w:p>
      <w:pPr>
        <w:pStyle w:val="FirstParagraph"/>
      </w:pPr>
      <w:r>
        <w:t xml:space="preserve">Cada Knowledge Seed deve indicar um ou mais destinos potenciais.</w:t>
      </w:r>
    </w:p>
    <w:bookmarkStart w:id="52" w:name="destinos-possíveis"/>
    <w:p>
      <w:pPr>
        <w:pStyle w:val="Heading3"/>
      </w:pPr>
      <w:r>
        <w:t xml:space="preserve">Destinos possíveis</w:t>
      </w:r>
    </w:p>
    <w:p>
      <w:pPr>
        <w:pStyle w:val="Compact"/>
        <w:numPr>
          <w:ilvl w:val="0"/>
          <w:numId w:val="1020"/>
        </w:numPr>
      </w:pPr>
      <w:r>
        <w:t xml:space="preserve">CEO;</w:t>
      </w:r>
    </w:p>
    <w:p>
      <w:pPr>
        <w:pStyle w:val="Compact"/>
        <w:numPr>
          <w:ilvl w:val="0"/>
          <w:numId w:val="1020"/>
        </w:numPr>
      </w:pPr>
      <w:r>
        <w:t xml:space="preserve">Explorer;</w:t>
      </w:r>
    </w:p>
    <w:p>
      <w:pPr>
        <w:pStyle w:val="Compact"/>
        <w:numPr>
          <w:ilvl w:val="0"/>
          <w:numId w:val="1020"/>
        </w:numPr>
      </w:pPr>
      <w:r>
        <w:t xml:space="preserve">Strategist;</w:t>
      </w:r>
    </w:p>
    <w:p>
      <w:pPr>
        <w:pStyle w:val="Compact"/>
        <w:numPr>
          <w:ilvl w:val="0"/>
          <w:numId w:val="1020"/>
        </w:numPr>
      </w:pPr>
      <w:r>
        <w:t xml:space="preserve">Designer;</w:t>
      </w:r>
    </w:p>
    <w:p>
      <w:pPr>
        <w:pStyle w:val="Compact"/>
        <w:numPr>
          <w:ilvl w:val="0"/>
          <w:numId w:val="1020"/>
        </w:numPr>
      </w:pPr>
      <w:r>
        <w:t xml:space="preserve">Builder;</w:t>
      </w:r>
    </w:p>
    <w:p>
      <w:pPr>
        <w:pStyle w:val="Compact"/>
        <w:numPr>
          <w:ilvl w:val="0"/>
          <w:numId w:val="1020"/>
        </w:numPr>
      </w:pPr>
      <w:r>
        <w:t xml:space="preserve">Growth;</w:t>
      </w:r>
    </w:p>
    <w:p>
      <w:pPr>
        <w:pStyle w:val="Compact"/>
        <w:numPr>
          <w:ilvl w:val="0"/>
          <w:numId w:val="1020"/>
        </w:numPr>
      </w:pPr>
      <w:r>
        <w:t xml:space="preserve">Archivist;</w:t>
      </w:r>
    </w:p>
    <w:p>
      <w:pPr>
        <w:pStyle w:val="Compact"/>
        <w:numPr>
          <w:ilvl w:val="0"/>
          <w:numId w:val="1020"/>
        </w:numPr>
      </w:pPr>
      <w:r>
        <w:t xml:space="preserve">Sistema;</w:t>
      </w:r>
    </w:p>
    <w:p>
      <w:pPr>
        <w:pStyle w:val="Compact"/>
        <w:numPr>
          <w:ilvl w:val="0"/>
          <w:numId w:val="1020"/>
        </w:numPr>
      </w:pPr>
      <w:r>
        <w:t xml:space="preserve">Projeto futuro;</w:t>
      </w:r>
    </w:p>
    <w:p>
      <w:pPr>
        <w:pStyle w:val="Compact"/>
        <w:numPr>
          <w:ilvl w:val="0"/>
          <w:numId w:val="1020"/>
        </w:numPr>
      </w:pPr>
      <w:r>
        <w:t xml:space="preserve">Sem destino definido.</w:t>
      </w:r>
    </w:p>
    <w:bookmarkEnd w:id="52"/>
    <w:bookmarkStart w:id="53" w:name="tipos-possíveis"/>
    <w:p>
      <w:pPr>
        <w:pStyle w:val="Heading3"/>
      </w:pPr>
      <w:r>
        <w:t xml:space="preserve">Tipos possíveis</w:t>
      </w:r>
    </w:p>
    <w:p>
      <w:pPr>
        <w:pStyle w:val="Compact"/>
        <w:numPr>
          <w:ilvl w:val="0"/>
          <w:numId w:val="1021"/>
        </w:numPr>
      </w:pPr>
      <w:r>
        <w:t xml:space="preserve">Problema;</w:t>
      </w:r>
    </w:p>
    <w:p>
      <w:pPr>
        <w:pStyle w:val="Compact"/>
        <w:numPr>
          <w:ilvl w:val="0"/>
          <w:numId w:val="1021"/>
        </w:numPr>
      </w:pPr>
      <w:r>
        <w:t xml:space="preserve">Segmento;</w:t>
      </w:r>
    </w:p>
    <w:p>
      <w:pPr>
        <w:pStyle w:val="Compact"/>
        <w:numPr>
          <w:ilvl w:val="0"/>
          <w:numId w:val="1021"/>
        </w:numPr>
      </w:pPr>
      <w:r>
        <w:t xml:space="preserve">Posicionamento;</w:t>
      </w:r>
    </w:p>
    <w:p>
      <w:pPr>
        <w:pStyle w:val="Compact"/>
        <w:numPr>
          <w:ilvl w:val="0"/>
          <w:numId w:val="1021"/>
        </w:numPr>
      </w:pPr>
      <w:r>
        <w:t xml:space="preserve">Modelo de negócio;</w:t>
      </w:r>
    </w:p>
    <w:p>
      <w:pPr>
        <w:pStyle w:val="Compact"/>
        <w:numPr>
          <w:ilvl w:val="0"/>
          <w:numId w:val="1021"/>
        </w:numPr>
      </w:pPr>
      <w:r>
        <w:t xml:space="preserve">Funcionalidade;</w:t>
      </w:r>
    </w:p>
    <w:p>
      <w:pPr>
        <w:pStyle w:val="Compact"/>
        <w:numPr>
          <w:ilvl w:val="0"/>
          <w:numId w:val="1021"/>
        </w:numPr>
      </w:pPr>
      <w:r>
        <w:t xml:space="preserve">Experiência;</w:t>
      </w:r>
    </w:p>
    <w:p>
      <w:pPr>
        <w:pStyle w:val="Compact"/>
        <w:numPr>
          <w:ilvl w:val="0"/>
          <w:numId w:val="1021"/>
        </w:numPr>
      </w:pPr>
      <w:r>
        <w:t xml:space="preserve">Tecnologia;</w:t>
      </w:r>
    </w:p>
    <w:p>
      <w:pPr>
        <w:pStyle w:val="Compact"/>
        <w:numPr>
          <w:ilvl w:val="0"/>
          <w:numId w:val="1021"/>
        </w:numPr>
      </w:pPr>
      <w:r>
        <w:t xml:space="preserve">Identidade;</w:t>
      </w:r>
    </w:p>
    <w:p>
      <w:pPr>
        <w:pStyle w:val="Compact"/>
        <w:numPr>
          <w:ilvl w:val="0"/>
          <w:numId w:val="1021"/>
        </w:numPr>
      </w:pPr>
      <w:r>
        <w:t xml:space="preserve">Conteúdo;</w:t>
      </w:r>
    </w:p>
    <w:p>
      <w:pPr>
        <w:pStyle w:val="Compact"/>
        <w:numPr>
          <w:ilvl w:val="0"/>
          <w:numId w:val="1021"/>
        </w:numPr>
      </w:pPr>
      <w:r>
        <w:t xml:space="preserve">Aquisição;</w:t>
      </w:r>
    </w:p>
    <w:p>
      <w:pPr>
        <w:pStyle w:val="Compact"/>
        <w:numPr>
          <w:ilvl w:val="0"/>
          <w:numId w:val="1021"/>
        </w:numPr>
      </w:pPr>
      <w:r>
        <w:t xml:space="preserve">Parceria;</w:t>
      </w:r>
    </w:p>
    <w:p>
      <w:pPr>
        <w:pStyle w:val="Compact"/>
        <w:numPr>
          <w:ilvl w:val="0"/>
          <w:numId w:val="1021"/>
        </w:numPr>
      </w:pPr>
      <w:r>
        <w:t xml:space="preserve">Operações;</w:t>
      </w:r>
    </w:p>
    <w:p>
      <w:pPr>
        <w:pStyle w:val="Compact"/>
        <w:numPr>
          <w:ilvl w:val="0"/>
          <w:numId w:val="1021"/>
        </w:numPr>
      </w:pPr>
      <w:r>
        <w:t xml:space="preserve">Risco;</w:t>
      </w:r>
    </w:p>
    <w:p>
      <w:pPr>
        <w:pStyle w:val="Compact"/>
        <w:numPr>
          <w:ilvl w:val="0"/>
          <w:numId w:val="1021"/>
        </w:numPr>
      </w:pPr>
      <w:r>
        <w:t xml:space="preserve">Métrica;</w:t>
      </w:r>
    </w:p>
    <w:p>
      <w:pPr>
        <w:pStyle w:val="Compact"/>
        <w:numPr>
          <w:ilvl w:val="0"/>
          <w:numId w:val="1021"/>
        </w:numPr>
      </w:pPr>
      <w:r>
        <w:t xml:space="preserve">Experiência;</w:t>
      </w:r>
    </w:p>
    <w:p>
      <w:pPr>
        <w:pStyle w:val="Compact"/>
        <w:numPr>
          <w:ilvl w:val="0"/>
          <w:numId w:val="1021"/>
        </w:numPr>
      </w:pPr>
      <w:r>
        <w:t xml:space="preserve">Melhoria de protocolo;</w:t>
      </w:r>
    </w:p>
    <w:p>
      <w:pPr>
        <w:pStyle w:val="Compact"/>
        <w:numPr>
          <w:ilvl w:val="0"/>
          <w:numId w:val="1021"/>
        </w:numPr>
      </w:pPr>
      <w:r>
        <w:t xml:space="preserve">Questão em aberto.</w:t>
      </w:r>
    </w:p>
    <w:bookmarkEnd w:id="53"/>
    <w:bookmarkStart w:id="54" w:name="regra-de-roteamento"/>
    <w:p>
      <w:pPr>
        <w:pStyle w:val="Heading3"/>
      </w:pPr>
      <w:r>
        <w:t xml:space="preserve">Regra de roteamento</w:t>
      </w:r>
    </w:p>
    <w:p>
      <w:pPr>
        <w:pStyle w:val="FirstParagraph"/>
      </w:pPr>
      <w:r>
        <w:t xml:space="preserve">O agente que cria a Knowledge Seed sugere o destino, mas não determina a sua utilização.</w:t>
      </w:r>
    </w:p>
    <w:p>
      <w:pPr>
        <w:pStyle w:val="BodyText"/>
      </w:pPr>
      <w:r>
        <w:t xml:space="preserve">O agente destinatário pode:</w:t>
      </w:r>
    </w:p>
    <w:p>
      <w:pPr>
        <w:pStyle w:val="Compact"/>
        <w:numPr>
          <w:ilvl w:val="0"/>
          <w:numId w:val="1022"/>
        </w:numPr>
      </w:pPr>
      <w:r>
        <w:t xml:space="preserve">desenvolver;</w:t>
      </w:r>
    </w:p>
    <w:p>
      <w:pPr>
        <w:pStyle w:val="Compact"/>
        <w:numPr>
          <w:ilvl w:val="0"/>
          <w:numId w:val="1022"/>
        </w:numPr>
      </w:pPr>
      <w:r>
        <w:t xml:space="preserve">rejeitar;</w:t>
      </w:r>
    </w:p>
    <w:p>
      <w:pPr>
        <w:pStyle w:val="Compact"/>
        <w:numPr>
          <w:ilvl w:val="0"/>
          <w:numId w:val="1022"/>
        </w:numPr>
      </w:pPr>
      <w:r>
        <w:t xml:space="preserve">adiar;</w:t>
      </w:r>
    </w:p>
    <w:p>
      <w:pPr>
        <w:pStyle w:val="Compact"/>
        <w:numPr>
          <w:ilvl w:val="0"/>
          <w:numId w:val="1022"/>
        </w:numPr>
      </w:pPr>
      <w:r>
        <w:t xml:space="preserve">reencaminhar;</w:t>
      </w:r>
    </w:p>
    <w:p>
      <w:pPr>
        <w:pStyle w:val="Compact"/>
        <w:numPr>
          <w:ilvl w:val="0"/>
          <w:numId w:val="1022"/>
        </w:numPr>
      </w:pPr>
      <w:r>
        <w:t xml:space="preserve">combinar com outras sementes;</w:t>
      </w:r>
    </w:p>
    <w:p>
      <w:pPr>
        <w:pStyle w:val="Compact"/>
        <w:numPr>
          <w:ilvl w:val="0"/>
          <w:numId w:val="1022"/>
        </w:numPr>
      </w:pPr>
      <w:r>
        <w:t xml:space="preserve">devolver ao CEO para decisão.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62" w:name="hierarquia-de-autoridade"/>
    <w:p>
      <w:pPr>
        <w:pStyle w:val="Heading2"/>
      </w:pPr>
      <w:r>
        <w:t xml:space="preserve">6. Hierarquia de autoridade</w:t>
      </w:r>
    </w:p>
    <w:p>
      <w:pPr>
        <w:pStyle w:val="FirstParagraph"/>
      </w:pPr>
      <w:r>
        <w:t xml:space="preserve">Nem todos os objetos de conhecimento têm o mesmo peso.</w:t>
      </w:r>
    </w:p>
    <w:bookmarkStart w:id="56" w:name="nível-1-evidência"/>
    <w:p>
      <w:pPr>
        <w:pStyle w:val="Heading3"/>
      </w:pPr>
      <w:r>
        <w:t xml:space="preserve">Nível 1 — Evidência</w:t>
      </w:r>
    </w:p>
    <w:p>
      <w:pPr>
        <w:pStyle w:val="FirstParagraph"/>
      </w:pPr>
      <w:r>
        <w:t xml:space="preserve">Dados, entrevistas, comportamentos observados, resultados de experiências e outras fontes verificáveis.</w:t>
      </w:r>
    </w:p>
    <w:bookmarkEnd w:id="56"/>
    <w:bookmarkStart w:id="57" w:name="nível-2-aprendizagem"/>
    <w:p>
      <w:pPr>
        <w:pStyle w:val="Heading3"/>
      </w:pPr>
      <w:r>
        <w:t xml:space="preserve">Nível 2 — Aprendizagem</w:t>
      </w:r>
    </w:p>
    <w:p>
      <w:pPr>
        <w:pStyle w:val="FirstParagraph"/>
      </w:pPr>
      <w:r>
        <w:t xml:space="preserve">Interpretação fundamentada da evidência.</w:t>
      </w:r>
    </w:p>
    <w:bookmarkEnd w:id="57"/>
    <w:bookmarkStart w:id="58" w:name="nível-3-recomendação"/>
    <w:p>
      <w:pPr>
        <w:pStyle w:val="Heading3"/>
      </w:pPr>
      <w:r>
        <w:t xml:space="preserve">Nível 3 — Recomendação</w:t>
      </w:r>
    </w:p>
    <w:p>
      <w:pPr>
        <w:pStyle w:val="FirstParagraph"/>
      </w:pPr>
      <w:r>
        <w:t xml:space="preserve">Proposta produzida por um agente com base no conhecimento disponível.</w:t>
      </w:r>
    </w:p>
    <w:bookmarkEnd w:id="58"/>
    <w:bookmarkStart w:id="59" w:name="nível-4-decisão"/>
    <w:p>
      <w:pPr>
        <w:pStyle w:val="Heading3"/>
      </w:pPr>
      <w:r>
        <w:t xml:space="preserve">Nível 4 — Decisão</w:t>
      </w:r>
    </w:p>
    <w:p>
      <w:pPr>
        <w:pStyle w:val="FirstParagraph"/>
      </w:pPr>
      <w:r>
        <w:t xml:space="preserve">Escolha formal aprovada pelo CEO.</w:t>
      </w:r>
    </w:p>
    <w:bookmarkEnd w:id="59"/>
    <w:bookmarkStart w:id="60" w:name="nível-5-política-ou-protocolo"/>
    <w:p>
      <w:pPr>
        <w:pStyle w:val="Heading3"/>
      </w:pPr>
      <w:r>
        <w:t xml:space="preserve">Nível 5 — Política ou protocolo</w:t>
      </w:r>
    </w:p>
    <w:p>
      <w:pPr>
        <w:pStyle w:val="FirstParagraph"/>
      </w:pPr>
      <w:r>
        <w:t xml:space="preserve">Regra incorporada no funcionamento do Venture OS.</w:t>
      </w:r>
    </w:p>
    <w:bookmarkEnd w:id="60"/>
    <w:bookmarkStart w:id="61" w:name="regra-5"/>
    <w:p>
      <w:pPr>
        <w:pStyle w:val="Heading3"/>
      </w:pPr>
      <w:r>
        <w:t xml:space="preserve">Regra</w:t>
      </w:r>
    </w:p>
    <w:p>
      <w:pPr>
        <w:pStyle w:val="FirstParagraph"/>
      </w:pPr>
      <w:r>
        <w:t xml:space="preserve">Um objeto de nível inferior não deve ser apresentado como se tivesse autoridade superior.</w:t>
      </w:r>
    </w:p>
    <w:p>
      <w:pPr>
        <w:pStyle w:val="BodyText"/>
      </w:pPr>
      <w:r>
        <w:t xml:space="preserve">Uma hipótese não é evidência.</w:t>
      </w:r>
    </w:p>
    <w:p>
      <w:pPr>
        <w:pStyle w:val="BodyText"/>
      </w:pPr>
      <w:r>
        <w:t xml:space="preserve">Uma recomendação não é decisão.</w:t>
      </w:r>
    </w:p>
    <w:p>
      <w:pPr>
        <w:pStyle w:val="BodyText"/>
      </w:pPr>
      <w:r>
        <w:t xml:space="preserve">Uma decisão de projeto não é automaticamente uma regra do sistema.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3" w:name="proveniência-do-conhecimento"/>
    <w:p>
      <w:pPr>
        <w:pStyle w:val="Heading2"/>
      </w:pPr>
      <w:r>
        <w:t xml:space="preserve">7. Proveniência do conhecimento</w:t>
      </w:r>
    </w:p>
    <w:p>
      <w:pPr>
        <w:pStyle w:val="FirstParagraph"/>
      </w:pPr>
      <w:r>
        <w:t xml:space="preserve">Todo o conhecimento relevante deve preservar a sua origem.</w:t>
      </w:r>
    </w:p>
    <w:p>
      <w:pPr>
        <w:pStyle w:val="BodyText"/>
      </w:pPr>
      <w:r>
        <w:t xml:space="preserve">Cada registo deve, sempre que aplicável, indicar:</w:t>
      </w:r>
    </w:p>
    <w:p>
      <w:pPr>
        <w:pStyle w:val="Compact"/>
        <w:numPr>
          <w:ilvl w:val="0"/>
          <w:numId w:val="1023"/>
        </w:numPr>
      </w:pPr>
      <w:r>
        <w:t xml:space="preserve">quem o criou;</w:t>
      </w:r>
    </w:p>
    <w:p>
      <w:pPr>
        <w:pStyle w:val="Compact"/>
        <w:numPr>
          <w:ilvl w:val="0"/>
          <w:numId w:val="1023"/>
        </w:numPr>
      </w:pPr>
      <w:r>
        <w:t xml:space="preserve">em que agente ou etapa surgiu;</w:t>
      </w:r>
    </w:p>
    <w:p>
      <w:pPr>
        <w:pStyle w:val="Compact"/>
        <w:numPr>
          <w:ilvl w:val="0"/>
          <w:numId w:val="1023"/>
        </w:numPr>
      </w:pPr>
      <w:r>
        <w:t xml:space="preserve">em que projeto surgiu;</w:t>
      </w:r>
    </w:p>
    <w:p>
      <w:pPr>
        <w:pStyle w:val="Compact"/>
        <w:numPr>
          <w:ilvl w:val="0"/>
          <w:numId w:val="1023"/>
        </w:numPr>
      </w:pPr>
      <w:r>
        <w:t xml:space="preserve">em que conversa, documento ou experiência se baseia;</w:t>
      </w:r>
    </w:p>
    <w:p>
      <w:pPr>
        <w:pStyle w:val="Compact"/>
        <w:numPr>
          <w:ilvl w:val="0"/>
          <w:numId w:val="1023"/>
        </w:numPr>
      </w:pPr>
      <w:r>
        <w:t xml:space="preserve">quando foi criado;</w:t>
      </w:r>
    </w:p>
    <w:p>
      <w:pPr>
        <w:pStyle w:val="Compact"/>
        <w:numPr>
          <w:ilvl w:val="0"/>
          <w:numId w:val="1023"/>
        </w:numPr>
      </w:pPr>
      <w:r>
        <w:t xml:space="preserve">se foi alterado;</w:t>
      </w:r>
    </w:p>
    <w:p>
      <w:pPr>
        <w:pStyle w:val="Compact"/>
        <w:numPr>
          <w:ilvl w:val="0"/>
          <w:numId w:val="1023"/>
        </w:numPr>
      </w:pPr>
      <w:r>
        <w:t xml:space="preserve">quem o alterou;</w:t>
      </w:r>
    </w:p>
    <w:p>
      <w:pPr>
        <w:pStyle w:val="Compact"/>
        <w:numPr>
          <w:ilvl w:val="0"/>
          <w:numId w:val="1023"/>
        </w:numPr>
      </w:pPr>
      <w:r>
        <w:t xml:space="preserve">que documentos ou decisões foram influenciados.</w:t>
      </w:r>
    </w:p>
    <w:p>
      <w:pPr>
        <w:pStyle w:val="FirstParagraph"/>
      </w:pPr>
      <w:r>
        <w:t xml:space="preserve">Esta proveniência evita que ideias antigas reapareçam como se fossem conclusões novas ou factos comprovados.</w:t>
      </w:r>
    </w:p>
    <w:p>
      <w:r>
        <w:pict>
          <v:rect style="width:0;height:1.5pt" o:hralign="center" o:hrstd="t" o:hr="t"/>
        </w:pict>
      </w:r>
    </w:p>
    <w:bookmarkEnd w:id="63"/>
    <w:bookmarkStart w:id="71" w:name="factos-pressupostos-e-hipóteses"/>
    <w:p>
      <w:pPr>
        <w:pStyle w:val="Heading2"/>
      </w:pPr>
      <w:r>
        <w:t xml:space="preserve">8. Factos, pressupostos e hipóteses</w:t>
      </w:r>
    </w:p>
    <w:p>
      <w:pPr>
        <w:pStyle w:val="FirstParagraph"/>
      </w:pPr>
      <w:r>
        <w:t xml:space="preserve">Todos os agentes devem distinguir claramente:</w:t>
      </w:r>
    </w:p>
    <w:bookmarkStart w:id="64" w:name="facto"/>
    <w:p>
      <w:pPr>
        <w:pStyle w:val="Heading3"/>
      </w:pPr>
      <w:r>
        <w:t xml:space="preserve">Facto</w:t>
      </w:r>
    </w:p>
    <w:p>
      <w:pPr>
        <w:pStyle w:val="FirstParagraph"/>
      </w:pPr>
      <w:r>
        <w:t xml:space="preserve">Informação sustentada por evidência verificável.</w:t>
      </w:r>
    </w:p>
    <w:bookmarkEnd w:id="64"/>
    <w:bookmarkStart w:id="65" w:name="observação"/>
    <w:p>
      <w:pPr>
        <w:pStyle w:val="Heading3"/>
      </w:pPr>
      <w:r>
        <w:t xml:space="preserve">Observação</w:t>
      </w:r>
    </w:p>
    <w:p>
      <w:pPr>
        <w:pStyle w:val="FirstParagraph"/>
      </w:pPr>
      <w:r>
        <w:t xml:space="preserve">Algo identificado numa conversa, comportamento ou experiência, ainda sem interpretação definitiva.</w:t>
      </w:r>
    </w:p>
    <w:bookmarkEnd w:id="65"/>
    <w:bookmarkStart w:id="66" w:name="pressuposto"/>
    <w:p>
      <w:pPr>
        <w:pStyle w:val="Heading3"/>
      </w:pPr>
      <w:r>
        <w:t xml:space="preserve">Pressuposto</w:t>
      </w:r>
    </w:p>
    <w:p>
      <w:pPr>
        <w:pStyle w:val="FirstParagraph"/>
      </w:pPr>
      <w:r>
        <w:t xml:space="preserve">Algo considerado verdadeiro temporariamente para permitir avançar.</w:t>
      </w:r>
    </w:p>
    <w:bookmarkEnd w:id="66"/>
    <w:bookmarkStart w:id="67" w:name="hipótese"/>
    <w:p>
      <w:pPr>
        <w:pStyle w:val="Heading3"/>
      </w:pPr>
      <w:r>
        <w:t xml:space="preserve">Hipótese</w:t>
      </w:r>
    </w:p>
    <w:p>
      <w:pPr>
        <w:pStyle w:val="FirstParagraph"/>
      </w:pPr>
      <w:r>
        <w:t xml:space="preserve">Afirmação que pode ser testada.</w:t>
      </w:r>
    </w:p>
    <w:bookmarkEnd w:id="67"/>
    <w:bookmarkStart w:id="68" w:name="opinião"/>
    <w:p>
      <w:pPr>
        <w:pStyle w:val="Heading3"/>
      </w:pPr>
      <w:r>
        <w:t xml:space="preserve">Opinião</w:t>
      </w:r>
    </w:p>
    <w:p>
      <w:pPr>
        <w:pStyle w:val="FirstParagraph"/>
      </w:pPr>
      <w:r>
        <w:t xml:space="preserve">Interpretação ou preferência sem validação suficiente.</w:t>
      </w:r>
    </w:p>
    <w:bookmarkEnd w:id="68"/>
    <w:bookmarkStart w:id="69" w:name="decisão"/>
    <w:p>
      <w:pPr>
        <w:pStyle w:val="Heading3"/>
      </w:pPr>
      <w:r>
        <w:t xml:space="preserve">Decisão</w:t>
      </w:r>
    </w:p>
    <w:p>
      <w:pPr>
        <w:pStyle w:val="FirstParagraph"/>
      </w:pPr>
      <w:r>
        <w:t xml:space="preserve">Escolha deliberada do CEO.</w:t>
      </w:r>
    </w:p>
    <w:bookmarkEnd w:id="69"/>
    <w:bookmarkStart w:id="70" w:name="regra-6"/>
    <w:p>
      <w:pPr>
        <w:pStyle w:val="Heading3"/>
      </w:pPr>
      <w:r>
        <w:t xml:space="preserve">Regra</w:t>
      </w:r>
    </w:p>
    <w:p>
      <w:pPr>
        <w:pStyle w:val="FirstParagraph"/>
      </w:pPr>
      <w:r>
        <w:t xml:space="preserve">Sempre que exista ambiguidade, o agente deve utilizar a classificação mais prudente.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4" w:name="reabertura-de-etapas"/>
    <w:p>
      <w:pPr>
        <w:pStyle w:val="Heading2"/>
      </w:pPr>
      <w:r>
        <w:t xml:space="preserve">9. Reabertura de etapas</w:t>
      </w:r>
    </w:p>
    <w:p>
      <w:pPr>
        <w:pStyle w:val="FirstParagraph"/>
      </w:pPr>
      <w:r>
        <w:t xml:space="preserve">Embora o trabalho seja sequencial, a pipeline não é irreversível.</w:t>
      </w:r>
    </w:p>
    <w:p>
      <w:pPr>
        <w:pStyle w:val="BodyText"/>
      </w:pPr>
      <w:r>
        <w:t xml:space="preserve">Uma etapa pode ser reaberta quando:</w:t>
      </w:r>
    </w:p>
    <w:p>
      <w:pPr>
        <w:pStyle w:val="Compact"/>
        <w:numPr>
          <w:ilvl w:val="0"/>
          <w:numId w:val="1024"/>
        </w:numPr>
      </w:pPr>
      <w:r>
        <w:t xml:space="preserve">nova evidência contradiz pressupostos anteriores;</w:t>
      </w:r>
    </w:p>
    <w:p>
      <w:pPr>
        <w:pStyle w:val="Compact"/>
        <w:numPr>
          <w:ilvl w:val="0"/>
          <w:numId w:val="1024"/>
        </w:numPr>
      </w:pPr>
      <w:r>
        <w:t xml:space="preserve">um agente identifica uma lacuna crítica;</w:t>
      </w:r>
    </w:p>
    <w:p>
      <w:pPr>
        <w:pStyle w:val="Compact"/>
        <w:numPr>
          <w:ilvl w:val="0"/>
          <w:numId w:val="1024"/>
        </w:numPr>
      </w:pPr>
      <w:r>
        <w:t xml:space="preserve">uma decisão do CEO altera o projeto;</w:t>
      </w:r>
    </w:p>
    <w:p>
      <w:pPr>
        <w:pStyle w:val="Compact"/>
        <w:numPr>
          <w:ilvl w:val="0"/>
          <w:numId w:val="1024"/>
        </w:numPr>
      </w:pPr>
      <w:r>
        <w:t xml:space="preserve">uma experiência invalida o problema ou público;</w:t>
      </w:r>
    </w:p>
    <w:p>
      <w:pPr>
        <w:pStyle w:val="Compact"/>
        <w:numPr>
          <w:ilvl w:val="0"/>
          <w:numId w:val="1024"/>
        </w:numPr>
      </w:pPr>
      <w:r>
        <w:t xml:space="preserve">o desenvolvimento revela inviabilidade;</w:t>
      </w:r>
    </w:p>
    <w:p>
      <w:pPr>
        <w:pStyle w:val="Compact"/>
        <w:numPr>
          <w:ilvl w:val="0"/>
          <w:numId w:val="1024"/>
        </w:numPr>
      </w:pPr>
      <w:r>
        <w:t xml:space="preserve">o mercado responde de forma inesperada.</w:t>
      </w:r>
    </w:p>
    <w:bookmarkStart w:id="72" w:name="exemplo-1"/>
    <w:p>
      <w:pPr>
        <w:pStyle w:val="Heading3"/>
      </w:pPr>
      <w:r>
        <w:t xml:space="preserve">Exemplo</w:t>
      </w:r>
    </w:p>
    <w:p>
      <w:pPr>
        <w:pStyle w:val="FirstParagraph"/>
      </w:pPr>
      <w:r>
        <w:t xml:space="preserve">O Builder descobre que a funcionalidade central é tecnicamente inviável dentro dos recursos disponíveis.</w:t>
      </w:r>
    </w:p>
    <w:p>
      <w:pPr>
        <w:pStyle w:val="BodyText"/>
      </w:pPr>
      <w:r>
        <w:t xml:space="preserve">Isso pode originar:</w:t>
      </w:r>
    </w:p>
    <w:p>
      <w:pPr>
        <w:pStyle w:val="Compact"/>
        <w:numPr>
          <w:ilvl w:val="0"/>
          <w:numId w:val="1025"/>
        </w:numPr>
      </w:pPr>
      <w:r>
        <w:t xml:space="preserve">um Risk Record;</w:t>
      </w:r>
    </w:p>
    <w:p>
      <w:pPr>
        <w:pStyle w:val="Compact"/>
        <w:numPr>
          <w:ilvl w:val="0"/>
          <w:numId w:val="1025"/>
        </w:numPr>
      </w:pPr>
      <w:r>
        <w:t xml:space="preserve">uma Knowledge Seed para o Strategist;</w:t>
      </w:r>
    </w:p>
    <w:p>
      <w:pPr>
        <w:pStyle w:val="Compact"/>
        <w:numPr>
          <w:ilvl w:val="0"/>
          <w:numId w:val="1025"/>
        </w:numPr>
      </w:pPr>
      <w:r>
        <w:t xml:space="preserve">uma recomendação ao CEO;</w:t>
      </w:r>
    </w:p>
    <w:p>
      <w:pPr>
        <w:pStyle w:val="Compact"/>
        <w:numPr>
          <w:ilvl w:val="0"/>
          <w:numId w:val="1025"/>
        </w:numPr>
      </w:pPr>
      <w:r>
        <w:t xml:space="preserve">uma decisão de reabrir a estratégia ou a exploração.</w:t>
      </w:r>
    </w:p>
    <w:bookmarkEnd w:id="72"/>
    <w:bookmarkStart w:id="73" w:name="regra-7"/>
    <w:p>
      <w:pPr>
        <w:pStyle w:val="Heading3"/>
      </w:pPr>
      <w:r>
        <w:t xml:space="preserve">Regra</w:t>
      </w:r>
    </w:p>
    <w:p>
      <w:pPr>
        <w:pStyle w:val="FirstParagraph"/>
      </w:pPr>
      <w:r>
        <w:t xml:space="preserve">Reabrir uma etapa não representa falha. Representa aprendizagem organizacional.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5" w:name="responsabilidade-do-archivist"/>
    <w:p>
      <w:pPr>
        <w:pStyle w:val="Heading2"/>
      </w:pPr>
      <w:r>
        <w:t xml:space="preserve">10. Responsabilidade do Archivist</w:t>
      </w:r>
    </w:p>
    <w:p>
      <w:pPr>
        <w:pStyle w:val="FirstParagraph"/>
      </w:pPr>
      <w:r>
        <w:t xml:space="preserve">O Archivist não deve ser apenas o agente final da pipeline.</w:t>
      </w:r>
    </w:p>
    <w:p>
      <w:pPr>
        <w:pStyle w:val="BodyText"/>
      </w:pPr>
      <w:r>
        <w:t xml:space="preserve">Deve atuar como guardião da coerência e memória institucional do Venture OS.</w:t>
      </w:r>
    </w:p>
    <w:p>
      <w:pPr>
        <w:pStyle w:val="BodyText"/>
      </w:pPr>
      <w:r>
        <w:t xml:space="preserve">Responsabilidades:</w:t>
      </w:r>
    </w:p>
    <w:p>
      <w:pPr>
        <w:pStyle w:val="Compact"/>
        <w:numPr>
          <w:ilvl w:val="0"/>
          <w:numId w:val="1026"/>
        </w:numPr>
      </w:pPr>
      <w:r>
        <w:t xml:space="preserve">organizar os objetos de conhecimento;</w:t>
      </w:r>
    </w:p>
    <w:p>
      <w:pPr>
        <w:pStyle w:val="Compact"/>
        <w:numPr>
          <w:ilvl w:val="0"/>
          <w:numId w:val="1026"/>
        </w:numPr>
      </w:pPr>
      <w:r>
        <w:t xml:space="preserve">identificar duplicações;</w:t>
      </w:r>
    </w:p>
    <w:p>
      <w:pPr>
        <w:pStyle w:val="Compact"/>
        <w:numPr>
          <w:ilvl w:val="0"/>
          <w:numId w:val="1026"/>
        </w:numPr>
      </w:pPr>
      <w:r>
        <w:t xml:space="preserve">ligar sementes, decisões e aprendizagens;</w:t>
      </w:r>
    </w:p>
    <w:p>
      <w:pPr>
        <w:pStyle w:val="Compact"/>
        <w:numPr>
          <w:ilvl w:val="0"/>
          <w:numId w:val="1026"/>
        </w:numPr>
      </w:pPr>
      <w:r>
        <w:t xml:space="preserve">preservar versões;</w:t>
      </w:r>
    </w:p>
    <w:p>
      <w:pPr>
        <w:pStyle w:val="Compact"/>
        <w:numPr>
          <w:ilvl w:val="0"/>
          <w:numId w:val="1026"/>
        </w:numPr>
      </w:pPr>
      <w:r>
        <w:t xml:space="preserve">detetar contradições;</w:t>
      </w:r>
    </w:p>
    <w:p>
      <w:pPr>
        <w:pStyle w:val="Compact"/>
        <w:numPr>
          <w:ilvl w:val="0"/>
          <w:numId w:val="1026"/>
        </w:numPr>
      </w:pPr>
      <w:r>
        <w:t xml:space="preserve">preparar revisões periódicas;</w:t>
      </w:r>
    </w:p>
    <w:p>
      <w:pPr>
        <w:pStyle w:val="Compact"/>
        <w:numPr>
          <w:ilvl w:val="0"/>
          <w:numId w:val="1026"/>
        </w:numPr>
      </w:pPr>
      <w:r>
        <w:t xml:space="preserve">propor melhorias aos protocolos;</w:t>
      </w:r>
    </w:p>
    <w:p>
      <w:pPr>
        <w:pStyle w:val="Compact"/>
        <w:numPr>
          <w:ilvl w:val="0"/>
          <w:numId w:val="1026"/>
        </w:numPr>
      </w:pPr>
      <w:r>
        <w:t xml:space="preserve">garantir que conhecimento relevante não se perde;</w:t>
      </w:r>
    </w:p>
    <w:p>
      <w:pPr>
        <w:pStyle w:val="Compact"/>
        <w:numPr>
          <w:ilvl w:val="0"/>
          <w:numId w:val="1026"/>
        </w:numPr>
      </w:pPr>
      <w:r>
        <w:t xml:space="preserve">distinguir aprendizagem do projeto e aprendizagem do sistema.</w:t>
      </w:r>
    </w:p>
    <w:p>
      <w:pPr>
        <w:pStyle w:val="FirstParagraph"/>
      </w:pPr>
      <w:r>
        <w:t xml:space="preserve">O Archivist não decide o conteúdo estratégico. Organiza, relaciona e preserva.</w:t>
      </w:r>
    </w:p>
    <w:p>
      <w:r>
        <w:pict>
          <v:rect style="width:0;height:1.5pt" o:hralign="center" o:hrstd="t" o:hr="t"/>
        </w:pict>
      </w:r>
    </w:p>
    <w:bookmarkEnd w:id="75"/>
    <w:bookmarkStart w:id="76" w:name="responsabilidade-do-ceo"/>
    <w:p>
      <w:pPr>
        <w:pStyle w:val="Heading2"/>
      </w:pPr>
      <w:r>
        <w:t xml:space="preserve">11. Responsabilidade do CEO</w:t>
      </w:r>
    </w:p>
    <w:p>
      <w:pPr>
        <w:pStyle w:val="FirstParagraph"/>
      </w:pPr>
      <w:r>
        <w:t xml:space="preserve">O CEO é a autoridade final do sistema.</w:t>
      </w:r>
    </w:p>
    <w:p>
      <w:pPr>
        <w:pStyle w:val="BodyText"/>
      </w:pPr>
      <w:r>
        <w:t xml:space="preserve">Responsabilidades:</w:t>
      </w:r>
    </w:p>
    <w:p>
      <w:pPr>
        <w:pStyle w:val="Compact"/>
        <w:numPr>
          <w:ilvl w:val="0"/>
          <w:numId w:val="1027"/>
        </w:numPr>
      </w:pPr>
      <w:r>
        <w:t xml:space="preserve">aprovar decisões;</w:t>
      </w:r>
    </w:p>
    <w:p>
      <w:pPr>
        <w:pStyle w:val="Compact"/>
        <w:numPr>
          <w:ilvl w:val="0"/>
          <w:numId w:val="1027"/>
        </w:numPr>
      </w:pPr>
      <w:r>
        <w:t xml:space="preserve">resolver conflitos entre agentes;</w:t>
      </w:r>
    </w:p>
    <w:p>
      <w:pPr>
        <w:pStyle w:val="Compact"/>
        <w:numPr>
          <w:ilvl w:val="0"/>
          <w:numId w:val="1027"/>
        </w:numPr>
      </w:pPr>
      <w:r>
        <w:t xml:space="preserve">definir prioridades;</w:t>
      </w:r>
    </w:p>
    <w:p>
      <w:pPr>
        <w:pStyle w:val="Compact"/>
        <w:numPr>
          <w:ilvl w:val="0"/>
          <w:numId w:val="1027"/>
        </w:numPr>
      </w:pPr>
      <w:r>
        <w:t xml:space="preserve">aceitar ou rejeitar recomendações;</w:t>
      </w:r>
    </w:p>
    <w:p>
      <w:pPr>
        <w:pStyle w:val="Compact"/>
        <w:numPr>
          <w:ilvl w:val="0"/>
          <w:numId w:val="1027"/>
        </w:numPr>
      </w:pPr>
      <w:r>
        <w:t xml:space="preserve">autorizar reabertura de etapas;</w:t>
      </w:r>
    </w:p>
    <w:p>
      <w:pPr>
        <w:pStyle w:val="Compact"/>
        <w:numPr>
          <w:ilvl w:val="0"/>
          <w:numId w:val="1027"/>
        </w:numPr>
      </w:pPr>
      <w:r>
        <w:t xml:space="preserve">aprovar alterações aos protocolos;</w:t>
      </w:r>
    </w:p>
    <w:p>
      <w:pPr>
        <w:pStyle w:val="Compact"/>
        <w:numPr>
          <w:ilvl w:val="0"/>
          <w:numId w:val="1027"/>
        </w:numPr>
      </w:pPr>
      <w:r>
        <w:t xml:space="preserve">decidir quando o conhecimento é suficiente para avançar;</w:t>
      </w:r>
    </w:p>
    <w:p>
      <w:pPr>
        <w:pStyle w:val="Compact"/>
        <w:numPr>
          <w:ilvl w:val="0"/>
          <w:numId w:val="1027"/>
        </w:numPr>
      </w:pPr>
      <w:r>
        <w:t xml:space="preserve">assumir conscientemente os riscos e pressupostos.</w:t>
      </w:r>
    </w:p>
    <w:p>
      <w:pPr>
        <w:pStyle w:val="FirstParagraph"/>
      </w:pPr>
      <w:r>
        <w:t xml:space="preserve">O Venture OS informa e estrutura. O CEO decide.</w:t>
      </w:r>
    </w:p>
    <w:p>
      <w:r>
        <w:pict>
          <v:rect style="width:0;height:1.5pt" o:hralign="center" o:hrstd="t" o:hr="t"/>
        </w:pict>
      </w:r>
    </w:p>
    <w:bookmarkEnd w:id="76"/>
    <w:bookmarkStart w:id="77" w:name="ciclo-de-vida-do-conhecimento"/>
    <w:p>
      <w:pPr>
        <w:pStyle w:val="Heading2"/>
      </w:pPr>
      <w:r>
        <w:t xml:space="preserve">12. Ciclo de vida do conhecimento</w:t>
      </w:r>
    </w:p>
    <w:p>
      <w:pPr>
        <w:pStyle w:val="FirstParagraph"/>
      </w:pPr>
      <w:r>
        <w:t xml:space="preserve">Todo o objeto de conhecimento pode seguir este ciclo:</w:t>
      </w:r>
    </w:p>
    <w:p>
      <w:pPr>
        <w:pStyle w:val="BodyText"/>
      </w:pPr>
      <w:r>
        <w:rPr>
          <w:b/>
          <w:bCs/>
        </w:rPr>
        <w:t xml:space="preserve">Captura → Classificação → Encaminhamento → Avaliação → Decisão ou utilização → Aprendizagem → Arquivo</w:t>
      </w:r>
    </w:p>
    <w:p>
      <w:pPr>
        <w:pStyle w:val="BodyText"/>
      </w:pPr>
      <w:r>
        <w:t xml:space="preserve">Nem todos os objetos percorrem o ciclo completo.</w:t>
      </w:r>
    </w:p>
    <w:p>
      <w:pPr>
        <w:pStyle w:val="BodyText"/>
      </w:pPr>
      <w:r>
        <w:t xml:space="preserve">Uma Knowledge Seed pode permanecer arquivada durante meses antes de se tornar relevante.</w:t>
      </w:r>
    </w:p>
    <w:p>
      <w:pPr>
        <w:pStyle w:val="BodyText"/>
      </w:pPr>
      <w:r>
        <w:t xml:space="preserve">Uma aprendizagem pode alterar imediatamente uma decisão.</w:t>
      </w:r>
    </w:p>
    <w:p>
      <w:pPr>
        <w:pStyle w:val="BodyText"/>
      </w:pPr>
      <w:r>
        <w:t xml:space="preserve">Uma System Learning Note pode exigir vários projetos antes de justificar uma alteração ao protocolo.</w:t>
      </w:r>
    </w:p>
    <w:p>
      <w:r>
        <w:pict>
          <v:rect style="width:0;height:1.5pt" o:hralign="center" o:hrstd="t" o:hr="t"/>
        </w:pict>
      </w:r>
    </w:p>
    <w:bookmarkEnd w:id="77"/>
    <w:bookmarkStart w:id="81" w:name="revisões-periódicas"/>
    <w:p>
      <w:pPr>
        <w:pStyle w:val="Heading2"/>
      </w:pPr>
      <w:r>
        <w:t xml:space="preserve">13. Revisões periódicas</w:t>
      </w:r>
    </w:p>
    <w:p>
      <w:pPr>
        <w:pStyle w:val="FirstParagraph"/>
      </w:pPr>
      <w:r>
        <w:t xml:space="preserve">O Venture OS deve realizar revisões de conhecimento em momentos definidos.</w:t>
      </w:r>
    </w:p>
    <w:bookmarkStart w:id="78" w:name="revisão-por-etapa"/>
    <w:p>
      <w:pPr>
        <w:pStyle w:val="Heading3"/>
      </w:pPr>
      <w:r>
        <w:t xml:space="preserve">Revisão por etapa</w:t>
      </w:r>
    </w:p>
    <w:p>
      <w:pPr>
        <w:pStyle w:val="FirstParagraph"/>
      </w:pPr>
      <w:r>
        <w:t xml:space="preserve">Antes de cada CEO Gate:</w:t>
      </w:r>
    </w:p>
    <w:p>
      <w:pPr>
        <w:pStyle w:val="Compact"/>
        <w:numPr>
          <w:ilvl w:val="0"/>
          <w:numId w:val="1028"/>
        </w:numPr>
      </w:pPr>
      <w:r>
        <w:t xml:space="preserve">verificar decisões pendentes;</w:t>
      </w:r>
    </w:p>
    <w:p>
      <w:pPr>
        <w:pStyle w:val="Compact"/>
        <w:numPr>
          <w:ilvl w:val="0"/>
          <w:numId w:val="1028"/>
        </w:numPr>
      </w:pPr>
      <w:r>
        <w:t xml:space="preserve">rever pressupostos críticos;</w:t>
      </w:r>
    </w:p>
    <w:p>
      <w:pPr>
        <w:pStyle w:val="Compact"/>
        <w:numPr>
          <w:ilvl w:val="0"/>
          <w:numId w:val="1028"/>
        </w:numPr>
      </w:pPr>
      <w:r>
        <w:t xml:space="preserve">analisar Knowledge Seeds relevantes;</w:t>
      </w:r>
    </w:p>
    <w:p>
      <w:pPr>
        <w:pStyle w:val="Compact"/>
        <w:numPr>
          <w:ilvl w:val="0"/>
          <w:numId w:val="1028"/>
        </w:numPr>
      </w:pPr>
      <w:r>
        <w:t xml:space="preserve">confirmar aprendizagens incorporadas;</w:t>
      </w:r>
    </w:p>
    <w:p>
      <w:pPr>
        <w:pStyle w:val="Compact"/>
        <w:numPr>
          <w:ilvl w:val="0"/>
          <w:numId w:val="1028"/>
        </w:numPr>
      </w:pPr>
      <w:r>
        <w:t xml:space="preserve">identificar contradições.</w:t>
      </w:r>
    </w:p>
    <w:bookmarkEnd w:id="78"/>
    <w:bookmarkStart w:id="79" w:name="revisão-por-projeto"/>
    <w:p>
      <w:pPr>
        <w:pStyle w:val="Heading3"/>
      </w:pPr>
      <w:r>
        <w:t xml:space="preserve">Revisão por projeto</w:t>
      </w:r>
    </w:p>
    <w:p>
      <w:pPr>
        <w:pStyle w:val="FirstParagraph"/>
      </w:pPr>
      <w:r>
        <w:t xml:space="preserve">No final de cada projeto:</w:t>
      </w:r>
    </w:p>
    <w:p>
      <w:pPr>
        <w:pStyle w:val="Compact"/>
        <w:numPr>
          <w:ilvl w:val="0"/>
          <w:numId w:val="1029"/>
        </w:numPr>
      </w:pPr>
      <w:r>
        <w:t xml:space="preserve">principais decisões;</w:t>
      </w:r>
    </w:p>
    <w:p>
      <w:pPr>
        <w:pStyle w:val="Compact"/>
        <w:numPr>
          <w:ilvl w:val="0"/>
          <w:numId w:val="1029"/>
        </w:numPr>
      </w:pPr>
      <w:r>
        <w:t xml:space="preserve">aprendizagens confirmadas;</w:t>
      </w:r>
    </w:p>
    <w:p>
      <w:pPr>
        <w:pStyle w:val="Compact"/>
        <w:numPr>
          <w:ilvl w:val="0"/>
          <w:numId w:val="1029"/>
        </w:numPr>
      </w:pPr>
      <w:r>
        <w:t xml:space="preserve">hipóteses rejeitadas;</w:t>
      </w:r>
    </w:p>
    <w:p>
      <w:pPr>
        <w:pStyle w:val="Compact"/>
        <w:numPr>
          <w:ilvl w:val="0"/>
          <w:numId w:val="1029"/>
        </w:numPr>
      </w:pPr>
      <w:r>
        <w:t xml:space="preserve">sementes não exploradas;</w:t>
      </w:r>
    </w:p>
    <w:p>
      <w:pPr>
        <w:pStyle w:val="Compact"/>
        <w:numPr>
          <w:ilvl w:val="0"/>
          <w:numId w:val="1029"/>
        </w:numPr>
      </w:pPr>
      <w:r>
        <w:t xml:space="preserve">erros de processo;</w:t>
      </w:r>
    </w:p>
    <w:p>
      <w:pPr>
        <w:pStyle w:val="Compact"/>
        <w:numPr>
          <w:ilvl w:val="0"/>
          <w:numId w:val="1029"/>
        </w:numPr>
      </w:pPr>
      <w:r>
        <w:t xml:space="preserve">melhorias propostas ao Venture OS.</w:t>
      </w:r>
    </w:p>
    <w:bookmarkEnd w:id="79"/>
    <w:bookmarkStart w:id="80" w:name="revisão-do-sistema"/>
    <w:p>
      <w:pPr>
        <w:pStyle w:val="Heading3"/>
      </w:pPr>
      <w:r>
        <w:t xml:space="preserve">Revisão do sistema</w:t>
      </w:r>
    </w:p>
    <w:p>
      <w:pPr>
        <w:pStyle w:val="FirstParagraph"/>
      </w:pPr>
      <w:r>
        <w:t xml:space="preserve">Periodicamente:</w:t>
      </w:r>
    </w:p>
    <w:p>
      <w:pPr>
        <w:pStyle w:val="Compact"/>
        <w:numPr>
          <w:ilvl w:val="0"/>
          <w:numId w:val="1030"/>
        </w:numPr>
      </w:pPr>
      <w:r>
        <w:t xml:space="preserve">System Learning Notes abertas;</w:t>
      </w:r>
    </w:p>
    <w:p>
      <w:pPr>
        <w:pStyle w:val="Compact"/>
        <w:numPr>
          <w:ilvl w:val="0"/>
          <w:numId w:val="1030"/>
        </w:numPr>
      </w:pPr>
      <w:r>
        <w:t xml:space="preserve">protocolos afetados;</w:t>
      </w:r>
    </w:p>
    <w:p>
      <w:pPr>
        <w:pStyle w:val="Compact"/>
        <w:numPr>
          <w:ilvl w:val="0"/>
          <w:numId w:val="1030"/>
        </w:numPr>
      </w:pPr>
      <w:r>
        <w:t xml:space="preserve">padrões repetidos;</w:t>
      </w:r>
    </w:p>
    <w:p>
      <w:pPr>
        <w:pStyle w:val="Compact"/>
        <w:numPr>
          <w:ilvl w:val="0"/>
          <w:numId w:val="1030"/>
        </w:numPr>
      </w:pPr>
      <w:r>
        <w:t xml:space="preserve">melhorias testadas;</w:t>
      </w:r>
    </w:p>
    <w:p>
      <w:pPr>
        <w:pStyle w:val="Compact"/>
        <w:numPr>
          <w:ilvl w:val="0"/>
          <w:numId w:val="1030"/>
        </w:numPr>
      </w:pPr>
      <w:r>
        <w:t xml:space="preserve">versões a atualizar;</w:t>
      </w:r>
    </w:p>
    <w:p>
      <w:pPr>
        <w:pStyle w:val="Compact"/>
        <w:numPr>
          <w:ilvl w:val="0"/>
          <w:numId w:val="1030"/>
        </w:numPr>
      </w:pPr>
      <w:r>
        <w:t xml:space="preserve">regras obsoletas.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2" w:name="critérios-de-qualidade"/>
    <w:p>
      <w:pPr>
        <w:pStyle w:val="Heading2"/>
      </w:pPr>
      <w:r>
        <w:t xml:space="preserve">14. Critérios de qualidade</w:t>
      </w:r>
    </w:p>
    <w:p>
      <w:pPr>
        <w:pStyle w:val="FirstParagraph"/>
      </w:pPr>
      <w:r>
        <w:t xml:space="preserve">A Knowledge Architecture está a funcionar corretamente quando:</w:t>
      </w:r>
    </w:p>
    <w:p>
      <w:pPr>
        <w:pStyle w:val="Compact"/>
        <w:numPr>
          <w:ilvl w:val="0"/>
          <w:numId w:val="1031"/>
        </w:numPr>
      </w:pPr>
      <w:r>
        <w:t xml:space="preserve">uma ideia nunca é confundida com uma decisão;</w:t>
      </w:r>
    </w:p>
    <w:p>
      <w:pPr>
        <w:pStyle w:val="Compact"/>
        <w:numPr>
          <w:ilvl w:val="0"/>
          <w:numId w:val="1031"/>
        </w:numPr>
      </w:pPr>
      <w:r>
        <w:t xml:space="preserve">os agentes conseguem encontrar o conhecimento relevante;</w:t>
      </w:r>
    </w:p>
    <w:p>
      <w:pPr>
        <w:pStyle w:val="Compact"/>
        <w:numPr>
          <w:ilvl w:val="0"/>
          <w:numId w:val="1031"/>
        </w:numPr>
      </w:pPr>
      <w:r>
        <w:t xml:space="preserve">a origem de cada conclusão é identificável;</w:t>
      </w:r>
    </w:p>
    <w:p>
      <w:pPr>
        <w:pStyle w:val="Compact"/>
        <w:numPr>
          <w:ilvl w:val="0"/>
          <w:numId w:val="1031"/>
        </w:numPr>
      </w:pPr>
      <w:r>
        <w:t xml:space="preserve">aprendizagens não se perdem entre projetos;</w:t>
      </w:r>
    </w:p>
    <w:p>
      <w:pPr>
        <w:pStyle w:val="Compact"/>
        <w:numPr>
          <w:ilvl w:val="0"/>
          <w:numId w:val="1031"/>
        </w:numPr>
      </w:pPr>
      <w:r>
        <w:t xml:space="preserve">o CEO compreende o racional das recomendações;</w:t>
      </w:r>
    </w:p>
    <w:p>
      <w:pPr>
        <w:pStyle w:val="Compact"/>
        <w:numPr>
          <w:ilvl w:val="0"/>
          <w:numId w:val="1031"/>
        </w:numPr>
      </w:pPr>
      <w:r>
        <w:t xml:space="preserve">os agentes mantêm os limites da sua especialidade;</w:t>
      </w:r>
    </w:p>
    <w:p>
      <w:pPr>
        <w:pStyle w:val="Compact"/>
        <w:numPr>
          <w:ilvl w:val="0"/>
          <w:numId w:val="1031"/>
        </w:numPr>
      </w:pPr>
      <w:r>
        <w:t xml:space="preserve">ideias transversais são preservadas sem desviar o processo;</w:t>
      </w:r>
    </w:p>
    <w:p>
      <w:pPr>
        <w:pStyle w:val="Compact"/>
        <w:numPr>
          <w:ilvl w:val="0"/>
          <w:numId w:val="1031"/>
        </w:numPr>
      </w:pPr>
      <w:r>
        <w:t xml:space="preserve">alterações ao sistema são versionadas;</w:t>
      </w:r>
    </w:p>
    <w:p>
      <w:pPr>
        <w:pStyle w:val="Compact"/>
        <w:numPr>
          <w:ilvl w:val="0"/>
          <w:numId w:val="1031"/>
        </w:numPr>
      </w:pPr>
      <w:r>
        <w:t xml:space="preserve">os projetos melhoram o Venture OS;</w:t>
      </w:r>
    </w:p>
    <w:p>
      <w:pPr>
        <w:pStyle w:val="Compact"/>
        <w:numPr>
          <w:ilvl w:val="0"/>
          <w:numId w:val="1031"/>
        </w:numPr>
      </w:pPr>
      <w:r>
        <w:t xml:space="preserve">o Venture OS melhora os projetos futuros.</w:t>
      </w:r>
    </w:p>
    <w:p>
      <w:r>
        <w:pict>
          <v:rect style="width:0;height:1.5pt" o:hralign="center" o:hrstd="t" o:hr="t"/>
        </w:pict>
      </w:r>
    </w:p>
    <w:bookmarkEnd w:id="82"/>
    <w:bookmarkStart w:id="91" w:name="anti-padrões"/>
    <w:p>
      <w:pPr>
        <w:pStyle w:val="Heading2"/>
      </w:pPr>
      <w:r>
        <w:t xml:space="preserve">15. Anti-padrões</w:t>
      </w:r>
    </w:p>
    <w:p>
      <w:pPr>
        <w:pStyle w:val="FirstParagraph"/>
      </w:pPr>
      <w:r>
        <w:t xml:space="preserve">O sistema deve evitar:</w:t>
      </w:r>
    </w:p>
    <w:bookmarkStart w:id="83" w:name="conversas-como-única-memória"/>
    <w:p>
      <w:pPr>
        <w:pStyle w:val="Heading3"/>
      </w:pPr>
      <w:r>
        <w:t xml:space="preserve">Conversas como única memória</w:t>
      </w:r>
    </w:p>
    <w:p>
      <w:pPr>
        <w:pStyle w:val="FirstParagraph"/>
      </w:pPr>
      <w:r>
        <w:t xml:space="preserve">Conhecimento importante guardado apenas no histórico de uma conversa.</w:t>
      </w:r>
    </w:p>
    <w:bookmarkEnd w:id="83"/>
    <w:bookmarkStart w:id="84" w:name="agentes-a-invadir-outras-funções"/>
    <w:p>
      <w:pPr>
        <w:pStyle w:val="Heading3"/>
      </w:pPr>
      <w:r>
        <w:t xml:space="preserve">Agentes a invadir outras funções</w:t>
      </w:r>
    </w:p>
    <w:p>
      <w:pPr>
        <w:pStyle w:val="FirstParagraph"/>
      </w:pPr>
      <w:r>
        <w:t xml:space="preserve">O Explorer a construir produtos ou o Builder a redefinir sozinho a estratégia.</w:t>
      </w:r>
    </w:p>
    <w:bookmarkEnd w:id="84"/>
    <w:bookmarkStart w:id="85" w:name="sementes-tratadas-como-requisitos"/>
    <w:p>
      <w:pPr>
        <w:pStyle w:val="Heading3"/>
      </w:pPr>
      <w:r>
        <w:t xml:space="preserve">Sementes tratadas como requisitos</w:t>
      </w:r>
    </w:p>
    <w:p>
      <w:pPr>
        <w:pStyle w:val="FirstParagraph"/>
      </w:pPr>
      <w:r>
        <w:t xml:space="preserve">Uma ideia espontânea tornar-se automaticamente parte do produto.</w:t>
      </w:r>
    </w:p>
    <w:bookmarkEnd w:id="85"/>
    <w:bookmarkStart w:id="86" w:name="decisões-sem-racional"/>
    <w:p>
      <w:pPr>
        <w:pStyle w:val="Heading3"/>
      </w:pPr>
      <w:r>
        <w:t xml:space="preserve">Decisões sem racional</w:t>
      </w:r>
    </w:p>
    <w:p>
      <w:pPr>
        <w:pStyle w:val="FirstParagraph"/>
      </w:pPr>
      <w:r>
        <w:t xml:space="preserve">Escolhas registadas sem contexto, alternativas ou pressupostos.</w:t>
      </w:r>
    </w:p>
    <w:bookmarkEnd w:id="86"/>
    <w:bookmarkStart w:id="87" w:name="aprendizagens-sem-evidência"/>
    <w:p>
      <w:pPr>
        <w:pStyle w:val="Heading3"/>
      </w:pPr>
      <w:r>
        <w:t xml:space="preserve">Aprendizagens sem evidência</w:t>
      </w:r>
    </w:p>
    <w:p>
      <w:pPr>
        <w:pStyle w:val="FirstParagraph"/>
      </w:pPr>
      <w:r>
        <w:t xml:space="preserve">Interpretações apresentadas como conclusões confirmadas.</w:t>
      </w:r>
    </w:p>
    <w:bookmarkEnd w:id="87"/>
    <w:bookmarkStart w:id="88" w:name="alterações-silenciosas"/>
    <w:p>
      <w:pPr>
        <w:pStyle w:val="Heading3"/>
      </w:pPr>
      <w:r>
        <w:t xml:space="preserve">Alterações silenciosas</w:t>
      </w:r>
    </w:p>
    <w:p>
      <w:pPr>
        <w:pStyle w:val="FirstParagraph"/>
      </w:pPr>
      <w:r>
        <w:t xml:space="preserve">Documentos e protocolos modificados sem nova versão.</w:t>
      </w:r>
    </w:p>
    <w:bookmarkEnd w:id="88"/>
    <w:bookmarkStart w:id="89" w:name="excesso-de-documentação"/>
    <w:p>
      <w:pPr>
        <w:pStyle w:val="Heading3"/>
      </w:pPr>
      <w:r>
        <w:t xml:space="preserve">Excesso de documentação</w:t>
      </w:r>
    </w:p>
    <w:p>
      <w:pPr>
        <w:pStyle w:val="FirstParagraph"/>
      </w:pPr>
      <w:r>
        <w:t xml:space="preserve">Registar tudo sem hierarquia, prioridade ou utilidade operacional.</w:t>
      </w:r>
    </w:p>
    <w:bookmarkEnd w:id="89"/>
    <w:bookmarkStart w:id="90" w:name="rigidez-sequencial"/>
    <w:p>
      <w:pPr>
        <w:pStyle w:val="Heading3"/>
      </w:pPr>
      <w:r>
        <w:t xml:space="preserve">Rigidez sequencial</w:t>
      </w:r>
    </w:p>
    <w:p>
      <w:pPr>
        <w:pStyle w:val="FirstParagraph"/>
      </w:pPr>
      <w:r>
        <w:t xml:space="preserve">Impedir regressos a etapas anteriores perante nova evidência.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96" w:name="aplicação-à-vos-exp-001"/>
    <w:p>
      <w:pPr>
        <w:pStyle w:val="Heading2"/>
      </w:pPr>
      <w:r>
        <w:t xml:space="preserve">16. Aplicação à VOS-EXP-001</w:t>
      </w:r>
    </w:p>
    <w:p>
      <w:pPr>
        <w:pStyle w:val="FirstParagraph"/>
      </w:pPr>
      <w:r>
        <w:t xml:space="preserve">A exploração atual já produziu objetos de vários tipos.</w:t>
      </w:r>
    </w:p>
    <w:bookmarkStart w:id="92" w:name="core-document-em-preparação"/>
    <w:p>
      <w:pPr>
        <w:pStyle w:val="Heading3"/>
      </w:pPr>
      <w:r>
        <w:t xml:space="preserve">Core Document em preparação</w:t>
      </w:r>
    </w:p>
    <w:p>
      <w:pPr>
        <w:pStyle w:val="FirstParagraph"/>
      </w:pPr>
      <w:r>
        <w:rPr>
          <w:b/>
          <w:bCs/>
        </w:rPr>
        <w:t xml:space="preserve">Opportunity Brief — VOS-EXP-001</w:t>
      </w:r>
    </w:p>
    <w:p>
      <w:pPr>
        <w:pStyle w:val="BodyText"/>
      </w:pPr>
      <w:r>
        <w:t xml:space="preserve">Problema provisório:</w:t>
      </w:r>
    </w:p>
    <w:p>
      <w:pPr>
        <w:pStyle w:val="BodyText"/>
      </w:pPr>
      <w:r>
        <w:t xml:space="preserve">Pequenos negócios têm dificuldade em identificar e alcançar, de forma consistente, as pessoas com maior probabilidade de necessitarem da sua oferta no momento relevante.</w:t>
      </w:r>
    </w:p>
    <w:bookmarkEnd w:id="92"/>
    <w:bookmarkStart w:id="93" w:name="knowledge-seeds-identificadas"/>
    <w:p>
      <w:pPr>
        <w:pStyle w:val="Heading3"/>
      </w:pPr>
      <w:r>
        <w:t xml:space="preserve">Knowledge Seeds identificadas</w:t>
      </w:r>
    </w:p>
    <w:p>
      <w:pPr>
        <w:pStyle w:val="FirstParagraph"/>
      </w:pPr>
      <w:r>
        <w:rPr>
          <w:b/>
          <w:bCs/>
        </w:rPr>
        <w:t xml:space="preserve">KS-0001 — Matching entre oferta e necessidade</w:t>
      </w:r>
      <w:r>
        <w:br/>
      </w:r>
      <w:r>
        <w:t xml:space="preserve">Destino: Strategist / Builder</w:t>
      </w:r>
    </w:p>
    <w:p>
      <w:pPr>
        <w:pStyle w:val="BodyText"/>
      </w:pPr>
      <w:r>
        <w:rPr>
          <w:b/>
          <w:bCs/>
        </w:rPr>
        <w:t xml:space="preserve">KS-0002 — Plataforma mais direta do que redes sociais generalistas</w:t>
      </w:r>
      <w:r>
        <w:br/>
      </w:r>
      <w:r>
        <w:t xml:space="preserve">Destino: Strategist / Designer</w:t>
      </w:r>
    </w:p>
    <w:p>
      <w:pPr>
        <w:pStyle w:val="BodyText"/>
      </w:pPr>
      <w:r>
        <w:rPr>
          <w:b/>
          <w:bCs/>
        </w:rPr>
        <w:t xml:space="preserve">KS-0003 — Utilizadores publicam aquilo que procuram ou oferecem</w:t>
      </w:r>
      <w:r>
        <w:br/>
      </w:r>
      <w:r>
        <w:t xml:space="preserve">Destino: Builder / Designer</w:t>
      </w:r>
    </w:p>
    <w:p>
      <w:pPr>
        <w:pStyle w:val="BodyText"/>
      </w:pPr>
      <w:r>
        <w:rPr>
          <w:b/>
          <w:bCs/>
        </w:rPr>
        <w:t xml:space="preserve">KS-0004 — Compreensão automática da oferta através de website, redes sociais e informação pública</w:t>
      </w:r>
      <w:r>
        <w:br/>
      </w:r>
      <w:r>
        <w:t xml:space="preserve">Destino: Builder</w:t>
      </w:r>
    </w:p>
    <w:p>
      <w:pPr>
        <w:pStyle w:val="BodyText"/>
      </w:pPr>
      <w:r>
        <w:rPr>
          <w:b/>
          <w:bCs/>
        </w:rPr>
        <w:t xml:space="preserve">KS-0005 — Foco em pequenos negócios locais que procuram prosperar</w:t>
      </w:r>
      <w:r>
        <w:br/>
      </w:r>
      <w:r>
        <w:t xml:space="preserve">Destino: Explorer / Strategist / Growth</w:t>
      </w:r>
    </w:p>
    <w:bookmarkEnd w:id="93"/>
    <w:bookmarkStart w:id="94" w:name="system-learning-notes-identificadas"/>
    <w:p>
      <w:pPr>
        <w:pStyle w:val="Heading3"/>
      </w:pPr>
      <w:r>
        <w:t xml:space="preserve">System Learning Notes identificadas</w:t>
      </w:r>
    </w:p>
    <w:p>
      <w:pPr>
        <w:pStyle w:val="FirstParagraph"/>
      </w:pPr>
      <w:r>
        <w:rPr>
          <w:b/>
          <w:bCs/>
        </w:rPr>
        <w:t xml:space="preserve">SLN-0001 — Evitar assumir categorias de solução prematuramente</w:t>
      </w:r>
    </w:p>
    <w:p>
      <w:pPr>
        <w:pStyle w:val="BodyText"/>
      </w:pPr>
      <w:r>
        <w:rPr>
          <w:b/>
          <w:bCs/>
        </w:rPr>
        <w:t xml:space="preserve">SLN-0002 — Capturar ideias sem as desenvolver na etapa errada</w:t>
      </w:r>
    </w:p>
    <w:p>
      <w:pPr>
        <w:pStyle w:val="BodyText"/>
      </w:pPr>
      <w:r>
        <w:rPr>
          <w:b/>
          <w:bCs/>
        </w:rPr>
        <w:t xml:space="preserve">SLN-0003 — Permitir que uma ideia seja encaminhada para qualquer agente</w:t>
      </w:r>
    </w:p>
    <w:p>
      <w:pPr>
        <w:pStyle w:val="BodyText"/>
      </w:pPr>
      <w:r>
        <w:rPr>
          <w:b/>
          <w:bCs/>
        </w:rPr>
        <w:t xml:space="preserve">SLN-0004 — Não assumir que todas as oportunidades nascem de uma dor vivida</w:t>
      </w:r>
    </w:p>
    <w:bookmarkEnd w:id="94"/>
    <w:bookmarkStart w:id="95" w:name="princípio-arquitetural-descoberto"/>
    <w:p>
      <w:pPr>
        <w:pStyle w:val="Heading3"/>
      </w:pPr>
      <w:r>
        <w:t xml:space="preserve">Princípio arquitetural descoberto</w:t>
      </w:r>
    </w:p>
    <w:p>
      <w:pPr>
        <w:pStyle w:val="BlockText"/>
      </w:pPr>
      <w:r>
        <w:t xml:space="preserve">O trabalho é sequencial. O conhecimento é transversal.</w:t>
      </w:r>
    </w:p>
    <w:p>
      <w:r>
        <w:pict>
          <v:rect style="width:0;height:1.5pt" o:hralign="center" o:hrstd="t" o:hr="t"/>
        </w:pict>
      </w:r>
    </w:p>
    <w:bookmarkEnd w:id="95"/>
    <w:bookmarkEnd w:id="96"/>
    <w:bookmarkStart w:id="97" w:name="próximas-evoluções-previstas"/>
    <w:p>
      <w:pPr>
        <w:pStyle w:val="Heading2"/>
      </w:pPr>
      <w:r>
        <w:t xml:space="preserve">17. Próximas evoluções previstas</w:t>
      </w:r>
    </w:p>
    <w:p>
      <w:pPr>
        <w:pStyle w:val="FirstParagraph"/>
      </w:pPr>
      <w:r>
        <w:t xml:space="preserve">Esta versão deverá ser testada antes de ser expandida.</w:t>
      </w:r>
    </w:p>
    <w:p>
      <w:pPr>
        <w:pStyle w:val="BodyText"/>
      </w:pPr>
      <w:r>
        <w:t xml:space="preserve">Possíveis desenvolvimentos futuros:</w:t>
      </w:r>
    </w:p>
    <w:p>
      <w:pPr>
        <w:pStyle w:val="Compact"/>
        <w:numPr>
          <w:ilvl w:val="0"/>
          <w:numId w:val="1032"/>
        </w:numPr>
      </w:pPr>
      <w:r>
        <w:t xml:space="preserve">Knowledge Registry central;</w:t>
      </w:r>
    </w:p>
    <w:p>
      <w:pPr>
        <w:pStyle w:val="Compact"/>
        <w:numPr>
          <w:ilvl w:val="0"/>
          <w:numId w:val="1032"/>
        </w:numPr>
      </w:pPr>
      <w:r>
        <w:t xml:space="preserve">sistema de etiquetas;</w:t>
      </w:r>
    </w:p>
    <w:p>
      <w:pPr>
        <w:pStyle w:val="Compact"/>
        <w:numPr>
          <w:ilvl w:val="0"/>
          <w:numId w:val="1032"/>
        </w:numPr>
      </w:pPr>
      <w:r>
        <w:t xml:space="preserve">mapa de relações entre documentos;</w:t>
      </w:r>
    </w:p>
    <w:p>
      <w:pPr>
        <w:pStyle w:val="Compact"/>
        <w:numPr>
          <w:ilvl w:val="0"/>
          <w:numId w:val="1032"/>
        </w:numPr>
      </w:pPr>
      <w:r>
        <w:t xml:space="preserve">pontuação de confiança;</w:t>
      </w:r>
    </w:p>
    <w:p>
      <w:pPr>
        <w:pStyle w:val="Compact"/>
        <w:numPr>
          <w:ilvl w:val="0"/>
          <w:numId w:val="1032"/>
        </w:numPr>
      </w:pPr>
      <w:r>
        <w:t xml:space="preserve">sistema de prioridades;</w:t>
      </w:r>
    </w:p>
    <w:p>
      <w:pPr>
        <w:pStyle w:val="Compact"/>
        <w:numPr>
          <w:ilvl w:val="0"/>
          <w:numId w:val="1032"/>
        </w:numPr>
      </w:pPr>
      <w:r>
        <w:t xml:space="preserve">deteção de contradições;</w:t>
      </w:r>
    </w:p>
    <w:p>
      <w:pPr>
        <w:pStyle w:val="Compact"/>
        <w:numPr>
          <w:ilvl w:val="0"/>
          <w:numId w:val="1032"/>
        </w:numPr>
      </w:pPr>
      <w:r>
        <w:t xml:space="preserve">expiração automática de pressupostos;</w:t>
      </w:r>
    </w:p>
    <w:p>
      <w:pPr>
        <w:pStyle w:val="Compact"/>
        <w:numPr>
          <w:ilvl w:val="0"/>
          <w:numId w:val="1032"/>
        </w:numPr>
      </w:pPr>
      <w:r>
        <w:t xml:space="preserve">revisão de decisões;</w:t>
      </w:r>
    </w:p>
    <w:p>
      <w:pPr>
        <w:pStyle w:val="Compact"/>
        <w:numPr>
          <w:ilvl w:val="0"/>
          <w:numId w:val="1032"/>
        </w:numPr>
      </w:pPr>
      <w:r>
        <w:t xml:space="preserve">pesquisa semântica da Knowledge Base;</w:t>
      </w:r>
    </w:p>
    <w:p>
      <w:pPr>
        <w:pStyle w:val="Compact"/>
        <w:numPr>
          <w:ilvl w:val="0"/>
          <w:numId w:val="1032"/>
        </w:numPr>
      </w:pPr>
      <w:r>
        <w:t xml:space="preserve">dashboard do CEO;</w:t>
      </w:r>
    </w:p>
    <w:p>
      <w:pPr>
        <w:pStyle w:val="Compact"/>
        <w:numPr>
          <w:ilvl w:val="0"/>
          <w:numId w:val="1032"/>
        </w:numPr>
      </w:pPr>
      <w:r>
        <w:t xml:space="preserve">visualização da rede de conhecimento;</w:t>
      </w:r>
    </w:p>
    <w:p>
      <w:pPr>
        <w:pStyle w:val="Compact"/>
        <w:numPr>
          <w:ilvl w:val="0"/>
          <w:numId w:val="1032"/>
        </w:numPr>
      </w:pPr>
      <w:r>
        <w:t xml:space="preserve">ligação entre projetos diferentes;</w:t>
      </w:r>
    </w:p>
    <w:p>
      <w:pPr>
        <w:pStyle w:val="Compact"/>
        <w:numPr>
          <w:ilvl w:val="0"/>
          <w:numId w:val="1032"/>
        </w:numPr>
      </w:pPr>
      <w:r>
        <w:t xml:space="preserve">biblioteca de padrões de oportunidade.</w:t>
      </w:r>
    </w:p>
    <w:p>
      <w:pPr>
        <w:pStyle w:val="FirstParagraph"/>
      </w:pPr>
      <w:r>
        <w:t xml:space="preserve">Estas possibilidades são direções futuras, não requisitos da versão inicial.</w:t>
      </w:r>
    </w:p>
    <w:p>
      <w:r>
        <w:pict>
          <v:rect style="width:0;height:1.5pt" o:hralign="center" o:hrstd="t" o:hr="t"/>
        </w:pict>
      </w:r>
    </w:p>
    <w:bookmarkEnd w:id="97"/>
    <w:bookmarkStart w:id="98" w:name="versão-mínima-operacional"/>
    <w:p>
      <w:pPr>
        <w:pStyle w:val="Heading2"/>
      </w:pPr>
      <w:r>
        <w:t xml:space="preserve">18. Versão mínima operacional</w:t>
      </w:r>
    </w:p>
    <w:p>
      <w:pPr>
        <w:pStyle w:val="FirstParagraph"/>
      </w:pPr>
      <w:r>
        <w:t xml:space="preserve">A primeira implementação da Knowledge Architecture necessita apenas de cinco objetos:</w:t>
      </w:r>
    </w:p>
    <w:p>
      <w:pPr>
        <w:pStyle w:val="Compact"/>
        <w:numPr>
          <w:ilvl w:val="0"/>
          <w:numId w:val="1033"/>
        </w:numPr>
      </w:pPr>
      <w:r>
        <w:t xml:space="preserve">Core Document;</w:t>
      </w:r>
    </w:p>
    <w:p>
      <w:pPr>
        <w:pStyle w:val="Compact"/>
        <w:numPr>
          <w:ilvl w:val="0"/>
          <w:numId w:val="1033"/>
        </w:numPr>
      </w:pPr>
      <w:r>
        <w:t xml:space="preserve">Knowledge Seed;</w:t>
      </w:r>
    </w:p>
    <w:p>
      <w:pPr>
        <w:pStyle w:val="Compact"/>
        <w:numPr>
          <w:ilvl w:val="0"/>
          <w:numId w:val="1033"/>
        </w:numPr>
      </w:pPr>
      <w:r>
        <w:t xml:space="preserve">Decision Record;</w:t>
      </w:r>
    </w:p>
    <w:p>
      <w:pPr>
        <w:pStyle w:val="Compact"/>
        <w:numPr>
          <w:ilvl w:val="0"/>
          <w:numId w:val="1033"/>
        </w:numPr>
      </w:pPr>
      <w:r>
        <w:t xml:space="preserve">Project Learning Note;</w:t>
      </w:r>
    </w:p>
    <w:p>
      <w:pPr>
        <w:pStyle w:val="Compact"/>
        <w:numPr>
          <w:ilvl w:val="0"/>
          <w:numId w:val="1033"/>
        </w:numPr>
      </w:pPr>
      <w:r>
        <w:t xml:space="preserve">System Learning Note.</w:t>
      </w:r>
    </w:p>
    <w:p>
      <w:pPr>
        <w:pStyle w:val="FirstParagraph"/>
      </w:pPr>
      <w:r>
        <w:t xml:space="preserve">Cada agente deve conseguir:</w:t>
      </w:r>
    </w:p>
    <w:p>
      <w:pPr>
        <w:pStyle w:val="Compact"/>
        <w:numPr>
          <w:ilvl w:val="0"/>
          <w:numId w:val="1034"/>
        </w:numPr>
      </w:pPr>
      <w:r>
        <w:t xml:space="preserve">criar os objetos permitidos;</w:t>
      </w:r>
    </w:p>
    <w:p>
      <w:pPr>
        <w:pStyle w:val="Compact"/>
        <w:numPr>
          <w:ilvl w:val="0"/>
          <w:numId w:val="1034"/>
        </w:numPr>
      </w:pPr>
      <w:r>
        <w:t xml:space="preserve">classificá-los;</w:t>
      </w:r>
    </w:p>
    <w:p>
      <w:pPr>
        <w:pStyle w:val="Compact"/>
        <w:numPr>
          <w:ilvl w:val="0"/>
          <w:numId w:val="1034"/>
        </w:numPr>
      </w:pPr>
      <w:r>
        <w:t xml:space="preserve">indicar o seu destino;</w:t>
      </w:r>
    </w:p>
    <w:p>
      <w:pPr>
        <w:pStyle w:val="Compact"/>
        <w:numPr>
          <w:ilvl w:val="0"/>
          <w:numId w:val="1034"/>
        </w:numPr>
      </w:pPr>
      <w:r>
        <w:t xml:space="preserve">consultar os objetos relevantes;</w:t>
      </w:r>
    </w:p>
    <w:p>
      <w:pPr>
        <w:pStyle w:val="Compact"/>
        <w:numPr>
          <w:ilvl w:val="0"/>
          <w:numId w:val="1034"/>
        </w:numPr>
      </w:pPr>
      <w:r>
        <w:t xml:space="preserve">preservar a origem;</w:t>
      </w:r>
    </w:p>
    <w:p>
      <w:pPr>
        <w:pStyle w:val="Compact"/>
        <w:numPr>
          <w:ilvl w:val="0"/>
          <w:numId w:val="1034"/>
        </w:numPr>
      </w:pPr>
      <w:r>
        <w:t xml:space="preserve">distinguir ideias de decisões;</w:t>
      </w:r>
    </w:p>
    <w:p>
      <w:pPr>
        <w:pStyle w:val="Compact"/>
        <w:numPr>
          <w:ilvl w:val="0"/>
          <w:numId w:val="1034"/>
        </w:numPr>
      </w:pPr>
      <w:r>
        <w:t xml:space="preserve">encaminhar decisões para o CEO.</w:t>
      </w:r>
    </w:p>
    <w:p>
      <w:pPr>
        <w:pStyle w:val="FirstParagraph"/>
      </w:pPr>
      <w:r>
        <w:t xml:space="preserve">Não é necessário desenvolver inicialmente uma aplicação complexa.</w:t>
      </w:r>
    </w:p>
    <w:p>
      <w:pPr>
        <w:pStyle w:val="BodyText"/>
      </w:pPr>
      <w:r>
        <w:t xml:space="preserve">O sistema pode começar com documentos estruturados e uma base de conhecimento simples.</w:t>
      </w:r>
    </w:p>
    <w:p>
      <w:r>
        <w:pict>
          <v:rect style="width:0;height:1.5pt" o:hralign="center" o:hrstd="t" o:hr="t"/>
        </w:pict>
      </w:r>
    </w:p>
    <w:bookmarkEnd w:id="98"/>
    <w:bookmarkStart w:id="99" w:name="princípio-final"/>
    <w:p>
      <w:pPr>
        <w:pStyle w:val="Heading2"/>
      </w:pPr>
      <w:r>
        <w:t xml:space="preserve">19. Princípio final</w:t>
      </w:r>
    </w:p>
    <w:p>
      <w:pPr>
        <w:pStyle w:val="FirstParagraph"/>
      </w:pPr>
      <w:r>
        <w:t xml:space="preserve">O Venture OS não procura eliminar a incerteza.</w:t>
      </w:r>
    </w:p>
    <w:p>
      <w:pPr>
        <w:pStyle w:val="BodyText"/>
      </w:pPr>
      <w:r>
        <w:t xml:space="preserve">Procura tornar a incerteza:</w:t>
      </w:r>
    </w:p>
    <w:p>
      <w:pPr>
        <w:pStyle w:val="Compact"/>
        <w:numPr>
          <w:ilvl w:val="0"/>
          <w:numId w:val="1035"/>
        </w:numPr>
      </w:pPr>
      <w:r>
        <w:t xml:space="preserve">visível;</w:t>
      </w:r>
    </w:p>
    <w:p>
      <w:pPr>
        <w:pStyle w:val="Compact"/>
        <w:numPr>
          <w:ilvl w:val="0"/>
          <w:numId w:val="1035"/>
        </w:numPr>
      </w:pPr>
      <w:r>
        <w:t xml:space="preserve">documentada;</w:t>
      </w:r>
    </w:p>
    <w:p>
      <w:pPr>
        <w:pStyle w:val="Compact"/>
        <w:numPr>
          <w:ilvl w:val="0"/>
          <w:numId w:val="1035"/>
        </w:numPr>
      </w:pPr>
      <w:r>
        <w:t xml:space="preserve">discutível;</w:t>
      </w:r>
    </w:p>
    <w:p>
      <w:pPr>
        <w:pStyle w:val="Compact"/>
        <w:numPr>
          <w:ilvl w:val="0"/>
          <w:numId w:val="1035"/>
        </w:numPr>
      </w:pPr>
      <w:r>
        <w:t xml:space="preserve">testável;</w:t>
      </w:r>
    </w:p>
    <w:p>
      <w:pPr>
        <w:pStyle w:val="Compact"/>
        <w:numPr>
          <w:ilvl w:val="0"/>
          <w:numId w:val="1035"/>
        </w:numPr>
      </w:pPr>
      <w:r>
        <w:t xml:space="preserve">reversível;</w:t>
      </w:r>
    </w:p>
    <w:p>
      <w:pPr>
        <w:pStyle w:val="Compact"/>
        <w:numPr>
          <w:ilvl w:val="0"/>
          <w:numId w:val="1035"/>
        </w:numPr>
      </w:pPr>
      <w:r>
        <w:t xml:space="preserve">útil para decisões futuras.</w:t>
      </w:r>
    </w:p>
    <w:p>
      <w:pPr>
        <w:pStyle w:val="FirstParagraph"/>
      </w:pPr>
      <w:r>
        <w:t xml:space="preserve">Um sistema inteligente não é aquele que sabe tudo.</w:t>
      </w:r>
    </w:p>
    <w:p>
      <w:pPr>
        <w:pStyle w:val="BodyText"/>
      </w:pPr>
      <w:r>
        <w:t xml:space="preserve">É aquele que sabe:</w:t>
      </w:r>
    </w:p>
    <w:p>
      <w:pPr>
        <w:pStyle w:val="Compact"/>
        <w:numPr>
          <w:ilvl w:val="0"/>
          <w:numId w:val="1036"/>
        </w:numPr>
      </w:pPr>
      <w:r>
        <w:t xml:space="preserve">o que conhece;</w:t>
      </w:r>
    </w:p>
    <w:p>
      <w:pPr>
        <w:pStyle w:val="Compact"/>
        <w:numPr>
          <w:ilvl w:val="0"/>
          <w:numId w:val="1036"/>
        </w:numPr>
      </w:pPr>
      <w:r>
        <w:t xml:space="preserve">o que apenas acredita;</w:t>
      </w:r>
    </w:p>
    <w:p>
      <w:pPr>
        <w:pStyle w:val="Compact"/>
        <w:numPr>
          <w:ilvl w:val="0"/>
          <w:numId w:val="1036"/>
        </w:numPr>
      </w:pPr>
      <w:r>
        <w:t xml:space="preserve">o que ainda precisa de descobrir;</w:t>
      </w:r>
    </w:p>
    <w:p>
      <w:pPr>
        <w:pStyle w:val="Compact"/>
        <w:numPr>
          <w:ilvl w:val="0"/>
          <w:numId w:val="1036"/>
        </w:numPr>
      </w:pPr>
      <w:r>
        <w:t xml:space="preserve">quem deve decidir;</w:t>
      </w:r>
    </w:p>
    <w:p>
      <w:pPr>
        <w:pStyle w:val="Compact"/>
        <w:numPr>
          <w:ilvl w:val="0"/>
          <w:numId w:val="1036"/>
        </w:numPr>
      </w:pPr>
      <w:r>
        <w:t xml:space="preserve">e como aprender com o resultado.</w:t>
      </w:r>
    </w:p>
    <w:p>
      <w:r>
        <w:pict>
          <v:rect style="width:0;height:1.5pt" o:hralign="center" o:hrstd="t" o:hr="t"/>
        </w:pict>
      </w:r>
    </w:p>
    <w:bookmarkEnd w:id="99"/>
    <w:bookmarkStart w:id="101" w:name="version-history"/>
    <w:p>
      <w:pPr>
        <w:pStyle w:val="Heading2"/>
      </w:pPr>
      <w:r>
        <w:t xml:space="preserve">20. Version History</w:t>
      </w:r>
    </w:p>
    <w:bookmarkStart w:id="100" w:name="v0.1"/>
    <w:p>
      <w:pPr>
        <w:pStyle w:val="Heading3"/>
      </w:pPr>
      <w:r>
        <w:t xml:space="preserve">v0.1</w:t>
      </w:r>
    </w:p>
    <w:p>
      <w:pPr>
        <w:pStyle w:val="Compact"/>
        <w:numPr>
          <w:ilvl w:val="0"/>
          <w:numId w:val="1037"/>
        </w:numPr>
      </w:pPr>
      <w:r>
        <w:t xml:space="preserve">definição da Knowledge Architecture;</w:t>
      </w:r>
    </w:p>
    <w:p>
      <w:pPr>
        <w:pStyle w:val="Compact"/>
        <w:numPr>
          <w:ilvl w:val="0"/>
          <w:numId w:val="1037"/>
        </w:numPr>
      </w:pPr>
      <w:r>
        <w:t xml:space="preserve">criação dos cinco tipos fundamentais de conhecimento;</w:t>
      </w:r>
    </w:p>
    <w:p>
      <w:pPr>
        <w:pStyle w:val="Compact"/>
        <w:numPr>
          <w:ilvl w:val="0"/>
          <w:numId w:val="1037"/>
        </w:numPr>
      </w:pPr>
      <w:r>
        <w:t xml:space="preserve">separação entre pipeline e rede transversal;</w:t>
      </w:r>
    </w:p>
    <w:p>
      <w:pPr>
        <w:pStyle w:val="Compact"/>
        <w:numPr>
          <w:ilvl w:val="0"/>
          <w:numId w:val="1037"/>
        </w:numPr>
      </w:pPr>
      <w:r>
        <w:t xml:space="preserve">definição da autoridade do CEO;</w:t>
      </w:r>
    </w:p>
    <w:p>
      <w:pPr>
        <w:pStyle w:val="Compact"/>
        <w:numPr>
          <w:ilvl w:val="0"/>
          <w:numId w:val="1037"/>
        </w:numPr>
      </w:pPr>
      <w:r>
        <w:t xml:space="preserve">introdução de proveniência;</w:t>
      </w:r>
    </w:p>
    <w:p>
      <w:pPr>
        <w:pStyle w:val="Compact"/>
        <w:numPr>
          <w:ilvl w:val="0"/>
          <w:numId w:val="1037"/>
        </w:numPr>
      </w:pPr>
      <w:r>
        <w:t xml:space="preserve">criação do ciclo de vida do conhecimento;</w:t>
      </w:r>
    </w:p>
    <w:p>
      <w:pPr>
        <w:pStyle w:val="Compact"/>
        <w:numPr>
          <w:ilvl w:val="0"/>
          <w:numId w:val="1037"/>
        </w:numPr>
      </w:pPr>
      <w:r>
        <w:t xml:space="preserve">estabelecimento de regras de reabertura de etapas;</w:t>
      </w:r>
    </w:p>
    <w:p>
      <w:pPr>
        <w:pStyle w:val="Compact"/>
        <w:numPr>
          <w:ilvl w:val="0"/>
          <w:numId w:val="1037"/>
        </w:numPr>
      </w:pPr>
      <w:r>
        <w:t xml:space="preserve">aplicação inicial à VOS-EXP-001.</w:t>
      </w:r>
    </w:p>
    <w:bookmarkEnd w:id="100"/>
    <w:bookmarkEnd w:id="101"/>
    <w:bookmarkEnd w:id="10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2026-07-18T07:42:29Z</dcterms:created>
  <dcterms:modified xsi:type="dcterms:W3CDTF">2026-07-18T07:42:29Z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