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venture-operations-system"/>
    <w:p>
      <w:pPr>
        <w:pStyle w:val="Heading1"/>
      </w:pPr>
      <w:r>
        <w:t xml:space="preserve">Venture Operations System</w:t>
      </w:r>
    </w:p>
    <w:bookmarkStart w:id="20" w:name="research-plan"/>
    <w:p>
      <w:pPr>
        <w:pStyle w:val="Heading2"/>
      </w:pPr>
      <w:r>
        <w:t xml:space="preserve">Research Plan</w:t>
      </w:r>
    </w:p>
    <w:p>
      <w:pPr>
        <w:pStyle w:val="FirstParagraph"/>
      </w:pPr>
      <w:r>
        <w:rPr>
          <w:b/>
          <w:bCs/>
        </w:rPr>
        <w:t xml:space="preserve">Documento:</w:t>
      </w:r>
      <w:r>
        <w:t xml:space="preserve"> </w:t>
      </w:r>
      <w:r>
        <w:t xml:space="preserve">Research Plan</w:t>
      </w:r>
      <w:r>
        <w:br/>
      </w:r>
      <w:r>
        <w:rPr>
          <w:b/>
          <w:bCs/>
        </w:rPr>
        <w:t xml:space="preserve">Código:</w:t>
      </w:r>
      <w:r>
        <w:t xml:space="preserve"> </w:t>
      </w:r>
      <w:r>
        <w:t xml:space="preserve">VOS-RES-EXP-001</w:t>
      </w:r>
      <w:r>
        <w:br/>
      </w:r>
      <w:r>
        <w:rPr>
          <w:b/>
          <w:bCs/>
        </w:rPr>
        <w:t xml:space="preserve">Projeto:</w:t>
      </w:r>
      <w:r>
        <w:t xml:space="preserve"> </w:t>
      </w:r>
      <w:r>
        <w:t xml:space="preserve">VOS-EXP-001</w:t>
      </w:r>
      <w:r>
        <w:br/>
      </w:r>
      <w:r>
        <w:rPr>
          <w:b/>
          <w:bCs/>
        </w:rPr>
        <w:t xml:space="preserve">Versão:</w:t>
      </w:r>
      <w:r>
        <w:t xml:space="preserve"> </w:t>
      </w:r>
      <w:r>
        <w:t xml:space="preserve">0.1</w:t>
      </w:r>
      <w:r>
        <w:br/>
      </w:r>
      <w:r>
        <w:rPr>
          <w:b/>
          <w:bCs/>
        </w:rPr>
        <w:t xml:space="preserve">Estado:</w:t>
      </w:r>
      <w:r>
        <w:t xml:space="preserve"> </w:t>
      </w:r>
      <w:r>
        <w:t xml:space="preserve">Planeado</w:t>
      </w:r>
      <w:r>
        <w:br/>
      </w:r>
      <w:r>
        <w:rPr>
          <w:b/>
          <w:bCs/>
        </w:rPr>
        <w:t xml:space="preserve">Agente responsável:</w:t>
      </w:r>
      <w:r>
        <w:t xml:space="preserve"> </w:t>
      </w:r>
      <w:r>
        <w:t xml:space="preserve">Explorer</w:t>
      </w:r>
      <w:r>
        <w:br/>
      </w:r>
      <w:r>
        <w:rPr>
          <w:b/>
          <w:bCs/>
        </w:rPr>
        <w:t xml:space="preserve">Opportunity Brief de referência:</w:t>
      </w:r>
      <w:r>
        <w:t xml:space="preserve"> </w:t>
      </w:r>
      <w:r>
        <w:t xml:space="preserve">VOS-EXP-001 v0.1</w:t>
      </w:r>
      <w:r>
        <w:br/>
      </w:r>
      <w:r>
        <w:rPr>
          <w:b/>
          <w:bCs/>
        </w:rPr>
        <w:t xml:space="preserve">Protocolo aplicável:</w:t>
      </w:r>
      <w:r>
        <w:t xml:space="preserve"> </w:t>
      </w:r>
      <w:r>
        <w:t xml:space="preserve">VOS-PRO-EXP-001 v0.1</w:t>
      </w:r>
      <w:r>
        <w:br/>
      </w:r>
      <w:r>
        <w:rPr>
          <w:b/>
          <w:bCs/>
        </w:rPr>
        <w:t xml:space="preserve">Autorização:</w:t>
      </w:r>
      <w:r>
        <w:t xml:space="preserve"> </w:t>
      </w:r>
      <w:r>
        <w:t xml:space="preserve">CEO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objetivo-da-investigação"/>
    <w:p>
      <w:pPr>
        <w:pStyle w:val="Heading1"/>
      </w:pPr>
      <w:r>
        <w:t xml:space="preserve">1. Objetivo da investigação</w:t>
      </w:r>
    </w:p>
    <w:p>
      <w:pPr>
        <w:pStyle w:val="FirstParagraph"/>
      </w:pPr>
      <w:r>
        <w:t xml:space="preserve">A presente investigação pretende avaliar a força da oportunidade identificada no projeto VOS-EXP-001:</w:t>
      </w:r>
    </w:p>
    <w:p>
      <w:pPr>
        <w:pStyle w:val="BlockText"/>
      </w:pPr>
      <w:r>
        <w:rPr>
          <w:b/>
          <w:bCs/>
        </w:rPr>
        <w:t xml:space="preserve">Reduzir a distância entre aquilo que pequenos negócios oferecem e as pessoas que realmente necessitam dessa oferta, através de processos mais inteligentes de descoberta, compreensão e ligação.</w:t>
      </w:r>
    </w:p>
    <w:p>
      <w:pPr>
        <w:pStyle w:val="FirstParagraph"/>
      </w:pPr>
      <w:r>
        <w:t xml:space="preserve">A investigação não pretende validar uma solução específica.</w:t>
      </w:r>
    </w:p>
    <w:p>
      <w:pPr>
        <w:pStyle w:val="BodyText"/>
      </w:pPr>
      <w:r>
        <w:t xml:space="preserve">Não será assumido que a oportunidade exige:</w:t>
      </w:r>
    </w:p>
    <w:p>
      <w:pPr>
        <w:pStyle w:val="Compact"/>
        <w:numPr>
          <w:ilvl w:val="0"/>
          <w:numId w:val="1001"/>
        </w:numPr>
      </w:pPr>
      <w:r>
        <w:t xml:space="preserve">uma aplicação;</w:t>
      </w:r>
    </w:p>
    <w:p>
      <w:pPr>
        <w:pStyle w:val="Compact"/>
        <w:numPr>
          <w:ilvl w:val="0"/>
          <w:numId w:val="1001"/>
        </w:numPr>
      </w:pPr>
      <w:r>
        <w:t xml:space="preserve">uma plataforma;</w:t>
      </w:r>
    </w:p>
    <w:p>
      <w:pPr>
        <w:pStyle w:val="Compact"/>
        <w:numPr>
          <w:ilvl w:val="0"/>
          <w:numId w:val="1001"/>
        </w:numPr>
      </w:pPr>
      <w:r>
        <w:t xml:space="preserve">um marketplace;</w:t>
      </w:r>
    </w:p>
    <w:p>
      <w:pPr>
        <w:pStyle w:val="Compact"/>
        <w:numPr>
          <w:ilvl w:val="0"/>
          <w:numId w:val="1001"/>
        </w:numPr>
      </w:pPr>
      <w:r>
        <w:t xml:space="preserve">uma rede social;</w:t>
      </w:r>
    </w:p>
    <w:p>
      <w:pPr>
        <w:pStyle w:val="Compact"/>
        <w:numPr>
          <w:ilvl w:val="0"/>
          <w:numId w:val="1001"/>
        </w:numPr>
      </w:pPr>
      <w:r>
        <w:t xml:space="preserve">inteligência artificial;</w:t>
      </w:r>
    </w:p>
    <w:p>
      <w:pPr>
        <w:pStyle w:val="Compact"/>
        <w:numPr>
          <w:ilvl w:val="0"/>
          <w:numId w:val="1001"/>
        </w:numPr>
      </w:pPr>
      <w:r>
        <w:t xml:space="preserve">publicidade;</w:t>
      </w:r>
    </w:p>
    <w:p>
      <w:pPr>
        <w:pStyle w:val="Compact"/>
        <w:numPr>
          <w:ilvl w:val="0"/>
          <w:numId w:val="1001"/>
        </w:numPr>
      </w:pPr>
      <w:r>
        <w:t xml:space="preserve">automatização;</w:t>
      </w:r>
    </w:p>
    <w:p>
      <w:pPr>
        <w:pStyle w:val="Compact"/>
        <w:numPr>
          <w:ilvl w:val="0"/>
          <w:numId w:val="1001"/>
        </w:numPr>
      </w:pPr>
      <w:r>
        <w:t xml:space="preserve">um modelo de subscrição;</w:t>
      </w:r>
    </w:p>
    <w:p>
      <w:pPr>
        <w:pStyle w:val="Compact"/>
        <w:numPr>
          <w:ilvl w:val="0"/>
          <w:numId w:val="1001"/>
        </w:numPr>
      </w:pPr>
      <w:r>
        <w:t xml:space="preserve">uma integração com a Designeo.</w:t>
      </w:r>
    </w:p>
    <w:p>
      <w:pPr>
        <w:pStyle w:val="FirstParagraph"/>
      </w:pPr>
      <w:r>
        <w:t xml:space="preserve">O objetivo é compreender o problema antes de definir qualquer direção estratégica.</w:t>
      </w:r>
    </w:p>
    <w:p>
      <w:r>
        <w:pict>
          <v:rect style="width:0;height:1.5pt" o:hralign="center" o:hrstd="t" o:hr="t"/>
        </w:pict>
      </w:r>
    </w:p>
    <w:bookmarkEnd w:id="22"/>
    <w:bookmarkStart w:id="23" w:name="decisão-que-a-investigação-deve-permitir"/>
    <w:p>
      <w:pPr>
        <w:pStyle w:val="Heading1"/>
      </w:pPr>
      <w:r>
        <w:t xml:space="preserve">2. Decisão que a investigação deve permitir</w:t>
      </w:r>
    </w:p>
    <w:p>
      <w:pPr>
        <w:pStyle w:val="FirstParagraph"/>
      </w:pPr>
      <w:r>
        <w:t xml:space="preserve">No final desta fase, o Explorer deverá possuir evidência suficiente para recomendar uma das seguintes opções ao CEO:</w:t>
      </w:r>
    </w:p>
    <w:p>
      <w:pPr>
        <w:pStyle w:val="Compact"/>
        <w:numPr>
          <w:ilvl w:val="0"/>
          <w:numId w:val="1002"/>
        </w:numPr>
      </w:pPr>
      <w:r>
        <w:t xml:space="preserve">avançar para o Strategist;</w:t>
      </w:r>
    </w:p>
    <w:p>
      <w:pPr>
        <w:pStyle w:val="Compact"/>
        <w:numPr>
          <w:ilvl w:val="0"/>
          <w:numId w:val="1002"/>
        </w:numPr>
      </w:pPr>
      <w:r>
        <w:t xml:space="preserve">continuar a explorar;</w:t>
      </w:r>
    </w:p>
    <w:p>
      <w:pPr>
        <w:pStyle w:val="Compact"/>
        <w:numPr>
          <w:ilvl w:val="0"/>
          <w:numId w:val="1002"/>
        </w:numPr>
      </w:pPr>
      <w:r>
        <w:t xml:space="preserve">redefinir a oportunidade;</w:t>
      </w:r>
    </w:p>
    <w:p>
      <w:pPr>
        <w:pStyle w:val="Compact"/>
        <w:numPr>
          <w:ilvl w:val="0"/>
          <w:numId w:val="1002"/>
        </w:numPr>
      </w:pPr>
      <w:r>
        <w:t xml:space="preserve">arquivar a oportunidade.</w:t>
      </w:r>
    </w:p>
    <w:p>
      <w:pPr>
        <w:pStyle w:val="FirstParagraph"/>
      </w:pPr>
      <w:r>
        <w:t xml:space="preserve">A investigação deve permitir ao CEO responder:</w:t>
      </w:r>
    </w:p>
    <w:p>
      <w:pPr>
        <w:pStyle w:val="BlockText"/>
      </w:pPr>
      <w:r>
        <w:rPr>
          <w:b/>
          <w:bCs/>
        </w:rPr>
        <w:t xml:space="preserve">Existe uma oportunidade suficientemente relevante, específica e sustentada para justificar investimento estratégico adicional?</w:t>
      </w:r>
    </w:p>
    <w:p>
      <w:r>
        <w:pict>
          <v:rect style="width:0;height:1.5pt" o:hralign="center" o:hrstd="t" o:hr="t"/>
        </w:pict>
      </w:r>
    </w:p>
    <w:bookmarkEnd w:id="23"/>
    <w:bookmarkStart w:id="26" w:name="estado-inicial-do-conhecimento"/>
    <w:p>
      <w:pPr>
        <w:pStyle w:val="Heading1"/>
      </w:pPr>
      <w:r>
        <w:t xml:space="preserve">3. Estado inicial do conhecimento</w:t>
      </w:r>
    </w:p>
    <w:bookmarkStart w:id="24" w:name="o-que-parece-existir"/>
    <w:p>
      <w:pPr>
        <w:pStyle w:val="Heading2"/>
      </w:pPr>
      <w:r>
        <w:t xml:space="preserve">3.1 O que parece existir</w:t>
      </w:r>
    </w:p>
    <w:p>
      <w:pPr>
        <w:pStyle w:val="FirstParagraph"/>
      </w:pPr>
      <w:r>
        <w:t xml:space="preserve">Existem sinais de que pequenos negócios e profissionais independentes enfrentam dificuldades recorrentes para:</w:t>
      </w:r>
    </w:p>
    <w:p>
      <w:pPr>
        <w:pStyle w:val="Compact"/>
        <w:numPr>
          <w:ilvl w:val="0"/>
          <w:numId w:val="1003"/>
        </w:numPr>
      </w:pPr>
      <w:r>
        <w:t xml:space="preserve">encontrar clientes adequados;</w:t>
      </w:r>
    </w:p>
    <w:p>
      <w:pPr>
        <w:pStyle w:val="Compact"/>
        <w:numPr>
          <w:ilvl w:val="0"/>
          <w:numId w:val="1003"/>
        </w:numPr>
      </w:pPr>
      <w:r>
        <w:t xml:space="preserve">comunicar claramente o valor da sua oferta;</w:t>
      </w:r>
    </w:p>
    <w:p>
      <w:pPr>
        <w:pStyle w:val="Compact"/>
        <w:numPr>
          <w:ilvl w:val="0"/>
          <w:numId w:val="1003"/>
        </w:numPr>
      </w:pPr>
      <w:r>
        <w:t xml:space="preserve">identificar segmentos prioritários;</w:t>
      </w:r>
    </w:p>
    <w:p>
      <w:pPr>
        <w:pStyle w:val="Compact"/>
        <w:numPr>
          <w:ilvl w:val="0"/>
          <w:numId w:val="1003"/>
        </w:numPr>
      </w:pPr>
      <w:r>
        <w:t xml:space="preserve">gerar procura de forma consistente;</w:t>
      </w:r>
    </w:p>
    <w:p>
      <w:pPr>
        <w:pStyle w:val="Compact"/>
        <w:numPr>
          <w:ilvl w:val="0"/>
          <w:numId w:val="1003"/>
        </w:numPr>
      </w:pPr>
      <w:r>
        <w:t xml:space="preserve">depender menos de redes sociais e publicidade;</w:t>
      </w:r>
    </w:p>
    <w:p>
      <w:pPr>
        <w:pStyle w:val="Compact"/>
        <w:numPr>
          <w:ilvl w:val="0"/>
          <w:numId w:val="1003"/>
        </w:numPr>
      </w:pPr>
      <w:r>
        <w:t xml:space="preserve">transformar visibilidade em oportunidades comerciais;</w:t>
      </w:r>
    </w:p>
    <w:p>
      <w:pPr>
        <w:pStyle w:val="Compact"/>
        <w:numPr>
          <w:ilvl w:val="0"/>
          <w:numId w:val="1003"/>
        </w:numPr>
      </w:pPr>
      <w:r>
        <w:t xml:space="preserve">compreender porque algumas ações de promoção não produzem resultados.</w:t>
      </w:r>
    </w:p>
    <w:p>
      <w:pPr>
        <w:pStyle w:val="FirstParagraph"/>
      </w:pPr>
      <w:r>
        <w:t xml:space="preserve">Do lado da procura, também parece existir dificuldade em:</w:t>
      </w:r>
    </w:p>
    <w:p>
      <w:pPr>
        <w:pStyle w:val="Compact"/>
        <w:numPr>
          <w:ilvl w:val="0"/>
          <w:numId w:val="1004"/>
        </w:numPr>
      </w:pPr>
      <w:r>
        <w:t xml:space="preserve">encontrar soluções relevantes;</w:t>
      </w:r>
    </w:p>
    <w:p>
      <w:pPr>
        <w:pStyle w:val="Compact"/>
        <w:numPr>
          <w:ilvl w:val="0"/>
          <w:numId w:val="1004"/>
        </w:numPr>
      </w:pPr>
      <w:r>
        <w:t xml:space="preserve">avaliar diferentes prestadores;</w:t>
      </w:r>
    </w:p>
    <w:p>
      <w:pPr>
        <w:pStyle w:val="Compact"/>
        <w:numPr>
          <w:ilvl w:val="0"/>
          <w:numId w:val="1004"/>
        </w:numPr>
      </w:pPr>
      <w:r>
        <w:t xml:space="preserve">descobrir ofertas especializadas;</w:t>
      </w:r>
    </w:p>
    <w:p>
      <w:pPr>
        <w:pStyle w:val="Compact"/>
        <w:numPr>
          <w:ilvl w:val="0"/>
          <w:numId w:val="1004"/>
        </w:numPr>
      </w:pPr>
      <w:r>
        <w:t xml:space="preserve">distinguir propostas semelhantes;</w:t>
      </w:r>
    </w:p>
    <w:p>
      <w:pPr>
        <w:pStyle w:val="Compact"/>
        <w:numPr>
          <w:ilvl w:val="0"/>
          <w:numId w:val="1004"/>
        </w:numPr>
      </w:pPr>
      <w:r>
        <w:t xml:space="preserve">confiar em negócios pouco conhecidos;</w:t>
      </w:r>
    </w:p>
    <w:p>
      <w:pPr>
        <w:pStyle w:val="Compact"/>
        <w:numPr>
          <w:ilvl w:val="0"/>
          <w:numId w:val="1004"/>
        </w:numPr>
      </w:pPr>
      <w:r>
        <w:t xml:space="preserve">encontrar a solução certa no momento certo.</w:t>
      </w:r>
    </w:p>
    <w:p>
      <w:r>
        <w:pict>
          <v:rect style="width:0;height:1.5pt" o:hralign="center" o:hrstd="t" o:hr="t"/>
        </w:pict>
      </w:r>
    </w:p>
    <w:bookmarkEnd w:id="24"/>
    <w:bookmarkStart w:id="25" w:name="o-que-ainda-não-sabemos"/>
    <w:p>
      <w:pPr>
        <w:pStyle w:val="Heading2"/>
      </w:pPr>
      <w:r>
        <w:t xml:space="preserve">3.2 O que ainda não sabemos</w:t>
      </w:r>
    </w:p>
    <w:p>
      <w:pPr>
        <w:pStyle w:val="FirstParagraph"/>
      </w:pPr>
      <w:r>
        <w:t xml:space="preserve">Ainda não sabemos:</w:t>
      </w:r>
    </w:p>
    <w:p>
      <w:pPr>
        <w:pStyle w:val="Compact"/>
        <w:numPr>
          <w:ilvl w:val="0"/>
          <w:numId w:val="1005"/>
        </w:numPr>
      </w:pPr>
      <w:r>
        <w:t xml:space="preserve">qual dos dois lados sente o problema com maior intensidade;</w:t>
      </w:r>
    </w:p>
    <w:p>
      <w:pPr>
        <w:pStyle w:val="Compact"/>
        <w:numPr>
          <w:ilvl w:val="0"/>
          <w:numId w:val="1005"/>
        </w:numPr>
      </w:pPr>
      <w:r>
        <w:t xml:space="preserve">se o problema principal é descoberta, posicionamento, confiança, comunicação ou aquisição;</w:t>
      </w:r>
    </w:p>
    <w:p>
      <w:pPr>
        <w:pStyle w:val="Compact"/>
        <w:numPr>
          <w:ilvl w:val="0"/>
          <w:numId w:val="1005"/>
        </w:numPr>
      </w:pPr>
      <w:r>
        <w:t xml:space="preserve">que segmentos sofrem mais;</w:t>
      </w:r>
    </w:p>
    <w:p>
      <w:pPr>
        <w:pStyle w:val="Compact"/>
        <w:numPr>
          <w:ilvl w:val="0"/>
          <w:numId w:val="1005"/>
        </w:numPr>
      </w:pPr>
      <w:r>
        <w:t xml:space="preserve">com que frequência o problema ocorre;</w:t>
      </w:r>
    </w:p>
    <w:p>
      <w:pPr>
        <w:pStyle w:val="Compact"/>
        <w:numPr>
          <w:ilvl w:val="0"/>
          <w:numId w:val="1005"/>
        </w:numPr>
      </w:pPr>
      <w:r>
        <w:t xml:space="preserve">quanto custa não o resolver;</w:t>
      </w:r>
    </w:p>
    <w:p>
      <w:pPr>
        <w:pStyle w:val="Compact"/>
        <w:numPr>
          <w:ilvl w:val="0"/>
          <w:numId w:val="1005"/>
        </w:numPr>
      </w:pPr>
      <w:r>
        <w:t xml:space="preserve">quanto já é investido em alternativas;</w:t>
      </w:r>
    </w:p>
    <w:p>
      <w:pPr>
        <w:pStyle w:val="Compact"/>
        <w:numPr>
          <w:ilvl w:val="0"/>
          <w:numId w:val="1005"/>
        </w:numPr>
      </w:pPr>
      <w:r>
        <w:t xml:space="preserve">se existe disponibilidade real para mudar de comportamento;</w:t>
      </w:r>
    </w:p>
    <w:p>
      <w:pPr>
        <w:pStyle w:val="Compact"/>
        <w:numPr>
          <w:ilvl w:val="0"/>
          <w:numId w:val="1005"/>
        </w:numPr>
      </w:pPr>
      <w:r>
        <w:t xml:space="preserve">se o problema é suficientemente urgente;</w:t>
      </w:r>
    </w:p>
    <w:p>
      <w:pPr>
        <w:pStyle w:val="Compact"/>
        <w:numPr>
          <w:ilvl w:val="0"/>
          <w:numId w:val="1005"/>
        </w:numPr>
      </w:pPr>
      <w:r>
        <w:t xml:space="preserve">se as soluções atuais são realmente insuficientes;</w:t>
      </w:r>
    </w:p>
    <w:p>
      <w:pPr>
        <w:pStyle w:val="Compact"/>
        <w:numPr>
          <w:ilvl w:val="0"/>
          <w:numId w:val="1005"/>
        </w:numPr>
      </w:pPr>
      <w:r>
        <w:t xml:space="preserve">se existe um mercado economicamente atrativo;</w:t>
      </w:r>
    </w:p>
    <w:p>
      <w:pPr>
        <w:pStyle w:val="Compact"/>
        <w:numPr>
          <w:ilvl w:val="0"/>
          <w:numId w:val="1005"/>
        </w:numPr>
      </w:pPr>
      <w:r>
        <w:t xml:space="preserve">se a oportunidade deve ser reformulada.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1" w:name="hipótese-central"/>
    <w:p>
      <w:pPr>
        <w:pStyle w:val="Heading1"/>
      </w:pPr>
      <w:r>
        <w:t xml:space="preserve">4. Hipótese central</w:t>
      </w:r>
    </w:p>
    <w:bookmarkStart w:id="30" w:name="h1-existência-da-oportunidade"/>
    <w:p>
      <w:pPr>
        <w:pStyle w:val="Heading2"/>
      </w:pPr>
      <w:r>
        <w:t xml:space="preserve">H1 — Existência da oportunidade</w:t>
      </w:r>
    </w:p>
    <w:p>
      <w:pPr>
        <w:pStyle w:val="FirstParagraph"/>
      </w:pPr>
      <w:r>
        <w:t xml:space="preserve">Pequenos negócios com ofertas relevantes enfrentam uma dificuldade significativa e recorrente em chegar às pessoas certas, enquanto potenciais clientes enfrentam dificuldade em encontrar e avaliar essas ofertas.</w:t>
      </w:r>
    </w:p>
    <w:bookmarkStart w:id="27" w:name="estado-atual"/>
    <w:p>
      <w:pPr>
        <w:pStyle w:val="Heading3"/>
      </w:pPr>
      <w:r>
        <w:t xml:space="preserve">Estado atual</w:t>
      </w:r>
    </w:p>
    <w:p>
      <w:pPr>
        <w:pStyle w:val="FirstParagraph"/>
      </w:pPr>
      <w:r>
        <w:t xml:space="preserve">Hipótese não validada.</w:t>
      </w:r>
    </w:p>
    <w:bookmarkEnd w:id="27"/>
    <w:bookmarkStart w:id="28" w:name="confiança-inicial"/>
    <w:p>
      <w:pPr>
        <w:pStyle w:val="Heading3"/>
      </w:pPr>
      <w:r>
        <w:t xml:space="preserve">Confiança inicial</w:t>
      </w:r>
    </w:p>
    <w:p>
      <w:pPr>
        <w:pStyle w:val="FirstParagraph"/>
      </w:pPr>
      <w:r>
        <w:t xml:space="preserve">Baixa.</w:t>
      </w:r>
    </w:p>
    <w:bookmarkEnd w:id="28"/>
    <w:bookmarkStart w:id="29" w:name="evidência-necessária"/>
    <w:p>
      <w:pPr>
        <w:pStyle w:val="Heading3"/>
      </w:pPr>
      <w:r>
        <w:t xml:space="preserve">Evidência necessária</w:t>
      </w:r>
    </w:p>
    <w:p>
      <w:pPr>
        <w:pStyle w:val="Compact"/>
        <w:numPr>
          <w:ilvl w:val="0"/>
          <w:numId w:val="1006"/>
        </w:numPr>
      </w:pPr>
      <w:r>
        <w:t xml:space="preserve">relatos consistentes;</w:t>
      </w:r>
    </w:p>
    <w:p>
      <w:pPr>
        <w:pStyle w:val="Compact"/>
        <w:numPr>
          <w:ilvl w:val="0"/>
          <w:numId w:val="1006"/>
        </w:numPr>
      </w:pPr>
      <w:r>
        <w:t xml:space="preserve">comportamentos observáveis;</w:t>
      </w:r>
    </w:p>
    <w:p>
      <w:pPr>
        <w:pStyle w:val="Compact"/>
        <w:numPr>
          <w:ilvl w:val="0"/>
          <w:numId w:val="1006"/>
        </w:numPr>
      </w:pPr>
      <w:r>
        <w:t xml:space="preserve">utilização recorrente de alternativas;</w:t>
      </w:r>
    </w:p>
    <w:p>
      <w:pPr>
        <w:pStyle w:val="Compact"/>
        <w:numPr>
          <w:ilvl w:val="0"/>
          <w:numId w:val="1006"/>
        </w:numPr>
      </w:pPr>
      <w:r>
        <w:t xml:space="preserve">tempo ou dinheiro investido;</w:t>
      </w:r>
    </w:p>
    <w:p>
      <w:pPr>
        <w:pStyle w:val="Compact"/>
        <w:numPr>
          <w:ilvl w:val="0"/>
          <w:numId w:val="1006"/>
        </w:numPr>
      </w:pPr>
      <w:r>
        <w:t xml:space="preserve">impacto mensurável;</w:t>
      </w:r>
    </w:p>
    <w:p>
      <w:pPr>
        <w:pStyle w:val="Compact"/>
        <w:numPr>
          <w:ilvl w:val="0"/>
          <w:numId w:val="1006"/>
        </w:numPr>
      </w:pPr>
      <w:r>
        <w:t xml:space="preserve">padrões repetidos entre participantes.</w:t>
      </w:r>
    </w:p>
    <w:p>
      <w:r>
        <w:pict>
          <v:rect style="width:0;height:1.5pt" o:hralign="center" o:hrstd="t" o:hr="t"/>
        </w:pict>
      </w:r>
    </w:p>
    <w:bookmarkEnd w:id="29"/>
    <w:bookmarkEnd w:id="30"/>
    <w:bookmarkEnd w:id="31"/>
    <w:bookmarkStart w:id="56" w:name="hipóteses-de-investigação"/>
    <w:p>
      <w:pPr>
        <w:pStyle w:val="Heading1"/>
      </w:pPr>
      <w:r>
        <w:t xml:space="preserve">5. Hipóteses de investigação</w:t>
      </w:r>
    </w:p>
    <w:bookmarkStart w:id="34" w:name="X335c5b6d4d2cfd733235500f3c2ad7df1115f2c"/>
    <w:p>
      <w:pPr>
        <w:pStyle w:val="Heading2"/>
      </w:pPr>
      <w:r>
        <w:t xml:space="preserve">H2 — O problema não é apenas falta de visibilidade</w:t>
      </w:r>
    </w:p>
    <w:p>
      <w:pPr>
        <w:pStyle w:val="FirstParagraph"/>
      </w:pPr>
      <w:r>
        <w:t xml:space="preserve">A dificuldade dos pequenos negócios não resulta exclusivamente de terem pouca exposição.</w:t>
      </w:r>
    </w:p>
    <w:p>
      <w:pPr>
        <w:pStyle w:val="BodyText"/>
      </w:pPr>
      <w:r>
        <w:t xml:space="preserve">Pode resultar também de:</w:t>
      </w:r>
    </w:p>
    <w:p>
      <w:pPr>
        <w:pStyle w:val="Compact"/>
        <w:numPr>
          <w:ilvl w:val="0"/>
          <w:numId w:val="1007"/>
        </w:numPr>
      </w:pPr>
      <w:r>
        <w:t xml:space="preserve">posicionamento pouco claro;</w:t>
      </w:r>
    </w:p>
    <w:p>
      <w:pPr>
        <w:pStyle w:val="Compact"/>
        <w:numPr>
          <w:ilvl w:val="0"/>
          <w:numId w:val="1007"/>
        </w:numPr>
      </w:pPr>
      <w:r>
        <w:t xml:space="preserve">proposta de valor genérica;</w:t>
      </w:r>
    </w:p>
    <w:p>
      <w:pPr>
        <w:pStyle w:val="Compact"/>
        <w:numPr>
          <w:ilvl w:val="0"/>
          <w:numId w:val="1007"/>
        </w:numPr>
      </w:pPr>
      <w:r>
        <w:t xml:space="preserve">segmento mal definido;</w:t>
      </w:r>
    </w:p>
    <w:p>
      <w:pPr>
        <w:pStyle w:val="Compact"/>
        <w:numPr>
          <w:ilvl w:val="0"/>
          <w:numId w:val="1007"/>
        </w:numPr>
      </w:pPr>
      <w:r>
        <w:t xml:space="preserve">comunicação inadequada;</w:t>
      </w:r>
    </w:p>
    <w:p>
      <w:pPr>
        <w:pStyle w:val="Compact"/>
        <w:numPr>
          <w:ilvl w:val="0"/>
          <w:numId w:val="1007"/>
        </w:numPr>
      </w:pPr>
      <w:r>
        <w:t xml:space="preserve">dificuldade em construir confiança;</w:t>
      </w:r>
    </w:p>
    <w:p>
      <w:pPr>
        <w:pStyle w:val="Compact"/>
        <w:numPr>
          <w:ilvl w:val="0"/>
          <w:numId w:val="1007"/>
        </w:numPr>
      </w:pPr>
      <w:r>
        <w:t xml:space="preserve">falta de mecanismos de correspondência entre necessidade e oferta.</w:t>
      </w:r>
    </w:p>
    <w:bookmarkStart w:id="32" w:name="evidência-que-reforça-a-hipótese"/>
    <w:p>
      <w:pPr>
        <w:pStyle w:val="Heading3"/>
      </w:pPr>
      <w:r>
        <w:t xml:space="preserve">Evidência que reforça a hipótese</w:t>
      </w:r>
    </w:p>
    <w:p>
      <w:pPr>
        <w:pStyle w:val="FirstParagraph"/>
      </w:pPr>
      <w:r>
        <w:t xml:space="preserve">Os participantes relatam que recebem atenção, visitas ou interações, mas poucas oportunidades relevantes.</w:t>
      </w:r>
    </w:p>
    <w:bookmarkEnd w:id="32"/>
    <w:bookmarkStart w:id="33" w:name="evidência-que-enfraquece-a-hipótese"/>
    <w:p>
      <w:pPr>
        <w:pStyle w:val="Heading3"/>
      </w:pPr>
      <w:r>
        <w:t xml:space="preserve">Evidência que enfraquece a hipótese</w:t>
      </w:r>
    </w:p>
    <w:p>
      <w:pPr>
        <w:pStyle w:val="FirstParagraph"/>
      </w:pPr>
      <w:r>
        <w:t xml:space="preserve">A maioria identifica apenas falta de alcance ou orçamento publicitário.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7" w:name="X32e410cfae1c27d5e4266b05c2a54447e9734fe"/>
    <w:p>
      <w:pPr>
        <w:pStyle w:val="Heading2"/>
      </w:pPr>
      <w:r>
        <w:t xml:space="preserve">H3 — Alguns segmentos sofrem mais do que outros</w:t>
      </w:r>
    </w:p>
    <w:p>
      <w:pPr>
        <w:pStyle w:val="FirstParagraph"/>
      </w:pPr>
      <w:r>
        <w:t xml:space="preserve">A intensidade do problema varia significativamente segundo:</w:t>
      </w:r>
    </w:p>
    <w:p>
      <w:pPr>
        <w:pStyle w:val="Compact"/>
        <w:numPr>
          <w:ilvl w:val="0"/>
          <w:numId w:val="1008"/>
        </w:numPr>
      </w:pPr>
      <w:r>
        <w:t xml:space="preserve">tipo de negócio;</w:t>
      </w:r>
    </w:p>
    <w:p>
      <w:pPr>
        <w:pStyle w:val="Compact"/>
        <w:numPr>
          <w:ilvl w:val="0"/>
          <w:numId w:val="1008"/>
        </w:numPr>
      </w:pPr>
      <w:r>
        <w:t xml:space="preserve">maturidade;</w:t>
      </w:r>
    </w:p>
    <w:p>
      <w:pPr>
        <w:pStyle w:val="Compact"/>
        <w:numPr>
          <w:ilvl w:val="0"/>
          <w:numId w:val="1008"/>
        </w:numPr>
      </w:pPr>
      <w:r>
        <w:t xml:space="preserve">localização;</w:t>
      </w:r>
    </w:p>
    <w:p>
      <w:pPr>
        <w:pStyle w:val="Compact"/>
        <w:numPr>
          <w:ilvl w:val="0"/>
          <w:numId w:val="1008"/>
        </w:numPr>
      </w:pPr>
      <w:r>
        <w:t xml:space="preserve">ticket médio;</w:t>
      </w:r>
    </w:p>
    <w:p>
      <w:pPr>
        <w:pStyle w:val="Compact"/>
        <w:numPr>
          <w:ilvl w:val="0"/>
          <w:numId w:val="1008"/>
        </w:numPr>
      </w:pPr>
      <w:r>
        <w:t xml:space="preserve">frequência de compra;</w:t>
      </w:r>
    </w:p>
    <w:p>
      <w:pPr>
        <w:pStyle w:val="Compact"/>
        <w:numPr>
          <w:ilvl w:val="0"/>
          <w:numId w:val="1008"/>
        </w:numPr>
      </w:pPr>
      <w:r>
        <w:t xml:space="preserve">dependência de confiança;</w:t>
      </w:r>
    </w:p>
    <w:p>
      <w:pPr>
        <w:pStyle w:val="Compact"/>
        <w:numPr>
          <w:ilvl w:val="0"/>
          <w:numId w:val="1008"/>
        </w:numPr>
      </w:pPr>
      <w:r>
        <w:t xml:space="preserve">especialização;</w:t>
      </w:r>
    </w:p>
    <w:p>
      <w:pPr>
        <w:pStyle w:val="Compact"/>
        <w:numPr>
          <w:ilvl w:val="0"/>
          <w:numId w:val="1008"/>
        </w:numPr>
      </w:pPr>
      <w:r>
        <w:t xml:space="preserve">capacidade comercial;</w:t>
      </w:r>
    </w:p>
    <w:p>
      <w:pPr>
        <w:pStyle w:val="Compact"/>
        <w:numPr>
          <w:ilvl w:val="0"/>
          <w:numId w:val="1008"/>
        </w:numPr>
      </w:pPr>
      <w:r>
        <w:t xml:space="preserve">recursos disponíveis.</w:t>
      </w:r>
    </w:p>
    <w:bookmarkStart w:id="35" w:name="evidência-que-reforça-a-hipótese-1"/>
    <w:p>
      <w:pPr>
        <w:pStyle w:val="Heading3"/>
      </w:pPr>
      <w:r>
        <w:t xml:space="preserve">Evidência que reforça a hipótese</w:t>
      </w:r>
    </w:p>
    <w:p>
      <w:pPr>
        <w:pStyle w:val="FirstParagraph"/>
      </w:pPr>
      <w:r>
        <w:t xml:space="preserve">Aparecem padrões claros de intensidade dentro de segmentos específicos.</w:t>
      </w:r>
    </w:p>
    <w:bookmarkEnd w:id="35"/>
    <w:bookmarkStart w:id="36" w:name="evidência-que-enfraquece-a-hipótese-1"/>
    <w:p>
      <w:pPr>
        <w:pStyle w:val="Heading3"/>
      </w:pPr>
      <w:r>
        <w:t xml:space="preserve">Evidência que enfraquece a hipótese</w:t>
      </w:r>
    </w:p>
    <w:p>
      <w:pPr>
        <w:pStyle w:val="FirstParagraph"/>
      </w:pPr>
      <w:r>
        <w:t xml:space="preserve">A dificuldade apresenta intensidade semelhante em quase todos os participantes.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0" w:name="h4-as-soluções-atuais-são-fragmentadas"/>
    <w:p>
      <w:pPr>
        <w:pStyle w:val="Heading2"/>
      </w:pPr>
      <w:r>
        <w:t xml:space="preserve">H4 — As soluções atuais são fragmentadas</w:t>
      </w:r>
    </w:p>
    <w:p>
      <w:pPr>
        <w:pStyle w:val="FirstParagraph"/>
      </w:pPr>
      <w:r>
        <w:t xml:space="preserve">Os pequenos negócios utilizam várias ferramentas e processos que não formam um sistema coerente.</w:t>
      </w:r>
    </w:p>
    <w:p>
      <w:pPr>
        <w:pStyle w:val="BodyText"/>
      </w:pPr>
      <w:r>
        <w:t xml:space="preserve">Podem recorrer simultaneamente a:</w:t>
      </w:r>
    </w:p>
    <w:p>
      <w:pPr>
        <w:pStyle w:val="Compact"/>
        <w:numPr>
          <w:ilvl w:val="0"/>
          <w:numId w:val="1009"/>
        </w:numPr>
      </w:pPr>
      <w:r>
        <w:t xml:space="preserve">redes sociais;</w:t>
      </w:r>
    </w:p>
    <w:p>
      <w:pPr>
        <w:pStyle w:val="Compact"/>
        <w:numPr>
          <w:ilvl w:val="0"/>
          <w:numId w:val="1009"/>
        </w:numPr>
      </w:pPr>
      <w:r>
        <w:t xml:space="preserve">websites;</w:t>
      </w:r>
    </w:p>
    <w:p>
      <w:pPr>
        <w:pStyle w:val="Compact"/>
        <w:numPr>
          <w:ilvl w:val="0"/>
          <w:numId w:val="1009"/>
        </w:numPr>
      </w:pPr>
      <w:r>
        <w:t xml:space="preserve">anúncios;</w:t>
      </w:r>
    </w:p>
    <w:p>
      <w:pPr>
        <w:pStyle w:val="Compact"/>
        <w:numPr>
          <w:ilvl w:val="0"/>
          <w:numId w:val="1009"/>
        </w:numPr>
      </w:pPr>
      <w:r>
        <w:t xml:space="preserve">contactos pessoais;</w:t>
      </w:r>
    </w:p>
    <w:p>
      <w:pPr>
        <w:pStyle w:val="Compact"/>
        <w:numPr>
          <w:ilvl w:val="0"/>
          <w:numId w:val="1009"/>
        </w:numPr>
      </w:pPr>
      <w:r>
        <w:t xml:space="preserve">diretórios;</w:t>
      </w:r>
    </w:p>
    <w:p>
      <w:pPr>
        <w:pStyle w:val="Compact"/>
        <w:numPr>
          <w:ilvl w:val="0"/>
          <w:numId w:val="1009"/>
        </w:numPr>
      </w:pPr>
      <w:r>
        <w:t xml:space="preserve">marketplaces;</w:t>
      </w:r>
    </w:p>
    <w:p>
      <w:pPr>
        <w:pStyle w:val="Compact"/>
        <w:numPr>
          <w:ilvl w:val="0"/>
          <w:numId w:val="1009"/>
        </w:numPr>
      </w:pPr>
      <w:r>
        <w:t xml:space="preserve">grupos;</w:t>
      </w:r>
    </w:p>
    <w:p>
      <w:pPr>
        <w:pStyle w:val="Compact"/>
        <w:numPr>
          <w:ilvl w:val="0"/>
          <w:numId w:val="1009"/>
        </w:numPr>
      </w:pPr>
      <w:r>
        <w:t xml:space="preserve">recomendações;</w:t>
      </w:r>
    </w:p>
    <w:p>
      <w:pPr>
        <w:pStyle w:val="Compact"/>
        <w:numPr>
          <w:ilvl w:val="0"/>
          <w:numId w:val="1009"/>
        </w:numPr>
      </w:pPr>
      <w:r>
        <w:t xml:space="preserve">prospeção manual;</w:t>
      </w:r>
    </w:p>
    <w:p>
      <w:pPr>
        <w:pStyle w:val="Compact"/>
        <w:numPr>
          <w:ilvl w:val="0"/>
          <w:numId w:val="1009"/>
        </w:numPr>
      </w:pPr>
      <w:r>
        <w:t xml:space="preserve">agências;</w:t>
      </w:r>
    </w:p>
    <w:p>
      <w:pPr>
        <w:pStyle w:val="Compact"/>
        <w:numPr>
          <w:ilvl w:val="0"/>
          <w:numId w:val="1009"/>
        </w:numPr>
      </w:pPr>
      <w:r>
        <w:t xml:space="preserve">consultores.</w:t>
      </w:r>
    </w:p>
    <w:bookmarkStart w:id="38" w:name="evidência-que-reforça-a-hipótese-2"/>
    <w:p>
      <w:pPr>
        <w:pStyle w:val="Heading3"/>
      </w:pPr>
      <w:r>
        <w:t xml:space="preserve">Evidência que reforça a hipótese</w:t>
      </w:r>
    </w:p>
    <w:p>
      <w:pPr>
        <w:pStyle w:val="FirstParagraph"/>
      </w:pPr>
      <w:r>
        <w:t xml:space="preserve">Os participantes descrevem múltiplos canais desconectados, trabalho repetido e dificuldade em perceber o que produz resultados.</w:t>
      </w:r>
    </w:p>
    <w:bookmarkEnd w:id="38"/>
    <w:bookmarkStart w:id="39" w:name="evidência-que-enfraquece-a-hipótese-2"/>
    <w:p>
      <w:pPr>
        <w:pStyle w:val="Heading3"/>
      </w:pPr>
      <w:r>
        <w:t xml:space="preserve">Evidência que enfraquece a hipótese</w:t>
      </w:r>
    </w:p>
    <w:p>
      <w:pPr>
        <w:pStyle w:val="FirstParagraph"/>
      </w:pPr>
      <w:r>
        <w:t xml:space="preserve">A maioria utiliza uma solução principal satisfatória e previsível.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4" w:name="X289bbcd9871fb5bad79001e79d0e8e706460dc4"/>
    <w:p>
      <w:pPr>
        <w:pStyle w:val="Heading2"/>
      </w:pPr>
      <w:r>
        <w:t xml:space="preserve">H5 — Existe um custo relevante de não resolução</w:t>
      </w:r>
    </w:p>
    <w:p>
      <w:pPr>
        <w:pStyle w:val="FirstParagraph"/>
      </w:pPr>
      <w:r>
        <w:t xml:space="preserve">A dificuldade em encontrar clientes adequados produz consequências materiais.</w:t>
      </w:r>
    </w:p>
    <w:bookmarkStart w:id="41" w:name="possíveis-consequências"/>
    <w:p>
      <w:pPr>
        <w:pStyle w:val="Heading3"/>
      </w:pPr>
      <w:r>
        <w:t xml:space="preserve">Possíveis consequências</w:t>
      </w:r>
    </w:p>
    <w:p>
      <w:pPr>
        <w:pStyle w:val="Compact"/>
        <w:numPr>
          <w:ilvl w:val="0"/>
          <w:numId w:val="1010"/>
        </w:numPr>
      </w:pPr>
      <w:r>
        <w:t xml:space="preserve">receitas irregulares;</w:t>
      </w:r>
    </w:p>
    <w:p>
      <w:pPr>
        <w:pStyle w:val="Compact"/>
        <w:numPr>
          <w:ilvl w:val="0"/>
          <w:numId w:val="1010"/>
        </w:numPr>
      </w:pPr>
      <w:r>
        <w:t xml:space="preserve">perda de oportunidades;</w:t>
      </w:r>
    </w:p>
    <w:p>
      <w:pPr>
        <w:pStyle w:val="Compact"/>
        <w:numPr>
          <w:ilvl w:val="0"/>
          <w:numId w:val="1010"/>
        </w:numPr>
      </w:pPr>
      <w:r>
        <w:t xml:space="preserve">desperdício em publicidade;</w:t>
      </w:r>
    </w:p>
    <w:p>
      <w:pPr>
        <w:pStyle w:val="Compact"/>
        <w:numPr>
          <w:ilvl w:val="0"/>
          <w:numId w:val="1010"/>
        </w:numPr>
      </w:pPr>
      <w:r>
        <w:t xml:space="preserve">tempo excessivo em redes sociais;</w:t>
      </w:r>
    </w:p>
    <w:p>
      <w:pPr>
        <w:pStyle w:val="Compact"/>
        <w:numPr>
          <w:ilvl w:val="0"/>
          <w:numId w:val="1010"/>
        </w:numPr>
      </w:pPr>
      <w:r>
        <w:t xml:space="preserve">redução de margens;</w:t>
      </w:r>
    </w:p>
    <w:p>
      <w:pPr>
        <w:pStyle w:val="Compact"/>
        <w:numPr>
          <w:ilvl w:val="0"/>
          <w:numId w:val="1010"/>
        </w:numPr>
      </w:pPr>
      <w:r>
        <w:t xml:space="preserve">ansiedade;</w:t>
      </w:r>
    </w:p>
    <w:p>
      <w:pPr>
        <w:pStyle w:val="Compact"/>
        <w:numPr>
          <w:ilvl w:val="0"/>
          <w:numId w:val="1010"/>
        </w:numPr>
      </w:pPr>
      <w:r>
        <w:t xml:space="preserve">abandono de projetos;</w:t>
      </w:r>
    </w:p>
    <w:p>
      <w:pPr>
        <w:pStyle w:val="Compact"/>
        <w:numPr>
          <w:ilvl w:val="0"/>
          <w:numId w:val="1010"/>
        </w:numPr>
      </w:pPr>
      <w:r>
        <w:t xml:space="preserve">dependência de recomendações;</w:t>
      </w:r>
    </w:p>
    <w:p>
      <w:pPr>
        <w:pStyle w:val="Compact"/>
        <w:numPr>
          <w:ilvl w:val="0"/>
          <w:numId w:val="1010"/>
        </w:numPr>
      </w:pPr>
      <w:r>
        <w:t xml:space="preserve">dificuldade em planear;</w:t>
      </w:r>
    </w:p>
    <w:p>
      <w:pPr>
        <w:pStyle w:val="Compact"/>
        <w:numPr>
          <w:ilvl w:val="0"/>
          <w:numId w:val="1010"/>
        </w:numPr>
      </w:pPr>
      <w:r>
        <w:t xml:space="preserve">comunicação pouco consistente.</w:t>
      </w:r>
    </w:p>
    <w:bookmarkEnd w:id="41"/>
    <w:bookmarkStart w:id="42" w:name="evidência-que-reforça-a-hipótese-3"/>
    <w:p>
      <w:pPr>
        <w:pStyle w:val="Heading3"/>
      </w:pPr>
      <w:r>
        <w:t xml:space="preserve">Evidência que reforça a hipótese</w:t>
      </w:r>
    </w:p>
    <w:p>
      <w:pPr>
        <w:pStyle w:val="FirstParagraph"/>
      </w:pPr>
      <w:r>
        <w:t xml:space="preserve">Os participantes conseguem descrever perdas concretas de tempo, dinheiro ou oportunidades.</w:t>
      </w:r>
    </w:p>
    <w:bookmarkEnd w:id="42"/>
    <w:bookmarkStart w:id="43" w:name="evidência-que-enfraquece-a-hipótese-3"/>
    <w:p>
      <w:pPr>
        <w:pStyle w:val="Heading3"/>
      </w:pPr>
      <w:r>
        <w:t xml:space="preserve">Evidência que enfraquece a hipótese</w:t>
      </w:r>
    </w:p>
    <w:p>
      <w:pPr>
        <w:pStyle w:val="FirstParagraph"/>
      </w:pPr>
      <w:r>
        <w:t xml:space="preserve">O problema é visto como secundário e não provoca alterações relevantes no negócio.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8" w:name="X5b0e95994a49844001672d6529b6e5f26b65970"/>
    <w:p>
      <w:pPr>
        <w:pStyle w:val="Heading2"/>
      </w:pPr>
      <w:r>
        <w:t xml:space="preserve">H6 — Existe procura por orientação antes da execução</w:t>
      </w:r>
    </w:p>
    <w:p>
      <w:pPr>
        <w:pStyle w:val="FirstParagraph"/>
      </w:pPr>
      <w:r>
        <w:t xml:space="preserve">Alguns pequenos negócios podem precisar primeiro de compreender:</w:t>
      </w:r>
    </w:p>
    <w:p>
      <w:pPr>
        <w:pStyle w:val="Compact"/>
        <w:numPr>
          <w:ilvl w:val="0"/>
          <w:numId w:val="1011"/>
        </w:numPr>
      </w:pPr>
      <w:r>
        <w:t xml:space="preserve">onde estão;</w:t>
      </w:r>
    </w:p>
    <w:p>
      <w:pPr>
        <w:pStyle w:val="Compact"/>
        <w:numPr>
          <w:ilvl w:val="0"/>
          <w:numId w:val="1011"/>
        </w:numPr>
      </w:pPr>
      <w:r>
        <w:t xml:space="preserve">qual é o problema principal;</w:t>
      </w:r>
    </w:p>
    <w:p>
      <w:pPr>
        <w:pStyle w:val="Compact"/>
        <w:numPr>
          <w:ilvl w:val="0"/>
          <w:numId w:val="1011"/>
        </w:numPr>
      </w:pPr>
      <w:r>
        <w:t xml:space="preserve">quem devem procurar;</w:t>
      </w:r>
    </w:p>
    <w:p>
      <w:pPr>
        <w:pStyle w:val="Compact"/>
        <w:numPr>
          <w:ilvl w:val="0"/>
          <w:numId w:val="1011"/>
        </w:numPr>
      </w:pPr>
      <w:r>
        <w:t xml:space="preserve">o que precisam corrigir;</w:t>
      </w:r>
    </w:p>
    <w:p>
      <w:pPr>
        <w:pStyle w:val="Compact"/>
        <w:numPr>
          <w:ilvl w:val="0"/>
          <w:numId w:val="1011"/>
        </w:numPr>
      </w:pPr>
      <w:r>
        <w:t xml:space="preserve">que ação faz sentido a seguir.</w:t>
      </w:r>
    </w:p>
    <w:bookmarkStart w:id="45" w:name="evidência-que-reforça-a-hipótese-4"/>
    <w:p>
      <w:pPr>
        <w:pStyle w:val="Heading3"/>
      </w:pPr>
      <w:r>
        <w:t xml:space="preserve">Evidência que reforça a hipótese</w:t>
      </w:r>
    </w:p>
    <w:p>
      <w:pPr>
        <w:pStyle w:val="FirstParagraph"/>
      </w:pPr>
      <w:r>
        <w:t xml:space="preserve">Os participantes demonstram dificuldade em escolher entre posicionamento, comunicação, marketing, website, vendas ou estratégia.</w:t>
      </w:r>
    </w:p>
    <w:bookmarkEnd w:id="45"/>
    <w:bookmarkStart w:id="46" w:name="evidência-que-enfraquece-a-hipótese-4"/>
    <w:p>
      <w:pPr>
        <w:pStyle w:val="Heading3"/>
      </w:pPr>
      <w:r>
        <w:t xml:space="preserve">Evidência que enfraquece a hipótese</w:t>
      </w:r>
    </w:p>
    <w:p>
      <w:pPr>
        <w:pStyle w:val="FirstParagraph"/>
      </w:pPr>
      <w:r>
        <w:t xml:space="preserve">A maioria sabe claramente o que necessita e procura apenas execução.</w:t>
      </w:r>
    </w:p>
    <w:bookmarkEnd w:id="46"/>
    <w:bookmarkStart w:id="47" w:name="nota-de-governação"/>
    <w:p>
      <w:pPr>
        <w:pStyle w:val="Heading3"/>
      </w:pPr>
      <w:r>
        <w:t xml:space="preserve">Nota de governação</w:t>
      </w:r>
    </w:p>
    <w:p>
      <w:pPr>
        <w:pStyle w:val="FirstParagraph"/>
      </w:pPr>
      <w:r>
        <w:t xml:space="preserve">Esta hipótese tem afinidade com Knowledge Seeds relacionadas com a Designeo, mas deve ser investigada de forma independente.</w:t>
      </w:r>
    </w:p>
    <w:p>
      <w:pPr>
        <w:pStyle w:val="BodyText"/>
      </w:pPr>
      <w:r>
        <w:t xml:space="preserve">Não deve ser utilizada para favorecer antecipadamente uma integração ou serviço específico.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1" w:name="Xebe3ac12a492d120a512b5f3802b1d08da57b84"/>
    <w:p>
      <w:pPr>
        <w:pStyle w:val="Heading2"/>
      </w:pPr>
      <w:r>
        <w:t xml:space="preserve">H7 — O problema também existe do lado da procura</w:t>
      </w:r>
    </w:p>
    <w:p>
      <w:pPr>
        <w:pStyle w:val="FirstParagraph"/>
      </w:pPr>
      <w:r>
        <w:t xml:space="preserve">Potenciais clientes enfrentam dificuldade em encontrar negócios adequados às suas necessidades, sobretudo quando:</w:t>
      </w:r>
    </w:p>
    <w:p>
      <w:pPr>
        <w:pStyle w:val="Compact"/>
        <w:numPr>
          <w:ilvl w:val="0"/>
          <w:numId w:val="1012"/>
        </w:numPr>
      </w:pPr>
      <w:r>
        <w:t xml:space="preserve">a necessidade é específica;</w:t>
      </w:r>
    </w:p>
    <w:p>
      <w:pPr>
        <w:pStyle w:val="Compact"/>
        <w:numPr>
          <w:ilvl w:val="0"/>
          <w:numId w:val="1012"/>
        </w:numPr>
      </w:pPr>
      <w:r>
        <w:t xml:space="preserve">existe pouca literacia sobre a solução;</w:t>
      </w:r>
    </w:p>
    <w:p>
      <w:pPr>
        <w:pStyle w:val="Compact"/>
        <w:numPr>
          <w:ilvl w:val="0"/>
          <w:numId w:val="1012"/>
        </w:numPr>
      </w:pPr>
      <w:r>
        <w:t xml:space="preserve">a confiança é importante;</w:t>
      </w:r>
    </w:p>
    <w:p>
      <w:pPr>
        <w:pStyle w:val="Compact"/>
        <w:numPr>
          <w:ilvl w:val="0"/>
          <w:numId w:val="1012"/>
        </w:numPr>
      </w:pPr>
      <w:r>
        <w:t xml:space="preserve">os fornecedores são pequenos;</w:t>
      </w:r>
    </w:p>
    <w:p>
      <w:pPr>
        <w:pStyle w:val="Compact"/>
        <w:numPr>
          <w:ilvl w:val="0"/>
          <w:numId w:val="1012"/>
        </w:numPr>
      </w:pPr>
      <w:r>
        <w:t xml:space="preserve">a oferta é local ou especializada;</w:t>
      </w:r>
    </w:p>
    <w:p>
      <w:pPr>
        <w:pStyle w:val="Compact"/>
        <w:numPr>
          <w:ilvl w:val="0"/>
          <w:numId w:val="1012"/>
        </w:numPr>
      </w:pPr>
      <w:r>
        <w:t xml:space="preserve">as propostas são difíceis de comparar.</w:t>
      </w:r>
    </w:p>
    <w:bookmarkStart w:id="49" w:name="evidência-que-reforça-a-hipótese-5"/>
    <w:p>
      <w:pPr>
        <w:pStyle w:val="Heading3"/>
      </w:pPr>
      <w:r>
        <w:t xml:space="preserve">Evidência que reforça a hipótese</w:t>
      </w:r>
    </w:p>
    <w:p>
      <w:pPr>
        <w:pStyle w:val="FirstParagraph"/>
      </w:pPr>
      <w:r>
        <w:t xml:space="preserve">Os participantes relatam pesquisas demoradas, dependência de recomendações e dificuldade em avaliar alternativas.</w:t>
      </w:r>
    </w:p>
    <w:bookmarkEnd w:id="49"/>
    <w:bookmarkStart w:id="50" w:name="evidência-que-enfraquece-a-hipótese-5"/>
    <w:p>
      <w:pPr>
        <w:pStyle w:val="Heading3"/>
      </w:pPr>
      <w:r>
        <w:t xml:space="preserve">Evidência que enfraquece a hipótese</w:t>
      </w:r>
    </w:p>
    <w:p>
      <w:pPr>
        <w:pStyle w:val="FirstParagraph"/>
      </w:pPr>
      <w:r>
        <w:t xml:space="preserve">Os motores de pesquisa, marketplaces e redes de contactos resolvem satisfatoriamente a maioria das necessidades.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5" w:name="X32fe73f3c776bdd9424cf8e433f30eca3f7f864"/>
    <w:p>
      <w:pPr>
        <w:pStyle w:val="Heading2"/>
      </w:pPr>
      <w:r>
        <w:t xml:space="preserve">H8 — O momento atual aumenta a relevância da oportunidade</w:t>
      </w:r>
    </w:p>
    <w:p>
      <w:pPr>
        <w:pStyle w:val="FirstParagraph"/>
      </w:pPr>
      <w:r>
        <w:t xml:space="preserve">Mudanças tecnológicas e comportamentais podem tornar possível uma abordagem mais eficaz.</w:t>
      </w:r>
    </w:p>
    <w:bookmarkStart w:id="52" w:name="fatores-possíveis"/>
    <w:p>
      <w:pPr>
        <w:pStyle w:val="Heading3"/>
      </w:pPr>
      <w:r>
        <w:t xml:space="preserve">Fatores possíveis</w:t>
      </w:r>
    </w:p>
    <w:p>
      <w:pPr>
        <w:pStyle w:val="Compact"/>
        <w:numPr>
          <w:ilvl w:val="0"/>
          <w:numId w:val="1013"/>
        </w:numPr>
      </w:pPr>
      <w:r>
        <w:t xml:space="preserve">maior utilização de assistentes de IA;</w:t>
      </w:r>
    </w:p>
    <w:p>
      <w:pPr>
        <w:pStyle w:val="Compact"/>
        <w:numPr>
          <w:ilvl w:val="0"/>
          <w:numId w:val="1013"/>
        </w:numPr>
      </w:pPr>
      <w:r>
        <w:t xml:space="preserve">pesquisa conversacional;</w:t>
      </w:r>
    </w:p>
    <w:p>
      <w:pPr>
        <w:pStyle w:val="Compact"/>
        <w:numPr>
          <w:ilvl w:val="0"/>
          <w:numId w:val="1013"/>
        </w:numPr>
      </w:pPr>
      <w:r>
        <w:t xml:space="preserve">automatização da interpretação de linguagem;</w:t>
      </w:r>
    </w:p>
    <w:p>
      <w:pPr>
        <w:pStyle w:val="Compact"/>
        <w:numPr>
          <w:ilvl w:val="0"/>
          <w:numId w:val="1013"/>
        </w:numPr>
      </w:pPr>
      <w:r>
        <w:t xml:space="preserve">saturação das redes sociais;</w:t>
      </w:r>
    </w:p>
    <w:p>
      <w:pPr>
        <w:pStyle w:val="Compact"/>
        <w:numPr>
          <w:ilvl w:val="0"/>
          <w:numId w:val="1013"/>
        </w:numPr>
      </w:pPr>
      <w:r>
        <w:t xml:space="preserve">aumento dos custos de aquisição;</w:t>
      </w:r>
    </w:p>
    <w:p>
      <w:pPr>
        <w:pStyle w:val="Compact"/>
        <w:numPr>
          <w:ilvl w:val="0"/>
          <w:numId w:val="1013"/>
        </w:numPr>
      </w:pPr>
      <w:r>
        <w:t xml:space="preserve">fragmentação dos canais;</w:t>
      </w:r>
    </w:p>
    <w:p>
      <w:pPr>
        <w:pStyle w:val="Compact"/>
        <w:numPr>
          <w:ilvl w:val="0"/>
          <w:numId w:val="1013"/>
        </w:numPr>
      </w:pPr>
      <w:r>
        <w:t xml:space="preserve">crescimento do trabalho independente;</w:t>
      </w:r>
    </w:p>
    <w:p>
      <w:pPr>
        <w:pStyle w:val="Compact"/>
        <w:numPr>
          <w:ilvl w:val="0"/>
          <w:numId w:val="1013"/>
        </w:numPr>
      </w:pPr>
      <w:r>
        <w:t xml:space="preserve">procura por experiências mais personalizadas.</w:t>
      </w:r>
    </w:p>
    <w:bookmarkEnd w:id="52"/>
    <w:bookmarkStart w:id="53" w:name="evidência-que-reforça-a-hipótese-6"/>
    <w:p>
      <w:pPr>
        <w:pStyle w:val="Heading3"/>
      </w:pPr>
      <w:r>
        <w:t xml:space="preserve">Evidência que reforça a hipótese</w:t>
      </w:r>
    </w:p>
    <w:p>
      <w:pPr>
        <w:pStyle w:val="FirstParagraph"/>
      </w:pPr>
      <w:r>
        <w:t xml:space="preserve">As mudanças alteram materialmente o comportamento ou reduzem custos de resolução.</w:t>
      </w:r>
    </w:p>
    <w:bookmarkEnd w:id="53"/>
    <w:bookmarkStart w:id="54" w:name="evidência-que-enfraquece-a-hipótese-6"/>
    <w:p>
      <w:pPr>
        <w:pStyle w:val="Heading3"/>
      </w:pPr>
      <w:r>
        <w:t xml:space="preserve">Evidência que enfraquece a hipótese</w:t>
      </w:r>
    </w:p>
    <w:p>
      <w:pPr>
        <w:pStyle w:val="FirstParagraph"/>
      </w:pPr>
      <w:r>
        <w:t xml:space="preserve">A tecnologia é interessante, mas não muda a importância do problema nem o comportamento dos utilizadores.</w:t>
      </w:r>
    </w:p>
    <w:p>
      <w:r>
        <w:pict>
          <v:rect style="width:0;height:1.5pt" o:hralign="center" o:hrstd="t" o:hr="t"/>
        </w:pict>
      </w:r>
    </w:p>
    <w:bookmarkEnd w:id="54"/>
    <w:bookmarkEnd w:id="55"/>
    <w:bookmarkEnd w:id="56"/>
    <w:bookmarkStart w:id="60" w:name="grupos-de-investigação"/>
    <w:p>
      <w:pPr>
        <w:pStyle w:val="Heading1"/>
      </w:pPr>
      <w:r>
        <w:t xml:space="preserve">6. Grupos de investigação</w:t>
      </w:r>
    </w:p>
    <w:p>
      <w:pPr>
        <w:pStyle w:val="FirstParagraph"/>
      </w:pPr>
      <w:r>
        <w:t xml:space="preserve">A investigação deve abranger os dois lados da oportunidade.</w:t>
      </w:r>
    </w:p>
    <w:bookmarkStart w:id="57" w:name="grupo-a-pequenos-negócios"/>
    <w:p>
      <w:pPr>
        <w:pStyle w:val="Heading2"/>
      </w:pPr>
      <w:r>
        <w:t xml:space="preserve">Grupo A — Pequenos negócios</w:t>
      </w:r>
    </w:p>
    <w:p>
      <w:pPr>
        <w:pStyle w:val="FirstParagraph"/>
      </w:pPr>
      <w:r>
        <w:t xml:space="preserve">Possíveis participantes:</w:t>
      </w:r>
    </w:p>
    <w:p>
      <w:pPr>
        <w:pStyle w:val="Compact"/>
        <w:numPr>
          <w:ilvl w:val="0"/>
          <w:numId w:val="1014"/>
        </w:numPr>
      </w:pPr>
      <w:r>
        <w:t xml:space="preserve">profissionais independentes;</w:t>
      </w:r>
    </w:p>
    <w:p>
      <w:pPr>
        <w:pStyle w:val="Compact"/>
        <w:numPr>
          <w:ilvl w:val="0"/>
          <w:numId w:val="1014"/>
        </w:numPr>
      </w:pPr>
      <w:r>
        <w:t xml:space="preserve">prestadores de serviços;</w:t>
      </w:r>
    </w:p>
    <w:p>
      <w:pPr>
        <w:pStyle w:val="Compact"/>
        <w:numPr>
          <w:ilvl w:val="0"/>
          <w:numId w:val="1014"/>
        </w:numPr>
      </w:pPr>
      <w:r>
        <w:t xml:space="preserve">negócios locais;</w:t>
      </w:r>
    </w:p>
    <w:p>
      <w:pPr>
        <w:pStyle w:val="Compact"/>
        <w:numPr>
          <w:ilvl w:val="0"/>
          <w:numId w:val="1014"/>
        </w:numPr>
      </w:pPr>
      <w:r>
        <w:t xml:space="preserve">microempresas;</w:t>
      </w:r>
    </w:p>
    <w:p>
      <w:pPr>
        <w:pStyle w:val="Compact"/>
        <w:numPr>
          <w:ilvl w:val="0"/>
          <w:numId w:val="1014"/>
        </w:numPr>
      </w:pPr>
      <w:r>
        <w:t xml:space="preserve">consultores;</w:t>
      </w:r>
    </w:p>
    <w:p>
      <w:pPr>
        <w:pStyle w:val="Compact"/>
        <w:numPr>
          <w:ilvl w:val="0"/>
          <w:numId w:val="1014"/>
        </w:numPr>
      </w:pPr>
      <w:r>
        <w:t xml:space="preserve">terapeutas;</w:t>
      </w:r>
    </w:p>
    <w:p>
      <w:pPr>
        <w:pStyle w:val="Compact"/>
        <w:numPr>
          <w:ilvl w:val="0"/>
          <w:numId w:val="1014"/>
        </w:numPr>
      </w:pPr>
      <w:r>
        <w:t xml:space="preserve">formadores;</w:t>
      </w:r>
    </w:p>
    <w:p>
      <w:pPr>
        <w:pStyle w:val="Compact"/>
        <w:numPr>
          <w:ilvl w:val="0"/>
          <w:numId w:val="1014"/>
        </w:numPr>
      </w:pPr>
      <w:r>
        <w:t xml:space="preserve">criativos;</w:t>
      </w:r>
    </w:p>
    <w:p>
      <w:pPr>
        <w:pStyle w:val="Compact"/>
        <w:numPr>
          <w:ilvl w:val="0"/>
          <w:numId w:val="1014"/>
        </w:numPr>
      </w:pPr>
      <w:r>
        <w:t xml:space="preserve">pequenos negócios digitais;</w:t>
      </w:r>
    </w:p>
    <w:p>
      <w:pPr>
        <w:pStyle w:val="Compact"/>
        <w:numPr>
          <w:ilvl w:val="0"/>
          <w:numId w:val="1014"/>
        </w:numPr>
      </w:pPr>
      <w:r>
        <w:t xml:space="preserve">negócios em fase inicial.</w:t>
      </w:r>
    </w:p>
    <w:p>
      <w:r>
        <w:pict>
          <v:rect style="width:0;height:1.5pt" o:hralign="center" o:hrstd="t" o:hr="t"/>
        </w:pict>
      </w:r>
    </w:p>
    <w:bookmarkEnd w:id="57"/>
    <w:bookmarkStart w:id="58" w:name="grupo-b-potenciais-clientes"/>
    <w:p>
      <w:pPr>
        <w:pStyle w:val="Heading2"/>
      </w:pPr>
      <w:r>
        <w:t xml:space="preserve">Grupo B — Potenciais clientes</w:t>
      </w:r>
    </w:p>
    <w:p>
      <w:pPr>
        <w:pStyle w:val="FirstParagraph"/>
      </w:pPr>
      <w:r>
        <w:t xml:space="preserve">Pessoas que tenham procurado recentemente:</w:t>
      </w:r>
    </w:p>
    <w:p>
      <w:pPr>
        <w:pStyle w:val="Compact"/>
        <w:numPr>
          <w:ilvl w:val="0"/>
          <w:numId w:val="1015"/>
        </w:numPr>
      </w:pPr>
      <w:r>
        <w:t xml:space="preserve">um serviço profissional;</w:t>
      </w:r>
    </w:p>
    <w:p>
      <w:pPr>
        <w:pStyle w:val="Compact"/>
        <w:numPr>
          <w:ilvl w:val="0"/>
          <w:numId w:val="1015"/>
        </w:numPr>
      </w:pPr>
      <w:r>
        <w:t xml:space="preserve">um negócio local;</w:t>
      </w:r>
    </w:p>
    <w:p>
      <w:pPr>
        <w:pStyle w:val="Compact"/>
        <w:numPr>
          <w:ilvl w:val="0"/>
          <w:numId w:val="1015"/>
        </w:numPr>
      </w:pPr>
      <w:r>
        <w:t xml:space="preserve">um fornecedor especializado;</w:t>
      </w:r>
    </w:p>
    <w:p>
      <w:pPr>
        <w:pStyle w:val="Compact"/>
        <w:numPr>
          <w:ilvl w:val="0"/>
          <w:numId w:val="1015"/>
        </w:numPr>
      </w:pPr>
      <w:r>
        <w:t xml:space="preserve">apoio para um problema pouco familiar;</w:t>
      </w:r>
    </w:p>
    <w:p>
      <w:pPr>
        <w:pStyle w:val="Compact"/>
        <w:numPr>
          <w:ilvl w:val="0"/>
          <w:numId w:val="1015"/>
        </w:numPr>
      </w:pPr>
      <w:r>
        <w:t xml:space="preserve">uma solução com elevada componente de confiança.</w:t>
      </w:r>
    </w:p>
    <w:p>
      <w:r>
        <w:pict>
          <v:rect style="width:0;height:1.5pt" o:hralign="center" o:hrstd="t" o:hr="t"/>
        </w:pict>
      </w:r>
    </w:p>
    <w:bookmarkEnd w:id="58"/>
    <w:bookmarkStart w:id="59" w:name="grupo-c-intermediários"/>
    <w:p>
      <w:pPr>
        <w:pStyle w:val="Heading2"/>
      </w:pPr>
      <w:r>
        <w:t xml:space="preserve">Grupo C — Intermediários</w:t>
      </w:r>
    </w:p>
    <w:p>
      <w:pPr>
        <w:pStyle w:val="FirstParagraph"/>
      </w:pPr>
      <w:r>
        <w:t xml:space="preserve">Possíveis participantes:</w:t>
      </w:r>
    </w:p>
    <w:p>
      <w:pPr>
        <w:pStyle w:val="Compact"/>
        <w:numPr>
          <w:ilvl w:val="0"/>
          <w:numId w:val="1016"/>
        </w:numPr>
      </w:pPr>
      <w:r>
        <w:t xml:space="preserve">consultores;</w:t>
      </w:r>
    </w:p>
    <w:p>
      <w:pPr>
        <w:pStyle w:val="Compact"/>
        <w:numPr>
          <w:ilvl w:val="0"/>
          <w:numId w:val="1016"/>
        </w:numPr>
      </w:pPr>
      <w:r>
        <w:t xml:space="preserve">designers;</w:t>
      </w:r>
    </w:p>
    <w:p>
      <w:pPr>
        <w:pStyle w:val="Compact"/>
        <w:numPr>
          <w:ilvl w:val="0"/>
          <w:numId w:val="1016"/>
        </w:numPr>
      </w:pPr>
      <w:r>
        <w:t xml:space="preserve">profissionais de marketing;</w:t>
      </w:r>
    </w:p>
    <w:p>
      <w:pPr>
        <w:pStyle w:val="Compact"/>
        <w:numPr>
          <w:ilvl w:val="0"/>
          <w:numId w:val="1016"/>
        </w:numPr>
      </w:pPr>
      <w:r>
        <w:t xml:space="preserve">agências;</w:t>
      </w:r>
    </w:p>
    <w:p>
      <w:pPr>
        <w:pStyle w:val="Compact"/>
        <w:numPr>
          <w:ilvl w:val="0"/>
          <w:numId w:val="1016"/>
        </w:numPr>
      </w:pPr>
      <w:r>
        <w:t xml:space="preserve">associações empresariais;</w:t>
      </w:r>
    </w:p>
    <w:p>
      <w:pPr>
        <w:pStyle w:val="Compact"/>
        <w:numPr>
          <w:ilvl w:val="0"/>
          <w:numId w:val="1016"/>
        </w:numPr>
      </w:pPr>
      <w:r>
        <w:t xml:space="preserve">contabilistas;</w:t>
      </w:r>
    </w:p>
    <w:p>
      <w:pPr>
        <w:pStyle w:val="Compact"/>
        <w:numPr>
          <w:ilvl w:val="0"/>
          <w:numId w:val="1016"/>
        </w:numPr>
      </w:pPr>
      <w:r>
        <w:t xml:space="preserve">incubadoras;</w:t>
      </w:r>
    </w:p>
    <w:p>
      <w:pPr>
        <w:pStyle w:val="Compact"/>
        <w:numPr>
          <w:ilvl w:val="0"/>
          <w:numId w:val="1016"/>
        </w:numPr>
      </w:pPr>
      <w:r>
        <w:t xml:space="preserve">gestores de comunidades;</w:t>
      </w:r>
    </w:p>
    <w:p>
      <w:pPr>
        <w:pStyle w:val="Compact"/>
        <w:numPr>
          <w:ilvl w:val="0"/>
          <w:numId w:val="1016"/>
        </w:numPr>
      </w:pPr>
      <w:r>
        <w:t xml:space="preserve">profissionais que acompanham pequenos negócios.</w:t>
      </w:r>
    </w:p>
    <w:p>
      <w:pPr>
        <w:pStyle w:val="FirstParagraph"/>
      </w:pPr>
      <w:r>
        <w:t xml:space="preserve">Os intermediários podem ajudar a identificar padrões, mas a sua opinião não substitui evidência direta dos utilizadores.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5" w:name="amostra-inicial"/>
    <w:p>
      <w:pPr>
        <w:pStyle w:val="Heading1"/>
      </w:pPr>
      <w:r>
        <w:t xml:space="preserve">7. Amostra inicial</w:t>
      </w:r>
    </w:p>
    <w:p>
      <w:pPr>
        <w:pStyle w:val="FirstParagraph"/>
      </w:pPr>
      <w:r>
        <w:t xml:space="preserve">A primeira ronda deve ser pequena, diversificada e orientada para aprendizagem.</w:t>
      </w:r>
    </w:p>
    <w:bookmarkStart w:id="61" w:name="pequenos-negócios"/>
    <w:p>
      <w:pPr>
        <w:pStyle w:val="Heading2"/>
      </w:pPr>
      <w:r>
        <w:t xml:space="preserve">Pequenos negócios</w:t>
      </w:r>
    </w:p>
    <w:p>
      <w:pPr>
        <w:pStyle w:val="FirstParagraph"/>
      </w:pPr>
      <w:r>
        <w:rPr>
          <w:b/>
          <w:bCs/>
        </w:rPr>
        <w:t xml:space="preserve">Objetivo inicial:</w:t>
      </w:r>
      <w:r>
        <w:t xml:space="preserve"> </w:t>
      </w:r>
      <w:r>
        <w:t xml:space="preserve">12 a 15 entrevistas.</w:t>
      </w:r>
    </w:p>
    <w:p>
      <w:pPr>
        <w:pStyle w:val="BodyText"/>
      </w:pPr>
      <w:r>
        <w:t xml:space="preserve">Distribuição indicativa:</w:t>
      </w:r>
    </w:p>
    <w:p>
      <w:pPr>
        <w:pStyle w:val="Compact"/>
        <w:numPr>
          <w:ilvl w:val="0"/>
          <w:numId w:val="1017"/>
        </w:numPr>
      </w:pPr>
      <w:r>
        <w:t xml:space="preserve">4 a 5 profissionais independentes;</w:t>
      </w:r>
    </w:p>
    <w:p>
      <w:pPr>
        <w:pStyle w:val="Compact"/>
        <w:numPr>
          <w:ilvl w:val="0"/>
          <w:numId w:val="1017"/>
        </w:numPr>
      </w:pPr>
      <w:r>
        <w:t xml:space="preserve">4 a 5 pequenos negócios locais;</w:t>
      </w:r>
    </w:p>
    <w:p>
      <w:pPr>
        <w:pStyle w:val="Compact"/>
        <w:numPr>
          <w:ilvl w:val="0"/>
          <w:numId w:val="1017"/>
        </w:numPr>
      </w:pPr>
      <w:r>
        <w:t xml:space="preserve">4 a 5 microempresas ou negócios digitais.</w:t>
      </w:r>
    </w:p>
    <w:p>
      <w:r>
        <w:pict>
          <v:rect style="width:0;height:1.5pt" o:hralign="center" o:hrstd="t" o:hr="t"/>
        </w:pict>
      </w:r>
    </w:p>
    <w:bookmarkEnd w:id="61"/>
    <w:bookmarkStart w:id="62" w:name="potenciais-clientes"/>
    <w:p>
      <w:pPr>
        <w:pStyle w:val="Heading2"/>
      </w:pPr>
      <w:r>
        <w:t xml:space="preserve">Potenciais clientes</w:t>
      </w:r>
    </w:p>
    <w:p>
      <w:pPr>
        <w:pStyle w:val="FirstParagraph"/>
      </w:pPr>
      <w:r>
        <w:rPr>
          <w:b/>
          <w:bCs/>
        </w:rPr>
        <w:t xml:space="preserve">Objetivo inicial:</w:t>
      </w:r>
      <w:r>
        <w:t xml:space="preserve"> </w:t>
      </w:r>
      <w:r>
        <w:t xml:space="preserve">8 a 10 entrevistas.</w:t>
      </w:r>
    </w:p>
    <w:p>
      <w:pPr>
        <w:pStyle w:val="BodyText"/>
      </w:pPr>
      <w:r>
        <w:t xml:space="preserve">Selecionar pessoas que tenham procurado um serviço ou fornecedor nos últimos seis meses.</w:t>
      </w:r>
    </w:p>
    <w:p>
      <w:r>
        <w:pict>
          <v:rect style="width:0;height:1.5pt" o:hralign="center" o:hrstd="t" o:hr="t"/>
        </w:pict>
      </w:r>
    </w:p>
    <w:bookmarkEnd w:id="62"/>
    <w:bookmarkStart w:id="63" w:name="intermediários"/>
    <w:p>
      <w:pPr>
        <w:pStyle w:val="Heading2"/>
      </w:pPr>
      <w:r>
        <w:t xml:space="preserve">Intermediários</w:t>
      </w:r>
    </w:p>
    <w:p>
      <w:pPr>
        <w:pStyle w:val="FirstParagraph"/>
      </w:pPr>
      <w:r>
        <w:rPr>
          <w:b/>
          <w:bCs/>
        </w:rPr>
        <w:t xml:space="preserve">Objetivo inicial:</w:t>
      </w:r>
      <w:r>
        <w:t xml:space="preserve"> </w:t>
      </w:r>
      <w:r>
        <w:t xml:space="preserve">4 a 6 entrevistas.</w:t>
      </w:r>
    </w:p>
    <w:p>
      <w:pPr>
        <w:pStyle w:val="BodyText"/>
      </w:pPr>
      <w:r>
        <w:t xml:space="preserve">Selecionar profissionais com contacto recorrente com pequenos negócios.</w:t>
      </w:r>
    </w:p>
    <w:p>
      <w:r>
        <w:pict>
          <v:rect style="width:0;height:1.5pt" o:hralign="center" o:hrstd="t" o:hr="t"/>
        </w:pict>
      </w:r>
    </w:p>
    <w:bookmarkEnd w:id="63"/>
    <w:bookmarkStart w:id="64" w:name="total-previsto"/>
    <w:p>
      <w:pPr>
        <w:pStyle w:val="Heading2"/>
      </w:pPr>
      <w:r>
        <w:t xml:space="preserve">Total previsto</w:t>
      </w:r>
    </w:p>
    <w:p>
      <w:pPr>
        <w:pStyle w:val="FirstParagraph"/>
      </w:pPr>
      <w:r>
        <w:t xml:space="preserve">Entre 24 e 31 entrevistas na primeira fase.</w:t>
      </w:r>
    </w:p>
    <w:p>
      <w:pPr>
        <w:pStyle w:val="BodyText"/>
      </w:pPr>
      <w:r>
        <w:t xml:space="preserve">A quantidade poderá ser ajustada caso os padrões se tornem claros mais cedo ou permaneçam demasiado dispersos.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9" w:name="critérios-de-seleção-dos-participantes"/>
    <w:p>
      <w:pPr>
        <w:pStyle w:val="Heading1"/>
      </w:pPr>
      <w:r>
        <w:t xml:space="preserve">8. Critérios de seleção dos participantes</w:t>
      </w:r>
    </w:p>
    <w:bookmarkStart w:id="66" w:name="pequenos-negócios-1"/>
    <w:p>
      <w:pPr>
        <w:pStyle w:val="Heading2"/>
      </w:pPr>
      <w:r>
        <w:t xml:space="preserve">Pequenos negócios</w:t>
      </w:r>
    </w:p>
    <w:p>
      <w:pPr>
        <w:pStyle w:val="FirstParagraph"/>
      </w:pPr>
      <w:r>
        <w:t xml:space="preserve">Dar prioridade a participantes que:</w:t>
      </w:r>
    </w:p>
    <w:p>
      <w:pPr>
        <w:pStyle w:val="Compact"/>
        <w:numPr>
          <w:ilvl w:val="0"/>
          <w:numId w:val="1018"/>
        </w:numPr>
      </w:pPr>
      <w:r>
        <w:t xml:space="preserve">dependam diretamente da aquisição de clientes;</w:t>
      </w:r>
    </w:p>
    <w:p>
      <w:pPr>
        <w:pStyle w:val="Compact"/>
        <w:numPr>
          <w:ilvl w:val="0"/>
          <w:numId w:val="1018"/>
        </w:numPr>
      </w:pPr>
      <w:r>
        <w:t xml:space="preserve">tenham autonomia sobre decisões comerciais;</w:t>
      </w:r>
    </w:p>
    <w:p>
      <w:pPr>
        <w:pStyle w:val="Compact"/>
        <w:numPr>
          <w:ilvl w:val="0"/>
          <w:numId w:val="1018"/>
        </w:numPr>
      </w:pPr>
      <w:r>
        <w:t xml:space="preserve">tenham tentado promover o negócio;</w:t>
      </w:r>
    </w:p>
    <w:p>
      <w:pPr>
        <w:pStyle w:val="Compact"/>
        <w:numPr>
          <w:ilvl w:val="0"/>
          <w:numId w:val="1018"/>
        </w:numPr>
      </w:pPr>
      <w:r>
        <w:t xml:space="preserve">utilizem mais do que um canal;</w:t>
      </w:r>
    </w:p>
    <w:p>
      <w:pPr>
        <w:pStyle w:val="Compact"/>
        <w:numPr>
          <w:ilvl w:val="0"/>
          <w:numId w:val="1018"/>
        </w:numPr>
      </w:pPr>
      <w:r>
        <w:t xml:space="preserve">consigam descrever experiências recentes;</w:t>
      </w:r>
    </w:p>
    <w:p>
      <w:pPr>
        <w:pStyle w:val="Compact"/>
        <w:numPr>
          <w:ilvl w:val="0"/>
          <w:numId w:val="1018"/>
        </w:numPr>
      </w:pPr>
      <w:r>
        <w:t xml:space="preserve">apresentem diferentes níveis de maturidade.</w:t>
      </w:r>
    </w:p>
    <w:p>
      <w:pPr>
        <w:pStyle w:val="FirstParagraph"/>
      </w:pPr>
      <w:r>
        <w:t xml:space="preserve">Evitar uma amostra composta apenas por contactos próximos ou clientes da Designeo.</w:t>
      </w:r>
    </w:p>
    <w:p>
      <w:r>
        <w:pict>
          <v:rect style="width:0;height:1.5pt" o:hralign="center" o:hrstd="t" o:hr="t"/>
        </w:pict>
      </w:r>
    </w:p>
    <w:bookmarkEnd w:id="66"/>
    <w:bookmarkStart w:id="67" w:name="potenciais-clientes-1"/>
    <w:p>
      <w:pPr>
        <w:pStyle w:val="Heading2"/>
      </w:pPr>
      <w:r>
        <w:t xml:space="preserve">Potenciais clientes</w:t>
      </w:r>
    </w:p>
    <w:p>
      <w:pPr>
        <w:pStyle w:val="FirstParagraph"/>
      </w:pPr>
      <w:r>
        <w:t xml:space="preserve">Dar prioridade a participantes que:</w:t>
      </w:r>
    </w:p>
    <w:p>
      <w:pPr>
        <w:pStyle w:val="Compact"/>
        <w:numPr>
          <w:ilvl w:val="0"/>
          <w:numId w:val="1019"/>
        </w:numPr>
      </w:pPr>
      <w:r>
        <w:t xml:space="preserve">tenham realizado uma procura real recentemente;</w:t>
      </w:r>
    </w:p>
    <w:p>
      <w:pPr>
        <w:pStyle w:val="Compact"/>
        <w:numPr>
          <w:ilvl w:val="0"/>
          <w:numId w:val="1019"/>
        </w:numPr>
      </w:pPr>
      <w:r>
        <w:t xml:space="preserve">tenham comparado alternativas;</w:t>
      </w:r>
    </w:p>
    <w:p>
      <w:pPr>
        <w:pStyle w:val="Compact"/>
        <w:numPr>
          <w:ilvl w:val="0"/>
          <w:numId w:val="1019"/>
        </w:numPr>
      </w:pPr>
      <w:r>
        <w:t xml:space="preserve">tenham sentido dificuldade;</w:t>
      </w:r>
    </w:p>
    <w:p>
      <w:pPr>
        <w:pStyle w:val="Compact"/>
        <w:numPr>
          <w:ilvl w:val="0"/>
          <w:numId w:val="1019"/>
        </w:numPr>
      </w:pPr>
      <w:r>
        <w:t xml:space="preserve">tenham tomado ou adiado uma decisão;</w:t>
      </w:r>
    </w:p>
    <w:p>
      <w:pPr>
        <w:pStyle w:val="Compact"/>
        <w:numPr>
          <w:ilvl w:val="0"/>
          <w:numId w:val="1019"/>
        </w:numPr>
      </w:pPr>
      <w:r>
        <w:t xml:space="preserve">consigam descrever o processo utilizado.</w:t>
      </w:r>
    </w:p>
    <w:p>
      <w:r>
        <w:pict>
          <v:rect style="width:0;height:1.5pt" o:hralign="center" o:hrstd="t" o:hr="t"/>
        </w:pict>
      </w:r>
    </w:p>
    <w:bookmarkEnd w:id="67"/>
    <w:bookmarkStart w:id="68" w:name="intermediários-1"/>
    <w:p>
      <w:pPr>
        <w:pStyle w:val="Heading2"/>
      </w:pPr>
      <w:r>
        <w:t xml:space="preserve">Intermediários</w:t>
      </w:r>
    </w:p>
    <w:p>
      <w:pPr>
        <w:pStyle w:val="FirstParagraph"/>
      </w:pPr>
      <w:r>
        <w:t xml:space="preserve">Dar prioridade a profissionais que:</w:t>
      </w:r>
    </w:p>
    <w:p>
      <w:pPr>
        <w:pStyle w:val="Compact"/>
        <w:numPr>
          <w:ilvl w:val="0"/>
          <w:numId w:val="1020"/>
        </w:numPr>
      </w:pPr>
      <w:r>
        <w:t xml:space="preserve">acompanhem vários negócios;</w:t>
      </w:r>
    </w:p>
    <w:p>
      <w:pPr>
        <w:pStyle w:val="Compact"/>
        <w:numPr>
          <w:ilvl w:val="0"/>
          <w:numId w:val="1020"/>
        </w:numPr>
      </w:pPr>
      <w:r>
        <w:t xml:space="preserve">observem padrões repetidos;</w:t>
      </w:r>
    </w:p>
    <w:p>
      <w:pPr>
        <w:pStyle w:val="Compact"/>
        <w:numPr>
          <w:ilvl w:val="0"/>
          <w:numId w:val="1020"/>
        </w:numPr>
      </w:pPr>
      <w:r>
        <w:t xml:space="preserve">não dependam diretamente da aprovação da ideia;</w:t>
      </w:r>
    </w:p>
    <w:p>
      <w:pPr>
        <w:pStyle w:val="Compact"/>
        <w:numPr>
          <w:ilvl w:val="0"/>
          <w:numId w:val="1020"/>
        </w:numPr>
      </w:pPr>
      <w:r>
        <w:t xml:space="preserve">tenham contacto com diferentes setores.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80" w:name="métodos-de-investigação"/>
    <w:p>
      <w:pPr>
        <w:pStyle w:val="Heading1"/>
      </w:pPr>
      <w:r>
        <w:t xml:space="preserve">9. Métodos de investigação</w:t>
      </w:r>
    </w:p>
    <w:bookmarkStart w:id="73" w:name="entrevistas-exploratórias"/>
    <w:p>
      <w:pPr>
        <w:pStyle w:val="Heading2"/>
      </w:pPr>
      <w:r>
        <w:t xml:space="preserve">9.1 Entrevistas exploratórias</w:t>
      </w:r>
    </w:p>
    <w:p>
      <w:pPr>
        <w:pStyle w:val="FirstParagraph"/>
      </w:pPr>
      <w:r>
        <w:t xml:space="preserve">Método principal da primeira fase.</w:t>
      </w:r>
    </w:p>
    <w:bookmarkStart w:id="70" w:name="objetivo"/>
    <w:p>
      <w:pPr>
        <w:pStyle w:val="Heading3"/>
      </w:pPr>
      <w:r>
        <w:t xml:space="preserve">Objetivo</w:t>
      </w:r>
    </w:p>
    <w:p>
      <w:pPr>
        <w:pStyle w:val="FirstParagraph"/>
      </w:pPr>
      <w:r>
        <w:t xml:space="preserve">Compreender:</w:t>
      </w:r>
    </w:p>
    <w:p>
      <w:pPr>
        <w:pStyle w:val="Compact"/>
        <w:numPr>
          <w:ilvl w:val="0"/>
          <w:numId w:val="1021"/>
        </w:numPr>
      </w:pPr>
      <w:r>
        <w:t xml:space="preserve">acontecimentos reais;</w:t>
      </w:r>
    </w:p>
    <w:p>
      <w:pPr>
        <w:pStyle w:val="Compact"/>
        <w:numPr>
          <w:ilvl w:val="0"/>
          <w:numId w:val="1021"/>
        </w:numPr>
      </w:pPr>
      <w:r>
        <w:t xml:space="preserve">comportamentos;</w:t>
      </w:r>
    </w:p>
    <w:p>
      <w:pPr>
        <w:pStyle w:val="Compact"/>
        <w:numPr>
          <w:ilvl w:val="0"/>
          <w:numId w:val="1021"/>
        </w:numPr>
      </w:pPr>
      <w:r>
        <w:t xml:space="preserve">processos;</w:t>
      </w:r>
    </w:p>
    <w:p>
      <w:pPr>
        <w:pStyle w:val="Compact"/>
        <w:numPr>
          <w:ilvl w:val="0"/>
          <w:numId w:val="1021"/>
        </w:numPr>
      </w:pPr>
      <w:r>
        <w:t xml:space="preserve">alternativas;</w:t>
      </w:r>
    </w:p>
    <w:p>
      <w:pPr>
        <w:pStyle w:val="Compact"/>
        <w:numPr>
          <w:ilvl w:val="0"/>
          <w:numId w:val="1021"/>
        </w:numPr>
      </w:pPr>
      <w:r>
        <w:t xml:space="preserve">custos;</w:t>
      </w:r>
    </w:p>
    <w:p>
      <w:pPr>
        <w:pStyle w:val="Compact"/>
        <w:numPr>
          <w:ilvl w:val="0"/>
          <w:numId w:val="1021"/>
        </w:numPr>
      </w:pPr>
      <w:r>
        <w:t xml:space="preserve">linguagem;</w:t>
      </w:r>
    </w:p>
    <w:p>
      <w:pPr>
        <w:pStyle w:val="Compact"/>
        <w:numPr>
          <w:ilvl w:val="0"/>
          <w:numId w:val="1021"/>
        </w:numPr>
      </w:pPr>
      <w:r>
        <w:t xml:space="preserve">intensidade;</w:t>
      </w:r>
    </w:p>
    <w:p>
      <w:pPr>
        <w:pStyle w:val="Compact"/>
        <w:numPr>
          <w:ilvl w:val="0"/>
          <w:numId w:val="1021"/>
        </w:numPr>
      </w:pPr>
      <w:r>
        <w:t xml:space="preserve">contexto.</w:t>
      </w:r>
    </w:p>
    <w:bookmarkEnd w:id="70"/>
    <w:bookmarkStart w:id="71" w:name="duração-indicativa"/>
    <w:p>
      <w:pPr>
        <w:pStyle w:val="Heading3"/>
      </w:pPr>
      <w:r>
        <w:t xml:space="preserve">Duração indicativa</w:t>
      </w:r>
    </w:p>
    <w:p>
      <w:pPr>
        <w:pStyle w:val="FirstParagraph"/>
      </w:pPr>
      <w:r>
        <w:t xml:space="preserve">30 a 45 minutos.</w:t>
      </w:r>
    </w:p>
    <w:bookmarkEnd w:id="71"/>
    <w:bookmarkStart w:id="72" w:name="registo"/>
    <w:p>
      <w:pPr>
        <w:pStyle w:val="Heading3"/>
      </w:pPr>
      <w:r>
        <w:t xml:space="preserve">Registo</w:t>
      </w:r>
    </w:p>
    <w:p>
      <w:pPr>
        <w:pStyle w:val="FirstParagraph"/>
      </w:pPr>
      <w:r>
        <w:t xml:space="preserve">Com autorização:</w:t>
      </w:r>
    </w:p>
    <w:p>
      <w:pPr>
        <w:pStyle w:val="Compact"/>
        <w:numPr>
          <w:ilvl w:val="0"/>
          <w:numId w:val="1022"/>
        </w:numPr>
      </w:pPr>
      <w:r>
        <w:t xml:space="preserve">gravação;</w:t>
      </w:r>
    </w:p>
    <w:p>
      <w:pPr>
        <w:pStyle w:val="Compact"/>
        <w:numPr>
          <w:ilvl w:val="0"/>
          <w:numId w:val="1022"/>
        </w:numPr>
      </w:pPr>
      <w:r>
        <w:t xml:space="preserve">transcrição;</w:t>
      </w:r>
    </w:p>
    <w:p>
      <w:pPr>
        <w:pStyle w:val="Compact"/>
        <w:numPr>
          <w:ilvl w:val="0"/>
          <w:numId w:val="1022"/>
        </w:numPr>
      </w:pPr>
      <w:r>
        <w:t xml:space="preserve">notas estruturadas;</w:t>
      </w:r>
    </w:p>
    <w:p>
      <w:pPr>
        <w:pStyle w:val="Compact"/>
        <w:numPr>
          <w:ilvl w:val="0"/>
          <w:numId w:val="1022"/>
        </w:numPr>
      </w:pPr>
      <w:r>
        <w:t xml:space="preserve">extração de evidências;</w:t>
      </w:r>
    </w:p>
    <w:p>
      <w:pPr>
        <w:pStyle w:val="Compact"/>
        <w:numPr>
          <w:ilvl w:val="0"/>
          <w:numId w:val="1022"/>
        </w:numPr>
      </w:pPr>
      <w:r>
        <w:t xml:space="preserve">separação entre observação e interpretação.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4" w:name="pesquisa-documental"/>
    <w:p>
      <w:pPr>
        <w:pStyle w:val="Heading2"/>
      </w:pPr>
      <w:r>
        <w:t xml:space="preserve">9.2 Pesquisa documental</w:t>
      </w:r>
    </w:p>
    <w:p>
      <w:pPr>
        <w:pStyle w:val="FirstParagraph"/>
      </w:pPr>
      <w:r>
        <w:t xml:space="preserve">Analisar fontes que revelem:</w:t>
      </w:r>
    </w:p>
    <w:p>
      <w:pPr>
        <w:pStyle w:val="Compact"/>
        <w:numPr>
          <w:ilvl w:val="0"/>
          <w:numId w:val="1023"/>
        </w:numPr>
      </w:pPr>
      <w:r>
        <w:t xml:space="preserve">dimensão dos segmentos;</w:t>
      </w:r>
    </w:p>
    <w:p>
      <w:pPr>
        <w:pStyle w:val="Compact"/>
        <w:numPr>
          <w:ilvl w:val="0"/>
          <w:numId w:val="1023"/>
        </w:numPr>
      </w:pPr>
      <w:r>
        <w:t xml:space="preserve">comportamentos de procura;</w:t>
      </w:r>
    </w:p>
    <w:p>
      <w:pPr>
        <w:pStyle w:val="Compact"/>
        <w:numPr>
          <w:ilvl w:val="0"/>
          <w:numId w:val="1023"/>
        </w:numPr>
      </w:pPr>
      <w:r>
        <w:t xml:space="preserve">custos de aquisição;</w:t>
      </w:r>
    </w:p>
    <w:p>
      <w:pPr>
        <w:pStyle w:val="Compact"/>
        <w:numPr>
          <w:ilvl w:val="0"/>
          <w:numId w:val="1023"/>
        </w:numPr>
      </w:pPr>
      <w:r>
        <w:t xml:space="preserve">utilização de canais;</w:t>
      </w:r>
    </w:p>
    <w:p>
      <w:pPr>
        <w:pStyle w:val="Compact"/>
        <w:numPr>
          <w:ilvl w:val="0"/>
          <w:numId w:val="1023"/>
        </w:numPr>
      </w:pPr>
      <w:r>
        <w:t xml:space="preserve">mudanças tecnológicas;</w:t>
      </w:r>
    </w:p>
    <w:p>
      <w:pPr>
        <w:pStyle w:val="Compact"/>
        <w:numPr>
          <w:ilvl w:val="0"/>
          <w:numId w:val="1023"/>
        </w:numPr>
      </w:pPr>
      <w:r>
        <w:t xml:space="preserve">tendências do trabalho independente;</w:t>
      </w:r>
    </w:p>
    <w:p>
      <w:pPr>
        <w:pStyle w:val="Compact"/>
        <w:numPr>
          <w:ilvl w:val="0"/>
          <w:numId w:val="1023"/>
        </w:numPr>
      </w:pPr>
      <w:r>
        <w:t xml:space="preserve">alternativas existentes;</w:t>
      </w:r>
    </w:p>
    <w:p>
      <w:pPr>
        <w:pStyle w:val="Compact"/>
        <w:numPr>
          <w:ilvl w:val="0"/>
          <w:numId w:val="1023"/>
        </w:numPr>
      </w:pPr>
      <w:r>
        <w:t xml:space="preserve">padrões de insatisfação.</w:t>
      </w:r>
    </w:p>
    <w:p>
      <w:pPr>
        <w:pStyle w:val="FirstParagraph"/>
      </w:pPr>
      <w:r>
        <w:t xml:space="preserve">A pesquisa documental deve apoiar as entrevistas, não substituí-las.</w:t>
      </w:r>
    </w:p>
    <w:p>
      <w:r>
        <w:pict>
          <v:rect style="width:0;height:1.5pt" o:hralign="center" o:hrstd="t" o:hr="t"/>
        </w:pict>
      </w:r>
    </w:p>
    <w:bookmarkEnd w:id="74"/>
    <w:bookmarkStart w:id="75" w:name="análise-de-alternativas"/>
    <w:p>
      <w:pPr>
        <w:pStyle w:val="Heading2"/>
      </w:pPr>
      <w:r>
        <w:t xml:space="preserve">9.3 Análise de alternativas</w:t>
      </w:r>
    </w:p>
    <w:p>
      <w:pPr>
        <w:pStyle w:val="FirstParagraph"/>
      </w:pPr>
      <w:r>
        <w:t xml:space="preserve">Mapear como o problema é atualmente resolvido.</w:t>
      </w:r>
    </w:p>
    <w:p>
      <w:pPr>
        <w:pStyle w:val="BodyText"/>
      </w:pPr>
      <w:r>
        <w:t xml:space="preserve">Categorias iniciais:</w:t>
      </w:r>
    </w:p>
    <w:p>
      <w:pPr>
        <w:pStyle w:val="Compact"/>
        <w:numPr>
          <w:ilvl w:val="0"/>
          <w:numId w:val="1024"/>
        </w:numPr>
      </w:pPr>
      <w:r>
        <w:t xml:space="preserve">redes sociais;</w:t>
      </w:r>
    </w:p>
    <w:p>
      <w:pPr>
        <w:pStyle w:val="Compact"/>
        <w:numPr>
          <w:ilvl w:val="0"/>
          <w:numId w:val="1024"/>
        </w:numPr>
      </w:pPr>
      <w:r>
        <w:t xml:space="preserve">motores de pesquisa;</w:t>
      </w:r>
    </w:p>
    <w:p>
      <w:pPr>
        <w:pStyle w:val="Compact"/>
        <w:numPr>
          <w:ilvl w:val="0"/>
          <w:numId w:val="1024"/>
        </w:numPr>
      </w:pPr>
      <w:r>
        <w:t xml:space="preserve">publicidade;</w:t>
      </w:r>
    </w:p>
    <w:p>
      <w:pPr>
        <w:pStyle w:val="Compact"/>
        <w:numPr>
          <w:ilvl w:val="0"/>
          <w:numId w:val="1024"/>
        </w:numPr>
      </w:pPr>
      <w:r>
        <w:t xml:space="preserve">marketplaces;</w:t>
      </w:r>
    </w:p>
    <w:p>
      <w:pPr>
        <w:pStyle w:val="Compact"/>
        <w:numPr>
          <w:ilvl w:val="0"/>
          <w:numId w:val="1024"/>
        </w:numPr>
      </w:pPr>
      <w:r>
        <w:t xml:space="preserve">diretórios;</w:t>
      </w:r>
    </w:p>
    <w:p>
      <w:pPr>
        <w:pStyle w:val="Compact"/>
        <w:numPr>
          <w:ilvl w:val="0"/>
          <w:numId w:val="1024"/>
        </w:numPr>
      </w:pPr>
      <w:r>
        <w:t xml:space="preserve">recomendações;</w:t>
      </w:r>
    </w:p>
    <w:p>
      <w:pPr>
        <w:pStyle w:val="Compact"/>
        <w:numPr>
          <w:ilvl w:val="0"/>
          <w:numId w:val="1024"/>
        </w:numPr>
      </w:pPr>
      <w:r>
        <w:t xml:space="preserve">networking;</w:t>
      </w:r>
    </w:p>
    <w:p>
      <w:pPr>
        <w:pStyle w:val="Compact"/>
        <w:numPr>
          <w:ilvl w:val="0"/>
          <w:numId w:val="1024"/>
        </w:numPr>
      </w:pPr>
      <w:r>
        <w:t xml:space="preserve">prospeção;</w:t>
      </w:r>
    </w:p>
    <w:p>
      <w:pPr>
        <w:pStyle w:val="Compact"/>
        <w:numPr>
          <w:ilvl w:val="0"/>
          <w:numId w:val="1024"/>
        </w:numPr>
      </w:pPr>
      <w:r>
        <w:t xml:space="preserve">agências;</w:t>
      </w:r>
    </w:p>
    <w:p>
      <w:pPr>
        <w:pStyle w:val="Compact"/>
        <w:numPr>
          <w:ilvl w:val="0"/>
          <w:numId w:val="1024"/>
        </w:numPr>
      </w:pPr>
      <w:r>
        <w:t xml:space="preserve">consultoria;</w:t>
      </w:r>
    </w:p>
    <w:p>
      <w:pPr>
        <w:pStyle w:val="Compact"/>
        <w:numPr>
          <w:ilvl w:val="0"/>
          <w:numId w:val="1024"/>
        </w:numPr>
      </w:pPr>
      <w:r>
        <w:t xml:space="preserve">ferramentas de CRM;</w:t>
      </w:r>
    </w:p>
    <w:p>
      <w:pPr>
        <w:pStyle w:val="Compact"/>
        <w:numPr>
          <w:ilvl w:val="0"/>
          <w:numId w:val="1024"/>
        </w:numPr>
      </w:pPr>
      <w:r>
        <w:t xml:space="preserve">assistentes de IA;</w:t>
      </w:r>
    </w:p>
    <w:p>
      <w:pPr>
        <w:pStyle w:val="Compact"/>
        <w:numPr>
          <w:ilvl w:val="0"/>
          <w:numId w:val="1024"/>
        </w:numPr>
      </w:pPr>
      <w:r>
        <w:t xml:space="preserve">não fazer nada.</w:t>
      </w:r>
    </w:p>
    <w:p>
      <w:r>
        <w:pict>
          <v:rect style="width:0;height:1.5pt" o:hralign="center" o:hrstd="t" o:hr="t"/>
        </w:pict>
      </w:r>
    </w:p>
    <w:bookmarkEnd w:id="75"/>
    <w:bookmarkStart w:id="76" w:name="observação-de-linguagem-espontânea"/>
    <w:p>
      <w:pPr>
        <w:pStyle w:val="Heading2"/>
      </w:pPr>
      <w:r>
        <w:t xml:space="preserve">9.4 Observação de linguagem espontânea</w:t>
      </w:r>
    </w:p>
    <w:p>
      <w:pPr>
        <w:pStyle w:val="FirstParagraph"/>
      </w:pPr>
      <w:r>
        <w:t xml:space="preserve">Analisar a forma como o problema é descrito em:</w:t>
      </w:r>
    </w:p>
    <w:p>
      <w:pPr>
        <w:pStyle w:val="Compact"/>
        <w:numPr>
          <w:ilvl w:val="0"/>
          <w:numId w:val="1025"/>
        </w:numPr>
      </w:pPr>
      <w:r>
        <w:t xml:space="preserve">fóruns;</w:t>
      </w:r>
    </w:p>
    <w:p>
      <w:pPr>
        <w:pStyle w:val="Compact"/>
        <w:numPr>
          <w:ilvl w:val="0"/>
          <w:numId w:val="1025"/>
        </w:numPr>
      </w:pPr>
      <w:r>
        <w:t xml:space="preserve">grupos profissionais;</w:t>
      </w:r>
    </w:p>
    <w:p>
      <w:pPr>
        <w:pStyle w:val="Compact"/>
        <w:numPr>
          <w:ilvl w:val="0"/>
          <w:numId w:val="1025"/>
        </w:numPr>
      </w:pPr>
      <w:r>
        <w:t xml:space="preserve">comunidades;</w:t>
      </w:r>
    </w:p>
    <w:p>
      <w:pPr>
        <w:pStyle w:val="Compact"/>
        <w:numPr>
          <w:ilvl w:val="0"/>
          <w:numId w:val="1025"/>
        </w:numPr>
      </w:pPr>
      <w:r>
        <w:t xml:space="preserve">avaliações;</w:t>
      </w:r>
    </w:p>
    <w:p>
      <w:pPr>
        <w:pStyle w:val="Compact"/>
        <w:numPr>
          <w:ilvl w:val="0"/>
          <w:numId w:val="1025"/>
        </w:numPr>
      </w:pPr>
      <w:r>
        <w:t xml:space="preserve">perguntas públicas;</w:t>
      </w:r>
    </w:p>
    <w:p>
      <w:pPr>
        <w:pStyle w:val="Compact"/>
        <w:numPr>
          <w:ilvl w:val="0"/>
          <w:numId w:val="1025"/>
        </w:numPr>
      </w:pPr>
      <w:r>
        <w:t xml:space="preserve">pesquisas;</w:t>
      </w:r>
    </w:p>
    <w:p>
      <w:pPr>
        <w:pStyle w:val="Compact"/>
        <w:numPr>
          <w:ilvl w:val="0"/>
          <w:numId w:val="1025"/>
        </w:numPr>
      </w:pPr>
      <w:r>
        <w:t xml:space="preserve">comentários;</w:t>
      </w:r>
    </w:p>
    <w:p>
      <w:pPr>
        <w:pStyle w:val="Compact"/>
        <w:numPr>
          <w:ilvl w:val="0"/>
          <w:numId w:val="1025"/>
        </w:numPr>
      </w:pPr>
      <w:r>
        <w:t xml:space="preserve">pedidos de recomendação.</w:t>
      </w:r>
    </w:p>
    <w:p>
      <w:pPr>
        <w:pStyle w:val="FirstParagraph"/>
      </w:pPr>
      <w:r>
        <w:t xml:space="preserve">O objetivo não é recolher apenas opiniões favoráveis, mas identificar linguagem, frequência e contexto.</w:t>
      </w:r>
    </w:p>
    <w:p>
      <w:r>
        <w:pict>
          <v:rect style="width:0;height:1.5pt" o:hralign="center" o:hrstd="t" o:hr="t"/>
        </w:pict>
      </w:r>
    </w:p>
    <w:bookmarkEnd w:id="76"/>
    <w:bookmarkStart w:id="79" w:name="miniquestionário-quantitativo"/>
    <w:p>
      <w:pPr>
        <w:pStyle w:val="Heading2"/>
      </w:pPr>
      <w:r>
        <w:t xml:space="preserve">9.5 Miniquestionário quantitativo</w:t>
      </w:r>
    </w:p>
    <w:p>
      <w:pPr>
        <w:pStyle w:val="FirstParagraph"/>
      </w:pPr>
      <w:r>
        <w:t xml:space="preserve">Só deve ser criado depois das primeiras entrevistas.</w:t>
      </w:r>
    </w:p>
    <w:bookmarkStart w:id="77" w:name="finalidade"/>
    <w:p>
      <w:pPr>
        <w:pStyle w:val="Heading3"/>
      </w:pPr>
      <w:r>
        <w:t xml:space="preserve">Finalidade</w:t>
      </w:r>
    </w:p>
    <w:p>
      <w:pPr>
        <w:pStyle w:val="FirstParagraph"/>
      </w:pPr>
      <w:r>
        <w:t xml:space="preserve">Testar a frequência de padrões já identificados qualitativamente.</w:t>
      </w:r>
    </w:p>
    <w:bookmarkEnd w:id="77"/>
    <w:bookmarkStart w:id="78" w:name="não-deve-servir-para"/>
    <w:p>
      <w:pPr>
        <w:pStyle w:val="Heading3"/>
      </w:pPr>
      <w:r>
        <w:t xml:space="preserve">Não deve servir para</w:t>
      </w:r>
    </w:p>
    <w:p>
      <w:pPr>
        <w:pStyle w:val="Compact"/>
        <w:numPr>
          <w:ilvl w:val="0"/>
          <w:numId w:val="1026"/>
        </w:numPr>
      </w:pPr>
      <w:r>
        <w:t xml:space="preserve">descobrir o problema do zero;</w:t>
      </w:r>
    </w:p>
    <w:p>
      <w:pPr>
        <w:pStyle w:val="Compact"/>
        <w:numPr>
          <w:ilvl w:val="0"/>
          <w:numId w:val="1026"/>
        </w:numPr>
      </w:pPr>
      <w:r>
        <w:t xml:space="preserve">validar uma solução;</w:t>
      </w:r>
    </w:p>
    <w:p>
      <w:pPr>
        <w:pStyle w:val="Compact"/>
        <w:numPr>
          <w:ilvl w:val="0"/>
          <w:numId w:val="1026"/>
        </w:numPr>
      </w:pPr>
      <w:r>
        <w:t xml:space="preserve">substituir entrevistas;</w:t>
      </w:r>
    </w:p>
    <w:p>
      <w:pPr>
        <w:pStyle w:val="Compact"/>
        <w:numPr>
          <w:ilvl w:val="0"/>
          <w:numId w:val="1026"/>
        </w:numPr>
      </w:pPr>
      <w:r>
        <w:t xml:space="preserve">produzir falsa precisão.</w:t>
      </w:r>
    </w:p>
    <w:p>
      <w:r>
        <w:pict>
          <v:rect style="width:0;height:1.5pt" o:hralign="center" o:hrstd="t" o:hr="t"/>
        </w:pict>
      </w:r>
    </w:p>
    <w:bookmarkEnd w:id="78"/>
    <w:bookmarkEnd w:id="79"/>
    <w:bookmarkEnd w:id="80"/>
    <w:bookmarkStart w:id="92" w:name="sequência-da-investigação"/>
    <w:p>
      <w:pPr>
        <w:pStyle w:val="Heading1"/>
      </w:pPr>
      <w:r>
        <w:t xml:space="preserve">10. Sequência da investigação</w:t>
      </w:r>
    </w:p>
    <w:bookmarkStart w:id="82" w:name="fase-1-preparação"/>
    <w:p>
      <w:pPr>
        <w:pStyle w:val="Heading2"/>
      </w:pPr>
      <w:r>
        <w:t xml:space="preserve">Fase 1 — Preparação</w:t>
      </w:r>
    </w:p>
    <w:p>
      <w:pPr>
        <w:pStyle w:val="FirstParagraph"/>
      </w:pPr>
      <w:r>
        <w:t xml:space="preserve">Produzir:</w:t>
      </w:r>
    </w:p>
    <w:p>
      <w:pPr>
        <w:pStyle w:val="Compact"/>
        <w:numPr>
          <w:ilvl w:val="0"/>
          <w:numId w:val="1027"/>
        </w:numPr>
      </w:pPr>
      <w:r>
        <w:t xml:space="preserve">Interview Guide;</w:t>
      </w:r>
    </w:p>
    <w:p>
      <w:pPr>
        <w:pStyle w:val="Compact"/>
        <w:numPr>
          <w:ilvl w:val="0"/>
          <w:numId w:val="1027"/>
        </w:numPr>
      </w:pPr>
      <w:r>
        <w:t xml:space="preserve">Evidence Register;</w:t>
      </w:r>
    </w:p>
    <w:p>
      <w:pPr>
        <w:pStyle w:val="Compact"/>
        <w:numPr>
          <w:ilvl w:val="0"/>
          <w:numId w:val="1027"/>
        </w:numPr>
      </w:pPr>
      <w:r>
        <w:t xml:space="preserve">sistema de códigos;</w:t>
      </w:r>
    </w:p>
    <w:p>
      <w:pPr>
        <w:pStyle w:val="Compact"/>
        <w:numPr>
          <w:ilvl w:val="0"/>
          <w:numId w:val="1027"/>
        </w:numPr>
      </w:pPr>
      <w:r>
        <w:t xml:space="preserve">critérios de recrutamento;</w:t>
      </w:r>
    </w:p>
    <w:p>
      <w:pPr>
        <w:pStyle w:val="Compact"/>
        <w:numPr>
          <w:ilvl w:val="0"/>
          <w:numId w:val="1027"/>
        </w:numPr>
      </w:pPr>
      <w:r>
        <w:t xml:space="preserve">mensagem de convite;</w:t>
      </w:r>
    </w:p>
    <w:p>
      <w:pPr>
        <w:pStyle w:val="Compact"/>
        <w:numPr>
          <w:ilvl w:val="0"/>
          <w:numId w:val="1027"/>
        </w:numPr>
      </w:pPr>
      <w:r>
        <w:t xml:space="preserve">formulário de consentimento;</w:t>
      </w:r>
    </w:p>
    <w:p>
      <w:pPr>
        <w:pStyle w:val="Compact"/>
        <w:numPr>
          <w:ilvl w:val="0"/>
          <w:numId w:val="1027"/>
        </w:numPr>
      </w:pPr>
      <w:r>
        <w:t xml:space="preserve">estrutura de análise.</w:t>
      </w:r>
    </w:p>
    <w:bookmarkStart w:id="81" w:name="critério-de-conclusão"/>
    <w:p>
      <w:pPr>
        <w:pStyle w:val="Heading3"/>
      </w:pPr>
      <w:r>
        <w:t xml:space="preserve">Critério de conclusão</w:t>
      </w:r>
    </w:p>
    <w:p>
      <w:pPr>
        <w:pStyle w:val="FirstParagraph"/>
      </w:pPr>
      <w:r>
        <w:t xml:space="preserve">Todos os instrumentos estão prontos e permitem registar evidência de forma consistente.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5" w:name="fase-2-entrevistas-iniciais"/>
    <w:p>
      <w:pPr>
        <w:pStyle w:val="Heading2"/>
      </w:pPr>
      <w:r>
        <w:t xml:space="preserve">Fase 2 — Entrevistas iniciais</w:t>
      </w:r>
    </w:p>
    <w:p>
      <w:pPr>
        <w:pStyle w:val="FirstParagraph"/>
      </w:pPr>
      <w:r>
        <w:t xml:space="preserve">Realizar:</w:t>
      </w:r>
    </w:p>
    <w:p>
      <w:pPr>
        <w:pStyle w:val="Compact"/>
        <w:numPr>
          <w:ilvl w:val="0"/>
          <w:numId w:val="1028"/>
        </w:numPr>
      </w:pPr>
      <w:r>
        <w:t xml:space="preserve">5 entrevistas com pequenos negócios;</w:t>
      </w:r>
    </w:p>
    <w:p>
      <w:pPr>
        <w:pStyle w:val="Compact"/>
        <w:numPr>
          <w:ilvl w:val="0"/>
          <w:numId w:val="1028"/>
        </w:numPr>
      </w:pPr>
      <w:r>
        <w:t xml:space="preserve">3 entrevistas com potenciais clientes;</w:t>
      </w:r>
    </w:p>
    <w:p>
      <w:pPr>
        <w:pStyle w:val="Compact"/>
        <w:numPr>
          <w:ilvl w:val="0"/>
          <w:numId w:val="1028"/>
        </w:numPr>
      </w:pPr>
      <w:r>
        <w:t xml:space="preserve">2 entrevistas com intermediários.</w:t>
      </w:r>
    </w:p>
    <w:bookmarkStart w:id="83" w:name="objetivo-1"/>
    <w:p>
      <w:pPr>
        <w:pStyle w:val="Heading3"/>
      </w:pPr>
      <w:r>
        <w:t xml:space="preserve">Objetivo</w:t>
      </w:r>
    </w:p>
    <w:p>
      <w:pPr>
        <w:pStyle w:val="FirstParagraph"/>
      </w:pPr>
      <w:r>
        <w:t xml:space="preserve">Detetar:</w:t>
      </w:r>
    </w:p>
    <w:p>
      <w:pPr>
        <w:pStyle w:val="Compact"/>
        <w:numPr>
          <w:ilvl w:val="0"/>
          <w:numId w:val="1029"/>
        </w:numPr>
      </w:pPr>
      <w:r>
        <w:t xml:space="preserve">falhas no guião;</w:t>
      </w:r>
    </w:p>
    <w:p>
      <w:pPr>
        <w:pStyle w:val="Compact"/>
        <w:numPr>
          <w:ilvl w:val="0"/>
          <w:numId w:val="1029"/>
        </w:numPr>
      </w:pPr>
      <w:r>
        <w:t xml:space="preserve">novas hipóteses;</w:t>
      </w:r>
    </w:p>
    <w:p>
      <w:pPr>
        <w:pStyle w:val="Compact"/>
        <w:numPr>
          <w:ilvl w:val="0"/>
          <w:numId w:val="1029"/>
        </w:numPr>
      </w:pPr>
      <w:r>
        <w:t xml:space="preserve">linguagem relevante;</w:t>
      </w:r>
    </w:p>
    <w:p>
      <w:pPr>
        <w:pStyle w:val="Compact"/>
        <w:numPr>
          <w:ilvl w:val="0"/>
          <w:numId w:val="1029"/>
        </w:numPr>
      </w:pPr>
      <w:r>
        <w:t xml:space="preserve">segmentos demasiado amplos;</w:t>
      </w:r>
    </w:p>
    <w:p>
      <w:pPr>
        <w:pStyle w:val="Compact"/>
        <w:numPr>
          <w:ilvl w:val="0"/>
          <w:numId w:val="1029"/>
        </w:numPr>
      </w:pPr>
      <w:r>
        <w:t xml:space="preserve">contradições iniciais.</w:t>
      </w:r>
    </w:p>
    <w:bookmarkEnd w:id="83"/>
    <w:bookmarkStart w:id="84" w:name="critério-de-conclusão-1"/>
    <w:p>
      <w:pPr>
        <w:pStyle w:val="Heading3"/>
      </w:pPr>
      <w:r>
        <w:t xml:space="preserve">Critério de conclusão</w:t>
      </w:r>
    </w:p>
    <w:p>
      <w:pPr>
        <w:pStyle w:val="FirstParagraph"/>
      </w:pPr>
      <w:r>
        <w:t xml:space="preserve">O guião é revisto e as hipóteses são atualizadas.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87" w:name="fase-3-investigação-principal"/>
    <w:p>
      <w:pPr>
        <w:pStyle w:val="Heading2"/>
      </w:pPr>
      <w:r>
        <w:t xml:space="preserve">Fase 3 — Investigação principal</w:t>
      </w:r>
    </w:p>
    <w:p>
      <w:pPr>
        <w:pStyle w:val="FirstParagraph"/>
      </w:pPr>
      <w:r>
        <w:t xml:space="preserve">Realizar as restantes entrevistas.</w:t>
      </w:r>
    </w:p>
    <w:p>
      <w:pPr>
        <w:pStyle w:val="BodyText"/>
      </w:pPr>
      <w:r>
        <w:t xml:space="preserve">Em paralelo:</w:t>
      </w:r>
    </w:p>
    <w:p>
      <w:pPr>
        <w:pStyle w:val="Compact"/>
        <w:numPr>
          <w:ilvl w:val="0"/>
          <w:numId w:val="1030"/>
        </w:numPr>
      </w:pPr>
      <w:r>
        <w:t xml:space="preserve">mapear alternativas;</w:t>
      </w:r>
    </w:p>
    <w:p>
      <w:pPr>
        <w:pStyle w:val="Compact"/>
        <w:numPr>
          <w:ilvl w:val="0"/>
          <w:numId w:val="1030"/>
        </w:numPr>
      </w:pPr>
      <w:r>
        <w:t xml:space="preserve">recolher dados secundários;</w:t>
      </w:r>
    </w:p>
    <w:p>
      <w:pPr>
        <w:pStyle w:val="Compact"/>
        <w:numPr>
          <w:ilvl w:val="0"/>
          <w:numId w:val="1030"/>
        </w:numPr>
      </w:pPr>
      <w:r>
        <w:t xml:space="preserve">organizar evidências;</w:t>
      </w:r>
    </w:p>
    <w:p>
      <w:pPr>
        <w:pStyle w:val="Compact"/>
        <w:numPr>
          <w:ilvl w:val="0"/>
          <w:numId w:val="1030"/>
        </w:numPr>
      </w:pPr>
      <w:r>
        <w:t xml:space="preserve">atualizar o Opportunity Brief;</w:t>
      </w:r>
    </w:p>
    <w:p>
      <w:pPr>
        <w:pStyle w:val="Compact"/>
        <w:numPr>
          <w:ilvl w:val="0"/>
          <w:numId w:val="1030"/>
        </w:numPr>
      </w:pPr>
      <w:r>
        <w:t xml:space="preserve">registar Knowledge Seeds;</w:t>
      </w:r>
    </w:p>
    <w:p>
      <w:pPr>
        <w:pStyle w:val="Compact"/>
        <w:numPr>
          <w:ilvl w:val="0"/>
          <w:numId w:val="1030"/>
        </w:numPr>
      </w:pPr>
      <w:r>
        <w:t xml:space="preserve">documentar contradições.</w:t>
      </w:r>
    </w:p>
    <w:bookmarkStart w:id="86" w:name="critério-de-conclusão-2"/>
    <w:p>
      <w:pPr>
        <w:pStyle w:val="Heading3"/>
      </w:pPr>
      <w:r>
        <w:t xml:space="preserve">Critério de conclusão</w:t>
      </w:r>
    </w:p>
    <w:p>
      <w:pPr>
        <w:pStyle w:val="FirstParagraph"/>
      </w:pPr>
      <w:r>
        <w:t xml:space="preserve">Existe evidência suficiente para comparar segmentos e avaliar as sete áreas do protocolo.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89" w:name="fase-4-síntese"/>
    <w:p>
      <w:pPr>
        <w:pStyle w:val="Heading2"/>
      </w:pPr>
      <w:r>
        <w:t xml:space="preserve">Fase 4 — Síntese</w:t>
      </w:r>
    </w:p>
    <w:p>
      <w:pPr>
        <w:pStyle w:val="FirstParagraph"/>
      </w:pPr>
      <w:r>
        <w:t xml:space="preserve">Produzir:</w:t>
      </w:r>
    </w:p>
    <w:p>
      <w:pPr>
        <w:pStyle w:val="Compact"/>
        <w:numPr>
          <w:ilvl w:val="0"/>
          <w:numId w:val="1031"/>
        </w:numPr>
      </w:pPr>
      <w:r>
        <w:t xml:space="preserve">Evidence Register consolidado;</w:t>
      </w:r>
    </w:p>
    <w:p>
      <w:pPr>
        <w:pStyle w:val="Compact"/>
        <w:numPr>
          <w:ilvl w:val="0"/>
          <w:numId w:val="1031"/>
        </w:numPr>
      </w:pPr>
      <w:r>
        <w:t xml:space="preserve">Segment Map;</w:t>
      </w:r>
    </w:p>
    <w:p>
      <w:pPr>
        <w:pStyle w:val="Compact"/>
        <w:numPr>
          <w:ilvl w:val="0"/>
          <w:numId w:val="1031"/>
        </w:numPr>
      </w:pPr>
      <w:r>
        <w:t xml:space="preserve">Alternative Solutions Map;</w:t>
      </w:r>
    </w:p>
    <w:p>
      <w:pPr>
        <w:pStyle w:val="Compact"/>
        <w:numPr>
          <w:ilvl w:val="0"/>
          <w:numId w:val="1031"/>
        </w:numPr>
      </w:pPr>
      <w:r>
        <w:t xml:space="preserve">Contradictory Evidence Log;</w:t>
      </w:r>
    </w:p>
    <w:p>
      <w:pPr>
        <w:pStyle w:val="Compact"/>
        <w:numPr>
          <w:ilvl w:val="0"/>
          <w:numId w:val="1031"/>
        </w:numPr>
      </w:pPr>
      <w:r>
        <w:t xml:space="preserve">Confidence Matrix;</w:t>
      </w:r>
    </w:p>
    <w:p>
      <w:pPr>
        <w:pStyle w:val="Compact"/>
        <w:numPr>
          <w:ilvl w:val="0"/>
          <w:numId w:val="1031"/>
        </w:numPr>
      </w:pPr>
      <w:r>
        <w:t xml:space="preserve">Opportunity Brief atualizado;</w:t>
      </w:r>
    </w:p>
    <w:p>
      <w:pPr>
        <w:pStyle w:val="Compact"/>
        <w:numPr>
          <w:ilvl w:val="0"/>
          <w:numId w:val="1031"/>
        </w:numPr>
      </w:pPr>
      <w:r>
        <w:t xml:space="preserve">recomendação do Explorer.</w:t>
      </w:r>
    </w:p>
    <w:bookmarkStart w:id="88" w:name="critério-de-conclusão-3"/>
    <w:p>
      <w:pPr>
        <w:pStyle w:val="Heading3"/>
      </w:pPr>
      <w:r>
        <w:t xml:space="preserve">Critério de conclusão</w:t>
      </w:r>
    </w:p>
    <w:p>
      <w:pPr>
        <w:pStyle w:val="FirstParagraph"/>
      </w:pPr>
      <w:r>
        <w:t xml:space="preserve">As conclusões estão ligadas a evidências identificáveis e as principais incertezas estão visíveis.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1" w:name="fase-5-ceo-gate"/>
    <w:p>
      <w:pPr>
        <w:pStyle w:val="Heading2"/>
      </w:pPr>
      <w:r>
        <w:t xml:space="preserve">Fase 5 — CEO Gate</w:t>
      </w:r>
    </w:p>
    <w:p>
      <w:pPr>
        <w:pStyle w:val="FirstParagraph"/>
      </w:pPr>
      <w:r>
        <w:t xml:space="preserve">Apresentar:</w:t>
      </w:r>
    </w:p>
    <w:p>
      <w:pPr>
        <w:pStyle w:val="Compact"/>
        <w:numPr>
          <w:ilvl w:val="0"/>
          <w:numId w:val="1032"/>
        </w:numPr>
      </w:pPr>
      <w:r>
        <w:t xml:space="preserve">o que sabemos;</w:t>
      </w:r>
    </w:p>
    <w:p>
      <w:pPr>
        <w:pStyle w:val="Compact"/>
        <w:numPr>
          <w:ilvl w:val="0"/>
          <w:numId w:val="1032"/>
        </w:numPr>
      </w:pPr>
      <w:r>
        <w:t xml:space="preserve">o que acreditamos;</w:t>
      </w:r>
    </w:p>
    <w:p>
      <w:pPr>
        <w:pStyle w:val="Compact"/>
        <w:numPr>
          <w:ilvl w:val="0"/>
          <w:numId w:val="1032"/>
        </w:numPr>
      </w:pPr>
      <w:r>
        <w:t xml:space="preserve">o que ainda não sabemos;</w:t>
      </w:r>
    </w:p>
    <w:p>
      <w:pPr>
        <w:pStyle w:val="Compact"/>
        <w:numPr>
          <w:ilvl w:val="0"/>
          <w:numId w:val="1032"/>
        </w:numPr>
      </w:pPr>
      <w:r>
        <w:t xml:space="preserve">riscos;</w:t>
      </w:r>
    </w:p>
    <w:p>
      <w:pPr>
        <w:pStyle w:val="Compact"/>
        <w:numPr>
          <w:ilvl w:val="0"/>
          <w:numId w:val="1032"/>
        </w:numPr>
      </w:pPr>
      <w:r>
        <w:t xml:space="preserve">confiança;</w:t>
      </w:r>
    </w:p>
    <w:p>
      <w:pPr>
        <w:pStyle w:val="Compact"/>
        <w:numPr>
          <w:ilvl w:val="0"/>
          <w:numId w:val="1032"/>
        </w:numPr>
      </w:pPr>
      <w:r>
        <w:t xml:space="preserve">recomendação.</w:t>
      </w:r>
    </w:p>
    <w:bookmarkStart w:id="90" w:name="resultado"/>
    <w:p>
      <w:pPr>
        <w:pStyle w:val="Heading3"/>
      </w:pPr>
      <w:r>
        <w:t xml:space="preserve">Resultado</w:t>
      </w:r>
    </w:p>
    <w:p>
      <w:pPr>
        <w:pStyle w:val="FirstParagraph"/>
      </w:pPr>
      <w:r>
        <w:t xml:space="preserve">Decisão formal do CEO.</w:t>
      </w:r>
    </w:p>
    <w:p>
      <w:r>
        <w:pict>
          <v:rect style="width:0;height:1.5pt" o:hralign="center" o:hrstd="t" o:hr="t"/>
        </w:pict>
      </w:r>
    </w:p>
    <w:bookmarkEnd w:id="90"/>
    <w:bookmarkEnd w:id="91"/>
    <w:bookmarkEnd w:id="92"/>
    <w:bookmarkStart w:id="99" w:name="perguntas-prioritárias"/>
    <w:p>
      <w:pPr>
        <w:pStyle w:val="Heading1"/>
      </w:pPr>
      <w:r>
        <w:t xml:space="preserve">11. Perguntas prioritárias</w:t>
      </w:r>
    </w:p>
    <w:bookmarkStart w:id="93" w:name="sobre-o-problema"/>
    <w:p>
      <w:pPr>
        <w:pStyle w:val="Heading2"/>
      </w:pPr>
      <w:r>
        <w:t xml:space="preserve">Sobre o problema</w:t>
      </w:r>
    </w:p>
    <w:p>
      <w:pPr>
        <w:pStyle w:val="Compact"/>
        <w:numPr>
          <w:ilvl w:val="0"/>
          <w:numId w:val="1033"/>
        </w:numPr>
      </w:pPr>
      <w:r>
        <w:t xml:space="preserve">Qual foi a última situação em que houve dificuldade em encontrar clientes ou oportunidades?</w:t>
      </w:r>
    </w:p>
    <w:p>
      <w:pPr>
        <w:pStyle w:val="Compact"/>
        <w:numPr>
          <w:ilvl w:val="0"/>
          <w:numId w:val="1033"/>
        </w:numPr>
      </w:pPr>
      <w:r>
        <w:t xml:space="preserve">O que aconteceu concretamente?</w:t>
      </w:r>
    </w:p>
    <w:p>
      <w:pPr>
        <w:pStyle w:val="Compact"/>
        <w:numPr>
          <w:ilvl w:val="0"/>
          <w:numId w:val="1033"/>
        </w:numPr>
      </w:pPr>
      <w:r>
        <w:t xml:space="preserve">Qual foi a consequência?</w:t>
      </w:r>
    </w:p>
    <w:p>
      <w:pPr>
        <w:pStyle w:val="Compact"/>
        <w:numPr>
          <w:ilvl w:val="0"/>
          <w:numId w:val="1033"/>
        </w:numPr>
      </w:pPr>
      <w:r>
        <w:t xml:space="preserve">Com que frequência ocorre?</w:t>
      </w:r>
    </w:p>
    <w:p>
      <w:pPr>
        <w:pStyle w:val="Compact"/>
        <w:numPr>
          <w:ilvl w:val="0"/>
          <w:numId w:val="1033"/>
        </w:numPr>
      </w:pPr>
      <w:r>
        <w:t xml:space="preserve">É reconhecido como um dos principais problemas do negócio?</w:t>
      </w:r>
    </w:p>
    <w:p>
      <w:r>
        <w:pict>
          <v:rect style="width:0;height:1.5pt" o:hralign="center" o:hrstd="t" o:hr="t"/>
        </w:pict>
      </w:r>
    </w:p>
    <w:bookmarkEnd w:id="93"/>
    <w:bookmarkStart w:id="94" w:name="sobre-o-segmento"/>
    <w:p>
      <w:pPr>
        <w:pStyle w:val="Heading2"/>
      </w:pPr>
      <w:r>
        <w:t xml:space="preserve">Sobre o segmento</w:t>
      </w:r>
    </w:p>
    <w:p>
      <w:pPr>
        <w:pStyle w:val="Compact"/>
        <w:numPr>
          <w:ilvl w:val="0"/>
          <w:numId w:val="1034"/>
        </w:numPr>
      </w:pPr>
      <w:r>
        <w:t xml:space="preserve">Em que tipos de negócio o problema parece mais intenso?</w:t>
      </w:r>
    </w:p>
    <w:p>
      <w:pPr>
        <w:pStyle w:val="Compact"/>
        <w:numPr>
          <w:ilvl w:val="0"/>
          <w:numId w:val="1034"/>
        </w:numPr>
      </w:pPr>
      <w:r>
        <w:t xml:space="preserve">Em que fase de maturidade surge?</w:t>
      </w:r>
    </w:p>
    <w:p>
      <w:pPr>
        <w:pStyle w:val="Compact"/>
        <w:numPr>
          <w:ilvl w:val="0"/>
          <w:numId w:val="1034"/>
        </w:numPr>
      </w:pPr>
      <w:r>
        <w:t xml:space="preserve">Que características distinguem quem sofre mais?</w:t>
      </w:r>
    </w:p>
    <w:p>
      <w:pPr>
        <w:pStyle w:val="Compact"/>
        <w:numPr>
          <w:ilvl w:val="0"/>
          <w:numId w:val="1034"/>
        </w:numPr>
      </w:pPr>
      <w:r>
        <w:t xml:space="preserve">Quem possui urgência e capacidade para agir?</w:t>
      </w:r>
    </w:p>
    <w:p>
      <w:r>
        <w:pict>
          <v:rect style="width:0;height:1.5pt" o:hralign="center" o:hrstd="t" o:hr="t"/>
        </w:pict>
      </w:r>
    </w:p>
    <w:bookmarkEnd w:id="94"/>
    <w:bookmarkStart w:id="95" w:name="sobre-as-alternativas"/>
    <w:p>
      <w:pPr>
        <w:pStyle w:val="Heading2"/>
      </w:pPr>
      <w:r>
        <w:t xml:space="preserve">Sobre as alternativas</w:t>
      </w:r>
    </w:p>
    <w:p>
      <w:pPr>
        <w:pStyle w:val="Compact"/>
        <w:numPr>
          <w:ilvl w:val="0"/>
          <w:numId w:val="1035"/>
        </w:numPr>
      </w:pPr>
      <w:r>
        <w:t xml:space="preserve">O que fazem atualmente?</w:t>
      </w:r>
    </w:p>
    <w:p>
      <w:pPr>
        <w:pStyle w:val="Compact"/>
        <w:numPr>
          <w:ilvl w:val="0"/>
          <w:numId w:val="1035"/>
        </w:numPr>
      </w:pPr>
      <w:r>
        <w:t xml:space="preserve">Que ferramentas utilizam?</w:t>
      </w:r>
    </w:p>
    <w:p>
      <w:pPr>
        <w:pStyle w:val="Compact"/>
        <w:numPr>
          <w:ilvl w:val="0"/>
          <w:numId w:val="1035"/>
        </w:numPr>
      </w:pPr>
      <w:r>
        <w:t xml:space="preserve">Porque escolheram essas alternativas?</w:t>
      </w:r>
    </w:p>
    <w:p>
      <w:pPr>
        <w:pStyle w:val="Compact"/>
        <w:numPr>
          <w:ilvl w:val="0"/>
          <w:numId w:val="1035"/>
        </w:numPr>
      </w:pPr>
      <w:r>
        <w:t xml:space="preserve">Quanto tempo e dinheiro investem?</w:t>
      </w:r>
    </w:p>
    <w:p>
      <w:pPr>
        <w:pStyle w:val="Compact"/>
        <w:numPr>
          <w:ilvl w:val="0"/>
          <w:numId w:val="1035"/>
        </w:numPr>
      </w:pPr>
      <w:r>
        <w:t xml:space="preserve">O que funciona?</w:t>
      </w:r>
    </w:p>
    <w:p>
      <w:pPr>
        <w:pStyle w:val="Compact"/>
        <w:numPr>
          <w:ilvl w:val="0"/>
          <w:numId w:val="1035"/>
        </w:numPr>
      </w:pPr>
      <w:r>
        <w:t xml:space="preserve">O que falha?</w:t>
      </w:r>
    </w:p>
    <w:p>
      <w:pPr>
        <w:pStyle w:val="Compact"/>
        <w:numPr>
          <w:ilvl w:val="0"/>
          <w:numId w:val="1035"/>
        </w:numPr>
      </w:pPr>
      <w:r>
        <w:t xml:space="preserve">Porque continuam a utilizá-las?</w:t>
      </w:r>
    </w:p>
    <w:p>
      <w:r>
        <w:pict>
          <v:rect style="width:0;height:1.5pt" o:hralign="center" o:hrstd="t" o:hr="t"/>
        </w:pict>
      </w:r>
    </w:p>
    <w:bookmarkEnd w:id="95"/>
    <w:bookmarkStart w:id="96" w:name="sobre-o-lado-da-procura"/>
    <w:p>
      <w:pPr>
        <w:pStyle w:val="Heading2"/>
      </w:pPr>
      <w:r>
        <w:t xml:space="preserve">Sobre o lado da procura</w:t>
      </w:r>
    </w:p>
    <w:p>
      <w:pPr>
        <w:pStyle w:val="Compact"/>
        <w:numPr>
          <w:ilvl w:val="0"/>
          <w:numId w:val="1036"/>
        </w:numPr>
      </w:pPr>
      <w:r>
        <w:t xml:space="preserve">Como procuram soluções?</w:t>
      </w:r>
    </w:p>
    <w:p>
      <w:pPr>
        <w:pStyle w:val="Compact"/>
        <w:numPr>
          <w:ilvl w:val="0"/>
          <w:numId w:val="1036"/>
        </w:numPr>
      </w:pPr>
      <w:r>
        <w:t xml:space="preserve">Onde começam?</w:t>
      </w:r>
    </w:p>
    <w:p>
      <w:pPr>
        <w:pStyle w:val="Compact"/>
        <w:numPr>
          <w:ilvl w:val="0"/>
          <w:numId w:val="1036"/>
        </w:numPr>
      </w:pPr>
      <w:r>
        <w:t xml:space="preserve">Em quem confiam?</w:t>
      </w:r>
    </w:p>
    <w:p>
      <w:pPr>
        <w:pStyle w:val="Compact"/>
        <w:numPr>
          <w:ilvl w:val="0"/>
          <w:numId w:val="1036"/>
        </w:numPr>
      </w:pPr>
      <w:r>
        <w:t xml:space="preserve">Como comparam alternativas?</w:t>
      </w:r>
    </w:p>
    <w:p>
      <w:pPr>
        <w:pStyle w:val="Compact"/>
        <w:numPr>
          <w:ilvl w:val="0"/>
          <w:numId w:val="1036"/>
        </w:numPr>
      </w:pPr>
      <w:r>
        <w:t xml:space="preserve">Porque abandonam uma pesquisa?</w:t>
      </w:r>
    </w:p>
    <w:p>
      <w:pPr>
        <w:pStyle w:val="Compact"/>
        <w:numPr>
          <w:ilvl w:val="0"/>
          <w:numId w:val="1036"/>
        </w:numPr>
      </w:pPr>
      <w:r>
        <w:t xml:space="preserve">Que informação falta no momento da decisão?</w:t>
      </w:r>
    </w:p>
    <w:p>
      <w:r>
        <w:pict>
          <v:rect style="width:0;height:1.5pt" o:hralign="center" o:hrstd="t" o:hr="t"/>
        </w:pict>
      </w:r>
    </w:p>
    <w:bookmarkEnd w:id="96"/>
    <w:bookmarkStart w:id="97" w:name="sobre-intensidade-económica"/>
    <w:p>
      <w:pPr>
        <w:pStyle w:val="Heading2"/>
      </w:pPr>
      <w:r>
        <w:t xml:space="preserve">Sobre intensidade económica</w:t>
      </w:r>
    </w:p>
    <w:p>
      <w:pPr>
        <w:pStyle w:val="Compact"/>
        <w:numPr>
          <w:ilvl w:val="0"/>
          <w:numId w:val="1037"/>
        </w:numPr>
      </w:pPr>
      <w:r>
        <w:t xml:space="preserve">Há perda de receitas?</w:t>
      </w:r>
    </w:p>
    <w:p>
      <w:pPr>
        <w:pStyle w:val="Compact"/>
        <w:numPr>
          <w:ilvl w:val="0"/>
          <w:numId w:val="1037"/>
        </w:numPr>
      </w:pPr>
      <w:r>
        <w:t xml:space="preserve">Há investimento desperdiçado?</w:t>
      </w:r>
    </w:p>
    <w:p>
      <w:pPr>
        <w:pStyle w:val="Compact"/>
        <w:numPr>
          <w:ilvl w:val="0"/>
          <w:numId w:val="1037"/>
        </w:numPr>
      </w:pPr>
      <w:r>
        <w:t xml:space="preserve">Há tempo significativo gasto?</w:t>
      </w:r>
    </w:p>
    <w:p>
      <w:pPr>
        <w:pStyle w:val="Compact"/>
        <w:numPr>
          <w:ilvl w:val="0"/>
          <w:numId w:val="1037"/>
        </w:numPr>
      </w:pPr>
      <w:r>
        <w:t xml:space="preserve">Existem oportunidades abandonadas?</w:t>
      </w:r>
    </w:p>
    <w:p>
      <w:pPr>
        <w:pStyle w:val="Compact"/>
        <w:numPr>
          <w:ilvl w:val="0"/>
          <w:numId w:val="1037"/>
        </w:numPr>
      </w:pPr>
      <w:r>
        <w:t xml:space="preserve">O problema limita o crescimento?</w:t>
      </w:r>
    </w:p>
    <w:p>
      <w:pPr>
        <w:pStyle w:val="Compact"/>
        <w:numPr>
          <w:ilvl w:val="0"/>
          <w:numId w:val="1037"/>
        </w:numPr>
      </w:pPr>
      <w:r>
        <w:t xml:space="preserve">Existe já pagamento por tentativas de resolução?</w:t>
      </w:r>
    </w:p>
    <w:p>
      <w:r>
        <w:pict>
          <v:rect style="width:0;height:1.5pt" o:hralign="center" o:hrstd="t" o:hr="t"/>
        </w:pict>
      </w:r>
    </w:p>
    <w:bookmarkEnd w:id="97"/>
    <w:bookmarkStart w:id="98" w:name="sobre-relevância-temporal"/>
    <w:p>
      <w:pPr>
        <w:pStyle w:val="Heading2"/>
      </w:pPr>
      <w:r>
        <w:t xml:space="preserve">Sobre relevância temporal</w:t>
      </w:r>
    </w:p>
    <w:p>
      <w:pPr>
        <w:pStyle w:val="Compact"/>
        <w:numPr>
          <w:ilvl w:val="0"/>
          <w:numId w:val="1038"/>
        </w:numPr>
      </w:pPr>
      <w:r>
        <w:t xml:space="preserve">O comportamento mudou recentemente?</w:t>
      </w:r>
    </w:p>
    <w:p>
      <w:pPr>
        <w:pStyle w:val="Compact"/>
        <w:numPr>
          <w:ilvl w:val="0"/>
          <w:numId w:val="1038"/>
        </w:numPr>
      </w:pPr>
      <w:r>
        <w:t xml:space="preserve">A IA alterou a forma de procurar ou comunicar?</w:t>
      </w:r>
    </w:p>
    <w:p>
      <w:pPr>
        <w:pStyle w:val="Compact"/>
        <w:numPr>
          <w:ilvl w:val="0"/>
          <w:numId w:val="1038"/>
        </w:numPr>
      </w:pPr>
      <w:r>
        <w:t xml:space="preserve">As redes sociais tornaram-se menos eficazes?</w:t>
      </w:r>
    </w:p>
    <w:p>
      <w:pPr>
        <w:pStyle w:val="Compact"/>
        <w:numPr>
          <w:ilvl w:val="0"/>
          <w:numId w:val="1038"/>
        </w:numPr>
      </w:pPr>
      <w:r>
        <w:t xml:space="preserve">Os custos de aquisição aumentaram?</w:t>
      </w:r>
    </w:p>
    <w:p>
      <w:pPr>
        <w:pStyle w:val="Compact"/>
        <w:numPr>
          <w:ilvl w:val="0"/>
          <w:numId w:val="1038"/>
        </w:numPr>
      </w:pPr>
      <w:r>
        <w:t xml:space="preserve">Existem novas expectativas de personalização?</w:t>
      </w:r>
    </w:p>
    <w:p>
      <w:r>
        <w:pict>
          <v:rect style="width:0;height:1.5pt" o:hralign="center" o:hrstd="t" o:hr="t"/>
        </w:pict>
      </w:r>
    </w:p>
    <w:bookmarkEnd w:id="98"/>
    <w:bookmarkEnd w:id="99"/>
    <w:bookmarkStart w:id="100" w:name="critérios-de-força-da-oportunidade"/>
    <w:p>
      <w:pPr>
        <w:pStyle w:val="Heading1"/>
      </w:pPr>
      <w:r>
        <w:t xml:space="preserve">12. Critérios de força da oportunidade</w:t>
      </w:r>
    </w:p>
    <w:p>
      <w:pPr>
        <w:pStyle w:val="FirstParagraph"/>
      </w:pPr>
      <w:r>
        <w:t xml:space="preserve">A oportunidade será considerada mais forte quando existirem vários destes sinais:</w:t>
      </w:r>
    </w:p>
    <w:p>
      <w:pPr>
        <w:pStyle w:val="Compact"/>
        <w:numPr>
          <w:ilvl w:val="0"/>
          <w:numId w:val="1039"/>
        </w:numPr>
      </w:pPr>
      <w:r>
        <w:t xml:space="preserve">problema recorrente;</w:t>
      </w:r>
    </w:p>
    <w:p>
      <w:pPr>
        <w:pStyle w:val="Compact"/>
        <w:numPr>
          <w:ilvl w:val="0"/>
          <w:numId w:val="1039"/>
        </w:numPr>
      </w:pPr>
      <w:r>
        <w:t xml:space="preserve">impacto material;</w:t>
      </w:r>
    </w:p>
    <w:p>
      <w:pPr>
        <w:pStyle w:val="Compact"/>
        <w:numPr>
          <w:ilvl w:val="0"/>
          <w:numId w:val="1039"/>
        </w:numPr>
      </w:pPr>
      <w:r>
        <w:t xml:space="preserve">linguagem espontânea e consistente;</w:t>
      </w:r>
    </w:p>
    <w:p>
      <w:pPr>
        <w:pStyle w:val="Compact"/>
        <w:numPr>
          <w:ilvl w:val="0"/>
          <w:numId w:val="1039"/>
        </w:numPr>
      </w:pPr>
      <w:r>
        <w:t xml:space="preserve">investimento atual em alternativas;</w:t>
      </w:r>
    </w:p>
    <w:p>
      <w:pPr>
        <w:pStyle w:val="Compact"/>
        <w:numPr>
          <w:ilvl w:val="0"/>
          <w:numId w:val="1039"/>
        </w:numPr>
      </w:pPr>
      <w:r>
        <w:t xml:space="preserve">soluções improvisadas;</w:t>
      </w:r>
    </w:p>
    <w:p>
      <w:pPr>
        <w:pStyle w:val="Compact"/>
        <w:numPr>
          <w:ilvl w:val="0"/>
          <w:numId w:val="1039"/>
        </w:numPr>
      </w:pPr>
      <w:r>
        <w:t xml:space="preserve">baixa satisfação;</w:t>
      </w:r>
    </w:p>
    <w:p>
      <w:pPr>
        <w:pStyle w:val="Compact"/>
        <w:numPr>
          <w:ilvl w:val="0"/>
          <w:numId w:val="1039"/>
        </w:numPr>
      </w:pPr>
      <w:r>
        <w:t xml:space="preserve">fragmentação;</w:t>
      </w:r>
    </w:p>
    <w:p>
      <w:pPr>
        <w:pStyle w:val="Compact"/>
        <w:numPr>
          <w:ilvl w:val="0"/>
          <w:numId w:val="1039"/>
        </w:numPr>
      </w:pPr>
      <w:r>
        <w:t xml:space="preserve">urgência;</w:t>
      </w:r>
    </w:p>
    <w:p>
      <w:pPr>
        <w:pStyle w:val="Compact"/>
        <w:numPr>
          <w:ilvl w:val="0"/>
          <w:numId w:val="1039"/>
        </w:numPr>
      </w:pPr>
      <w:r>
        <w:t xml:space="preserve">segmento identificável;</w:t>
      </w:r>
    </w:p>
    <w:p>
      <w:pPr>
        <w:pStyle w:val="Compact"/>
        <w:numPr>
          <w:ilvl w:val="0"/>
          <w:numId w:val="1039"/>
        </w:numPr>
      </w:pPr>
      <w:r>
        <w:t xml:space="preserve">comportamento de procura ativo;</w:t>
      </w:r>
    </w:p>
    <w:p>
      <w:pPr>
        <w:pStyle w:val="Compact"/>
        <w:numPr>
          <w:ilvl w:val="0"/>
          <w:numId w:val="1039"/>
        </w:numPr>
      </w:pPr>
      <w:r>
        <w:t xml:space="preserve">evidência económica;</w:t>
      </w:r>
    </w:p>
    <w:p>
      <w:pPr>
        <w:pStyle w:val="Compact"/>
        <w:numPr>
          <w:ilvl w:val="0"/>
          <w:numId w:val="1039"/>
        </w:numPr>
      </w:pPr>
      <w:r>
        <w:t xml:space="preserve">mudança contextual favorável.</w:t>
      </w:r>
    </w:p>
    <w:p>
      <w:r>
        <w:pict>
          <v:rect style="width:0;height:1.5pt" o:hralign="center" o:hrstd="t" o:hr="t"/>
        </w:pict>
      </w:r>
    </w:p>
    <w:bookmarkEnd w:id="100"/>
    <w:bookmarkStart w:id="101" w:name="critérios-de-enfraquecimento"/>
    <w:p>
      <w:pPr>
        <w:pStyle w:val="Heading1"/>
      </w:pPr>
      <w:r>
        <w:t xml:space="preserve">13. Critérios de enfraquecimento</w:t>
      </w:r>
    </w:p>
    <w:p>
      <w:pPr>
        <w:pStyle w:val="FirstParagraph"/>
      </w:pPr>
      <w:r>
        <w:t xml:space="preserve">A oportunidade será considerada mais fraca quando:</w:t>
      </w:r>
    </w:p>
    <w:p>
      <w:pPr>
        <w:pStyle w:val="Compact"/>
        <w:numPr>
          <w:ilvl w:val="0"/>
          <w:numId w:val="1040"/>
        </w:numPr>
      </w:pPr>
      <w:r>
        <w:t xml:space="preserve">o problema surge raramente;</w:t>
      </w:r>
    </w:p>
    <w:p>
      <w:pPr>
        <w:pStyle w:val="Compact"/>
        <w:numPr>
          <w:ilvl w:val="0"/>
          <w:numId w:val="1040"/>
        </w:numPr>
      </w:pPr>
      <w:r>
        <w:t xml:space="preserve">o impacto é baixo;</w:t>
      </w:r>
    </w:p>
    <w:p>
      <w:pPr>
        <w:pStyle w:val="Compact"/>
        <w:numPr>
          <w:ilvl w:val="0"/>
          <w:numId w:val="1040"/>
        </w:numPr>
      </w:pPr>
      <w:r>
        <w:t xml:space="preserve">os participantes não o reconhecem;</w:t>
      </w:r>
    </w:p>
    <w:p>
      <w:pPr>
        <w:pStyle w:val="Compact"/>
        <w:numPr>
          <w:ilvl w:val="0"/>
          <w:numId w:val="1040"/>
        </w:numPr>
      </w:pPr>
      <w:r>
        <w:t xml:space="preserve">as alternativas atuais são satisfatórias;</w:t>
      </w:r>
    </w:p>
    <w:p>
      <w:pPr>
        <w:pStyle w:val="Compact"/>
        <w:numPr>
          <w:ilvl w:val="0"/>
          <w:numId w:val="1040"/>
        </w:numPr>
      </w:pPr>
      <w:r>
        <w:t xml:space="preserve">não existe vontade de mudança;</w:t>
      </w:r>
    </w:p>
    <w:p>
      <w:pPr>
        <w:pStyle w:val="Compact"/>
        <w:numPr>
          <w:ilvl w:val="0"/>
          <w:numId w:val="1040"/>
        </w:numPr>
      </w:pPr>
      <w:r>
        <w:t xml:space="preserve">o custo de não resolução é reduzido;</w:t>
      </w:r>
    </w:p>
    <w:p>
      <w:pPr>
        <w:pStyle w:val="Compact"/>
        <w:numPr>
          <w:ilvl w:val="0"/>
          <w:numId w:val="1040"/>
        </w:numPr>
      </w:pPr>
      <w:r>
        <w:t xml:space="preserve">os segmentos são demasiado dispersos;</w:t>
      </w:r>
    </w:p>
    <w:p>
      <w:pPr>
        <w:pStyle w:val="Compact"/>
        <w:numPr>
          <w:ilvl w:val="0"/>
          <w:numId w:val="1040"/>
        </w:numPr>
      </w:pPr>
      <w:r>
        <w:t xml:space="preserve">a dificuldade depende apenas de má execução individual;</w:t>
      </w:r>
    </w:p>
    <w:p>
      <w:pPr>
        <w:pStyle w:val="Compact"/>
        <w:numPr>
          <w:ilvl w:val="0"/>
          <w:numId w:val="1040"/>
        </w:numPr>
      </w:pPr>
      <w:r>
        <w:t xml:space="preserve">a solução exigiria mudança comportamental excessiva;</w:t>
      </w:r>
    </w:p>
    <w:p>
      <w:pPr>
        <w:pStyle w:val="Compact"/>
        <w:numPr>
          <w:ilvl w:val="0"/>
          <w:numId w:val="1040"/>
        </w:numPr>
      </w:pPr>
      <w:r>
        <w:t xml:space="preserve">não existe capacidade de investimento;</w:t>
      </w:r>
    </w:p>
    <w:p>
      <w:pPr>
        <w:pStyle w:val="Compact"/>
        <w:numPr>
          <w:ilvl w:val="0"/>
          <w:numId w:val="1040"/>
        </w:numPr>
      </w:pPr>
      <w:r>
        <w:t xml:space="preserve">o lado da procura não reconhece dificuldade significativa.</w:t>
      </w:r>
    </w:p>
    <w:p>
      <w:r>
        <w:pict>
          <v:rect style="width:0;height:1.5pt" o:hralign="center" o:hrstd="t" o:hr="t"/>
        </w:pict>
      </w:r>
    </w:p>
    <w:bookmarkEnd w:id="101"/>
    <w:bookmarkStart w:id="102" w:name="critérios-de-saturação"/>
    <w:p>
      <w:pPr>
        <w:pStyle w:val="Heading1"/>
      </w:pPr>
      <w:r>
        <w:t xml:space="preserve">14. Critérios de saturação</w:t>
      </w:r>
    </w:p>
    <w:p>
      <w:pPr>
        <w:pStyle w:val="FirstParagraph"/>
      </w:pPr>
      <w:r>
        <w:t xml:space="preserve">A investigação qualitativa pode aproximar-se da conclusão quando:</w:t>
      </w:r>
    </w:p>
    <w:p>
      <w:pPr>
        <w:pStyle w:val="Compact"/>
        <w:numPr>
          <w:ilvl w:val="0"/>
          <w:numId w:val="1041"/>
        </w:numPr>
      </w:pPr>
      <w:r>
        <w:t xml:space="preserve">as entrevistas deixam de revelar padrões materialmente novos;</w:t>
      </w:r>
    </w:p>
    <w:p>
      <w:pPr>
        <w:pStyle w:val="Compact"/>
        <w:numPr>
          <w:ilvl w:val="0"/>
          <w:numId w:val="1041"/>
        </w:numPr>
      </w:pPr>
      <w:r>
        <w:t xml:space="preserve">as principais hipóteses possuem evidência favorável e contraditória;</w:t>
      </w:r>
    </w:p>
    <w:p>
      <w:pPr>
        <w:pStyle w:val="Compact"/>
        <w:numPr>
          <w:ilvl w:val="0"/>
          <w:numId w:val="1041"/>
        </w:numPr>
      </w:pPr>
      <w:r>
        <w:t xml:space="preserve">os segmentos podem ser comparados;</w:t>
      </w:r>
    </w:p>
    <w:p>
      <w:pPr>
        <w:pStyle w:val="Compact"/>
        <w:numPr>
          <w:ilvl w:val="0"/>
          <w:numId w:val="1041"/>
        </w:numPr>
      </w:pPr>
      <w:r>
        <w:t xml:space="preserve">as alternativas estão suficientemente mapeadas;</w:t>
      </w:r>
    </w:p>
    <w:p>
      <w:pPr>
        <w:pStyle w:val="Compact"/>
        <w:numPr>
          <w:ilvl w:val="0"/>
          <w:numId w:val="1041"/>
        </w:numPr>
      </w:pPr>
      <w:r>
        <w:t xml:space="preserve">a linguagem do problema se repete;</w:t>
      </w:r>
    </w:p>
    <w:p>
      <w:pPr>
        <w:pStyle w:val="Compact"/>
        <w:numPr>
          <w:ilvl w:val="0"/>
          <w:numId w:val="1041"/>
        </w:numPr>
      </w:pPr>
      <w:r>
        <w:t xml:space="preserve">as principais incertezas estão identificadas;</w:t>
      </w:r>
    </w:p>
    <w:p>
      <w:pPr>
        <w:pStyle w:val="Compact"/>
        <w:numPr>
          <w:ilvl w:val="0"/>
          <w:numId w:val="1041"/>
        </w:numPr>
      </w:pPr>
      <w:r>
        <w:t xml:space="preserve">entrevistas adicionais apresentam baixo valor marginal.</w:t>
      </w:r>
    </w:p>
    <w:p>
      <w:pPr>
        <w:pStyle w:val="FirstParagraph"/>
      </w:pPr>
      <w:r>
        <w:t xml:space="preserve">Saturação não significa unanimidade.</w:t>
      </w:r>
    </w:p>
    <w:p>
      <w:pPr>
        <w:pStyle w:val="BodyText"/>
      </w:pPr>
      <w:r>
        <w:t xml:space="preserve">Contradições relevantes devem permanecer visíveis.</w:t>
      </w:r>
    </w:p>
    <w:p>
      <w:r>
        <w:pict>
          <v:rect style="width:0;height:1.5pt" o:hralign="center" o:hrstd="t" o:hr="t"/>
        </w:pict>
      </w:r>
    </w:p>
    <w:bookmarkEnd w:id="102"/>
    <w:bookmarkStart w:id="103" w:name="critérios-para-avançar-ao-ceo-gate"/>
    <w:p>
      <w:pPr>
        <w:pStyle w:val="Heading1"/>
      </w:pPr>
      <w:r>
        <w:t xml:space="preserve">15. Critérios para avançar ao CEO Gate</w:t>
      </w:r>
    </w:p>
    <w:p>
      <w:pPr>
        <w:pStyle w:val="FirstParagraph"/>
      </w:pPr>
      <w:r>
        <w:t xml:space="preserve">O projeto poderá avançar ao CEO Gate quando:</w:t>
      </w:r>
    </w:p>
    <w:p>
      <w:pPr>
        <w:pStyle w:val="Compact"/>
        <w:numPr>
          <w:ilvl w:val="0"/>
          <w:numId w:val="1042"/>
        </w:numPr>
      </w:pPr>
      <w:r>
        <w:t xml:space="preserve">a existência do problema tiver confiança pelo menos média;</w:t>
      </w:r>
    </w:p>
    <w:p>
      <w:pPr>
        <w:pStyle w:val="Compact"/>
        <w:numPr>
          <w:ilvl w:val="0"/>
          <w:numId w:val="1042"/>
        </w:numPr>
      </w:pPr>
      <w:r>
        <w:t xml:space="preserve">existir pelo menos um segmento plausível;</w:t>
      </w:r>
    </w:p>
    <w:p>
      <w:pPr>
        <w:pStyle w:val="Compact"/>
        <w:numPr>
          <w:ilvl w:val="0"/>
          <w:numId w:val="1042"/>
        </w:numPr>
      </w:pPr>
      <w:r>
        <w:t xml:space="preserve">a intensidade estiver minimamente caracterizada;</w:t>
      </w:r>
    </w:p>
    <w:p>
      <w:pPr>
        <w:pStyle w:val="Compact"/>
        <w:numPr>
          <w:ilvl w:val="0"/>
          <w:numId w:val="1042"/>
        </w:numPr>
      </w:pPr>
      <w:r>
        <w:t xml:space="preserve">as principais alternativas estiverem mapeadas;</w:t>
      </w:r>
    </w:p>
    <w:p>
      <w:pPr>
        <w:pStyle w:val="Compact"/>
        <w:numPr>
          <w:ilvl w:val="0"/>
          <w:numId w:val="1042"/>
        </w:numPr>
      </w:pPr>
      <w:r>
        <w:t xml:space="preserve">existirem evidências contraditórias registadas;</w:t>
      </w:r>
    </w:p>
    <w:p>
      <w:pPr>
        <w:pStyle w:val="Compact"/>
        <w:numPr>
          <w:ilvl w:val="0"/>
          <w:numId w:val="1042"/>
        </w:numPr>
      </w:pPr>
      <w:r>
        <w:t xml:space="preserve">o custo de não resolução tiver sido investigado;</w:t>
      </w:r>
    </w:p>
    <w:p>
      <w:pPr>
        <w:pStyle w:val="Compact"/>
        <w:numPr>
          <w:ilvl w:val="0"/>
          <w:numId w:val="1042"/>
        </w:numPr>
      </w:pPr>
      <w:r>
        <w:t xml:space="preserve">as maiores incertezas estiverem explícitas;</w:t>
      </w:r>
    </w:p>
    <w:p>
      <w:pPr>
        <w:pStyle w:val="Compact"/>
        <w:numPr>
          <w:ilvl w:val="0"/>
          <w:numId w:val="1042"/>
        </w:numPr>
      </w:pPr>
      <w:r>
        <w:t xml:space="preserve">o Explorer conseguir formular uma recomendação fundamentada.</w:t>
      </w:r>
    </w:p>
    <w:p>
      <w:r>
        <w:pict>
          <v:rect style="width:0;height:1.5pt" o:hralign="center" o:hrstd="t" o:hr="t"/>
        </w:pict>
      </w:r>
    </w:p>
    <w:bookmarkEnd w:id="103"/>
    <w:bookmarkStart w:id="104" w:name="critérios-para-recomendar-avanço"/>
    <w:p>
      <w:pPr>
        <w:pStyle w:val="Heading1"/>
      </w:pPr>
      <w:r>
        <w:t xml:space="preserve">16. Critérios para recomendar avanço</w:t>
      </w:r>
    </w:p>
    <w:p>
      <w:pPr>
        <w:pStyle w:val="FirstParagraph"/>
      </w:pPr>
      <w:r>
        <w:t xml:space="preserve">O Explorer poderá recomendar avanço para o Strategist quando:</w:t>
      </w:r>
    </w:p>
    <w:p>
      <w:pPr>
        <w:pStyle w:val="Compact"/>
        <w:numPr>
          <w:ilvl w:val="0"/>
          <w:numId w:val="1043"/>
        </w:numPr>
      </w:pPr>
      <w:r>
        <w:t xml:space="preserve">existir um problema relevante;</w:t>
      </w:r>
    </w:p>
    <w:p>
      <w:pPr>
        <w:pStyle w:val="Compact"/>
        <w:numPr>
          <w:ilvl w:val="0"/>
          <w:numId w:val="1043"/>
        </w:numPr>
      </w:pPr>
      <w:r>
        <w:t xml:space="preserve">pelo menos um segmento apresentar intensidade significativa;</w:t>
      </w:r>
    </w:p>
    <w:p>
      <w:pPr>
        <w:pStyle w:val="Compact"/>
        <w:numPr>
          <w:ilvl w:val="0"/>
          <w:numId w:val="1043"/>
        </w:numPr>
      </w:pPr>
      <w:r>
        <w:t xml:space="preserve">as alternativas demonstrarem insuficiências repetidas;</w:t>
      </w:r>
    </w:p>
    <w:p>
      <w:pPr>
        <w:pStyle w:val="Compact"/>
        <w:numPr>
          <w:ilvl w:val="0"/>
          <w:numId w:val="1043"/>
        </w:numPr>
      </w:pPr>
      <w:r>
        <w:t xml:space="preserve">houver sinais comportamentais ou económicos;</w:t>
      </w:r>
    </w:p>
    <w:p>
      <w:pPr>
        <w:pStyle w:val="Compact"/>
        <w:numPr>
          <w:ilvl w:val="0"/>
          <w:numId w:val="1043"/>
        </w:numPr>
      </w:pPr>
      <w:r>
        <w:t xml:space="preserve">a oportunidade estiver formulada sem depender de uma solução específica;</w:t>
      </w:r>
    </w:p>
    <w:p>
      <w:pPr>
        <w:pStyle w:val="Compact"/>
        <w:numPr>
          <w:ilvl w:val="0"/>
          <w:numId w:val="1043"/>
        </w:numPr>
      </w:pPr>
      <w:r>
        <w:t xml:space="preserve">os principais riscos forem conhecidos;</w:t>
      </w:r>
    </w:p>
    <w:p>
      <w:pPr>
        <w:pStyle w:val="Compact"/>
        <w:numPr>
          <w:ilvl w:val="0"/>
          <w:numId w:val="1043"/>
        </w:numPr>
      </w:pPr>
      <w:r>
        <w:t xml:space="preserve">a incerteza restante puder ser tratada pela estratégia ou por experiências posteriores.</w:t>
      </w:r>
    </w:p>
    <w:p>
      <w:r>
        <w:pict>
          <v:rect style="width:0;height:1.5pt" o:hralign="center" o:hrstd="t" o:hr="t"/>
        </w:pict>
      </w:r>
    </w:p>
    <w:bookmarkEnd w:id="104"/>
    <w:bookmarkStart w:id="105" w:name="critérios-para-recomendar-continuação"/>
    <w:p>
      <w:pPr>
        <w:pStyle w:val="Heading1"/>
      </w:pPr>
      <w:r>
        <w:t xml:space="preserve">17. Critérios para recomendar continuação</w:t>
      </w:r>
    </w:p>
    <w:p>
      <w:pPr>
        <w:pStyle w:val="FirstParagraph"/>
      </w:pPr>
      <w:r>
        <w:t xml:space="preserve">O Explorer deverá recomendar investigação adicional quando:</w:t>
      </w:r>
    </w:p>
    <w:p>
      <w:pPr>
        <w:pStyle w:val="Compact"/>
        <w:numPr>
          <w:ilvl w:val="0"/>
          <w:numId w:val="1044"/>
        </w:numPr>
      </w:pPr>
      <w:r>
        <w:t xml:space="preserve">existirem sinais promissores;</w:t>
      </w:r>
    </w:p>
    <w:p>
      <w:pPr>
        <w:pStyle w:val="Compact"/>
        <w:numPr>
          <w:ilvl w:val="0"/>
          <w:numId w:val="1044"/>
        </w:numPr>
      </w:pPr>
      <w:r>
        <w:t xml:space="preserve">a evidência for insuficiente;</w:t>
      </w:r>
    </w:p>
    <w:p>
      <w:pPr>
        <w:pStyle w:val="Compact"/>
        <w:numPr>
          <w:ilvl w:val="0"/>
          <w:numId w:val="1044"/>
        </w:numPr>
      </w:pPr>
      <w:r>
        <w:t xml:space="preserve">o segmento ainda estiver demasiado amplo;</w:t>
      </w:r>
    </w:p>
    <w:p>
      <w:pPr>
        <w:pStyle w:val="Compact"/>
        <w:numPr>
          <w:ilvl w:val="0"/>
          <w:numId w:val="1044"/>
        </w:numPr>
      </w:pPr>
      <w:r>
        <w:t xml:space="preserve">as entrevistas apresentarem resultados contraditórios;</w:t>
      </w:r>
    </w:p>
    <w:p>
      <w:pPr>
        <w:pStyle w:val="Compact"/>
        <w:numPr>
          <w:ilvl w:val="0"/>
          <w:numId w:val="1044"/>
        </w:numPr>
      </w:pPr>
      <w:r>
        <w:t xml:space="preserve">faltar evidência comportamental;</w:t>
      </w:r>
    </w:p>
    <w:p>
      <w:pPr>
        <w:pStyle w:val="Compact"/>
        <w:numPr>
          <w:ilvl w:val="0"/>
          <w:numId w:val="1044"/>
        </w:numPr>
      </w:pPr>
      <w:r>
        <w:t xml:space="preserve">a relevância económica permanecer desconhecida.</w:t>
      </w:r>
    </w:p>
    <w:p>
      <w:r>
        <w:pict>
          <v:rect style="width:0;height:1.5pt" o:hralign="center" o:hrstd="t" o:hr="t"/>
        </w:pict>
      </w:r>
    </w:p>
    <w:bookmarkEnd w:id="105"/>
    <w:bookmarkStart w:id="106" w:name="critérios-para-recomendar-redefinição"/>
    <w:p>
      <w:pPr>
        <w:pStyle w:val="Heading1"/>
      </w:pPr>
      <w:r>
        <w:t xml:space="preserve">18. Critérios para recomendar redefinição</w:t>
      </w:r>
    </w:p>
    <w:p>
      <w:pPr>
        <w:pStyle w:val="FirstParagraph"/>
      </w:pPr>
      <w:r>
        <w:t xml:space="preserve">A oportunidade deverá ser reformulada quando:</w:t>
      </w:r>
    </w:p>
    <w:p>
      <w:pPr>
        <w:pStyle w:val="Compact"/>
        <w:numPr>
          <w:ilvl w:val="0"/>
          <w:numId w:val="1045"/>
        </w:numPr>
      </w:pPr>
      <w:r>
        <w:t xml:space="preserve">o problema real for diferente do inicialmente descrito;</w:t>
      </w:r>
    </w:p>
    <w:p>
      <w:pPr>
        <w:pStyle w:val="Compact"/>
        <w:numPr>
          <w:ilvl w:val="0"/>
          <w:numId w:val="1045"/>
        </w:numPr>
      </w:pPr>
      <w:r>
        <w:t xml:space="preserve">um subproblema demonstrar maior intensidade;</w:t>
      </w:r>
    </w:p>
    <w:p>
      <w:pPr>
        <w:pStyle w:val="Compact"/>
        <w:numPr>
          <w:ilvl w:val="0"/>
          <w:numId w:val="1045"/>
        </w:numPr>
      </w:pPr>
      <w:r>
        <w:t xml:space="preserve">apenas um dos lados da oportunidade apresentar força;</w:t>
      </w:r>
    </w:p>
    <w:p>
      <w:pPr>
        <w:pStyle w:val="Compact"/>
        <w:numPr>
          <w:ilvl w:val="0"/>
          <w:numId w:val="1045"/>
        </w:numPr>
      </w:pPr>
      <w:r>
        <w:t xml:space="preserve">o segmento prioritário alterar a formulação;</w:t>
      </w:r>
    </w:p>
    <w:p>
      <w:pPr>
        <w:pStyle w:val="Compact"/>
        <w:numPr>
          <w:ilvl w:val="0"/>
          <w:numId w:val="1045"/>
        </w:numPr>
      </w:pPr>
      <w:r>
        <w:t xml:space="preserve">posicionamento, confiança ou orientação demonstrarem maior relevância do que descoberta;</w:t>
      </w:r>
    </w:p>
    <w:p>
      <w:pPr>
        <w:pStyle w:val="Compact"/>
        <w:numPr>
          <w:ilvl w:val="0"/>
          <w:numId w:val="1045"/>
        </w:numPr>
      </w:pPr>
      <w:r>
        <w:t xml:space="preserve">a oportunidade inicial combinar problemas distintos.</w:t>
      </w:r>
    </w:p>
    <w:p>
      <w:r>
        <w:pict>
          <v:rect style="width:0;height:1.5pt" o:hralign="center" o:hrstd="t" o:hr="t"/>
        </w:pict>
      </w:r>
    </w:p>
    <w:bookmarkEnd w:id="106"/>
    <w:bookmarkStart w:id="107" w:name="critérios-para-recomendar-arquivo"/>
    <w:p>
      <w:pPr>
        <w:pStyle w:val="Heading1"/>
      </w:pPr>
      <w:r>
        <w:t xml:space="preserve">19. Critérios para recomendar arquivo</w:t>
      </w:r>
    </w:p>
    <w:p>
      <w:pPr>
        <w:pStyle w:val="FirstParagraph"/>
      </w:pPr>
      <w:r>
        <w:t xml:space="preserve">O Explorer poderá recomendar arquivo quando:</w:t>
      </w:r>
    </w:p>
    <w:p>
      <w:pPr>
        <w:pStyle w:val="Compact"/>
        <w:numPr>
          <w:ilvl w:val="0"/>
          <w:numId w:val="1046"/>
        </w:numPr>
      </w:pPr>
      <w:r>
        <w:t xml:space="preserve">o problema não for suficientemente intenso;</w:t>
      </w:r>
    </w:p>
    <w:p>
      <w:pPr>
        <w:pStyle w:val="Compact"/>
        <w:numPr>
          <w:ilvl w:val="0"/>
          <w:numId w:val="1046"/>
        </w:numPr>
      </w:pPr>
      <w:r>
        <w:t xml:space="preserve">as alternativas atuais forem satisfatórias;</w:t>
      </w:r>
    </w:p>
    <w:p>
      <w:pPr>
        <w:pStyle w:val="Compact"/>
        <w:numPr>
          <w:ilvl w:val="0"/>
          <w:numId w:val="1046"/>
        </w:numPr>
      </w:pPr>
      <w:r>
        <w:t xml:space="preserve">não existirem comportamentos que sustentem a hipótese;</w:t>
      </w:r>
    </w:p>
    <w:p>
      <w:pPr>
        <w:pStyle w:val="Compact"/>
        <w:numPr>
          <w:ilvl w:val="0"/>
          <w:numId w:val="1046"/>
        </w:numPr>
      </w:pPr>
      <w:r>
        <w:t xml:space="preserve">a oportunidade depender de pressupostos frágeis;</w:t>
      </w:r>
    </w:p>
    <w:p>
      <w:pPr>
        <w:pStyle w:val="Compact"/>
        <w:numPr>
          <w:ilvl w:val="0"/>
          <w:numId w:val="1046"/>
        </w:numPr>
      </w:pPr>
      <w:r>
        <w:t xml:space="preserve">o custo de aquisição de conhecimento adicional for injustificado;</w:t>
      </w:r>
    </w:p>
    <w:p>
      <w:pPr>
        <w:pStyle w:val="Compact"/>
        <w:numPr>
          <w:ilvl w:val="0"/>
          <w:numId w:val="1046"/>
        </w:numPr>
      </w:pPr>
      <w:r>
        <w:t xml:space="preserve">não existir um segmento plausível;</w:t>
      </w:r>
    </w:p>
    <w:p>
      <w:pPr>
        <w:pStyle w:val="Compact"/>
        <w:numPr>
          <w:ilvl w:val="0"/>
          <w:numId w:val="1046"/>
        </w:numPr>
      </w:pPr>
      <w:r>
        <w:t xml:space="preserve">a relevância temporal for insuficiente;</w:t>
      </w:r>
    </w:p>
    <w:p>
      <w:pPr>
        <w:pStyle w:val="Compact"/>
        <w:numPr>
          <w:ilvl w:val="0"/>
          <w:numId w:val="1046"/>
        </w:numPr>
      </w:pPr>
      <w:r>
        <w:t xml:space="preserve">os riscos ultrapassarem o potencial observado.</w:t>
      </w:r>
    </w:p>
    <w:p>
      <w:r>
        <w:pict>
          <v:rect style="width:0;height:1.5pt" o:hralign="center" o:hrstd="t" o:hr="t"/>
        </w:pict>
      </w:r>
    </w:p>
    <w:bookmarkEnd w:id="107"/>
    <w:bookmarkStart w:id="115" w:name="controlo-de-enviesamentos"/>
    <w:p>
      <w:pPr>
        <w:pStyle w:val="Heading1"/>
      </w:pPr>
      <w:r>
        <w:t xml:space="preserve">20. Controlo de enviesamentos</w:t>
      </w:r>
    </w:p>
    <w:p>
      <w:pPr>
        <w:pStyle w:val="FirstParagraph"/>
      </w:pPr>
      <w:r>
        <w:t xml:space="preserve">O Explorer deve vigiar especialmente:</w:t>
      </w:r>
    </w:p>
    <w:bookmarkStart w:id="108" w:name="enviesamento-de-confirmação"/>
    <w:p>
      <w:pPr>
        <w:pStyle w:val="Heading2"/>
      </w:pPr>
      <w:r>
        <w:t xml:space="preserve">Enviesamento de confirmação</w:t>
      </w:r>
    </w:p>
    <w:p>
      <w:pPr>
        <w:pStyle w:val="FirstParagraph"/>
      </w:pPr>
      <w:r>
        <w:t xml:space="preserve">Procurar apenas evidência favorável.</w:t>
      </w:r>
    </w:p>
    <w:bookmarkEnd w:id="108"/>
    <w:bookmarkStart w:id="109" w:name="enviesamento-do-fundador"/>
    <w:p>
      <w:pPr>
        <w:pStyle w:val="Heading2"/>
      </w:pPr>
      <w:r>
        <w:t xml:space="preserve">Enviesamento do fundador</w:t>
      </w:r>
    </w:p>
    <w:p>
      <w:pPr>
        <w:pStyle w:val="FirstParagraph"/>
      </w:pPr>
      <w:r>
        <w:t xml:space="preserve">Assumir que a experiência pessoal representa o mercado.</w:t>
      </w:r>
    </w:p>
    <w:bookmarkEnd w:id="109"/>
    <w:bookmarkStart w:id="110" w:name="enviesamento-de-solução"/>
    <w:p>
      <w:pPr>
        <w:pStyle w:val="Heading2"/>
      </w:pPr>
      <w:r>
        <w:t xml:space="preserve">Enviesamento de solução</w:t>
      </w:r>
    </w:p>
    <w:p>
      <w:pPr>
        <w:pStyle w:val="FirstParagraph"/>
      </w:pPr>
      <w:r>
        <w:t xml:space="preserve">Interpretar todos os problemas como justificação para uma ferramenta já imaginada.</w:t>
      </w:r>
    </w:p>
    <w:bookmarkEnd w:id="110"/>
    <w:bookmarkStart w:id="111" w:name="enviesamento-de-proximidade"/>
    <w:p>
      <w:pPr>
        <w:pStyle w:val="Heading2"/>
      </w:pPr>
      <w:r>
        <w:t xml:space="preserve">Enviesamento de proximidade</w:t>
      </w:r>
    </w:p>
    <w:p>
      <w:pPr>
        <w:pStyle w:val="FirstParagraph"/>
      </w:pPr>
      <w:r>
        <w:t xml:space="preserve">Entrevistar apenas pessoas próximas, clientes ou contactos semelhantes.</w:t>
      </w:r>
    </w:p>
    <w:bookmarkEnd w:id="111"/>
    <w:bookmarkStart w:id="112" w:name="enviesamento-tecnológico"/>
    <w:p>
      <w:pPr>
        <w:pStyle w:val="Heading2"/>
      </w:pPr>
      <w:r>
        <w:t xml:space="preserve">Enviesamento tecnológico</w:t>
      </w:r>
    </w:p>
    <w:p>
      <w:pPr>
        <w:pStyle w:val="FirstParagraph"/>
      </w:pPr>
      <w:r>
        <w:t xml:space="preserve">Assumir que a IA transforma automaticamente uma dificuldade numa oportunidade.</w:t>
      </w:r>
    </w:p>
    <w:bookmarkEnd w:id="112"/>
    <w:bookmarkStart w:id="113" w:name="enviesamento-de-cortesia"/>
    <w:p>
      <w:pPr>
        <w:pStyle w:val="Heading2"/>
      </w:pPr>
      <w:r>
        <w:t xml:space="preserve">Enviesamento de cortesia</w:t>
      </w:r>
    </w:p>
    <w:p>
      <w:pPr>
        <w:pStyle w:val="FirstParagraph"/>
      </w:pPr>
      <w:r>
        <w:t xml:space="preserve">Confundir entusiasmo ou simpatia com necessidade real.</w:t>
      </w:r>
    </w:p>
    <w:bookmarkEnd w:id="113"/>
    <w:bookmarkStart w:id="114" w:name="enviesamento-de-seleção"/>
    <w:p>
      <w:pPr>
        <w:pStyle w:val="Heading2"/>
      </w:pPr>
      <w:r>
        <w:t xml:space="preserve">Enviesamento de seleção</w:t>
      </w:r>
    </w:p>
    <w:p>
      <w:pPr>
        <w:pStyle w:val="FirstParagraph"/>
      </w:pPr>
      <w:r>
        <w:t xml:space="preserve">Ouvir apenas pessoas que já reconhecem o problema.</w:t>
      </w:r>
    </w:p>
    <w:p>
      <w:r>
        <w:pict>
          <v:rect style="width:0;height:1.5pt" o:hralign="center" o:hrstd="t" o:hr="t"/>
        </w:pict>
      </w:r>
    </w:p>
    <w:bookmarkEnd w:id="114"/>
    <w:bookmarkEnd w:id="115"/>
    <w:bookmarkStart w:id="116" w:name="governação-das-knowledge-seeds"/>
    <w:p>
      <w:pPr>
        <w:pStyle w:val="Heading1"/>
      </w:pPr>
      <w:r>
        <w:t xml:space="preserve">21. Governação das Knowledge Seeds</w:t>
      </w:r>
    </w:p>
    <w:p>
      <w:pPr>
        <w:pStyle w:val="FirstParagraph"/>
      </w:pPr>
      <w:r>
        <w:t xml:space="preserve">Durante a investigação podem surgir ideias relacionadas com:</w:t>
      </w:r>
    </w:p>
    <w:p>
      <w:pPr>
        <w:pStyle w:val="Compact"/>
        <w:numPr>
          <w:ilvl w:val="0"/>
          <w:numId w:val="1047"/>
        </w:numPr>
      </w:pPr>
      <w:r>
        <w:t xml:space="preserve">funcionalidades;</w:t>
      </w:r>
    </w:p>
    <w:p>
      <w:pPr>
        <w:pStyle w:val="Compact"/>
        <w:numPr>
          <w:ilvl w:val="0"/>
          <w:numId w:val="1047"/>
        </w:numPr>
      </w:pPr>
      <w:r>
        <w:t xml:space="preserve">modelos de negócio;</w:t>
      </w:r>
    </w:p>
    <w:p>
      <w:pPr>
        <w:pStyle w:val="Compact"/>
        <w:numPr>
          <w:ilvl w:val="0"/>
          <w:numId w:val="1047"/>
        </w:numPr>
      </w:pPr>
      <w:r>
        <w:t xml:space="preserve">segmentos;</w:t>
      </w:r>
    </w:p>
    <w:p>
      <w:pPr>
        <w:pStyle w:val="Compact"/>
        <w:numPr>
          <w:ilvl w:val="0"/>
          <w:numId w:val="1047"/>
        </w:numPr>
      </w:pPr>
      <w:r>
        <w:t xml:space="preserve">canais;</w:t>
      </w:r>
    </w:p>
    <w:p>
      <w:pPr>
        <w:pStyle w:val="Compact"/>
        <w:numPr>
          <w:ilvl w:val="0"/>
          <w:numId w:val="1047"/>
        </w:numPr>
      </w:pPr>
      <w:r>
        <w:t xml:space="preserve">aplicações futuras;</w:t>
      </w:r>
    </w:p>
    <w:p>
      <w:pPr>
        <w:pStyle w:val="Compact"/>
        <w:numPr>
          <w:ilvl w:val="0"/>
          <w:numId w:val="1047"/>
        </w:numPr>
      </w:pPr>
      <w:r>
        <w:t xml:space="preserve">Designeo;</w:t>
      </w:r>
    </w:p>
    <w:p>
      <w:pPr>
        <w:pStyle w:val="Compact"/>
        <w:numPr>
          <w:ilvl w:val="0"/>
          <w:numId w:val="1047"/>
        </w:numPr>
      </w:pPr>
      <w:r>
        <w:t xml:space="preserve">ferramentas de IA;</w:t>
      </w:r>
    </w:p>
    <w:p>
      <w:pPr>
        <w:pStyle w:val="Compact"/>
        <w:numPr>
          <w:ilvl w:val="0"/>
          <w:numId w:val="1047"/>
        </w:numPr>
      </w:pPr>
      <w:r>
        <w:t xml:space="preserve">consultoria humana;</w:t>
      </w:r>
    </w:p>
    <w:p>
      <w:pPr>
        <w:pStyle w:val="Compact"/>
        <w:numPr>
          <w:ilvl w:val="0"/>
          <w:numId w:val="1047"/>
        </w:numPr>
      </w:pPr>
      <w:r>
        <w:t xml:space="preserve">matching;</w:t>
      </w:r>
    </w:p>
    <w:p>
      <w:pPr>
        <w:pStyle w:val="Compact"/>
        <w:numPr>
          <w:ilvl w:val="0"/>
          <w:numId w:val="1047"/>
        </w:numPr>
      </w:pPr>
      <w:r>
        <w:t xml:space="preserve">prompts;</w:t>
      </w:r>
    </w:p>
    <w:p>
      <w:pPr>
        <w:pStyle w:val="Compact"/>
        <w:numPr>
          <w:ilvl w:val="0"/>
          <w:numId w:val="1047"/>
        </w:numPr>
      </w:pPr>
      <w:r>
        <w:t xml:space="preserve">afiliados.</w:t>
      </w:r>
    </w:p>
    <w:p>
      <w:pPr>
        <w:pStyle w:val="FirstParagraph"/>
      </w:pPr>
      <w:r>
        <w:t xml:space="preserve">Estas ideias devem ser registadas como Knowledge Seeds.</w:t>
      </w:r>
    </w:p>
    <w:p>
      <w:pPr>
        <w:pStyle w:val="BodyText"/>
      </w:pPr>
      <w:r>
        <w:t xml:space="preserve">Não devem alterar o plano de investigação sem uma decisão explícita do CEO.</w:t>
      </w:r>
    </w:p>
    <w:p>
      <w:r>
        <w:pict>
          <v:rect style="width:0;height:1.5pt" o:hralign="center" o:hrstd="t" o:hr="t"/>
        </w:pict>
      </w:r>
    </w:p>
    <w:bookmarkEnd w:id="116"/>
    <w:bookmarkStart w:id="117" w:name="artefactos-resultantes"/>
    <w:p>
      <w:pPr>
        <w:pStyle w:val="Heading1"/>
      </w:pPr>
      <w:r>
        <w:t xml:space="preserve">22. Artefactos resultantes</w:t>
      </w:r>
    </w:p>
    <w:p>
      <w:pPr>
        <w:pStyle w:val="FirstParagraph"/>
      </w:pPr>
      <w:r>
        <w:t xml:space="preserve">A investigação deverá produzir:</w:t>
      </w:r>
    </w:p>
    <w:p>
      <w:pPr>
        <w:pStyle w:val="Compact"/>
        <w:numPr>
          <w:ilvl w:val="0"/>
          <w:numId w:val="1048"/>
        </w:numPr>
      </w:pPr>
      <w:r>
        <w:t xml:space="preserve">Opportunity Brief VOS-EXP-001 atualizado;</w:t>
      </w:r>
    </w:p>
    <w:p>
      <w:pPr>
        <w:pStyle w:val="Compact"/>
        <w:numPr>
          <w:ilvl w:val="0"/>
          <w:numId w:val="1048"/>
        </w:numPr>
      </w:pPr>
      <w:r>
        <w:t xml:space="preserve">Evidence Register VOS-EVR-EXP-001;</w:t>
      </w:r>
    </w:p>
    <w:p>
      <w:pPr>
        <w:pStyle w:val="Compact"/>
        <w:numPr>
          <w:ilvl w:val="0"/>
          <w:numId w:val="1048"/>
        </w:numPr>
      </w:pPr>
      <w:r>
        <w:t xml:space="preserve">Interview Guide VOS-INT-EXP-001;</w:t>
      </w:r>
    </w:p>
    <w:p>
      <w:pPr>
        <w:pStyle w:val="Compact"/>
        <w:numPr>
          <w:ilvl w:val="0"/>
          <w:numId w:val="1048"/>
        </w:numPr>
      </w:pPr>
      <w:r>
        <w:t xml:space="preserve">Research Participant Log;</w:t>
      </w:r>
    </w:p>
    <w:p>
      <w:pPr>
        <w:pStyle w:val="Compact"/>
        <w:numPr>
          <w:ilvl w:val="0"/>
          <w:numId w:val="1048"/>
        </w:numPr>
      </w:pPr>
      <w:r>
        <w:t xml:space="preserve">Segment Map;</w:t>
      </w:r>
    </w:p>
    <w:p>
      <w:pPr>
        <w:pStyle w:val="Compact"/>
        <w:numPr>
          <w:ilvl w:val="0"/>
          <w:numId w:val="1048"/>
        </w:numPr>
      </w:pPr>
      <w:r>
        <w:t xml:space="preserve">Alternative Solutions Map;</w:t>
      </w:r>
    </w:p>
    <w:p>
      <w:pPr>
        <w:pStyle w:val="Compact"/>
        <w:numPr>
          <w:ilvl w:val="0"/>
          <w:numId w:val="1048"/>
        </w:numPr>
      </w:pPr>
      <w:r>
        <w:t xml:space="preserve">Contradictory Evidence Log;</w:t>
      </w:r>
    </w:p>
    <w:p>
      <w:pPr>
        <w:pStyle w:val="Compact"/>
        <w:numPr>
          <w:ilvl w:val="0"/>
          <w:numId w:val="1048"/>
        </w:numPr>
      </w:pPr>
      <w:r>
        <w:t xml:space="preserve">Confidence Matrix;</w:t>
      </w:r>
    </w:p>
    <w:p>
      <w:pPr>
        <w:pStyle w:val="Compact"/>
        <w:numPr>
          <w:ilvl w:val="0"/>
          <w:numId w:val="1048"/>
        </w:numPr>
      </w:pPr>
      <w:r>
        <w:t xml:space="preserve">Explorer Recommendation;</w:t>
      </w:r>
    </w:p>
    <w:p>
      <w:pPr>
        <w:pStyle w:val="Compact"/>
        <w:numPr>
          <w:ilvl w:val="0"/>
          <w:numId w:val="1048"/>
        </w:numPr>
      </w:pPr>
      <w:r>
        <w:t xml:space="preserve">CEO Gate VOS-GATE-EXP-001;</w:t>
      </w:r>
    </w:p>
    <w:p>
      <w:pPr>
        <w:pStyle w:val="Compact"/>
        <w:numPr>
          <w:ilvl w:val="0"/>
          <w:numId w:val="1048"/>
        </w:numPr>
      </w:pPr>
      <w:r>
        <w:t xml:space="preserve">Decision Record associado.</w:t>
      </w:r>
    </w:p>
    <w:p>
      <w:r>
        <w:pict>
          <v:rect style="width:0;height:1.5pt" o:hralign="center" o:hrstd="t" o:hr="t"/>
        </w:pict>
      </w:r>
    </w:p>
    <w:bookmarkEnd w:id="117"/>
    <w:bookmarkStart w:id="118" w:name="plano-operacional-inicial"/>
    <w:p>
      <w:pPr>
        <w:pStyle w:val="Heading1"/>
      </w:pPr>
      <w:r>
        <w:t xml:space="preserve">23. Plano operacional inicial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Ordem</w:t>
            </w:r>
          </w:p>
        </w:tc>
        <w:tc>
          <w:tcPr/>
          <w:p>
            <w:pPr>
              <w:pStyle w:val="Compact"/>
            </w:pPr>
            <w:r>
              <w:t xml:space="preserve">Ação</w:t>
            </w:r>
          </w:p>
        </w:tc>
        <w:tc>
          <w:tcPr/>
          <w:p>
            <w:pPr>
              <w:pStyle w:val="Compact"/>
            </w:pPr>
            <w:r>
              <w:t xml:space="preserve">Resultado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Criar Interview Guide</w:t>
            </w:r>
          </w:p>
        </w:tc>
        <w:tc>
          <w:tcPr/>
          <w:p>
            <w:pPr>
              <w:pStyle w:val="Compact"/>
            </w:pPr>
            <w:r>
              <w:t xml:space="preserve">Guião consistente para entrevistas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Criar Evidence Register</w:t>
            </w:r>
          </w:p>
        </w:tc>
        <w:tc>
          <w:tcPr/>
          <w:p>
            <w:pPr>
              <w:pStyle w:val="Compact"/>
            </w:pPr>
            <w:r>
              <w:t xml:space="preserve">Estrutura para registar evidência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Definir critérios de recrutamento</w:t>
            </w:r>
          </w:p>
        </w:tc>
        <w:tc>
          <w:tcPr/>
          <w:p>
            <w:pPr>
              <w:pStyle w:val="Compact"/>
            </w:pPr>
            <w:r>
              <w:t xml:space="preserve">Amostra mais relevante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Realizar 10 entrevistas piloto</w:t>
            </w:r>
          </w:p>
        </w:tc>
        <w:tc>
          <w:tcPr/>
          <w:p>
            <w:pPr>
              <w:pStyle w:val="Compact"/>
            </w:pPr>
            <w:r>
              <w:t xml:space="preserve">Testar hipóteses e instrumentos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Rever plano e Opportunity Brief</w:t>
            </w:r>
          </w:p>
        </w:tc>
        <w:tc>
          <w:tcPr/>
          <w:p>
            <w:pPr>
              <w:pStyle w:val="Compact"/>
            </w:pPr>
            <w:r>
              <w:t xml:space="preserve">Incorporar aprendizagem inicial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Realizar investigação principal</w:t>
            </w:r>
          </w:p>
        </w:tc>
        <w:tc>
          <w:tcPr/>
          <w:p>
            <w:pPr>
              <w:pStyle w:val="Compact"/>
            </w:pPr>
            <w:r>
              <w:t xml:space="preserve">Aumentar confiança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Sintetizar resultados</w:t>
            </w:r>
          </w:p>
        </w:tc>
        <w:tc>
          <w:tcPr/>
          <w:p>
            <w:pPr>
              <w:pStyle w:val="Compact"/>
            </w:pPr>
            <w:r>
              <w:t xml:space="preserve">Preparar recomendação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Submeter ao CEO Gate</w:t>
            </w:r>
          </w:p>
        </w:tc>
        <w:tc>
          <w:tcPr/>
          <w:p>
            <w:pPr>
              <w:pStyle w:val="Compact"/>
            </w:pPr>
            <w:r>
              <w:t xml:space="preserve">Permitir decisão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8"/>
    <w:bookmarkStart w:id="119" w:name="confidence-baseline"/>
    <w:p>
      <w:pPr>
        <w:pStyle w:val="Heading1"/>
      </w:pPr>
      <w:r>
        <w:t xml:space="preserve">24. Confidence Baseline</w:t>
      </w:r>
    </w:p>
    <w:p>
      <w:pPr>
        <w:pStyle w:val="FirstParagraph"/>
      </w:pPr>
      <w:r>
        <w:t xml:space="preserve">Antes do início da investigação, a confiança provisória é: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Área</w:t>
            </w:r>
          </w:p>
        </w:tc>
        <w:tc>
          <w:tcPr/>
          <w:p>
            <w:pPr>
              <w:pStyle w:val="Compact"/>
            </w:pPr>
            <w:r>
              <w:t xml:space="preserve">Confiança inicial</w:t>
            </w:r>
          </w:p>
        </w:tc>
        <w:tc>
          <w:tcPr/>
          <w:p>
            <w:pPr>
              <w:pStyle w:val="Compact"/>
            </w:pPr>
            <w:r>
              <w:t xml:space="preserve">Fundamentação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Existência do problema</w:t>
            </w:r>
          </w:p>
        </w:tc>
        <w:tc>
          <w:tcPr/>
          <w:p>
            <w:pPr>
              <w:pStyle w:val="Compact"/>
            </w:pPr>
            <w:r>
              <w:t xml:space="preserve">Baixa</w:t>
            </w:r>
          </w:p>
        </w:tc>
        <w:tc>
          <w:tcPr/>
          <w:p>
            <w:pPr>
              <w:pStyle w:val="Compact"/>
            </w:pPr>
            <w:r>
              <w:t xml:space="preserve">Baseada em observação e experiência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Segmento prioritário</w:t>
            </w:r>
          </w:p>
        </w:tc>
        <w:tc>
          <w:tcPr/>
          <w:p>
            <w:pPr>
              <w:pStyle w:val="Compact"/>
            </w:pPr>
            <w:r>
              <w:t xml:space="preserve">Muito baixa</w:t>
            </w:r>
          </w:p>
        </w:tc>
        <w:tc>
          <w:tcPr/>
          <w:p>
            <w:pPr>
              <w:pStyle w:val="Compact"/>
            </w:pPr>
            <w:r>
              <w:t xml:space="preserve">Não existe segmento selecionado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Intensidade</w:t>
            </w:r>
          </w:p>
        </w:tc>
        <w:tc>
          <w:tcPr/>
          <w:p>
            <w:pPr>
              <w:pStyle w:val="Compact"/>
            </w:pPr>
            <w:r>
              <w:t xml:space="preserve">Muito baixa</w:t>
            </w:r>
          </w:p>
        </w:tc>
        <w:tc>
          <w:tcPr/>
          <w:p>
            <w:pPr>
              <w:pStyle w:val="Compact"/>
            </w:pPr>
            <w:r>
              <w:t xml:space="preserve">Não existem dados consistentes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Soluções atuais</w:t>
            </w:r>
          </w:p>
        </w:tc>
        <w:tc>
          <w:tcPr/>
          <w:p>
            <w:pPr>
              <w:pStyle w:val="Compact"/>
            </w:pPr>
            <w:r>
              <w:t xml:space="preserve">Baixa</w:t>
            </w:r>
          </w:p>
        </w:tc>
        <w:tc>
          <w:tcPr/>
          <w:p>
            <w:pPr>
              <w:pStyle w:val="Compact"/>
            </w:pPr>
            <w:r>
              <w:t xml:space="preserve">Conhecimento geral, não sistematizado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Insuficiência das soluções</w:t>
            </w:r>
          </w:p>
        </w:tc>
        <w:tc>
          <w:tcPr/>
          <w:p>
            <w:pPr>
              <w:pStyle w:val="Compact"/>
            </w:pPr>
            <w:r>
              <w:t xml:space="preserve">Baixa</w:t>
            </w:r>
          </w:p>
        </w:tc>
        <w:tc>
          <w:tcPr/>
          <w:p>
            <w:pPr>
              <w:pStyle w:val="Compact"/>
            </w:pPr>
            <w:r>
              <w:t xml:space="preserve">Existem sinais, mas não padrões documentados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Relevância temporal</w:t>
            </w:r>
          </w:p>
        </w:tc>
        <w:tc>
          <w:tcPr/>
          <w:p>
            <w:pPr>
              <w:pStyle w:val="Compact"/>
            </w:pPr>
            <w:r>
              <w:t xml:space="preserve">Baixa</w:t>
            </w:r>
          </w:p>
        </w:tc>
        <w:tc>
          <w:tcPr/>
          <w:p>
            <w:pPr>
              <w:pStyle w:val="Compact"/>
            </w:pPr>
            <w:r>
              <w:t xml:space="preserve">Hipóteses ainda não investigadas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Potencial da oportunidade</w:t>
            </w:r>
          </w:p>
        </w:tc>
        <w:tc>
          <w:tcPr/>
          <w:p>
            <w:pPr>
              <w:pStyle w:val="Compact"/>
            </w:pPr>
            <w:r>
              <w:t xml:space="preserve">Baixa</w:t>
            </w:r>
          </w:p>
        </w:tc>
        <w:tc>
          <w:tcPr/>
          <w:p>
            <w:pPr>
              <w:pStyle w:val="Compact"/>
            </w:pPr>
            <w:r>
              <w:t xml:space="preserve">Depende das áreas anteriores</w:t>
            </w:r>
          </w:p>
        </w:tc>
      </w:tr>
    </w:tbl>
    <w:p>
      <w:pPr>
        <w:pStyle w:val="BodyText"/>
      </w:pPr>
      <w:r>
        <w:t xml:space="preserve">Esta matriz deve ser revista após a fase piloto e no final da exploração.</w:t>
      </w:r>
    </w:p>
    <w:p>
      <w:r>
        <w:pict>
          <v:rect style="width:0;height:1.5pt" o:hralign="center" o:hrstd="t" o:hr="t"/>
        </w:pict>
      </w:r>
    </w:p>
    <w:bookmarkEnd w:id="119"/>
    <w:bookmarkStart w:id="120" w:name="recomendação-atual-do-explorer"/>
    <w:p>
      <w:pPr>
        <w:pStyle w:val="Heading1"/>
      </w:pPr>
      <w:r>
        <w:t xml:space="preserve">25. Recomendação atual do Explorer</w:t>
      </w:r>
    </w:p>
    <w:p>
      <w:pPr>
        <w:pStyle w:val="FirstParagraph"/>
      </w:pPr>
      <w:r>
        <w:t xml:space="preserve">O Explorer recomenda iniciar a investigação.</w:t>
      </w:r>
    </w:p>
    <w:p>
      <w:pPr>
        <w:pStyle w:val="BodyText"/>
      </w:pPr>
      <w:r>
        <w:t xml:space="preserve">A oportunidade possui sinais suficientes para justificar uma primeira ronda de validação, mas não possui ainda evidência suficiente para:</w:t>
      </w:r>
    </w:p>
    <w:p>
      <w:pPr>
        <w:pStyle w:val="Compact"/>
        <w:numPr>
          <w:ilvl w:val="0"/>
          <w:numId w:val="1049"/>
        </w:numPr>
      </w:pPr>
      <w:r>
        <w:t xml:space="preserve">escolher um segmento;</w:t>
      </w:r>
    </w:p>
    <w:p>
      <w:pPr>
        <w:pStyle w:val="Compact"/>
        <w:numPr>
          <w:ilvl w:val="0"/>
          <w:numId w:val="1049"/>
        </w:numPr>
      </w:pPr>
      <w:r>
        <w:t xml:space="preserve">definir uma estratégia;</w:t>
      </w:r>
    </w:p>
    <w:p>
      <w:pPr>
        <w:pStyle w:val="Compact"/>
        <w:numPr>
          <w:ilvl w:val="0"/>
          <w:numId w:val="1049"/>
        </w:numPr>
      </w:pPr>
      <w:r>
        <w:t xml:space="preserve">desenhar uma solução;</w:t>
      </w:r>
    </w:p>
    <w:p>
      <w:pPr>
        <w:pStyle w:val="Compact"/>
        <w:numPr>
          <w:ilvl w:val="0"/>
          <w:numId w:val="1049"/>
        </w:numPr>
      </w:pPr>
      <w:r>
        <w:t xml:space="preserve">estimar potencial económico;</w:t>
      </w:r>
    </w:p>
    <w:p>
      <w:pPr>
        <w:pStyle w:val="Compact"/>
        <w:numPr>
          <w:ilvl w:val="0"/>
          <w:numId w:val="1049"/>
        </w:numPr>
      </w:pPr>
      <w:r>
        <w:t xml:space="preserve">avançar para o Strategist.</w:t>
      </w:r>
    </w:p>
    <w:p>
      <w:pPr>
        <w:pStyle w:val="FirstParagraph"/>
      </w:pPr>
      <w:r>
        <w:t xml:space="preserve">A primeira prioridade é investigar experiências reais e identificar onde o problema apresenta maior intensidade.</w:t>
      </w:r>
    </w:p>
    <w:p>
      <w:r>
        <w:pict>
          <v:rect style="width:0;height:1.5pt" o:hralign="center" o:hrstd="t" o:hr="t"/>
        </w:pict>
      </w:r>
    </w:p>
    <w:bookmarkEnd w:id="120"/>
    <w:bookmarkStart w:id="121" w:name="princípio-final"/>
    <w:p>
      <w:pPr>
        <w:pStyle w:val="Heading1"/>
      </w:pPr>
      <w:r>
        <w:t xml:space="preserve">26. Princípio final</w:t>
      </w:r>
    </w:p>
    <w:p>
      <w:pPr>
        <w:pStyle w:val="BlockText"/>
      </w:pPr>
      <w:r>
        <w:rPr>
          <w:b/>
          <w:bCs/>
        </w:rPr>
        <w:t xml:space="preserve">O Research Plan não existe para organizar uma procura de confirmação. Existe para definir antecipadamente como a oportunidade poderá ser fortalecida, redefinida ou rejeitada pela evidência.</w:t>
      </w:r>
    </w:p>
    <w:bookmarkEnd w:id="1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2026-07-18T07:49:05Z</dcterms:created>
  <dcterms:modified xsi:type="dcterms:W3CDTF">2026-07-18T07:49:05Z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