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8AF5B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095F0FE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227685E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EECF31C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BAC54F2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46DD421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683C4B4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1EBA0E9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78773AE" w14:textId="77777777" w:rsidR="00177065" w:rsidRDefault="00177065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79813C" w14:textId="0788D607" w:rsidR="00914CB0" w:rsidRPr="00177065" w:rsidRDefault="00914CB0" w:rsidP="0017706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77065">
        <w:rPr>
          <w:rFonts w:ascii="Times New Roman" w:hAnsi="Times New Roman" w:cs="Times New Roman"/>
          <w:b/>
          <w:sz w:val="28"/>
          <w:szCs w:val="28"/>
          <w:lang w:val="ru-RU"/>
        </w:rPr>
        <w:t>Устав проекта</w:t>
      </w:r>
    </w:p>
    <w:p w14:paraId="0B5FBFE1" w14:textId="2AF3B9C6" w:rsidR="00914CB0" w:rsidRDefault="00914CB0" w:rsidP="00177065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F1115"/>
          <w:sz w:val="28"/>
          <w:szCs w:val="28"/>
          <w:lang w:val="ru-RU" w:eastAsia="ru-RU"/>
        </w:rPr>
      </w:pPr>
      <w:r w:rsidRPr="0017706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«Анализатор качества сна (акселерометр)»</w:t>
      </w:r>
      <w:r w:rsidRPr="00177065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 w:eastAsia="ru-RU"/>
        </w:rPr>
        <w:br/>
      </w:r>
      <w:r w:rsidRPr="00177065">
        <w:rPr>
          <w:rFonts w:ascii="Times New Roman" w:eastAsia="Times New Roman" w:hAnsi="Times New Roman" w:cs="Times New Roman"/>
          <w:b/>
          <w:iCs/>
          <w:color w:val="0F1115"/>
          <w:sz w:val="28"/>
          <w:szCs w:val="28"/>
          <w:lang w:val="ru-RU" w:eastAsia="ru-RU"/>
        </w:rPr>
        <w:t>Версия 1.0 от 25.05.2026</w:t>
      </w:r>
    </w:p>
    <w:p w14:paraId="4D50707D" w14:textId="14061AE4" w:rsidR="00177065" w:rsidRDefault="00177065" w:rsidP="0017706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 w:eastAsia="ru-RU"/>
        </w:rPr>
        <w:br w:type="page"/>
      </w:r>
    </w:p>
    <w:p w14:paraId="49425DB7" w14:textId="731209D2" w:rsidR="00177065" w:rsidRPr="004220B1" w:rsidRDefault="00177065" w:rsidP="00177065">
      <w:pPr>
        <w:shd w:val="clear" w:color="auto" w:fill="FFFFFF"/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220B1">
        <w:rPr>
          <w:rFonts w:ascii="Times New Roman" w:hAnsi="Times New Roman" w:cs="Times New Roman"/>
          <w:b/>
          <w:sz w:val="28"/>
          <w:szCs w:val="28"/>
        </w:rPr>
        <w:lastRenderedPageBreak/>
        <w:t>Журнал</w:t>
      </w:r>
      <w:proofErr w:type="spellEnd"/>
      <w:r w:rsidRPr="004220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220B1">
        <w:rPr>
          <w:rFonts w:ascii="Times New Roman" w:hAnsi="Times New Roman" w:cs="Times New Roman"/>
          <w:b/>
          <w:sz w:val="28"/>
          <w:szCs w:val="28"/>
        </w:rPr>
        <w:t>изменений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397"/>
        <w:gridCol w:w="2523"/>
        <w:gridCol w:w="2356"/>
      </w:tblGrid>
      <w:tr w:rsidR="00177065" w:rsidRPr="004220B1" w14:paraId="402FEF62" w14:textId="77777777" w:rsidTr="00177065">
        <w:tc>
          <w:tcPr>
            <w:tcW w:w="2074" w:type="dxa"/>
          </w:tcPr>
          <w:p w14:paraId="1624B470" w14:textId="742DF216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Дата</w:t>
            </w:r>
          </w:p>
        </w:tc>
        <w:tc>
          <w:tcPr>
            <w:tcW w:w="2397" w:type="dxa"/>
          </w:tcPr>
          <w:p w14:paraId="0C3FB830" w14:textId="132F3C30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Версия</w:t>
            </w:r>
          </w:p>
        </w:tc>
        <w:tc>
          <w:tcPr>
            <w:tcW w:w="2523" w:type="dxa"/>
          </w:tcPr>
          <w:p w14:paraId="0389C1DD" w14:textId="501EFEBD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Описание</w:t>
            </w:r>
          </w:p>
        </w:tc>
        <w:tc>
          <w:tcPr>
            <w:tcW w:w="2356" w:type="dxa"/>
          </w:tcPr>
          <w:p w14:paraId="56DEE625" w14:textId="06992411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Автор</w:t>
            </w:r>
          </w:p>
        </w:tc>
      </w:tr>
      <w:tr w:rsidR="00177065" w:rsidRPr="004220B1" w14:paraId="46B0254B" w14:textId="77777777" w:rsidTr="00177065">
        <w:tc>
          <w:tcPr>
            <w:tcW w:w="2074" w:type="dxa"/>
          </w:tcPr>
          <w:p w14:paraId="1EC3A777" w14:textId="715C3654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25</w:t>
            </w: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/</w:t>
            </w: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05</w:t>
            </w: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/</w:t>
            </w: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2026</w:t>
            </w:r>
          </w:p>
        </w:tc>
        <w:tc>
          <w:tcPr>
            <w:tcW w:w="2397" w:type="dxa"/>
          </w:tcPr>
          <w:p w14:paraId="09FF698F" w14:textId="0F6B227F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1.0</w:t>
            </w:r>
          </w:p>
        </w:tc>
        <w:tc>
          <w:tcPr>
            <w:tcW w:w="2523" w:type="dxa"/>
          </w:tcPr>
          <w:p w14:paraId="26813618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356" w:type="dxa"/>
          </w:tcPr>
          <w:p w14:paraId="4604F176" w14:textId="0F376C04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  <w:r w:rsidRPr="004220B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  <w:t>Безруков М.</w:t>
            </w:r>
          </w:p>
        </w:tc>
      </w:tr>
      <w:tr w:rsidR="00177065" w:rsidRPr="004220B1" w14:paraId="1AA3B717" w14:textId="77777777" w:rsidTr="00177065">
        <w:tc>
          <w:tcPr>
            <w:tcW w:w="2074" w:type="dxa"/>
          </w:tcPr>
          <w:p w14:paraId="313E6E15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397" w:type="dxa"/>
          </w:tcPr>
          <w:p w14:paraId="6E937786" w14:textId="52FC39B3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523" w:type="dxa"/>
          </w:tcPr>
          <w:p w14:paraId="2A5D423F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356" w:type="dxa"/>
          </w:tcPr>
          <w:p w14:paraId="56C33A62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</w:tr>
      <w:tr w:rsidR="00177065" w:rsidRPr="004220B1" w14:paraId="7FE71C1C" w14:textId="77777777" w:rsidTr="00177065">
        <w:tc>
          <w:tcPr>
            <w:tcW w:w="2074" w:type="dxa"/>
          </w:tcPr>
          <w:p w14:paraId="1F87B65C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397" w:type="dxa"/>
          </w:tcPr>
          <w:p w14:paraId="15B3C001" w14:textId="4311DE3E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523" w:type="dxa"/>
          </w:tcPr>
          <w:p w14:paraId="2BD9A741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356" w:type="dxa"/>
          </w:tcPr>
          <w:p w14:paraId="57F227A0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</w:tr>
      <w:tr w:rsidR="00177065" w:rsidRPr="004220B1" w14:paraId="7F8D83C7" w14:textId="77777777" w:rsidTr="00177065">
        <w:tc>
          <w:tcPr>
            <w:tcW w:w="2074" w:type="dxa"/>
          </w:tcPr>
          <w:p w14:paraId="20CBA817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397" w:type="dxa"/>
          </w:tcPr>
          <w:p w14:paraId="602E4918" w14:textId="346BA5FD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523" w:type="dxa"/>
          </w:tcPr>
          <w:p w14:paraId="6AB6FF59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  <w:tc>
          <w:tcPr>
            <w:tcW w:w="2356" w:type="dxa"/>
          </w:tcPr>
          <w:p w14:paraId="096EED2D" w14:textId="77777777" w:rsidR="00177065" w:rsidRPr="004220B1" w:rsidRDefault="00177065" w:rsidP="0017706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val="ru-RU" w:eastAsia="ru-RU"/>
              </w:rPr>
            </w:pPr>
          </w:p>
        </w:tc>
      </w:tr>
    </w:tbl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-21127263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14D22E" w14:textId="39F0993B" w:rsidR="00177065" w:rsidRDefault="00177065">
          <w:pPr>
            <w:pStyle w:val="a6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:lang w:val="ru-RU"/>
            </w:rPr>
          </w:pPr>
          <w:r w:rsidRPr="00D658B5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5E334F7D" w14:textId="77777777" w:rsidR="00D658B5" w:rsidRPr="00D658B5" w:rsidRDefault="00D658B5" w:rsidP="00D658B5">
          <w:pPr>
            <w:rPr>
              <w:lang w:val="ru-RU"/>
            </w:rPr>
          </w:pPr>
        </w:p>
        <w:p w14:paraId="408840A1" w14:textId="1CA14B1C" w:rsidR="00D658B5" w:rsidRPr="00D658B5" w:rsidRDefault="004220B1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658B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58B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58B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055839" w:history="1">
            <w:r w:rsidR="00D658B5"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НАЗВАНИЕ ПРОЕКТА</w:t>
            </w:r>
            <w:r w:rsidR="00D658B5"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58B5"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58B5"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_Toc231055839 \h </w:instrText>
            </w:r>
            <w:r w:rsidR="00D658B5"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58B5"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8B5"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D658B5"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43EF9" w14:textId="4C710147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0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 ЦЕЛИ ПРОЕКТА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_Toc231055840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0B22B" w14:textId="31D48989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1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 ЗАДАЧИ ПРОЕКТА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_Toc231055841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0020D" w14:textId="0212F50B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2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 КРИТЕРИИ УСПЕШНОСТИ ПРОЕКТА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_Toc231055842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B6BE3" w14:textId="16A2F065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3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 ОГРАНИЧЕНИЯ ПРОЕКТА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_Toc231055843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6C206" w14:textId="2354EA59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4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6. КОМАНДА ПРОЕКТА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_Toc231055844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E42DC" w14:textId="52ED1FC5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5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7. ЭТАПЫ ПРОЕКТА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_Toc231055845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7D43B" w14:textId="437D0FC3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6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8. БЮДЖЕТ ПРОЕКТА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_Toc231055846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59AE7" w14:textId="1105CCC0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7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9. РИСКИ ПРОЕКТА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_Toc231055847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43DA0" w14:textId="58D6858A" w:rsidR="00D658B5" w:rsidRPr="00D658B5" w:rsidRDefault="00D658B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055848" w:history="1">
            <w:r w:rsidRPr="00D658B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10. ВЗАИМОСВЯЗЬ С ДРУГИМИ ПРОЕКТАМИ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_Toc231055848 \h </w:instrTex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658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FDAFE" w14:textId="0F5CF553" w:rsidR="00177065" w:rsidRPr="004220B1" w:rsidRDefault="004220B1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58B5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60FA152" w14:textId="77068889" w:rsidR="00177065" w:rsidRDefault="00177065" w:rsidP="0017706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14:paraId="50B0E70E" w14:textId="77777777" w:rsidR="00D658B5" w:rsidRPr="004220B1" w:rsidRDefault="00D658B5" w:rsidP="0017706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14:paraId="5E111771" w14:textId="77777777" w:rsidR="003E4737" w:rsidRPr="001C2012" w:rsidRDefault="003E4737" w:rsidP="001C2012">
      <w:pPr>
        <w:pStyle w:val="1"/>
        <w:jc w:val="both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0" w:name="_Toc231055839"/>
      <w:r w:rsidRPr="001C2012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1. НАЗВАНИЕ ПРОЕКТА</w:t>
      </w:r>
      <w:bookmarkEnd w:id="0"/>
    </w:p>
    <w:p w14:paraId="50BD1FFE" w14:textId="77777777" w:rsidR="003E4737" w:rsidRPr="001C2012" w:rsidRDefault="003E4737" w:rsidP="001C201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Разработка и внедрение мобильного приложения класса SaMD с облачным ML-бэкендом «Анализатор качества сна (акселерометр)» для медицинского страхования.</w:t>
      </w:r>
    </w:p>
    <w:p w14:paraId="02813A3B" w14:textId="77777777" w:rsidR="003E4737" w:rsidRPr="001C2012" w:rsidRDefault="003E4737" w:rsidP="001C2012">
      <w:pPr>
        <w:pStyle w:val="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1" w:name="_Toc231055840"/>
      <w:r w:rsidRPr="001C2012">
        <w:rPr>
          <w:rFonts w:ascii="Times New Roman" w:hAnsi="Times New Roman" w:cs="Times New Roman"/>
          <w:color w:val="0F1115"/>
          <w:sz w:val="28"/>
          <w:szCs w:val="28"/>
        </w:rPr>
        <w:t>2. ЦЕЛИ ПРОЕКТА</w:t>
      </w:r>
      <w:bookmarkEnd w:id="1"/>
    </w:p>
    <w:p w14:paraId="32A38C93" w14:textId="77777777" w:rsidR="003E4737" w:rsidRPr="001C2012" w:rsidRDefault="003E4737" w:rsidP="001C20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Создать программное медицинское изделие (SaMD), автоматически классифицирующее стадии сна (Wake, N1, N2, N3, REM) по данным </w:t>
      </w:r>
      <w:r w:rsidRPr="001C2012">
        <w:rPr>
          <w:rStyle w:val="a3"/>
          <w:color w:val="0F1115"/>
          <w:sz w:val="28"/>
          <w:szCs w:val="28"/>
        </w:rPr>
        <w:t>только встроенного акселерометра</w:t>
      </w:r>
      <w:r w:rsidRPr="001C2012">
        <w:rPr>
          <w:color w:val="0F1115"/>
          <w:sz w:val="28"/>
          <w:szCs w:val="28"/>
        </w:rPr>
        <w:t> смартфона.</w:t>
      </w:r>
    </w:p>
    <w:p w14:paraId="4754C483" w14:textId="77777777" w:rsidR="003E4737" w:rsidRPr="001C2012" w:rsidRDefault="003E4737" w:rsidP="001C20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Достичь точности классификации </w:t>
      </w:r>
      <w:r w:rsidRPr="001C2012">
        <w:rPr>
          <w:rStyle w:val="a3"/>
          <w:color w:val="0F1115"/>
          <w:sz w:val="28"/>
          <w:szCs w:val="28"/>
        </w:rPr>
        <w:t>Accuracy &gt;85%</w:t>
      </w:r>
      <w:r w:rsidRPr="001C2012">
        <w:rPr>
          <w:color w:val="0F1115"/>
          <w:sz w:val="28"/>
          <w:szCs w:val="28"/>
        </w:rPr>
        <w:t> относительно эталонной полисомнографии.</w:t>
      </w:r>
    </w:p>
    <w:p w14:paraId="1A03AFA8" w14:textId="77777777" w:rsidR="003E4737" w:rsidRPr="001C2012" w:rsidRDefault="003E4737" w:rsidP="001C20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Обеспечить соответствие системы требованиям </w:t>
      </w:r>
      <w:r w:rsidRPr="001C2012">
        <w:rPr>
          <w:rStyle w:val="a3"/>
          <w:color w:val="0F1115"/>
          <w:sz w:val="28"/>
          <w:szCs w:val="28"/>
        </w:rPr>
        <w:t>ГОСТ Р 56429-2021</w:t>
      </w:r>
      <w:r w:rsidRPr="001C2012">
        <w:rPr>
          <w:color w:val="0F1115"/>
          <w:sz w:val="28"/>
          <w:szCs w:val="28"/>
        </w:rPr>
        <w:t> для регистрации медицинского изделия.</w:t>
      </w:r>
    </w:p>
    <w:p w14:paraId="1A76803F" w14:textId="77777777" w:rsidR="003E4737" w:rsidRPr="001C2012" w:rsidRDefault="003E4737" w:rsidP="001C20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Реализовать инновационный безбумажный механизм асинхронной фиксации и эскалации жалоб застрахованных лиц в контур страховой компании.</w:t>
      </w:r>
    </w:p>
    <w:p w14:paraId="4F22BDEA" w14:textId="77777777" w:rsidR="003E4737" w:rsidRPr="001C2012" w:rsidRDefault="003E4737" w:rsidP="001C2012">
      <w:pPr>
        <w:pStyle w:val="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" w:name="_Toc231055841"/>
      <w:r w:rsidRPr="001C2012">
        <w:rPr>
          <w:rFonts w:ascii="Times New Roman" w:hAnsi="Times New Roman" w:cs="Times New Roman"/>
          <w:color w:val="0F1115"/>
          <w:sz w:val="28"/>
          <w:szCs w:val="28"/>
        </w:rPr>
        <w:t>3. ЗАДАЧИ ПРОЕКТА</w:t>
      </w:r>
      <w:bookmarkEnd w:id="2"/>
    </w:p>
    <w:p w14:paraId="02DC895C" w14:textId="77777777" w:rsidR="003E4737" w:rsidRPr="001C2012" w:rsidRDefault="003E4737" w:rsidP="001C201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Разработка мобильного приложения</w:t>
      </w:r>
      <w:r w:rsidRPr="001C2012">
        <w:rPr>
          <w:color w:val="0F1115"/>
          <w:sz w:val="28"/>
          <w:szCs w:val="28"/>
        </w:rPr>
        <w:t> (iOS/Android) со встроенной предобработкой сигнала акселерометра (язык C) и архитектурой BLoC.</w:t>
      </w:r>
    </w:p>
    <w:p w14:paraId="618E4F9C" w14:textId="77777777" w:rsidR="003E4737" w:rsidRPr="001C2012" w:rsidRDefault="003E4737" w:rsidP="001C201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Создание облачного ML-бэкенда</w:t>
      </w:r>
      <w:r w:rsidRPr="001C2012">
        <w:rPr>
          <w:color w:val="0F1115"/>
          <w:sz w:val="28"/>
          <w:szCs w:val="28"/>
        </w:rPr>
        <w:t> (FastAPI, микросервисы, паттерн Pipes and Filters) для инференса модели PyTorch.</w:t>
      </w:r>
    </w:p>
    <w:p w14:paraId="2B90EE90" w14:textId="77777777" w:rsidR="003E4737" w:rsidRPr="001C2012" w:rsidRDefault="003E4737" w:rsidP="001C201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Обучение и валидация нейросетевой модели</w:t>
      </w:r>
      <w:r w:rsidRPr="001C2012">
        <w:rPr>
          <w:color w:val="0F1115"/>
          <w:sz w:val="28"/>
          <w:szCs w:val="28"/>
        </w:rPr>
        <w:t> классификации стадий сна на размеченных данных, обеспечение Accuracy &gt;85%.</w:t>
      </w:r>
    </w:p>
    <w:p w14:paraId="721CE174" w14:textId="77777777" w:rsidR="003E4737" w:rsidRPr="001C2012" w:rsidRDefault="003E4737" w:rsidP="001C201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Интеграция с CRM-системой страховой компании</w:t>
      </w:r>
      <w:r w:rsidRPr="001C2012">
        <w:rPr>
          <w:color w:val="0F1115"/>
          <w:sz w:val="28"/>
          <w:szCs w:val="28"/>
        </w:rPr>
        <w:t> для асинхронной передачи жалоб (API, webhooks).</w:t>
      </w:r>
    </w:p>
    <w:p w14:paraId="5902027F" w14:textId="77777777" w:rsidR="003E4737" w:rsidRPr="001C2012" w:rsidRDefault="003E4737" w:rsidP="001C201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Проведение клинической оценки</w:t>
      </w:r>
      <w:r w:rsidRPr="001C2012">
        <w:rPr>
          <w:color w:val="0F1115"/>
          <w:sz w:val="28"/>
          <w:szCs w:val="28"/>
        </w:rPr>
        <w:t> по ГОСТ Р 56429-2021, формирование технического файла и регистрационного досье.</w:t>
      </w:r>
    </w:p>
    <w:p w14:paraId="3D269695" w14:textId="77777777" w:rsidR="003E4737" w:rsidRPr="001C2012" w:rsidRDefault="003E4737" w:rsidP="001C201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Пилотная эксплуатация</w:t>
      </w:r>
      <w:r w:rsidRPr="001C2012">
        <w:rPr>
          <w:color w:val="0F1115"/>
          <w:sz w:val="28"/>
          <w:szCs w:val="28"/>
        </w:rPr>
        <w:t> с участием не менее 500 застрахованных пользователей и приёмочные испытания.</w:t>
      </w:r>
    </w:p>
    <w:p w14:paraId="0C6BA0CF" w14:textId="77777777" w:rsidR="003E4737" w:rsidRPr="001C2012" w:rsidRDefault="003E4737" w:rsidP="001C2012">
      <w:pPr>
        <w:pStyle w:val="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" w:name="_Toc231055842"/>
      <w:r w:rsidRPr="001C2012">
        <w:rPr>
          <w:rFonts w:ascii="Times New Roman" w:hAnsi="Times New Roman" w:cs="Times New Roman"/>
          <w:color w:val="0F1115"/>
          <w:sz w:val="28"/>
          <w:szCs w:val="28"/>
        </w:rPr>
        <w:t>4. КРИТЕРИИ УСПЕШНОСТИ ПРОЕКТА</w:t>
      </w:r>
      <w:bookmarkEnd w:id="3"/>
    </w:p>
    <w:p w14:paraId="1804CE0A" w14:textId="77777777" w:rsidR="003E4737" w:rsidRPr="001C2012" w:rsidRDefault="003E4737" w:rsidP="001C20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Основной:</w:t>
      </w:r>
      <w:r w:rsidRPr="001C2012">
        <w:rPr>
          <w:color w:val="0F1115"/>
          <w:sz w:val="28"/>
          <w:szCs w:val="28"/>
        </w:rPr>
        <w:t> Accuracy классификации стадий сна &gt;85% на независимой выборке, подтверждённая сличением с полисомнографией.</w:t>
      </w:r>
    </w:p>
    <w:p w14:paraId="0B6108E3" w14:textId="77777777" w:rsidR="003E4737" w:rsidRPr="001C2012" w:rsidRDefault="003E4737" w:rsidP="001C20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Время эскалации жалобы от нажатия пользователем до появления в страховой CRM – </w:t>
      </w:r>
      <w:r w:rsidRPr="001C2012">
        <w:rPr>
          <w:rStyle w:val="a3"/>
          <w:color w:val="0F1115"/>
          <w:sz w:val="28"/>
          <w:szCs w:val="28"/>
        </w:rPr>
        <w:t>не более 60 секунд (P95)</w:t>
      </w:r>
      <w:r w:rsidRPr="001C2012">
        <w:rPr>
          <w:color w:val="0F1115"/>
          <w:sz w:val="28"/>
          <w:szCs w:val="28"/>
        </w:rPr>
        <w:t>.</w:t>
      </w:r>
    </w:p>
    <w:p w14:paraId="249EA93C" w14:textId="77777777" w:rsidR="003E4737" w:rsidRPr="001C2012" w:rsidRDefault="003E4737" w:rsidP="001C20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Доступность облачного бэкенда – </w:t>
      </w:r>
      <w:r w:rsidRPr="001C2012">
        <w:rPr>
          <w:rStyle w:val="a3"/>
          <w:color w:val="0F1115"/>
          <w:sz w:val="28"/>
          <w:szCs w:val="28"/>
        </w:rPr>
        <w:t>не менее 99,5%</w:t>
      </w:r>
      <w:r w:rsidRPr="001C2012">
        <w:rPr>
          <w:color w:val="0F1115"/>
          <w:sz w:val="28"/>
          <w:szCs w:val="28"/>
        </w:rPr>
        <w:t> в месяц.</w:t>
      </w:r>
    </w:p>
    <w:p w14:paraId="75CF222F" w14:textId="77777777" w:rsidR="003E4737" w:rsidRPr="001C2012" w:rsidRDefault="003E4737" w:rsidP="001C20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lastRenderedPageBreak/>
        <w:t>Успешное прохождение клинической оценки и получение регистрационного удостоверения SaMD.</w:t>
      </w:r>
    </w:p>
    <w:p w14:paraId="265F588A" w14:textId="77777777" w:rsidR="003E4737" w:rsidRPr="001C2012" w:rsidRDefault="003E4737" w:rsidP="001C20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Удовлетворённость пилотных пользователей: NPS ≥ 40.</w:t>
      </w:r>
    </w:p>
    <w:p w14:paraId="32D47C87" w14:textId="77777777" w:rsidR="003E4737" w:rsidRPr="001C2012" w:rsidRDefault="003E4737" w:rsidP="001C2012">
      <w:pPr>
        <w:pStyle w:val="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4" w:name="_Toc231055843"/>
      <w:r w:rsidRPr="001C2012">
        <w:rPr>
          <w:rFonts w:ascii="Times New Roman" w:hAnsi="Times New Roman" w:cs="Times New Roman"/>
          <w:color w:val="0F1115"/>
          <w:sz w:val="28"/>
          <w:szCs w:val="28"/>
        </w:rPr>
        <w:t>5. ОГРАНИЧЕНИЯ ПРОЕКТА</w:t>
      </w:r>
      <w:bookmarkEnd w:id="4"/>
    </w:p>
    <w:p w14:paraId="1CBA0B15" w14:textId="77777777" w:rsidR="003E4737" w:rsidRPr="001C2012" w:rsidRDefault="003E4737" w:rsidP="001C201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Классификация сна осуществляется </w:t>
      </w:r>
      <w:r w:rsidRPr="001C2012">
        <w:rPr>
          <w:rStyle w:val="a3"/>
          <w:color w:val="0F1115"/>
          <w:sz w:val="28"/>
          <w:szCs w:val="28"/>
        </w:rPr>
        <w:t>только по данным акселерометра</w:t>
      </w:r>
      <w:r w:rsidRPr="001C2012">
        <w:rPr>
          <w:color w:val="0F1115"/>
          <w:sz w:val="28"/>
          <w:szCs w:val="28"/>
        </w:rPr>
        <w:t>; использование дополнительных датчиков (пульс, дыхание) исключено.</w:t>
      </w:r>
    </w:p>
    <w:p w14:paraId="2847D569" w14:textId="77777777" w:rsidR="003E4737" w:rsidRPr="001C2012" w:rsidRDefault="003E4737" w:rsidP="001C201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Вся обработка и хранение персональных/медицинских данных – на территории РФ в соответствии с </w:t>
      </w:r>
      <w:r w:rsidRPr="001C2012">
        <w:rPr>
          <w:rStyle w:val="a3"/>
          <w:color w:val="0F1115"/>
          <w:sz w:val="28"/>
          <w:szCs w:val="28"/>
        </w:rPr>
        <w:t>152-ФЗ</w:t>
      </w:r>
      <w:r w:rsidRPr="001C2012">
        <w:rPr>
          <w:color w:val="0F1115"/>
          <w:sz w:val="28"/>
          <w:szCs w:val="28"/>
        </w:rPr>
        <w:t>.</w:t>
      </w:r>
    </w:p>
    <w:p w14:paraId="66D2DA22" w14:textId="77777777" w:rsidR="003E4737" w:rsidRPr="001C2012" w:rsidRDefault="003E4737" w:rsidP="001C201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Разработка ведётся в </w:t>
      </w:r>
      <w:r w:rsidRPr="001C2012">
        <w:rPr>
          <w:rStyle w:val="a3"/>
          <w:color w:val="0F1115"/>
          <w:sz w:val="28"/>
          <w:szCs w:val="28"/>
        </w:rPr>
        <w:t>императивной парадигме</w:t>
      </w:r>
      <w:r w:rsidRPr="001C2012">
        <w:rPr>
          <w:color w:val="0F1115"/>
          <w:sz w:val="28"/>
          <w:szCs w:val="28"/>
        </w:rPr>
        <w:t>, с обязательным применением архитектурных паттернов </w:t>
      </w:r>
      <w:r w:rsidRPr="001C2012">
        <w:rPr>
          <w:rStyle w:val="a3"/>
          <w:color w:val="0F1115"/>
          <w:sz w:val="28"/>
          <w:szCs w:val="28"/>
        </w:rPr>
        <w:t>Pipes and Filters, BLoC, Microservices</w:t>
      </w:r>
      <w:r w:rsidRPr="001C2012">
        <w:rPr>
          <w:color w:val="0F1115"/>
          <w:sz w:val="28"/>
          <w:szCs w:val="28"/>
        </w:rPr>
        <w:t>.</w:t>
      </w:r>
    </w:p>
    <w:p w14:paraId="42074502" w14:textId="77777777" w:rsidR="003E4737" w:rsidRPr="001C2012" w:rsidRDefault="003E4737" w:rsidP="001C201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Серверная инфраструктура разворачивается исключительно в </w:t>
      </w:r>
      <w:r w:rsidRPr="001C2012">
        <w:rPr>
          <w:rStyle w:val="a3"/>
          <w:color w:val="0F1115"/>
          <w:sz w:val="28"/>
          <w:szCs w:val="28"/>
        </w:rPr>
        <w:t>Yandex Cloud</w:t>
      </w:r>
      <w:r w:rsidRPr="001C2012">
        <w:rPr>
          <w:color w:val="0F1115"/>
          <w:sz w:val="28"/>
          <w:szCs w:val="28"/>
        </w:rPr>
        <w:t>.</w:t>
      </w:r>
    </w:p>
    <w:p w14:paraId="2BEF44D4" w14:textId="77777777" w:rsidR="003E4737" w:rsidRPr="001C2012" w:rsidRDefault="003E4737" w:rsidP="001C201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Проект должен быть реализован в срок до </w:t>
      </w:r>
      <w:r w:rsidRPr="001C2012">
        <w:rPr>
          <w:rStyle w:val="a3"/>
          <w:color w:val="0F1115"/>
          <w:sz w:val="28"/>
          <w:szCs w:val="28"/>
        </w:rPr>
        <w:t>15 месяцев</w:t>
      </w:r>
      <w:r w:rsidRPr="001C2012">
        <w:rPr>
          <w:color w:val="0F1115"/>
          <w:sz w:val="28"/>
          <w:szCs w:val="28"/>
        </w:rPr>
        <w:t> с момента утверждения устава.</w:t>
      </w:r>
    </w:p>
    <w:p w14:paraId="15305076" w14:textId="77777777" w:rsidR="003E4737" w:rsidRPr="001C2012" w:rsidRDefault="003E4737" w:rsidP="001C201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Бюджет проекта фиксирован и не может быть превышен без согласования со спонсором.</w:t>
      </w:r>
    </w:p>
    <w:p w14:paraId="798B715E" w14:textId="77777777" w:rsidR="003E4737" w:rsidRPr="001C2012" w:rsidRDefault="003E4737" w:rsidP="00F32582">
      <w:pPr>
        <w:pStyle w:val="1"/>
        <w:rPr>
          <w:rFonts w:ascii="Times New Roman" w:hAnsi="Times New Roman" w:cs="Times New Roman"/>
          <w:color w:val="0F1115"/>
          <w:sz w:val="28"/>
          <w:szCs w:val="28"/>
        </w:rPr>
      </w:pPr>
      <w:bookmarkStart w:id="5" w:name="_Toc231055844"/>
      <w:r w:rsidRPr="001C2012">
        <w:rPr>
          <w:rFonts w:ascii="Times New Roman" w:hAnsi="Times New Roman" w:cs="Times New Roman"/>
          <w:color w:val="0F1115"/>
          <w:sz w:val="28"/>
          <w:szCs w:val="28"/>
        </w:rPr>
        <w:t>6. КОМАНДА ПРОЕКТА</w:t>
      </w:r>
      <w:bookmarkEnd w:id="5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3528"/>
        <w:gridCol w:w="5394"/>
      </w:tblGrid>
      <w:tr w:rsidR="003E4737" w:rsidRPr="001C2012" w14:paraId="454C6A82" w14:textId="77777777" w:rsidTr="00F325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90D52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0EB77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проекте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04A1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Ключевые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обязанности</w:t>
            </w:r>
            <w:proofErr w:type="spellEnd"/>
          </w:p>
        </w:tc>
      </w:tr>
      <w:tr w:rsidR="003E4737" w:rsidRPr="001C2012" w14:paraId="76934574" w14:textId="77777777" w:rsidTr="00F325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EC4C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Безруков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Максим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Витальевич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1868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проекта, менеджер продукта, бизнес-аналитик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508E7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Общее управление, сбор и документирование требований, контроль сроков и бюджета, коммуникация с заказчиком, приёмка результатов.</w:t>
            </w:r>
          </w:p>
        </w:tc>
      </w:tr>
      <w:tr w:rsidR="003E4737" w:rsidRPr="001C2012" w14:paraId="1B2BA975" w14:textId="77777777" w:rsidTr="00F325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C748C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Мусамирзода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Муслим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Кадриддин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FC6A5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 (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UX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дизайнер, менеджер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49317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 микросервисов, мобильного приложения, проектирование интерфейса, поддержка планирования.</w:t>
            </w:r>
          </w:p>
        </w:tc>
      </w:tr>
      <w:tr w:rsidR="003E4737" w:rsidRPr="001C2012" w14:paraId="35B03A6C" w14:textId="77777777" w:rsidTr="00F325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0A7A5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Темесова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Эллина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Сергеевна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C635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Архитектор программного 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обеспечения,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QA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C114A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Проектирование архитектуры, контроль качества и тестирование, валидация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-модели, техническая документация.</w:t>
            </w:r>
          </w:p>
        </w:tc>
      </w:tr>
    </w:tbl>
    <w:p w14:paraId="44BE0259" w14:textId="77777777" w:rsidR="003E4737" w:rsidRPr="001C2012" w:rsidRDefault="003E4737" w:rsidP="003E47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C2012">
        <w:rPr>
          <w:rStyle w:val="a4"/>
          <w:color w:val="0F1115"/>
          <w:sz w:val="28"/>
          <w:szCs w:val="28"/>
        </w:rPr>
        <w:t>При необходимости к проекту привлекаются внешние консультанты (клинический сомнолог, специалист по регистрации медицинских изделий).</w:t>
      </w:r>
    </w:p>
    <w:p w14:paraId="486CE440" w14:textId="77777777" w:rsidR="003E4737" w:rsidRPr="001C2012" w:rsidRDefault="003E4737" w:rsidP="00F32582">
      <w:pPr>
        <w:pStyle w:val="1"/>
        <w:rPr>
          <w:rFonts w:ascii="Times New Roman" w:hAnsi="Times New Roman" w:cs="Times New Roman"/>
          <w:color w:val="0F1115"/>
          <w:sz w:val="28"/>
          <w:szCs w:val="28"/>
        </w:rPr>
      </w:pPr>
      <w:bookmarkStart w:id="6" w:name="_Toc231055845"/>
      <w:r w:rsidRPr="001C2012">
        <w:rPr>
          <w:rFonts w:ascii="Times New Roman" w:hAnsi="Times New Roman" w:cs="Times New Roman"/>
          <w:color w:val="0F1115"/>
          <w:sz w:val="28"/>
          <w:szCs w:val="28"/>
        </w:rPr>
        <w:t>7. ЭТАПЫ ПРОЕКТА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972"/>
        <w:gridCol w:w="4478"/>
        <w:gridCol w:w="1391"/>
      </w:tblGrid>
      <w:tr w:rsidR="003E4737" w:rsidRPr="001C2012" w14:paraId="64826A21" w14:textId="77777777" w:rsidTr="00F325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D55E0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380F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76E70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4BA7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  <w:proofErr w:type="spellEnd"/>
          </w:p>
        </w:tc>
      </w:tr>
      <w:tr w:rsidR="003E4737" w:rsidRPr="001C2012" w14:paraId="4D62D1A6" w14:textId="77777777" w:rsidTr="00F325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E5A57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B117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B85E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Утверждённый устав, ТЗ, архитектура, прототип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-модели с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≥80%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7AF0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E4737" w:rsidRPr="001C2012" w14:paraId="5BD62C84" w14:textId="77777777" w:rsidTr="00F325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9DED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7805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3960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Готовое мобильное приложение и облачный бэкенд, прошедшие интеграционное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DE61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 (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</w:tr>
      <w:tr w:rsidR="003E4737" w:rsidRPr="001C2012" w14:paraId="15B6AB45" w14:textId="77777777" w:rsidTr="00F325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6B8C4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B17DC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Клиническая оценка и подготовка досье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38E6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Положительное заключение по ГОСТ Р 56429-2021, технический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6B191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 (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10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</w:tr>
      <w:tr w:rsidR="003E4737" w:rsidRPr="001C2012" w14:paraId="4FCA73F2" w14:textId="77777777" w:rsidTr="00F325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53442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298AC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SaMD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7F060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Подача документов в Росздравнадзор, получение регистрационного удостоверения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7051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 (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12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</w:tr>
      <w:tr w:rsidR="003E4737" w:rsidRPr="001C2012" w14:paraId="36628BC8" w14:textId="77777777" w:rsidTr="00F325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EDE50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73E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Пилотная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эксплуатация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приёмка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28B1B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Подключение 500 пользователей, интеграция со страховой, подтверждение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F865D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 (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15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</w:tr>
    </w:tbl>
    <w:p w14:paraId="7D994401" w14:textId="77777777" w:rsidR="003E4737" w:rsidRPr="001C2012" w:rsidRDefault="003E4737" w:rsidP="00F32582">
      <w:pPr>
        <w:pStyle w:val="1"/>
        <w:rPr>
          <w:rFonts w:ascii="Times New Roman" w:hAnsi="Times New Roman" w:cs="Times New Roman"/>
          <w:color w:val="0F1115"/>
          <w:sz w:val="28"/>
          <w:szCs w:val="28"/>
        </w:rPr>
      </w:pPr>
      <w:bookmarkStart w:id="7" w:name="_Toc231055846"/>
      <w:r w:rsidRPr="001C2012">
        <w:rPr>
          <w:rFonts w:ascii="Times New Roman" w:hAnsi="Times New Roman" w:cs="Times New Roman"/>
          <w:color w:val="0F1115"/>
          <w:sz w:val="28"/>
          <w:szCs w:val="28"/>
        </w:rPr>
        <w:lastRenderedPageBreak/>
        <w:t>8. БЮДЖЕТ ПРОЕКТА</w:t>
      </w:r>
      <w:bookmarkEnd w:id="7"/>
    </w:p>
    <w:p w14:paraId="7BD2DE15" w14:textId="77777777" w:rsidR="003E4737" w:rsidRPr="001C2012" w:rsidRDefault="003E4737" w:rsidP="003E47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Общий бюджет:</w:t>
      </w:r>
      <w:r w:rsidRPr="001C2012">
        <w:rPr>
          <w:color w:val="0F1115"/>
          <w:sz w:val="28"/>
          <w:szCs w:val="28"/>
        </w:rPr>
        <w:t> 25 000 000 рублей.</w:t>
      </w:r>
      <w:r w:rsidRPr="001C2012">
        <w:rPr>
          <w:color w:val="0F1115"/>
          <w:sz w:val="28"/>
          <w:szCs w:val="28"/>
        </w:rPr>
        <w:br/>
        <w:t>Основные статьи расходов:</w:t>
      </w:r>
    </w:p>
    <w:p w14:paraId="639ED86B" w14:textId="77777777" w:rsidR="003E4737" w:rsidRPr="001C2012" w:rsidRDefault="003E4737" w:rsidP="003E473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Оплата труда команды и внешних консультантов – 14 млн руб.</w:t>
      </w:r>
    </w:p>
    <w:p w14:paraId="5FE16666" w14:textId="77777777" w:rsidR="003E4737" w:rsidRPr="001C2012" w:rsidRDefault="003E4737" w:rsidP="003E473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Инфраструктура Yandex Cloud (12 мес.) – 3 млн руб.</w:t>
      </w:r>
    </w:p>
    <w:p w14:paraId="6522359D" w14:textId="77777777" w:rsidR="003E4737" w:rsidRPr="001C2012" w:rsidRDefault="003E4737" w:rsidP="003E473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Клиническая оценка, испытания, регистрационные сборы – 4 млн руб.</w:t>
      </w:r>
    </w:p>
    <w:p w14:paraId="6C6FAAB7" w14:textId="77777777" w:rsidR="003E4737" w:rsidRPr="001C2012" w:rsidRDefault="003E4737" w:rsidP="003E473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C2012">
        <w:rPr>
          <w:color w:val="0F1115"/>
          <w:sz w:val="28"/>
          <w:szCs w:val="28"/>
        </w:rPr>
        <w:t>Резерв на управление рисками – 4 млн руб.</w:t>
      </w:r>
    </w:p>
    <w:p w14:paraId="12F510CA" w14:textId="77777777" w:rsidR="003E4737" w:rsidRPr="001C2012" w:rsidRDefault="003E4737" w:rsidP="00F32582">
      <w:pPr>
        <w:pStyle w:val="1"/>
        <w:rPr>
          <w:rFonts w:ascii="Times New Roman" w:hAnsi="Times New Roman" w:cs="Times New Roman"/>
          <w:color w:val="0F1115"/>
          <w:sz w:val="28"/>
          <w:szCs w:val="28"/>
        </w:rPr>
      </w:pPr>
      <w:bookmarkStart w:id="8" w:name="_Toc231055847"/>
      <w:r w:rsidRPr="001C2012">
        <w:rPr>
          <w:rFonts w:ascii="Times New Roman" w:hAnsi="Times New Roman" w:cs="Times New Roman"/>
          <w:color w:val="0F1115"/>
          <w:sz w:val="28"/>
          <w:szCs w:val="28"/>
        </w:rPr>
        <w:t>9. РИСКИ ПРОЕКТА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880"/>
        <w:gridCol w:w="2019"/>
        <w:gridCol w:w="3943"/>
      </w:tblGrid>
      <w:tr w:rsidR="003E4737" w:rsidRPr="001C2012" w14:paraId="4B306959" w14:textId="77777777" w:rsidTr="003E47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D4D8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5CE7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BDC1D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82858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Меры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минимизации</w:t>
            </w:r>
            <w:proofErr w:type="spellEnd"/>
          </w:p>
        </w:tc>
      </w:tr>
      <w:tr w:rsidR="003E4737" w:rsidRPr="001C2012" w14:paraId="0F02A310" w14:textId="77777777" w:rsidTr="003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649B6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689E8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Недостижение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точности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&gt;85%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56B5D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49FC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Сбор расширенного датасета, итеративное обучение, ансамблирование, привлечение сомнологов</w:t>
            </w:r>
          </w:p>
        </w:tc>
      </w:tr>
      <w:tr w:rsidR="003E4737" w:rsidRPr="001C2012" w14:paraId="10B5C16E" w14:textId="77777777" w:rsidTr="003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64366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48ECD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Задержка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SaMD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13EF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479E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Параллельная подготовка досье, консультации с регуляторными экспертами, временной буфер</w:t>
            </w:r>
          </w:p>
        </w:tc>
      </w:tr>
      <w:tr w:rsidR="003E4737" w:rsidRPr="001C2012" w14:paraId="59104841" w14:textId="77777777" w:rsidTr="003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4E16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7384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Компрометация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медицинских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65A6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Критическое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1E40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Шифрование, аудит безопасности, сертифицированная инфраструктура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Yandex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Cloud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152-ФЗ</w:t>
            </w:r>
          </w:p>
        </w:tc>
      </w:tr>
      <w:tr w:rsidR="003E4737" w:rsidRPr="001C2012" w14:paraId="5B017990" w14:textId="77777777" w:rsidTr="003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0B8A2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0294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вовлечённость пользователей в пилоте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7DEE7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1690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Геймификация, интеграция с программами лояльности, уведомления</w:t>
            </w:r>
          </w:p>
        </w:tc>
      </w:tr>
      <w:tr w:rsidR="003E4737" w:rsidRPr="001C2012" w14:paraId="321C815E" w14:textId="77777777" w:rsidTr="003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16EB0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4CEC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Проблемы интеграции с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страховой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3E4A9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7E296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Раннее согласование контракта </w:t>
            </w: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совместное тестирование, выделенный интеграционный инженер</w:t>
            </w:r>
          </w:p>
        </w:tc>
      </w:tr>
      <w:tr w:rsidR="003E4737" w:rsidRPr="001C2012" w14:paraId="03926EDC" w14:textId="77777777" w:rsidTr="003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B217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BE603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ключевых</w:t>
            </w:r>
            <w:proofErr w:type="spellEnd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сотрудников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C9C5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2012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06BBF" w14:textId="77777777" w:rsidR="003E4737" w:rsidRPr="001C2012" w:rsidRDefault="003E473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C20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Документирование знаний, кросс-тренинг, кадровый резерв</w:t>
            </w:r>
          </w:p>
        </w:tc>
      </w:tr>
    </w:tbl>
    <w:p w14:paraId="23B393C3" w14:textId="77777777" w:rsidR="003E4737" w:rsidRPr="001C2012" w:rsidRDefault="003E4737" w:rsidP="00F32582">
      <w:pPr>
        <w:pStyle w:val="1"/>
        <w:rPr>
          <w:rFonts w:ascii="Times New Roman" w:hAnsi="Times New Roman" w:cs="Times New Roman"/>
          <w:color w:val="0F1115"/>
          <w:sz w:val="28"/>
          <w:szCs w:val="28"/>
        </w:rPr>
      </w:pPr>
      <w:bookmarkStart w:id="9" w:name="_Toc231055848"/>
      <w:r w:rsidRPr="001C2012">
        <w:rPr>
          <w:rFonts w:ascii="Times New Roman" w:hAnsi="Times New Roman" w:cs="Times New Roman"/>
          <w:color w:val="0F1115"/>
          <w:sz w:val="28"/>
          <w:szCs w:val="28"/>
        </w:rPr>
        <w:t>10. ВЗАИМОСВЯЗЬ С ДРУГИМИ ПРОЕКТАМИ</w:t>
      </w:r>
      <w:bookmarkEnd w:id="9"/>
    </w:p>
    <w:p w14:paraId="3B386F44" w14:textId="77777777" w:rsidR="003E4737" w:rsidRPr="001C2012" w:rsidRDefault="003E4737" w:rsidP="001C201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Проект «Цифровая трансформация страховой компании»</w:t>
      </w:r>
      <w:r w:rsidRPr="001C2012">
        <w:rPr>
          <w:color w:val="0F1115"/>
          <w:sz w:val="28"/>
          <w:szCs w:val="28"/>
        </w:rPr>
        <w:t> – АС «Анализатор сна» является частью программы внедрения телемедицинских сервисов и удалённого мониторинга здоровья застрахованных.</w:t>
      </w:r>
    </w:p>
    <w:p w14:paraId="7F114BDB" w14:textId="77777777" w:rsidR="003E4737" w:rsidRPr="001C2012" w:rsidRDefault="003E4737" w:rsidP="001C201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Проект «Развитие CRM-системы»</w:t>
      </w:r>
      <w:r w:rsidRPr="001C2012">
        <w:rPr>
          <w:color w:val="0F1115"/>
          <w:sz w:val="28"/>
          <w:szCs w:val="28"/>
        </w:rPr>
        <w:t> – интеграция модуля жалоб требует доработки API со стороны CRM; синхронизация с дорожной картой этого проекта обязательна.</w:t>
      </w:r>
    </w:p>
    <w:p w14:paraId="55980DB0" w14:textId="77777777" w:rsidR="003E4737" w:rsidRPr="001C2012" w:rsidRDefault="003E4737" w:rsidP="001C201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Проект «Облачная инфраструктура Yandex Cloud»</w:t>
      </w:r>
      <w:r w:rsidRPr="001C2012">
        <w:rPr>
          <w:color w:val="0F1115"/>
          <w:sz w:val="28"/>
          <w:szCs w:val="28"/>
        </w:rPr>
        <w:t> – используются выделенные сервисы и политики безопасности, предоставляемые в рамках корпоративного контракта.</w:t>
      </w:r>
    </w:p>
    <w:p w14:paraId="724AEE4B" w14:textId="5D08D911" w:rsidR="00914CB0" w:rsidRPr="001C2012" w:rsidRDefault="003E4737" w:rsidP="001C201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1C2012">
        <w:rPr>
          <w:rStyle w:val="a3"/>
          <w:color w:val="0F1115"/>
          <w:sz w:val="28"/>
          <w:szCs w:val="28"/>
        </w:rPr>
        <w:t>Проект «Клиническая валидация носимых устройств»</w:t>
      </w:r>
      <w:r w:rsidRPr="001C2012">
        <w:rPr>
          <w:color w:val="0F1115"/>
          <w:sz w:val="28"/>
          <w:szCs w:val="28"/>
        </w:rPr>
        <w:t> – обмен данными и методологиями оценки точности, использование единой группы клинических экспертов.</w:t>
      </w:r>
    </w:p>
    <w:p w14:paraId="2256E65F" w14:textId="77777777" w:rsidR="001C5E77" w:rsidRPr="001C2012" w:rsidRDefault="001C2012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C5E77" w:rsidRPr="001C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18ED"/>
    <w:multiLevelType w:val="multilevel"/>
    <w:tmpl w:val="C0C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D0674"/>
    <w:multiLevelType w:val="multilevel"/>
    <w:tmpl w:val="5B7E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96915"/>
    <w:multiLevelType w:val="multilevel"/>
    <w:tmpl w:val="0B3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C3AC9"/>
    <w:multiLevelType w:val="multilevel"/>
    <w:tmpl w:val="C0E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70FF7"/>
    <w:multiLevelType w:val="multilevel"/>
    <w:tmpl w:val="3694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447C"/>
    <w:multiLevelType w:val="multilevel"/>
    <w:tmpl w:val="35A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13FD9"/>
    <w:multiLevelType w:val="multilevel"/>
    <w:tmpl w:val="4BEA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D64D0"/>
    <w:multiLevelType w:val="multilevel"/>
    <w:tmpl w:val="8F7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250AC"/>
    <w:multiLevelType w:val="multilevel"/>
    <w:tmpl w:val="50C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27D31"/>
    <w:multiLevelType w:val="multilevel"/>
    <w:tmpl w:val="1AA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1353D"/>
    <w:multiLevelType w:val="multilevel"/>
    <w:tmpl w:val="46A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31881"/>
    <w:multiLevelType w:val="multilevel"/>
    <w:tmpl w:val="8BEE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4F5C7D"/>
    <w:multiLevelType w:val="multilevel"/>
    <w:tmpl w:val="DC0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83632"/>
    <w:multiLevelType w:val="multilevel"/>
    <w:tmpl w:val="D22E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883F66"/>
    <w:multiLevelType w:val="multilevel"/>
    <w:tmpl w:val="ED9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12488"/>
    <w:multiLevelType w:val="multilevel"/>
    <w:tmpl w:val="41A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52254"/>
    <w:multiLevelType w:val="multilevel"/>
    <w:tmpl w:val="675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91354"/>
    <w:multiLevelType w:val="multilevel"/>
    <w:tmpl w:val="510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17"/>
  </w:num>
  <w:num w:numId="5">
    <w:abstractNumId w:val="15"/>
  </w:num>
  <w:num w:numId="6">
    <w:abstractNumId w:val="1"/>
  </w:num>
  <w:num w:numId="7">
    <w:abstractNumId w:val="13"/>
  </w:num>
  <w:num w:numId="8">
    <w:abstractNumId w:val="8"/>
  </w:num>
  <w:num w:numId="9">
    <w:abstractNumId w:val="10"/>
  </w:num>
  <w:num w:numId="10">
    <w:abstractNumId w:val="16"/>
  </w:num>
  <w:num w:numId="11">
    <w:abstractNumId w:val="0"/>
  </w:num>
  <w:num w:numId="12">
    <w:abstractNumId w:val="7"/>
  </w:num>
  <w:num w:numId="13">
    <w:abstractNumId w:val="2"/>
  </w:num>
  <w:num w:numId="14">
    <w:abstractNumId w:val="11"/>
  </w:num>
  <w:num w:numId="15">
    <w:abstractNumId w:val="6"/>
  </w:num>
  <w:num w:numId="16">
    <w:abstractNumId w:val="5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85"/>
    <w:rsid w:val="000469EC"/>
    <w:rsid w:val="000E50AE"/>
    <w:rsid w:val="001735A0"/>
    <w:rsid w:val="00177065"/>
    <w:rsid w:val="001C2012"/>
    <w:rsid w:val="003E4737"/>
    <w:rsid w:val="004220B1"/>
    <w:rsid w:val="00452938"/>
    <w:rsid w:val="00613A45"/>
    <w:rsid w:val="0082063C"/>
    <w:rsid w:val="008D2400"/>
    <w:rsid w:val="00914CB0"/>
    <w:rsid w:val="00CF2E85"/>
    <w:rsid w:val="00D658B5"/>
    <w:rsid w:val="00F3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89B10"/>
  <w15:chartTrackingRefBased/>
  <w15:docId w15:val="{A6D89598-F0B7-4858-BA36-4454CB2B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0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7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14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914C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14CB0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914CB0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"/>
    <w:rsid w:val="00914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914CB0"/>
    <w:rPr>
      <w:b/>
      <w:bCs/>
    </w:rPr>
  </w:style>
  <w:style w:type="character" w:styleId="a4">
    <w:name w:val="Emphasis"/>
    <w:basedOn w:val="a0"/>
    <w:uiPriority w:val="20"/>
    <w:qFormat/>
    <w:rsid w:val="00914CB0"/>
    <w:rPr>
      <w:i/>
      <w:iCs/>
    </w:rPr>
  </w:style>
  <w:style w:type="table" w:styleId="a5">
    <w:name w:val="Table Grid"/>
    <w:basedOn w:val="a1"/>
    <w:uiPriority w:val="39"/>
    <w:rsid w:val="00177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77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177065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3E47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658B5"/>
    <w:pPr>
      <w:spacing w:after="100"/>
    </w:pPr>
  </w:style>
  <w:style w:type="character" w:styleId="a7">
    <w:name w:val="Hyperlink"/>
    <w:basedOn w:val="a0"/>
    <w:uiPriority w:val="99"/>
    <w:unhideWhenUsed/>
    <w:rsid w:val="00D658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2EFD0-CEA2-480D-AD4C-E82A88107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Maxim</cp:lastModifiedBy>
  <cp:revision>23</cp:revision>
  <dcterms:created xsi:type="dcterms:W3CDTF">2026-05-25T17:22:00Z</dcterms:created>
  <dcterms:modified xsi:type="dcterms:W3CDTF">2026-05-30T14:51:00Z</dcterms:modified>
</cp:coreProperties>
</file>