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1C7" w:rsidRPr="00561CE5" w:rsidRDefault="001C11C7" w:rsidP="001C11C7">
      <w:pPr>
        <w:jc w:val="center"/>
        <w:rPr>
          <w:rFonts w:ascii="Times New Roman" w:hAnsi="Times New Roman" w:cs="Times New Roman"/>
          <w:b/>
          <w:sz w:val="40"/>
          <w:szCs w:val="40"/>
        </w:rPr>
      </w:pPr>
      <w:r w:rsidRPr="00561CE5">
        <w:rPr>
          <w:rFonts w:ascii="Times New Roman" w:hAnsi="Times New Roman" w:cs="Times New Roman"/>
          <w:b/>
          <w:sz w:val="40"/>
          <w:szCs w:val="40"/>
        </w:rPr>
        <w:t xml:space="preserve">Minimizing </w:t>
      </w:r>
      <w:r w:rsidR="002A7353">
        <w:rPr>
          <w:rFonts w:ascii="Times New Roman" w:hAnsi="Times New Roman" w:cs="Times New Roman"/>
          <w:b/>
          <w:sz w:val="40"/>
          <w:szCs w:val="40"/>
        </w:rPr>
        <w:t>occurrence of architectural technical d</w:t>
      </w:r>
      <w:r w:rsidRPr="00561CE5">
        <w:rPr>
          <w:rFonts w:ascii="Times New Roman" w:hAnsi="Times New Roman" w:cs="Times New Roman"/>
          <w:b/>
          <w:sz w:val="40"/>
          <w:szCs w:val="40"/>
        </w:rPr>
        <w:t>ebt in microservice framework</w:t>
      </w:r>
      <w:r w:rsidR="002A7353">
        <w:rPr>
          <w:rFonts w:ascii="Times New Roman" w:hAnsi="Times New Roman" w:cs="Times New Roman"/>
          <w:b/>
          <w:sz w:val="40"/>
          <w:szCs w:val="40"/>
        </w:rPr>
        <w:t>s used by start</w:t>
      </w:r>
      <w:r w:rsidRPr="00561CE5">
        <w:rPr>
          <w:rFonts w:ascii="Times New Roman" w:hAnsi="Times New Roman" w:cs="Times New Roman"/>
          <w:b/>
          <w:sz w:val="40"/>
          <w:szCs w:val="40"/>
        </w:rPr>
        <w:t xml:space="preserve">ups </w:t>
      </w:r>
    </w:p>
    <w:p w:rsidR="001C11C7" w:rsidRPr="00483783" w:rsidRDefault="001C11C7" w:rsidP="001C11C7">
      <w:pPr>
        <w:rPr>
          <w:rFonts w:ascii="Times New Roman" w:hAnsi="Times New Roman" w:cs="Times New Roman"/>
          <w:b/>
          <w:sz w:val="24"/>
          <w:szCs w:val="24"/>
        </w:rPr>
      </w:pPr>
    </w:p>
    <w:p w:rsidR="001C11C7" w:rsidRPr="00483783" w:rsidRDefault="001C11C7" w:rsidP="001C11C7">
      <w:pPr>
        <w:jc w:val="both"/>
        <w:rPr>
          <w:rFonts w:ascii="Times New Roman" w:hAnsi="Times New Roman" w:cs="Times New Roman"/>
          <w:sz w:val="24"/>
          <w:szCs w:val="24"/>
        </w:rPr>
      </w:pPr>
      <w:r w:rsidRPr="00483783">
        <w:rPr>
          <w:rFonts w:ascii="Times New Roman" w:hAnsi="Times New Roman" w:cs="Times New Roman"/>
          <w:sz w:val="24"/>
          <w:szCs w:val="24"/>
        </w:rPr>
        <w:t>Abstract</w:t>
      </w:r>
    </w:p>
    <w:p w:rsidR="001C11C7" w:rsidRPr="00483783" w:rsidRDefault="001C11C7" w:rsidP="003650E5">
      <w:pPr>
        <w:autoSpaceDE w:val="0"/>
        <w:autoSpaceDN w:val="0"/>
        <w:adjustRightInd w:val="0"/>
        <w:spacing w:after="0" w:line="240" w:lineRule="auto"/>
        <w:ind w:firstLine="90"/>
        <w:rPr>
          <w:rFonts w:ascii="Times New Roman" w:hAnsi="Times New Roman" w:cs="Times New Roman"/>
          <w:sz w:val="24"/>
          <w:szCs w:val="24"/>
        </w:rPr>
      </w:pPr>
      <w:r w:rsidRPr="00483783">
        <w:rPr>
          <w:rFonts w:ascii="Times New Roman" w:hAnsi="Times New Roman" w:cs="Times New Roman"/>
          <w:sz w:val="24"/>
          <w:szCs w:val="24"/>
        </w:rPr>
        <w:t>Software companies especially startups aim to achieve quick delivery of software products to constantly provide value to their cust</w:t>
      </w:r>
      <w:r w:rsidR="00C42B89">
        <w:rPr>
          <w:rFonts w:ascii="Times New Roman" w:hAnsi="Times New Roman" w:cs="Times New Roman"/>
          <w:sz w:val="24"/>
          <w:szCs w:val="24"/>
        </w:rPr>
        <w:t xml:space="preserve">omers in a continuous fashion. </w:t>
      </w:r>
      <w:r w:rsidRPr="00483783">
        <w:rPr>
          <w:rFonts w:ascii="Times New Roman" w:hAnsi="Times New Roman" w:cs="Times New Roman"/>
          <w:sz w:val="24"/>
          <w:szCs w:val="24"/>
        </w:rPr>
        <w:t>These new and immature companies are faced with tightness of time, resource constraints and stiff competition as a result they often opt for sub-optimal solutions such as using microservices before they fully understand the proper usage of such architectur</w:t>
      </w:r>
      <w:r w:rsidR="00C42B89">
        <w:rPr>
          <w:rFonts w:ascii="Times New Roman" w:hAnsi="Times New Roman" w:cs="Times New Roman"/>
          <w:sz w:val="24"/>
          <w:szCs w:val="24"/>
        </w:rPr>
        <w:t>al frameworks</w:t>
      </w:r>
      <w:r w:rsidRPr="00483783">
        <w:rPr>
          <w:rFonts w:ascii="Times New Roman" w:hAnsi="Times New Roman" w:cs="Times New Roman"/>
          <w:sz w:val="24"/>
          <w:szCs w:val="24"/>
        </w:rPr>
        <w:t>. Consequently, this microservice architecture is not inevitable to effects of technical debt due to hasty decisions taken thus limiting the desired continuous delivery of software products to the customers. This position paper identifies the gaps in current research about minimizing technical debt in microservices</w:t>
      </w:r>
      <w:r w:rsidR="00C42B89">
        <w:rPr>
          <w:rFonts w:ascii="Times New Roman" w:hAnsi="Times New Roman" w:cs="Times New Roman"/>
          <w:sz w:val="24"/>
          <w:szCs w:val="24"/>
        </w:rPr>
        <w:t xml:space="preserve"> architecture as used by</w:t>
      </w:r>
      <w:r w:rsidRPr="00483783">
        <w:rPr>
          <w:rFonts w:ascii="Times New Roman" w:hAnsi="Times New Roman" w:cs="Times New Roman"/>
          <w:sz w:val="24"/>
          <w:szCs w:val="24"/>
        </w:rPr>
        <w:t xml:space="preserve"> startups, the paper proposes a methodology that should be used in future research to reduce technical debt in startups especially those that opt for using microservices architecture as opposed to monolithic design.</w:t>
      </w:r>
    </w:p>
    <w:p w:rsidR="001C11C7" w:rsidRPr="00483783"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7C5653">
      <w:pPr>
        <w:pStyle w:val="Heading1"/>
        <w:numPr>
          <w:ilvl w:val="0"/>
          <w:numId w:val="10"/>
        </w:numPr>
        <w:rPr>
          <w:sz w:val="32"/>
          <w:szCs w:val="32"/>
        </w:rPr>
      </w:pPr>
      <w:r w:rsidRPr="00483783">
        <w:rPr>
          <w:sz w:val="32"/>
          <w:szCs w:val="32"/>
        </w:rPr>
        <w:t>Introduction</w:t>
      </w:r>
    </w:p>
    <w:p w:rsidR="001C11C7" w:rsidRPr="00483783" w:rsidRDefault="001C11C7" w:rsidP="00C42B89">
      <w:pPr>
        <w:autoSpaceDE w:val="0"/>
        <w:autoSpaceDN w:val="0"/>
        <w:adjustRightInd w:val="0"/>
        <w:spacing w:after="0" w:line="240" w:lineRule="auto"/>
        <w:rPr>
          <w:rFonts w:ascii="Times New Roman" w:hAnsi="Times New Roman" w:cs="Times New Roman"/>
          <w:sz w:val="24"/>
          <w:szCs w:val="24"/>
        </w:rPr>
      </w:pPr>
      <w:r w:rsidRPr="00483783">
        <w:rPr>
          <w:rFonts w:ascii="Times New Roman" w:hAnsi="Times New Roman" w:cs="Times New Roman"/>
          <w:sz w:val="24"/>
          <w:szCs w:val="24"/>
        </w:rPr>
        <w:t>Technical Debt is a well-known concept in software engineering, while performing a technical task in a software development, a suboptimal solution is used to accomplish the task in the shortest time possible. [</w:t>
      </w:r>
      <w:r w:rsidR="009C7461" w:rsidRPr="00483783">
        <w:rPr>
          <w:rFonts w:ascii="Times New Roman" w:hAnsi="Times New Roman" w:cs="Times New Roman"/>
          <w:sz w:val="24"/>
          <w:szCs w:val="24"/>
        </w:rPr>
        <w:t>1</w:t>
      </w:r>
      <w:r w:rsidRPr="00483783">
        <w:rPr>
          <w:rFonts w:ascii="Times New Roman" w:hAnsi="Times New Roman" w:cs="Times New Roman"/>
          <w:sz w:val="24"/>
          <w:szCs w:val="24"/>
        </w:rPr>
        <w:t xml:space="preserve">] This creates a compromise which affects how to deal with a software in future thus technical debt has to be </w:t>
      </w:r>
      <w:r w:rsidR="002A7353">
        <w:rPr>
          <w:rFonts w:ascii="Times New Roman" w:hAnsi="Times New Roman" w:cs="Times New Roman"/>
          <w:sz w:val="24"/>
          <w:szCs w:val="24"/>
        </w:rPr>
        <w:t>re</w:t>
      </w:r>
      <w:r w:rsidRPr="00483783">
        <w:rPr>
          <w:rFonts w:ascii="Times New Roman" w:hAnsi="Times New Roman" w:cs="Times New Roman"/>
          <w:sz w:val="24"/>
          <w:szCs w:val="24"/>
        </w:rPr>
        <w:t>paid</w:t>
      </w:r>
      <w:r w:rsidR="002A7353">
        <w:rPr>
          <w:rFonts w:ascii="Times New Roman" w:hAnsi="Times New Roman" w:cs="Times New Roman"/>
          <w:sz w:val="24"/>
          <w:szCs w:val="24"/>
        </w:rPr>
        <w:t xml:space="preserve"> with interest</w:t>
      </w:r>
      <w:r w:rsidRPr="00483783">
        <w:rPr>
          <w:rFonts w:ascii="Times New Roman" w:hAnsi="Times New Roman" w:cs="Times New Roman"/>
          <w:sz w:val="24"/>
          <w:szCs w:val="24"/>
        </w:rPr>
        <w:t>. In the context of the startups, the rushed decisions</w:t>
      </w:r>
      <w:r w:rsidR="00C80A65" w:rsidRPr="00483783">
        <w:rPr>
          <w:rFonts w:ascii="Times New Roman" w:hAnsi="Times New Roman" w:cs="Times New Roman"/>
          <w:sz w:val="24"/>
          <w:szCs w:val="24"/>
        </w:rPr>
        <w:t xml:space="preserve"> [</w:t>
      </w:r>
      <w:r w:rsidR="009C7461" w:rsidRPr="00483783">
        <w:rPr>
          <w:rFonts w:ascii="Times New Roman" w:hAnsi="Times New Roman" w:cs="Times New Roman"/>
          <w:sz w:val="24"/>
          <w:szCs w:val="24"/>
        </w:rPr>
        <w:t>2</w:t>
      </w:r>
      <w:r w:rsidRPr="00483783">
        <w:rPr>
          <w:rFonts w:ascii="Times New Roman" w:hAnsi="Times New Roman" w:cs="Times New Roman"/>
          <w:sz w:val="24"/>
          <w:szCs w:val="24"/>
        </w:rPr>
        <w:t>] are made due to the pressure from the stiff competition, constrained resources, anti-patterns or bad practices in software development [</w:t>
      </w:r>
      <w:r w:rsidR="009C7461" w:rsidRPr="00483783">
        <w:rPr>
          <w:rFonts w:ascii="Times New Roman" w:hAnsi="Times New Roman" w:cs="Times New Roman"/>
          <w:sz w:val="24"/>
          <w:szCs w:val="24"/>
        </w:rPr>
        <w:t>3</w:t>
      </w:r>
      <w:r w:rsidRPr="00483783">
        <w:rPr>
          <w:rFonts w:ascii="Times New Roman" w:hAnsi="Times New Roman" w:cs="Times New Roman"/>
          <w:sz w:val="24"/>
          <w:szCs w:val="24"/>
        </w:rPr>
        <w:t>] and business uncertaint</w:t>
      </w:r>
      <w:r w:rsidR="002A7353">
        <w:rPr>
          <w:rFonts w:ascii="Times New Roman" w:hAnsi="Times New Roman" w:cs="Times New Roman"/>
          <w:sz w:val="24"/>
          <w:szCs w:val="24"/>
        </w:rPr>
        <w:t xml:space="preserve">y. This makes the startups make </w:t>
      </w:r>
      <w:r w:rsidRPr="00483783">
        <w:rPr>
          <w:rFonts w:ascii="Times New Roman" w:hAnsi="Times New Roman" w:cs="Times New Roman"/>
          <w:sz w:val="24"/>
          <w:szCs w:val="24"/>
        </w:rPr>
        <w:t>wrong architectural decisions which are always hard or impossible to change in future. However, not mitigating and minimizing such decisions result</w:t>
      </w:r>
      <w:r w:rsidR="00C42B89">
        <w:rPr>
          <w:rFonts w:ascii="Times New Roman" w:hAnsi="Times New Roman" w:cs="Times New Roman"/>
          <w:sz w:val="24"/>
          <w:szCs w:val="24"/>
        </w:rPr>
        <w:t>s</w:t>
      </w:r>
      <w:r w:rsidRPr="00483783">
        <w:rPr>
          <w:rFonts w:ascii="Times New Roman" w:hAnsi="Times New Roman" w:cs="Times New Roman"/>
          <w:sz w:val="24"/>
          <w:szCs w:val="24"/>
        </w:rPr>
        <w:t xml:space="preserve"> into a harmful outcome such as death of the startup itself.</w:t>
      </w:r>
    </w:p>
    <w:p w:rsidR="001C11C7" w:rsidRPr="00483783" w:rsidRDefault="001C11C7" w:rsidP="00F36FB0">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483783" w:rsidRDefault="001C11C7" w:rsidP="00483783">
      <w:pPr>
        <w:pStyle w:val="Heading2"/>
        <w:numPr>
          <w:ilvl w:val="0"/>
          <w:numId w:val="11"/>
        </w:numPr>
        <w:rPr>
          <w:rFonts w:ascii="Times New Roman" w:hAnsi="Times New Roman" w:cs="Times New Roman"/>
          <w:color w:val="auto"/>
          <w:sz w:val="28"/>
          <w:szCs w:val="28"/>
        </w:rPr>
      </w:pPr>
      <w:r w:rsidRPr="00483783">
        <w:rPr>
          <w:rFonts w:ascii="Times New Roman" w:hAnsi="Times New Roman" w:cs="Times New Roman"/>
          <w:color w:val="auto"/>
          <w:sz w:val="28"/>
          <w:szCs w:val="28"/>
        </w:rPr>
        <w:t>Background</w:t>
      </w:r>
    </w:p>
    <w:p w:rsidR="001C11C7" w:rsidRPr="00483783" w:rsidRDefault="001C11C7" w:rsidP="00483783">
      <w:pPr>
        <w:pStyle w:val="Heading3"/>
        <w:numPr>
          <w:ilvl w:val="0"/>
          <w:numId w:val="12"/>
        </w:numPr>
        <w:rPr>
          <w:rFonts w:ascii="Times New Roman" w:hAnsi="Times New Roman" w:cs="Times New Roman"/>
          <w:color w:val="auto"/>
          <w:shd w:val="clear" w:color="auto" w:fill="FFFFFF"/>
        </w:rPr>
      </w:pPr>
      <w:r w:rsidRPr="00483783">
        <w:rPr>
          <w:rFonts w:ascii="Times New Roman" w:hAnsi="Times New Roman" w:cs="Times New Roman"/>
          <w:color w:val="auto"/>
          <w:shd w:val="clear" w:color="auto" w:fill="FFFFFF"/>
        </w:rPr>
        <w:t>Technical Debt (TD)</w:t>
      </w:r>
    </w:p>
    <w:p w:rsidR="008124A8" w:rsidRPr="00483783" w:rsidRDefault="00C165D5" w:rsidP="001C11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 Commonly known as developer t</w:t>
      </w:r>
      <w:r w:rsidR="001C11C7" w:rsidRPr="00483783">
        <w:rPr>
          <w:rFonts w:ascii="Times New Roman" w:hAnsi="Times New Roman" w:cs="Times New Roman"/>
          <w:sz w:val="24"/>
          <w:szCs w:val="24"/>
          <w:shd w:val="clear" w:color="auto" w:fill="FFFFFF"/>
        </w:rPr>
        <w:t>echnical gap is a metaphor introduced by Cunningham Ward</w:t>
      </w:r>
      <w:r w:rsidR="00D36A78" w:rsidRPr="00483783">
        <w:rPr>
          <w:rFonts w:ascii="Times New Roman" w:hAnsi="Times New Roman" w:cs="Times New Roman"/>
          <w:sz w:val="24"/>
          <w:szCs w:val="24"/>
          <w:shd w:val="clear" w:color="auto" w:fill="FFFFFF"/>
        </w:rPr>
        <w:t xml:space="preserve"> [</w:t>
      </w:r>
      <w:r w:rsidR="007D5A8D" w:rsidRPr="00483783">
        <w:rPr>
          <w:rFonts w:ascii="Times New Roman" w:hAnsi="Times New Roman" w:cs="Times New Roman"/>
          <w:sz w:val="24"/>
          <w:szCs w:val="24"/>
          <w:shd w:val="clear" w:color="auto" w:fill="FFFFFF"/>
        </w:rPr>
        <w:t>4</w:t>
      </w:r>
      <w:r w:rsidR="001C11C7" w:rsidRPr="00483783">
        <w:rPr>
          <w:rFonts w:ascii="Times New Roman" w:hAnsi="Times New Roman" w:cs="Times New Roman"/>
          <w:sz w:val="24"/>
          <w:szCs w:val="24"/>
          <w:shd w:val="clear" w:color="auto" w:fill="FFFFFF"/>
        </w:rPr>
        <w:t xml:space="preserve">] to represent sub-optimal design or implementation of solutions that yield a benefit in the short term but make changes more costly or even impossible in the medium to long term, </w:t>
      </w:r>
      <w:r w:rsidR="001C11C7" w:rsidRPr="00483783">
        <w:rPr>
          <w:rFonts w:ascii="Times New Roman" w:hAnsi="Times New Roman" w:cs="Times New Roman"/>
          <w:sz w:val="24"/>
          <w:szCs w:val="24"/>
        </w:rPr>
        <w:t xml:space="preserve">consequently affecting its testability and maintainability. TD is categorized in two forms, first form is intentional debt where the company willingly makes a decision fully aware that it will cost it in future, </w:t>
      </w:r>
      <w:r w:rsidR="00923834" w:rsidRPr="00483783">
        <w:rPr>
          <w:rFonts w:ascii="Times New Roman" w:hAnsi="Times New Roman" w:cs="Times New Roman"/>
          <w:sz w:val="24"/>
          <w:szCs w:val="24"/>
        </w:rPr>
        <w:t>and the</w:t>
      </w:r>
      <w:r w:rsidR="001C11C7" w:rsidRPr="00483783">
        <w:rPr>
          <w:rFonts w:ascii="Times New Roman" w:hAnsi="Times New Roman" w:cs="Times New Roman"/>
          <w:sz w:val="24"/>
          <w:szCs w:val="24"/>
        </w:rPr>
        <w:t xml:space="preserve"> other form is unintentional debt which is non-strategic as a result of lack of knowledge of implementation of technologies, poor logical thinking by </w:t>
      </w:r>
      <w:r w:rsidR="00923834">
        <w:rPr>
          <w:rFonts w:ascii="Times New Roman" w:hAnsi="Times New Roman" w:cs="Times New Roman"/>
          <w:sz w:val="24"/>
          <w:szCs w:val="24"/>
        </w:rPr>
        <w:t>the software development practitioners</w:t>
      </w:r>
      <w:r w:rsidR="001C11C7" w:rsidRPr="00483783">
        <w:rPr>
          <w:rFonts w:ascii="Times New Roman" w:hAnsi="Times New Roman" w:cs="Times New Roman"/>
          <w:sz w:val="24"/>
          <w:szCs w:val="24"/>
        </w:rPr>
        <w:t xml:space="preserve">. Most startups incur both forms </w:t>
      </w:r>
      <w:r w:rsidR="00923834">
        <w:rPr>
          <w:rFonts w:ascii="Times New Roman" w:hAnsi="Times New Roman" w:cs="Times New Roman"/>
          <w:sz w:val="24"/>
          <w:szCs w:val="24"/>
        </w:rPr>
        <w:t xml:space="preserve">of </w:t>
      </w:r>
      <w:r w:rsidR="001C11C7" w:rsidRPr="00483783">
        <w:rPr>
          <w:rFonts w:ascii="Times New Roman" w:hAnsi="Times New Roman" w:cs="Times New Roman"/>
          <w:sz w:val="24"/>
          <w:szCs w:val="24"/>
        </w:rPr>
        <w:t>technical debt due to the pressing business factors. Architectural Technical Debt (ATD) is a kind of TD that is concerned</w:t>
      </w:r>
      <w:r w:rsidR="00923834">
        <w:rPr>
          <w:rFonts w:ascii="Times New Roman" w:hAnsi="Times New Roman" w:cs="Times New Roman"/>
          <w:sz w:val="24"/>
          <w:szCs w:val="24"/>
        </w:rPr>
        <w:t xml:space="preserve"> with the system architectural defects that makes changes in design hard</w:t>
      </w:r>
      <w:r w:rsidR="00D36A78" w:rsidRPr="00483783">
        <w:rPr>
          <w:rFonts w:ascii="Times New Roman" w:hAnsi="Times New Roman" w:cs="Times New Roman"/>
          <w:sz w:val="24"/>
          <w:szCs w:val="24"/>
        </w:rPr>
        <w:t xml:space="preserve"> [</w:t>
      </w:r>
      <w:r w:rsidR="007D5A8D" w:rsidRPr="00483783">
        <w:rPr>
          <w:rFonts w:ascii="Times New Roman" w:hAnsi="Times New Roman" w:cs="Times New Roman"/>
          <w:sz w:val="24"/>
          <w:szCs w:val="24"/>
        </w:rPr>
        <w:t>5</w:t>
      </w:r>
      <w:r w:rsidR="00D36A78" w:rsidRPr="00483783">
        <w:rPr>
          <w:rFonts w:ascii="Times New Roman" w:hAnsi="Times New Roman" w:cs="Times New Roman"/>
          <w:sz w:val="24"/>
          <w:szCs w:val="24"/>
        </w:rPr>
        <w:t>]</w:t>
      </w:r>
      <w:r w:rsidR="001C11C7" w:rsidRPr="00483783">
        <w:rPr>
          <w:rFonts w:ascii="Times New Roman" w:hAnsi="Times New Roman" w:cs="Times New Roman"/>
          <w:sz w:val="24"/>
          <w:szCs w:val="24"/>
        </w:rPr>
        <w:t xml:space="preserve">. ATD is the most challenging type of TD that needs more attention as its occurrence in a system results into the company repaying this debt </w:t>
      </w:r>
      <w:r w:rsidR="00923834">
        <w:rPr>
          <w:rFonts w:ascii="Times New Roman" w:hAnsi="Times New Roman" w:cs="Times New Roman"/>
          <w:sz w:val="24"/>
          <w:szCs w:val="24"/>
        </w:rPr>
        <w:t xml:space="preserve">with </w:t>
      </w:r>
      <w:r w:rsidR="00C445F3">
        <w:rPr>
          <w:rFonts w:ascii="Times New Roman" w:hAnsi="Times New Roman" w:cs="Times New Roman"/>
          <w:sz w:val="24"/>
          <w:szCs w:val="24"/>
        </w:rPr>
        <w:t>high costs</w:t>
      </w:r>
      <w:r w:rsidR="001C11C7" w:rsidRPr="00483783">
        <w:rPr>
          <w:rFonts w:ascii="Times New Roman" w:hAnsi="Times New Roman" w:cs="Times New Roman"/>
          <w:sz w:val="24"/>
          <w:szCs w:val="24"/>
        </w:rPr>
        <w:t xml:space="preserve"> spent on trying to change the </w:t>
      </w:r>
      <w:r w:rsidR="00C445F3">
        <w:rPr>
          <w:rFonts w:ascii="Times New Roman" w:hAnsi="Times New Roman" w:cs="Times New Roman"/>
          <w:sz w:val="24"/>
          <w:szCs w:val="24"/>
        </w:rPr>
        <w:t>design</w:t>
      </w:r>
      <w:r w:rsidR="001C11C7" w:rsidRPr="00483783">
        <w:rPr>
          <w:rFonts w:ascii="Times New Roman" w:hAnsi="Times New Roman" w:cs="Times New Roman"/>
          <w:sz w:val="24"/>
          <w:szCs w:val="24"/>
        </w:rPr>
        <w:t xml:space="preserve"> of the software </w:t>
      </w:r>
      <w:r w:rsidR="001C11C7" w:rsidRPr="00483783">
        <w:rPr>
          <w:rFonts w:ascii="Times New Roman" w:hAnsi="Times New Roman" w:cs="Times New Roman"/>
          <w:sz w:val="24"/>
          <w:szCs w:val="24"/>
        </w:rPr>
        <w:lastRenderedPageBreak/>
        <w:t>hence a stress to a startup which could end closing the operations</w:t>
      </w:r>
      <w:r w:rsidR="00C445F3">
        <w:rPr>
          <w:rFonts w:ascii="Times New Roman" w:hAnsi="Times New Roman" w:cs="Times New Roman"/>
          <w:sz w:val="24"/>
          <w:szCs w:val="24"/>
        </w:rPr>
        <w:t xml:space="preserve"> or fail it to move into a maturity stage</w:t>
      </w:r>
      <w:bookmarkStart w:id="0" w:name="_GoBack"/>
      <w:bookmarkEnd w:id="0"/>
      <w:r w:rsidR="001C11C7" w:rsidRPr="00483783">
        <w:rPr>
          <w:rFonts w:ascii="Times New Roman" w:hAnsi="Times New Roman" w:cs="Times New Roman"/>
          <w:sz w:val="24"/>
          <w:szCs w:val="24"/>
        </w:rPr>
        <w:t xml:space="preserve"> </w:t>
      </w:r>
      <w:r w:rsidR="00ED141F" w:rsidRPr="00483783">
        <w:rPr>
          <w:rFonts w:ascii="Times New Roman" w:hAnsi="Times New Roman" w:cs="Times New Roman"/>
          <w:sz w:val="24"/>
          <w:szCs w:val="24"/>
        </w:rPr>
        <w:t>[</w:t>
      </w:r>
      <w:r w:rsidR="007D5A8D" w:rsidRPr="00483783">
        <w:rPr>
          <w:rFonts w:ascii="Times New Roman" w:hAnsi="Times New Roman" w:cs="Times New Roman"/>
          <w:sz w:val="24"/>
          <w:szCs w:val="24"/>
        </w:rPr>
        <w:t>6</w:t>
      </w:r>
      <w:r w:rsidR="00ED141F" w:rsidRPr="00483783">
        <w:rPr>
          <w:rFonts w:ascii="Times New Roman" w:hAnsi="Times New Roman" w:cs="Times New Roman"/>
          <w:sz w:val="24"/>
          <w:szCs w:val="24"/>
        </w:rPr>
        <w:t>]</w:t>
      </w:r>
      <w:r w:rsidR="008124A8" w:rsidRPr="00483783">
        <w:rPr>
          <w:rFonts w:ascii="Times New Roman" w:hAnsi="Times New Roman" w:cs="Times New Roman"/>
          <w:sz w:val="24"/>
          <w:szCs w:val="24"/>
        </w:rPr>
        <w:t>. TD has a short term advantage for example foster time to market [</w:t>
      </w:r>
      <w:r w:rsidR="007D5A8D" w:rsidRPr="00483783">
        <w:rPr>
          <w:rFonts w:ascii="Times New Roman" w:hAnsi="Times New Roman" w:cs="Times New Roman"/>
          <w:sz w:val="24"/>
          <w:szCs w:val="24"/>
        </w:rPr>
        <w:t>19</w:t>
      </w:r>
      <w:r w:rsidR="008124A8" w:rsidRPr="00483783">
        <w:rPr>
          <w:rFonts w:ascii="Times New Roman" w:hAnsi="Times New Roman" w:cs="Times New Roman"/>
          <w:sz w:val="24"/>
          <w:szCs w:val="24"/>
        </w:rPr>
        <w:t>] but using a wrong architecture can be disastrous to a startup</w:t>
      </w:r>
    </w:p>
    <w:p w:rsidR="00F36FB0" w:rsidRPr="00483783" w:rsidRDefault="00F36FB0" w:rsidP="001C11C7">
      <w:pPr>
        <w:autoSpaceDE w:val="0"/>
        <w:autoSpaceDN w:val="0"/>
        <w:adjustRightInd w:val="0"/>
        <w:spacing w:after="0" w:line="240" w:lineRule="auto"/>
        <w:rPr>
          <w:rFonts w:ascii="Times New Roman" w:hAnsi="Times New Roman" w:cs="Times New Roman"/>
          <w:sz w:val="24"/>
          <w:szCs w:val="24"/>
        </w:rPr>
      </w:pPr>
    </w:p>
    <w:p w:rsidR="00F36FB0" w:rsidRPr="00483783" w:rsidRDefault="00F36FB0" w:rsidP="001C11C7">
      <w:pPr>
        <w:autoSpaceDE w:val="0"/>
        <w:autoSpaceDN w:val="0"/>
        <w:adjustRightInd w:val="0"/>
        <w:spacing w:after="0" w:line="240" w:lineRule="auto"/>
        <w:rPr>
          <w:rFonts w:ascii="Times New Roman" w:hAnsi="Times New Roman" w:cs="Times New Roman"/>
          <w:sz w:val="24"/>
          <w:szCs w:val="24"/>
        </w:rPr>
      </w:pPr>
    </w:p>
    <w:p w:rsidR="008124A8" w:rsidRPr="00483783" w:rsidRDefault="008124A8" w:rsidP="00483783">
      <w:pPr>
        <w:pStyle w:val="Heading3"/>
        <w:numPr>
          <w:ilvl w:val="0"/>
          <w:numId w:val="12"/>
        </w:numPr>
        <w:rPr>
          <w:rFonts w:ascii="Times New Roman" w:hAnsi="Times New Roman" w:cs="Times New Roman"/>
          <w:color w:val="auto"/>
        </w:rPr>
      </w:pPr>
      <w:r w:rsidRPr="00483783">
        <w:rPr>
          <w:rFonts w:ascii="Times New Roman" w:hAnsi="Times New Roman" w:cs="Times New Roman"/>
          <w:color w:val="auto"/>
        </w:rPr>
        <w:t>Startup Context</w:t>
      </w:r>
    </w:p>
    <w:p w:rsidR="008124A8" w:rsidRPr="00483783" w:rsidRDefault="008124A8" w:rsidP="008124A8">
      <w:pPr>
        <w:pStyle w:val="ListParagraph"/>
        <w:autoSpaceDE w:val="0"/>
        <w:autoSpaceDN w:val="0"/>
        <w:adjustRightInd w:val="0"/>
        <w:ind w:left="0"/>
      </w:pPr>
      <w:r w:rsidRPr="00483783">
        <w:t xml:space="preserve">A start up is a new or an immature </w:t>
      </w:r>
      <w:r w:rsidR="000A5CAF">
        <w:t>with a small teams [1] focused</w:t>
      </w:r>
      <w:r w:rsidRPr="00483783">
        <w:t xml:space="preserve"> on developing innovations that are customer driven to enable it grow exponentially faster [</w:t>
      </w:r>
      <w:r w:rsidR="007D5A8D" w:rsidRPr="00483783">
        <w:t>7</w:t>
      </w:r>
      <w:r w:rsidR="000A5CAF">
        <w:t>]. In early stages, it</w:t>
      </w:r>
      <w:r w:rsidRPr="00483783">
        <w:t xml:space="preserve"> is faced with many challenges stemming from which idea will propel the compan</w:t>
      </w:r>
      <w:r w:rsidR="00773B9B" w:rsidRPr="00483783">
        <w:t>y into penetrating the market</w:t>
      </w:r>
      <w:r w:rsidR="000A5CAF">
        <w:t xml:space="preserve"> by developing a model for products, processes and services</w:t>
      </w:r>
      <w:r w:rsidR="00773B9B" w:rsidRPr="00483783">
        <w:t>. The fit for market is also one of the earlier concerns of a startup which calls for rapid use of methods for building, testing and i</w:t>
      </w:r>
      <w:r w:rsidR="007D5A8D" w:rsidRPr="00483783">
        <w:t>terating software development [6</w:t>
      </w:r>
      <w:r w:rsidR="00773B9B" w:rsidRPr="00483783">
        <w:t>]. Uncertainty about the market requirements, processes not well understood, limited resources which lures startups to hire novice developers who contribute enormously to occurrence of TD [</w:t>
      </w:r>
      <w:r w:rsidR="007D5A8D" w:rsidRPr="00483783">
        <w:t>19</w:t>
      </w:r>
      <w:r w:rsidR="00773B9B" w:rsidRPr="00483783">
        <w:t>].</w:t>
      </w:r>
    </w:p>
    <w:p w:rsidR="00F36FB0" w:rsidRPr="00483783" w:rsidRDefault="00F36FB0" w:rsidP="008124A8">
      <w:pPr>
        <w:pStyle w:val="ListParagraph"/>
        <w:autoSpaceDE w:val="0"/>
        <w:autoSpaceDN w:val="0"/>
        <w:adjustRightInd w:val="0"/>
        <w:ind w:left="0"/>
      </w:pPr>
    </w:p>
    <w:p w:rsidR="002D1A4B" w:rsidRPr="00483783" w:rsidRDefault="002D1A4B" w:rsidP="00483783">
      <w:pPr>
        <w:pStyle w:val="Heading3"/>
        <w:numPr>
          <w:ilvl w:val="0"/>
          <w:numId w:val="12"/>
        </w:numPr>
        <w:rPr>
          <w:rFonts w:ascii="Times New Roman" w:hAnsi="Times New Roman" w:cs="Times New Roman"/>
          <w:color w:val="auto"/>
        </w:rPr>
      </w:pPr>
      <w:r w:rsidRPr="00483783">
        <w:rPr>
          <w:rFonts w:ascii="Times New Roman" w:hAnsi="Times New Roman" w:cs="Times New Roman"/>
          <w:color w:val="auto"/>
        </w:rPr>
        <w:t>Microservices Architecture</w:t>
      </w:r>
      <w:r w:rsidR="00483783" w:rsidRPr="00483783">
        <w:rPr>
          <w:rFonts w:ascii="Times New Roman" w:hAnsi="Times New Roman" w:cs="Times New Roman"/>
          <w:color w:val="auto"/>
        </w:rPr>
        <w:t xml:space="preserve"> </w:t>
      </w:r>
      <w:r w:rsidRPr="00483783">
        <w:rPr>
          <w:rFonts w:ascii="Times New Roman" w:hAnsi="Times New Roman" w:cs="Times New Roman"/>
          <w:color w:val="auto"/>
        </w:rPr>
        <w:t>(MA)</w:t>
      </w:r>
    </w:p>
    <w:p w:rsidR="002D1A4B" w:rsidRPr="00483783" w:rsidRDefault="002D1A4B" w:rsidP="002D1A4B">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MA is a variant of service oriented architecture structural style that arranges an application as a collection of loosely coupled, independently deployed services. The goal is to have different module of the software handled independent of t</w:t>
      </w:r>
      <w:r w:rsidR="007D5A8D" w:rsidRPr="00483783">
        <w:rPr>
          <w:rFonts w:ascii="Times New Roman" w:hAnsi="Times New Roman" w:cs="Times New Roman"/>
          <w:sz w:val="24"/>
          <w:szCs w:val="24"/>
        </w:rPr>
        <w:t>he other application services [8</w:t>
      </w:r>
      <w:r w:rsidRPr="00483783">
        <w:rPr>
          <w:rFonts w:ascii="Times New Roman" w:hAnsi="Times New Roman" w:cs="Times New Roman"/>
          <w:sz w:val="24"/>
          <w:szCs w:val="24"/>
        </w:rPr>
        <w:t xml:space="preserve">]. </w:t>
      </w:r>
      <w:r w:rsidR="00D159FE" w:rsidRPr="00483783">
        <w:rPr>
          <w:rFonts w:ascii="Times New Roman" w:hAnsi="Times New Roman" w:cs="Times New Roman"/>
          <w:sz w:val="24"/>
          <w:szCs w:val="24"/>
        </w:rPr>
        <w:t xml:space="preserve">MA is purposefully used in startups as a design strategy to deliver continuously the customer value in a faster </w:t>
      </w:r>
      <w:r w:rsidR="00A13D7D" w:rsidRPr="00483783">
        <w:rPr>
          <w:rFonts w:ascii="Times New Roman" w:hAnsi="Times New Roman" w:cs="Times New Roman"/>
          <w:sz w:val="24"/>
          <w:szCs w:val="24"/>
        </w:rPr>
        <w:t>fashion</w:t>
      </w:r>
      <w:r w:rsidR="007D5A8D" w:rsidRPr="00483783">
        <w:rPr>
          <w:rFonts w:ascii="Times New Roman" w:hAnsi="Times New Roman" w:cs="Times New Roman"/>
          <w:sz w:val="24"/>
          <w:szCs w:val="24"/>
        </w:rPr>
        <w:t xml:space="preserve"> [9</w:t>
      </w:r>
      <w:r w:rsidR="00D159FE" w:rsidRPr="00483783">
        <w:rPr>
          <w:rFonts w:ascii="Times New Roman" w:hAnsi="Times New Roman" w:cs="Times New Roman"/>
          <w:sz w:val="24"/>
          <w:szCs w:val="24"/>
        </w:rPr>
        <w:t>]. Microservice usage in startups does not have enough body of knowledge in research, therefore architects applying this architecture as a framework of design must fully understand what they are doing otherwise the decision of either to use monolithic architecture or MA must be made with caution because the design might be hard or impossible to replace in future which could cost the start when there is need to add in a new customer feature [</w:t>
      </w:r>
      <w:r w:rsidR="007D5A8D" w:rsidRPr="00483783">
        <w:rPr>
          <w:rFonts w:ascii="Times New Roman" w:hAnsi="Times New Roman" w:cs="Times New Roman"/>
          <w:sz w:val="24"/>
          <w:szCs w:val="24"/>
        </w:rPr>
        <w:t>10</w:t>
      </w:r>
      <w:r w:rsidR="00D159FE" w:rsidRPr="00483783">
        <w:rPr>
          <w:rFonts w:ascii="Times New Roman" w:hAnsi="Times New Roman" w:cs="Times New Roman"/>
          <w:sz w:val="24"/>
          <w:szCs w:val="24"/>
        </w:rPr>
        <w:t>].</w:t>
      </w:r>
    </w:p>
    <w:p w:rsidR="00D159FE" w:rsidRPr="00483783" w:rsidRDefault="00D159FE" w:rsidP="00483783">
      <w:pPr>
        <w:pStyle w:val="Heading3"/>
        <w:numPr>
          <w:ilvl w:val="0"/>
          <w:numId w:val="12"/>
        </w:numPr>
        <w:rPr>
          <w:rFonts w:ascii="Times New Roman" w:hAnsi="Times New Roman" w:cs="Times New Roman"/>
          <w:color w:val="auto"/>
        </w:rPr>
      </w:pPr>
      <w:r w:rsidRPr="00483783">
        <w:rPr>
          <w:rFonts w:ascii="Times New Roman" w:hAnsi="Times New Roman" w:cs="Times New Roman"/>
          <w:color w:val="auto"/>
        </w:rPr>
        <w:t>ATD and MA an issue of concern for startups.</w:t>
      </w:r>
    </w:p>
    <w:p w:rsidR="00A13D7D" w:rsidRPr="00483783" w:rsidRDefault="00A13D7D" w:rsidP="00A13D7D">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As a way to get faster paced feedback from the prospective customers, startups opt for use of microservices to design a Minimal Viable Product (MVP), if the feedback is negative, the prototype is revised and new changes are incorporated. Due to hasty nature of pressing market factors, these new changes end up not reflected in the documentation of the product, this causes TD in future as it will make it costly </w:t>
      </w:r>
      <w:r w:rsidR="00E44C69" w:rsidRPr="00483783">
        <w:rPr>
          <w:rFonts w:ascii="Times New Roman" w:hAnsi="Times New Roman" w:cs="Times New Roman"/>
          <w:sz w:val="24"/>
          <w:szCs w:val="24"/>
        </w:rPr>
        <w:t xml:space="preserve">[17] </w:t>
      </w:r>
      <w:r w:rsidRPr="00483783">
        <w:rPr>
          <w:rFonts w:ascii="Times New Roman" w:hAnsi="Times New Roman" w:cs="Times New Roman"/>
          <w:sz w:val="24"/>
          <w:szCs w:val="24"/>
        </w:rPr>
        <w:t>to refactor the code or change the design of the product leading to ATD. The startups hire novice developers with limited knowledge about implementation of MA and as a result they use sub-optimal</w:t>
      </w:r>
      <w:r w:rsidR="00EA7288" w:rsidRPr="00483783">
        <w:rPr>
          <w:rFonts w:ascii="Times New Roman" w:hAnsi="Times New Roman" w:cs="Times New Roman"/>
          <w:sz w:val="24"/>
          <w:szCs w:val="24"/>
        </w:rPr>
        <w:t xml:space="preserve"> solutions to get the work done, such practices make it inevitable for startups to survive severe effects of TD that threa</w:t>
      </w:r>
      <w:r w:rsidR="007D5A8D" w:rsidRPr="00483783">
        <w:rPr>
          <w:rFonts w:ascii="Times New Roman" w:hAnsi="Times New Roman" w:cs="Times New Roman"/>
          <w:sz w:val="24"/>
          <w:szCs w:val="24"/>
        </w:rPr>
        <w:t>ten the survival of a startup [6], [19</w:t>
      </w:r>
      <w:r w:rsidR="00EA7288" w:rsidRPr="00483783">
        <w:rPr>
          <w:rFonts w:ascii="Times New Roman" w:hAnsi="Times New Roman" w:cs="Times New Roman"/>
          <w:sz w:val="24"/>
          <w:szCs w:val="24"/>
        </w:rPr>
        <w:t>].</w:t>
      </w:r>
    </w:p>
    <w:p w:rsidR="00AB16DA" w:rsidRPr="00483783" w:rsidRDefault="00AB16DA" w:rsidP="00483783">
      <w:pPr>
        <w:pStyle w:val="Heading1"/>
        <w:numPr>
          <w:ilvl w:val="0"/>
          <w:numId w:val="10"/>
        </w:numPr>
        <w:rPr>
          <w:sz w:val="32"/>
          <w:szCs w:val="32"/>
        </w:rPr>
      </w:pPr>
      <w:r w:rsidRPr="00483783">
        <w:rPr>
          <w:sz w:val="32"/>
          <w:szCs w:val="32"/>
        </w:rPr>
        <w:t>Critiquing the relevant literature</w:t>
      </w:r>
    </w:p>
    <w:p w:rsidR="00AB16DA" w:rsidRPr="00483783" w:rsidRDefault="00AB16DA" w:rsidP="00AB16DA">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Kara </w:t>
      </w:r>
      <w:proofErr w:type="spellStart"/>
      <w:r w:rsidRPr="00483783">
        <w:rPr>
          <w:rFonts w:ascii="Times New Roman" w:hAnsi="Times New Roman" w:cs="Times New Roman"/>
          <w:sz w:val="24"/>
          <w:szCs w:val="24"/>
        </w:rPr>
        <w:t>Borowa</w:t>
      </w:r>
      <w:proofErr w:type="spellEnd"/>
      <w:r w:rsidRPr="00483783">
        <w:rPr>
          <w:rFonts w:ascii="Times New Roman" w:hAnsi="Times New Roman" w:cs="Times New Roman"/>
          <w:sz w:val="24"/>
          <w:szCs w:val="24"/>
        </w:rPr>
        <w:t xml:space="preserve"> et al. Describe the sole cause of ATD in any business product is due to human biased</w:t>
      </w:r>
      <w:r w:rsidR="00D264D4" w:rsidRPr="00483783">
        <w:rPr>
          <w:rFonts w:ascii="Times New Roman" w:hAnsi="Times New Roman" w:cs="Times New Roman"/>
          <w:sz w:val="24"/>
          <w:szCs w:val="24"/>
        </w:rPr>
        <w:t xml:space="preserve"> [1</w:t>
      </w:r>
      <w:r w:rsidR="007D5A8D" w:rsidRPr="00483783">
        <w:rPr>
          <w:rFonts w:ascii="Times New Roman" w:hAnsi="Times New Roman" w:cs="Times New Roman"/>
          <w:sz w:val="24"/>
          <w:szCs w:val="24"/>
        </w:rPr>
        <w:t>1</w:t>
      </w:r>
      <w:r w:rsidR="00D264D4" w:rsidRPr="00483783">
        <w:rPr>
          <w:rFonts w:ascii="Times New Roman" w:hAnsi="Times New Roman" w:cs="Times New Roman"/>
          <w:sz w:val="24"/>
          <w:szCs w:val="24"/>
        </w:rPr>
        <w:t>]</w:t>
      </w:r>
      <w:r w:rsidRPr="00483783">
        <w:rPr>
          <w:rFonts w:ascii="Times New Roman" w:hAnsi="Times New Roman" w:cs="Times New Roman"/>
          <w:sz w:val="24"/>
          <w:szCs w:val="24"/>
        </w:rPr>
        <w:t xml:space="preserve"> or intentional actions in planning, implementation or monitoring the software product. The study further highlights the role of organizational culture in avoidance o</w:t>
      </w:r>
      <w:r w:rsidR="00B75A2C" w:rsidRPr="00483783">
        <w:rPr>
          <w:rFonts w:ascii="Times New Roman" w:hAnsi="Times New Roman" w:cs="Times New Roman"/>
          <w:sz w:val="24"/>
          <w:szCs w:val="24"/>
        </w:rPr>
        <w:t>r</w:t>
      </w:r>
      <w:r w:rsidRPr="00483783">
        <w:rPr>
          <w:rFonts w:ascii="Times New Roman" w:hAnsi="Times New Roman" w:cs="Times New Roman"/>
          <w:sz w:val="24"/>
          <w:szCs w:val="24"/>
        </w:rPr>
        <w:t xml:space="preserve"> minimizing</w:t>
      </w:r>
      <w:r w:rsidR="00B75A2C" w:rsidRPr="00483783">
        <w:rPr>
          <w:rFonts w:ascii="Times New Roman" w:hAnsi="Times New Roman" w:cs="Times New Roman"/>
          <w:sz w:val="24"/>
          <w:szCs w:val="24"/>
        </w:rPr>
        <w:t xml:space="preserve"> TD in software development processes. The complexities in mechanisms used by people or human decisions such as sub-optimal solutions </w:t>
      </w:r>
      <w:r w:rsidR="00383B06" w:rsidRPr="00483783">
        <w:rPr>
          <w:rFonts w:ascii="Times New Roman" w:hAnsi="Times New Roman" w:cs="Times New Roman"/>
          <w:sz w:val="24"/>
          <w:szCs w:val="24"/>
        </w:rPr>
        <w:t>like using</w:t>
      </w:r>
      <w:r w:rsidR="00B75A2C" w:rsidRPr="00483783">
        <w:rPr>
          <w:rFonts w:ascii="Times New Roman" w:hAnsi="Times New Roman" w:cs="Times New Roman"/>
          <w:sz w:val="24"/>
          <w:szCs w:val="24"/>
        </w:rPr>
        <w:t xml:space="preserve"> anti-patterns </w:t>
      </w:r>
      <w:r w:rsidR="00383B06" w:rsidRPr="00483783">
        <w:rPr>
          <w:rFonts w:ascii="Times New Roman" w:hAnsi="Times New Roman" w:cs="Times New Roman"/>
          <w:sz w:val="24"/>
          <w:szCs w:val="24"/>
        </w:rPr>
        <w:t xml:space="preserve">instead of proper design patterns </w:t>
      </w:r>
      <w:r w:rsidR="00B75A2C" w:rsidRPr="00483783">
        <w:rPr>
          <w:rFonts w:ascii="Times New Roman" w:hAnsi="Times New Roman" w:cs="Times New Roman"/>
          <w:sz w:val="24"/>
          <w:szCs w:val="24"/>
        </w:rPr>
        <w:t>to create software products lead to TD in companies</w:t>
      </w:r>
      <w:r w:rsidR="00896185" w:rsidRPr="00483783">
        <w:rPr>
          <w:rFonts w:ascii="Times New Roman" w:hAnsi="Times New Roman" w:cs="Times New Roman"/>
          <w:sz w:val="24"/>
          <w:szCs w:val="24"/>
        </w:rPr>
        <w:t xml:space="preserve">. However the study looks at the general organizational culture of minimizing TD, it majorly focuses on techniques used by established companies and thus does not address the concerns of human </w:t>
      </w:r>
      <w:r w:rsidR="00896185" w:rsidRPr="00483783">
        <w:rPr>
          <w:rFonts w:ascii="Times New Roman" w:hAnsi="Times New Roman" w:cs="Times New Roman"/>
          <w:sz w:val="24"/>
          <w:szCs w:val="24"/>
        </w:rPr>
        <w:lastRenderedPageBreak/>
        <w:t xml:space="preserve">bias in planning or decision making in startups which are </w:t>
      </w:r>
      <w:r w:rsidR="00383B06" w:rsidRPr="00483783">
        <w:rPr>
          <w:rFonts w:ascii="Times New Roman" w:hAnsi="Times New Roman" w:cs="Times New Roman"/>
          <w:sz w:val="24"/>
          <w:szCs w:val="24"/>
        </w:rPr>
        <w:t>severely</w:t>
      </w:r>
      <w:r w:rsidR="00896185" w:rsidRPr="00483783">
        <w:rPr>
          <w:rFonts w:ascii="Times New Roman" w:hAnsi="Times New Roman" w:cs="Times New Roman"/>
          <w:sz w:val="24"/>
          <w:szCs w:val="24"/>
        </w:rPr>
        <w:t xml:space="preserve"> affected by the occurrence on ATD</w:t>
      </w:r>
      <w:r w:rsidR="007D5A8D" w:rsidRPr="00483783">
        <w:rPr>
          <w:rFonts w:ascii="Times New Roman" w:hAnsi="Times New Roman" w:cs="Times New Roman"/>
          <w:sz w:val="24"/>
          <w:szCs w:val="24"/>
        </w:rPr>
        <w:t xml:space="preserve"> [19</w:t>
      </w:r>
      <w:r w:rsidR="00383B06" w:rsidRPr="00483783">
        <w:rPr>
          <w:rFonts w:ascii="Times New Roman" w:hAnsi="Times New Roman" w:cs="Times New Roman"/>
          <w:sz w:val="24"/>
          <w:szCs w:val="24"/>
        </w:rPr>
        <w:t>]</w:t>
      </w:r>
      <w:r w:rsidR="00896185" w:rsidRPr="00483783">
        <w:rPr>
          <w:rFonts w:ascii="Times New Roman" w:hAnsi="Times New Roman" w:cs="Times New Roman"/>
          <w:sz w:val="24"/>
          <w:szCs w:val="24"/>
        </w:rPr>
        <w:t>.</w:t>
      </w:r>
      <w:r w:rsidR="00383B06" w:rsidRPr="00483783">
        <w:rPr>
          <w:rFonts w:ascii="Times New Roman" w:hAnsi="Times New Roman" w:cs="Times New Roman"/>
          <w:sz w:val="24"/>
          <w:szCs w:val="24"/>
        </w:rPr>
        <w:t xml:space="preserve"> A study [</w:t>
      </w:r>
      <w:r w:rsidR="007D5A8D" w:rsidRPr="00483783">
        <w:rPr>
          <w:rFonts w:ascii="Times New Roman" w:hAnsi="Times New Roman" w:cs="Times New Roman"/>
          <w:sz w:val="24"/>
          <w:szCs w:val="24"/>
        </w:rPr>
        <w:t>1</w:t>
      </w:r>
      <w:r w:rsidR="00383B06" w:rsidRPr="00483783">
        <w:rPr>
          <w:rFonts w:ascii="Times New Roman" w:hAnsi="Times New Roman" w:cs="Times New Roman"/>
          <w:sz w:val="24"/>
          <w:szCs w:val="24"/>
        </w:rPr>
        <w:t>2] on bad practices in large companies clearly highlights a distinction between those anti-patterns that cause ATD in microservices in large companies and those in startups. This shows that causes of TD are highly correlated to the nature of the business whether established or star</w:t>
      </w:r>
      <w:r w:rsidR="007D5A8D" w:rsidRPr="00483783">
        <w:rPr>
          <w:rFonts w:ascii="Times New Roman" w:hAnsi="Times New Roman" w:cs="Times New Roman"/>
          <w:sz w:val="24"/>
          <w:szCs w:val="24"/>
        </w:rPr>
        <w:t>tup because the impact of ATD [6</w:t>
      </w:r>
      <w:r w:rsidR="00383B06" w:rsidRPr="00483783">
        <w:rPr>
          <w:rFonts w:ascii="Times New Roman" w:hAnsi="Times New Roman" w:cs="Times New Roman"/>
          <w:sz w:val="24"/>
          <w:szCs w:val="24"/>
        </w:rPr>
        <w:t>] in startups is not the same as that in large or established companies.</w:t>
      </w:r>
    </w:p>
    <w:p w:rsidR="00B53B09" w:rsidRPr="00483783" w:rsidRDefault="00B53B09" w:rsidP="00AB16DA">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Justus </w:t>
      </w:r>
      <w:proofErr w:type="spellStart"/>
      <w:r w:rsidRPr="00483783">
        <w:rPr>
          <w:rFonts w:ascii="Times New Roman" w:hAnsi="Times New Roman" w:cs="Times New Roman"/>
          <w:sz w:val="24"/>
          <w:szCs w:val="24"/>
        </w:rPr>
        <w:t>Bogne</w:t>
      </w:r>
      <w:proofErr w:type="spellEnd"/>
      <w:r w:rsidRPr="00483783">
        <w:rPr>
          <w:rFonts w:ascii="Times New Roman" w:hAnsi="Times New Roman" w:cs="Times New Roman"/>
          <w:sz w:val="24"/>
          <w:szCs w:val="24"/>
        </w:rPr>
        <w:t xml:space="preserve"> et al. Conceptualized and mapped TD to ant-patterns in Artificial Intelligence Based Systems</w:t>
      </w:r>
      <w:r w:rsidR="00D264D4" w:rsidRPr="00483783">
        <w:rPr>
          <w:rFonts w:ascii="Times New Roman" w:hAnsi="Times New Roman" w:cs="Times New Roman"/>
          <w:sz w:val="24"/>
          <w:szCs w:val="24"/>
        </w:rPr>
        <w:t xml:space="preserve"> [</w:t>
      </w:r>
      <w:r w:rsidR="007D5A8D" w:rsidRPr="00483783">
        <w:rPr>
          <w:rFonts w:ascii="Times New Roman" w:hAnsi="Times New Roman" w:cs="Times New Roman"/>
          <w:sz w:val="24"/>
          <w:szCs w:val="24"/>
        </w:rPr>
        <w:t>1</w:t>
      </w:r>
      <w:r w:rsidR="00D264D4" w:rsidRPr="00483783">
        <w:rPr>
          <w:rFonts w:ascii="Times New Roman" w:hAnsi="Times New Roman" w:cs="Times New Roman"/>
          <w:sz w:val="24"/>
          <w:szCs w:val="24"/>
        </w:rPr>
        <w:t>3]</w:t>
      </w:r>
      <w:r w:rsidRPr="00483783">
        <w:rPr>
          <w:rFonts w:ascii="Times New Roman" w:hAnsi="Times New Roman" w:cs="Times New Roman"/>
          <w:sz w:val="24"/>
          <w:szCs w:val="24"/>
        </w:rPr>
        <w:t>. The study shows that the practitioners’ bad practices or ant-patterns such as neglecting the documentation of the product, not commenting in the code during implementation as well as not doing testing before deploying the software are the leading causes of ATD</w:t>
      </w:r>
      <w:r w:rsidR="00454C47" w:rsidRPr="00483783">
        <w:rPr>
          <w:rFonts w:ascii="Times New Roman" w:hAnsi="Times New Roman" w:cs="Times New Roman"/>
          <w:sz w:val="24"/>
          <w:szCs w:val="24"/>
        </w:rPr>
        <w:t>. Continued use of these bad practices have a negative impact on the product being developed as it limits architectural changes for addition of any feature as deemed by the customers. If such happens to a startup whose main objective for using a microservice to come up with a MVP for the customers can end up collapsing. The study however does not categorically highlight how AI-based startups can minimize such practices especially wrong decisions in early stages of product development such as selecting the architectural design.</w:t>
      </w:r>
    </w:p>
    <w:p w:rsidR="00D264D4" w:rsidRPr="00483783" w:rsidRDefault="00D264D4" w:rsidP="00AB16DA">
      <w:pPr>
        <w:autoSpaceDE w:val="0"/>
        <w:autoSpaceDN w:val="0"/>
        <w:adjustRightInd w:val="0"/>
        <w:rPr>
          <w:rFonts w:ascii="Times New Roman" w:hAnsi="Times New Roman" w:cs="Times New Roman"/>
          <w:sz w:val="24"/>
          <w:szCs w:val="24"/>
        </w:rPr>
      </w:pPr>
      <w:proofErr w:type="spellStart"/>
      <w:r w:rsidRPr="00483783">
        <w:rPr>
          <w:rFonts w:ascii="Times New Roman" w:hAnsi="Times New Roman" w:cs="Times New Roman"/>
          <w:sz w:val="24"/>
          <w:szCs w:val="24"/>
        </w:rPr>
        <w:t>Saadull</w:t>
      </w:r>
      <w:r w:rsidR="00C23801" w:rsidRPr="00483783">
        <w:rPr>
          <w:rFonts w:ascii="Times New Roman" w:hAnsi="Times New Roman" w:cs="Times New Roman"/>
          <w:sz w:val="24"/>
          <w:szCs w:val="24"/>
        </w:rPr>
        <w:t>ah</w:t>
      </w:r>
      <w:proofErr w:type="spellEnd"/>
      <w:r w:rsidR="00C23801" w:rsidRPr="00483783">
        <w:rPr>
          <w:rFonts w:ascii="Times New Roman" w:hAnsi="Times New Roman" w:cs="Times New Roman"/>
          <w:sz w:val="24"/>
          <w:szCs w:val="24"/>
        </w:rPr>
        <w:t xml:space="preserve"> et al. conducted a study of failure of startup</w:t>
      </w:r>
      <w:r w:rsidR="007D5A8D" w:rsidRPr="00483783">
        <w:rPr>
          <w:rFonts w:ascii="Times New Roman" w:hAnsi="Times New Roman" w:cs="Times New Roman"/>
          <w:sz w:val="24"/>
          <w:szCs w:val="24"/>
        </w:rPr>
        <w:t>s due to severe effects of TD [6</w:t>
      </w:r>
      <w:r w:rsidR="00C23801" w:rsidRPr="00483783">
        <w:rPr>
          <w:rFonts w:ascii="Times New Roman" w:hAnsi="Times New Roman" w:cs="Times New Roman"/>
          <w:sz w:val="24"/>
          <w:szCs w:val="24"/>
        </w:rPr>
        <w:t>]</w:t>
      </w:r>
      <w:r w:rsidR="00E44C69" w:rsidRPr="00483783">
        <w:rPr>
          <w:rFonts w:ascii="Times New Roman" w:hAnsi="Times New Roman" w:cs="Times New Roman"/>
          <w:sz w:val="24"/>
          <w:szCs w:val="24"/>
        </w:rPr>
        <w:t>, [17]</w:t>
      </w:r>
      <w:r w:rsidR="00C23801" w:rsidRPr="00483783">
        <w:rPr>
          <w:rFonts w:ascii="Times New Roman" w:hAnsi="Times New Roman" w:cs="Times New Roman"/>
          <w:sz w:val="24"/>
          <w:szCs w:val="24"/>
        </w:rPr>
        <w:t>. This study highlights the need to address quality requirements issues such as testing, code quality and incorporating security in Software Development Life Cycle (SDLC), when these and other best practices are addressed, the occurrence of TD is minimized. The study also ties the responsibility of minimizing the ATD to practitioners such as Project Managers, Developers and Designers depending on the design decisions they make about the product.</w:t>
      </w:r>
      <w:r w:rsidR="008075B5" w:rsidRPr="00483783">
        <w:rPr>
          <w:rFonts w:ascii="Times New Roman" w:hAnsi="Times New Roman" w:cs="Times New Roman"/>
          <w:sz w:val="24"/>
          <w:szCs w:val="24"/>
        </w:rPr>
        <w:t xml:space="preserve"> The study suggests broad actions towards reducing ATD by practitioners but it does not make any mention of how to handle and minimize TD in startups</w:t>
      </w:r>
      <w:r w:rsidR="00BD29E2" w:rsidRPr="00483783">
        <w:rPr>
          <w:rFonts w:ascii="Times New Roman" w:hAnsi="Times New Roman" w:cs="Times New Roman"/>
          <w:sz w:val="24"/>
          <w:szCs w:val="24"/>
        </w:rPr>
        <w:t xml:space="preserve"> which are affected most with the occurrence of unmanaged debt.</w:t>
      </w:r>
    </w:p>
    <w:p w:rsidR="00BD29E2" w:rsidRPr="00483783" w:rsidRDefault="00BD29E2" w:rsidP="00AB16DA">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Melina </w:t>
      </w:r>
      <w:proofErr w:type="spellStart"/>
      <w:r w:rsidRPr="00483783">
        <w:rPr>
          <w:rFonts w:ascii="Times New Roman" w:hAnsi="Times New Roman" w:cs="Times New Roman"/>
          <w:sz w:val="24"/>
          <w:szCs w:val="24"/>
        </w:rPr>
        <w:t>Vidoni</w:t>
      </w:r>
      <w:proofErr w:type="spellEnd"/>
      <w:r w:rsidRPr="00483783">
        <w:rPr>
          <w:rFonts w:ascii="Times New Roman" w:hAnsi="Times New Roman" w:cs="Times New Roman"/>
          <w:sz w:val="24"/>
          <w:szCs w:val="24"/>
        </w:rPr>
        <w:t xml:space="preserve"> et al. developed a mathematical approach </w:t>
      </w:r>
      <w:r w:rsidR="007D5A8D" w:rsidRPr="00483783">
        <w:rPr>
          <w:rFonts w:ascii="Times New Roman" w:hAnsi="Times New Roman" w:cs="Times New Roman"/>
          <w:sz w:val="24"/>
          <w:szCs w:val="24"/>
        </w:rPr>
        <w:t>of managing TD [14</w:t>
      </w:r>
      <w:r w:rsidRPr="00483783">
        <w:rPr>
          <w:rFonts w:ascii="Times New Roman" w:hAnsi="Times New Roman" w:cs="Times New Roman"/>
          <w:sz w:val="24"/>
          <w:szCs w:val="24"/>
        </w:rPr>
        <w:t>]. The research further highlights ways of incorporating TD management in SDLC as early as possible when developing a product. This is one of the best ways of mitigating and evaluating the occurrence of TD thus selecting the right architecture to use for the product to reduce consequences of ATD</w:t>
      </w:r>
      <w:r w:rsidR="000B137A" w:rsidRPr="00483783">
        <w:rPr>
          <w:rFonts w:ascii="Times New Roman" w:hAnsi="Times New Roman" w:cs="Times New Roman"/>
          <w:sz w:val="24"/>
          <w:szCs w:val="24"/>
        </w:rPr>
        <w:t xml:space="preserve"> in future. The study describes practitioners’ mindset change about taking quick decisions or sub-optimal solutions as a guiding tool to reducing TD in software development. However the study fails to address the reasons as to why practitioners in startups take sub-optimal solutions and incur a debt willingly as a way of taking risks so as to thrive and penetrate through the market. Until such issues are addressed, the occurrence of TD in microservices will not be addressed as most practitioners take TD as a risk that can help them get the market share of their products so quickly thus continue to use anti-patterns throughout the SDLC.</w:t>
      </w:r>
    </w:p>
    <w:p w:rsidR="000B137A" w:rsidRPr="00483783" w:rsidRDefault="00483783" w:rsidP="00483783">
      <w:pPr>
        <w:pStyle w:val="Heading1"/>
        <w:numPr>
          <w:ilvl w:val="0"/>
          <w:numId w:val="10"/>
        </w:numPr>
        <w:rPr>
          <w:sz w:val="32"/>
          <w:szCs w:val="32"/>
        </w:rPr>
      </w:pPr>
      <w:r w:rsidRPr="00483783">
        <w:t xml:space="preserve"> </w:t>
      </w:r>
      <w:r w:rsidR="00B34DC8" w:rsidRPr="00483783">
        <w:rPr>
          <w:sz w:val="32"/>
          <w:szCs w:val="32"/>
        </w:rPr>
        <w:t>Justification for future research</w:t>
      </w:r>
    </w:p>
    <w:p w:rsidR="00B34DC8" w:rsidRPr="00483783" w:rsidRDefault="00483783" w:rsidP="00483783">
      <w:pPr>
        <w:pStyle w:val="Heading3"/>
        <w:rPr>
          <w:rFonts w:ascii="Times New Roman" w:hAnsi="Times New Roman" w:cs="Times New Roman"/>
          <w:color w:val="auto"/>
        </w:rPr>
      </w:pPr>
      <w:r w:rsidRPr="00483783">
        <w:rPr>
          <w:rFonts w:ascii="Times New Roman" w:hAnsi="Times New Roman" w:cs="Times New Roman"/>
          <w:color w:val="auto"/>
        </w:rPr>
        <w:t xml:space="preserve">A.  </w:t>
      </w:r>
      <w:r w:rsidR="00B34DC8" w:rsidRPr="00483783">
        <w:rPr>
          <w:rFonts w:ascii="Times New Roman" w:hAnsi="Times New Roman" w:cs="Times New Roman"/>
          <w:color w:val="auto"/>
          <w:sz w:val="28"/>
          <w:szCs w:val="28"/>
        </w:rPr>
        <w:t>Gaps in the current wok</w:t>
      </w:r>
    </w:p>
    <w:p w:rsidR="00B34DC8" w:rsidRPr="00483783" w:rsidRDefault="00B34DC8"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1. Studies conducted on management of TD are mostly focused on handling or minimizing in established companies but not startups which are prone to TD whose actions or decisions at the product inception such as choosing a wrong architecture can result into ATD which is hard or impossible to refactor to add a new product feature.</w:t>
      </w:r>
    </w:p>
    <w:p w:rsidR="00800A62" w:rsidRPr="00483783" w:rsidRDefault="00B34DC8"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lastRenderedPageBreak/>
        <w:t>2. The availa</w:t>
      </w:r>
      <w:r w:rsidR="00800A62" w:rsidRPr="00483783">
        <w:rPr>
          <w:rFonts w:ascii="Times New Roman" w:hAnsi="Times New Roman" w:cs="Times New Roman"/>
          <w:sz w:val="24"/>
          <w:szCs w:val="24"/>
        </w:rPr>
        <w:t>ble literature only focuses on general architecture and don’t explicitly look at the anti-patterns leading to ATD in each of the available architectural style chosen as a design framework either monolithic or microservices. Since microservices are new, there is limited research on the occurrence of ATD and the practices that should be avoided to minimize the occurrence of TD in usage of MA to design a software product by a startup.</w:t>
      </w:r>
    </w:p>
    <w:p w:rsidR="00B34DC8" w:rsidRPr="00483783" w:rsidRDefault="00800A62"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3. The studies don’t suggest a framework that can be used by startups in early stages of product inception</w:t>
      </w:r>
      <w:r w:rsidR="00F2586B" w:rsidRPr="00483783">
        <w:rPr>
          <w:rFonts w:ascii="Times New Roman" w:hAnsi="Times New Roman" w:cs="Times New Roman"/>
          <w:sz w:val="24"/>
          <w:szCs w:val="24"/>
        </w:rPr>
        <w:t xml:space="preserve"> to foster making of informed decisions by the practitioners to enable them reduce TD as early as possible than incurring significant losses when it occurs in future.</w:t>
      </w:r>
    </w:p>
    <w:p w:rsidR="00F2586B" w:rsidRPr="00483783" w:rsidRDefault="00F2586B" w:rsidP="00B34DC8">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4. The studies don’t come up a mitigation strategy that can enable startups to foresee the likelihood of occurrence of ATD in MA when they use anti-patterns to develop early product prototypes for the customers.</w:t>
      </w:r>
    </w:p>
    <w:p w:rsidR="00E350F1" w:rsidRPr="00483783" w:rsidRDefault="00E350F1" w:rsidP="00B34DC8">
      <w:pPr>
        <w:autoSpaceDE w:val="0"/>
        <w:autoSpaceDN w:val="0"/>
        <w:adjustRightInd w:val="0"/>
        <w:rPr>
          <w:rFonts w:ascii="Times New Roman" w:hAnsi="Times New Roman" w:cs="Times New Roman"/>
          <w:sz w:val="24"/>
          <w:szCs w:val="24"/>
        </w:rPr>
      </w:pPr>
    </w:p>
    <w:p w:rsidR="00F2586B" w:rsidRPr="00483783" w:rsidRDefault="00190DCB" w:rsidP="00483783">
      <w:pPr>
        <w:pStyle w:val="Heading2"/>
        <w:numPr>
          <w:ilvl w:val="0"/>
          <w:numId w:val="11"/>
        </w:numPr>
        <w:rPr>
          <w:rFonts w:ascii="Times New Roman" w:hAnsi="Times New Roman" w:cs="Times New Roman"/>
          <w:color w:val="auto"/>
          <w:sz w:val="28"/>
          <w:szCs w:val="28"/>
        </w:rPr>
      </w:pPr>
      <w:r w:rsidRPr="00483783">
        <w:rPr>
          <w:rFonts w:ascii="Times New Roman" w:hAnsi="Times New Roman" w:cs="Times New Roman"/>
          <w:color w:val="auto"/>
          <w:sz w:val="28"/>
          <w:szCs w:val="28"/>
        </w:rPr>
        <w:t>Position for future work</w:t>
      </w:r>
    </w:p>
    <w:p w:rsidR="00190DCB" w:rsidRPr="00483783" w:rsidRDefault="00190DCB" w:rsidP="00190DCB">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The use of microservices in a correct way can boost the startups approaches of developing an MVP to get feedback on what should be included as part of the product. MA supports this as independent modules</w:t>
      </w:r>
      <w:r w:rsidR="00034EA4" w:rsidRPr="00483783">
        <w:rPr>
          <w:rFonts w:ascii="Times New Roman" w:hAnsi="Times New Roman" w:cs="Times New Roman"/>
          <w:sz w:val="24"/>
          <w:szCs w:val="24"/>
        </w:rPr>
        <w:t xml:space="preserve"> </w:t>
      </w:r>
      <w:r w:rsidR="007D5A8D" w:rsidRPr="00483783">
        <w:rPr>
          <w:rFonts w:ascii="Times New Roman" w:hAnsi="Times New Roman" w:cs="Times New Roman"/>
          <w:sz w:val="24"/>
          <w:szCs w:val="24"/>
        </w:rPr>
        <w:t>[2</w:t>
      </w:r>
      <w:r w:rsidR="00034EA4" w:rsidRPr="00483783">
        <w:rPr>
          <w:rFonts w:ascii="Times New Roman" w:hAnsi="Times New Roman" w:cs="Times New Roman"/>
          <w:sz w:val="24"/>
          <w:szCs w:val="24"/>
        </w:rPr>
        <w:t>]</w:t>
      </w:r>
      <w:r w:rsidRPr="00483783">
        <w:rPr>
          <w:rFonts w:ascii="Times New Roman" w:hAnsi="Times New Roman" w:cs="Times New Roman"/>
          <w:sz w:val="24"/>
          <w:szCs w:val="24"/>
        </w:rPr>
        <w:t xml:space="preserve"> are developed which can be easy to change code unlike the use of one block monolithic architecture. Designing a framework that enables startups minimize the occurrence of ATD would be a great contribution to body of knowledge as such is not sufficient about the usage of MA </w:t>
      </w:r>
      <w:r w:rsidR="007D5A8D" w:rsidRPr="00483783">
        <w:rPr>
          <w:rFonts w:ascii="Times New Roman" w:hAnsi="Times New Roman" w:cs="Times New Roman"/>
          <w:sz w:val="24"/>
          <w:szCs w:val="24"/>
        </w:rPr>
        <w:t>[4</w:t>
      </w:r>
      <w:r w:rsidR="009C7461" w:rsidRPr="00483783">
        <w:rPr>
          <w:rFonts w:ascii="Times New Roman" w:hAnsi="Times New Roman" w:cs="Times New Roman"/>
          <w:sz w:val="24"/>
          <w:szCs w:val="24"/>
        </w:rPr>
        <w:t xml:space="preserve">] </w:t>
      </w:r>
      <w:r w:rsidRPr="00483783">
        <w:rPr>
          <w:rFonts w:ascii="Times New Roman" w:hAnsi="Times New Roman" w:cs="Times New Roman"/>
          <w:sz w:val="24"/>
          <w:szCs w:val="24"/>
        </w:rPr>
        <w:t>in startups and how ATD can be properly mitigated at the product inception</w:t>
      </w:r>
      <w:r w:rsidR="0074034C" w:rsidRPr="00483783">
        <w:rPr>
          <w:rFonts w:ascii="Times New Roman" w:hAnsi="Times New Roman" w:cs="Times New Roman"/>
          <w:sz w:val="24"/>
          <w:szCs w:val="24"/>
        </w:rPr>
        <w:t>.</w:t>
      </w:r>
    </w:p>
    <w:p w:rsidR="0074034C" w:rsidRPr="00483783" w:rsidRDefault="0074034C" w:rsidP="00190DCB">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My position is that the available studies don’t address the concerns of startups in regard to use of MA in developing their MVP. The startups end up making wrong decisions about the usage of MA in developing products which leads to </w:t>
      </w:r>
      <w:r w:rsidR="000A5CAF">
        <w:rPr>
          <w:rFonts w:ascii="Times New Roman" w:hAnsi="Times New Roman" w:cs="Times New Roman"/>
          <w:sz w:val="24"/>
          <w:szCs w:val="24"/>
        </w:rPr>
        <w:t xml:space="preserve">ATD. This can be minimized by a more empirical </w:t>
      </w:r>
      <w:r w:rsidR="00BC304E">
        <w:rPr>
          <w:rFonts w:ascii="Times New Roman" w:hAnsi="Times New Roman" w:cs="Times New Roman"/>
          <w:sz w:val="24"/>
          <w:szCs w:val="24"/>
        </w:rPr>
        <w:t xml:space="preserve">study </w:t>
      </w:r>
      <w:r w:rsidRPr="00483783">
        <w:rPr>
          <w:rFonts w:ascii="Times New Roman" w:hAnsi="Times New Roman" w:cs="Times New Roman"/>
          <w:sz w:val="24"/>
          <w:szCs w:val="24"/>
        </w:rPr>
        <w:t>which enables the startups practitioners to mitigate the occurrence of ATD if they make decisions such as use of anti-patterns as the optimal solutions in developing products using MA framework.</w:t>
      </w:r>
    </w:p>
    <w:p w:rsidR="003650E5" w:rsidRPr="00483783" w:rsidRDefault="003650E5" w:rsidP="00483783">
      <w:pPr>
        <w:pStyle w:val="Heading1"/>
        <w:numPr>
          <w:ilvl w:val="0"/>
          <w:numId w:val="10"/>
        </w:numPr>
        <w:rPr>
          <w:sz w:val="32"/>
          <w:szCs w:val="32"/>
        </w:rPr>
      </w:pPr>
      <w:r w:rsidRPr="00483783">
        <w:rPr>
          <w:sz w:val="32"/>
          <w:szCs w:val="32"/>
        </w:rPr>
        <w:t>Methodological approach</w:t>
      </w:r>
    </w:p>
    <w:p w:rsidR="003650E5" w:rsidRPr="00483783" w:rsidRDefault="003650E5" w:rsidP="00483783">
      <w:pPr>
        <w:pStyle w:val="Heading2"/>
        <w:numPr>
          <w:ilvl w:val="0"/>
          <w:numId w:val="13"/>
        </w:numPr>
        <w:rPr>
          <w:rFonts w:ascii="Times New Roman" w:hAnsi="Times New Roman" w:cs="Times New Roman"/>
          <w:color w:val="auto"/>
          <w:sz w:val="28"/>
          <w:szCs w:val="28"/>
        </w:rPr>
      </w:pPr>
      <w:r w:rsidRPr="00483783">
        <w:rPr>
          <w:rFonts w:ascii="Times New Roman" w:hAnsi="Times New Roman" w:cs="Times New Roman"/>
          <w:color w:val="auto"/>
          <w:sz w:val="28"/>
          <w:szCs w:val="28"/>
        </w:rPr>
        <w:t>Using Qualitative approach</w:t>
      </w:r>
    </w:p>
    <w:p w:rsidR="003650E5" w:rsidRPr="00483783" w:rsidRDefault="00A13AA9" w:rsidP="003650E5">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Differently from a quantitative approach, a</w:t>
      </w:r>
      <w:r w:rsidR="003650E5" w:rsidRPr="00483783">
        <w:rPr>
          <w:rFonts w:ascii="Times New Roman" w:hAnsi="Times New Roman" w:cs="Times New Roman"/>
          <w:sz w:val="24"/>
          <w:szCs w:val="24"/>
        </w:rPr>
        <w:t xml:space="preserve"> qualitative study can be executed in startups with the focus on software practitioners such as developers, project managers, architects and decision making leaders. </w:t>
      </w:r>
      <w:r w:rsidRPr="00483783">
        <w:rPr>
          <w:rFonts w:ascii="Times New Roman" w:hAnsi="Times New Roman" w:cs="Times New Roman"/>
          <w:sz w:val="24"/>
          <w:szCs w:val="24"/>
        </w:rPr>
        <w:t xml:space="preserve">This qualitative method makes it possible to achieve the </w:t>
      </w:r>
      <w:r w:rsidR="003650E5" w:rsidRPr="00483783">
        <w:rPr>
          <w:rFonts w:ascii="Times New Roman" w:hAnsi="Times New Roman" w:cs="Times New Roman"/>
          <w:sz w:val="24"/>
          <w:szCs w:val="24"/>
        </w:rPr>
        <w:t xml:space="preserve">main </w:t>
      </w:r>
      <w:r w:rsidRPr="00483783">
        <w:rPr>
          <w:rFonts w:ascii="Times New Roman" w:hAnsi="Times New Roman" w:cs="Times New Roman"/>
          <w:sz w:val="24"/>
          <w:szCs w:val="24"/>
        </w:rPr>
        <w:t>aspects behind the causes of using sub</w:t>
      </w:r>
      <w:r w:rsidR="00AD4394" w:rsidRPr="00483783">
        <w:rPr>
          <w:rFonts w:ascii="Times New Roman" w:hAnsi="Times New Roman" w:cs="Times New Roman"/>
          <w:sz w:val="24"/>
          <w:szCs w:val="24"/>
        </w:rPr>
        <w:t>-optimal solutions an</w:t>
      </w:r>
      <w:r w:rsidR="00791C2F" w:rsidRPr="00483783">
        <w:rPr>
          <w:rFonts w:ascii="Times New Roman" w:hAnsi="Times New Roman" w:cs="Times New Roman"/>
          <w:sz w:val="24"/>
          <w:szCs w:val="24"/>
        </w:rPr>
        <w:t>d their effects on the startups and how these practitioners avoid using the software development bad practices in startups</w:t>
      </w:r>
      <w:r w:rsidRPr="00483783">
        <w:rPr>
          <w:rFonts w:ascii="Times New Roman" w:hAnsi="Times New Roman" w:cs="Times New Roman"/>
          <w:sz w:val="24"/>
          <w:szCs w:val="24"/>
        </w:rPr>
        <w:t xml:space="preserve">. The researchers can </w:t>
      </w:r>
      <w:r w:rsidR="007D4AD2" w:rsidRPr="00483783">
        <w:rPr>
          <w:rFonts w:ascii="Times New Roman" w:hAnsi="Times New Roman" w:cs="Times New Roman"/>
          <w:sz w:val="24"/>
          <w:szCs w:val="24"/>
        </w:rPr>
        <w:t>improve conclusions through collecting and analyzing of different data from different startups both those that hire novice developers and those with senior ones. This is in contrast to quantitative approaches that focus on analyzing treatment of just variables, controlled groups and statistical data which sometimes are inconsistent with startups usage of MA.</w:t>
      </w:r>
    </w:p>
    <w:p w:rsidR="007D4AD2" w:rsidRPr="00483783" w:rsidRDefault="007D4AD2" w:rsidP="00483783">
      <w:pPr>
        <w:pStyle w:val="Heading2"/>
        <w:numPr>
          <w:ilvl w:val="0"/>
          <w:numId w:val="13"/>
        </w:numPr>
        <w:rPr>
          <w:rFonts w:ascii="Times New Roman" w:hAnsi="Times New Roman" w:cs="Times New Roman"/>
          <w:color w:val="auto"/>
          <w:sz w:val="28"/>
          <w:szCs w:val="28"/>
        </w:rPr>
      </w:pPr>
      <w:r w:rsidRPr="00483783">
        <w:rPr>
          <w:rFonts w:ascii="Times New Roman" w:hAnsi="Times New Roman" w:cs="Times New Roman"/>
          <w:color w:val="auto"/>
          <w:sz w:val="28"/>
          <w:szCs w:val="28"/>
        </w:rPr>
        <w:lastRenderedPageBreak/>
        <w:t>Method</w:t>
      </w:r>
    </w:p>
    <w:p w:rsidR="00CC2641" w:rsidRPr="00483783" w:rsidRDefault="00CC2641" w:rsidP="00CC2641">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 xml:space="preserve">Tools such as interviews can be used to gather data about the causes of use of sub-optimal solutions in startups. The interview questions should be structured in a way that each category of the practitioners give different view of why they take these solutions instead of standard solutions. </w:t>
      </w:r>
      <w:r w:rsidR="00E350F1" w:rsidRPr="00483783">
        <w:rPr>
          <w:rFonts w:ascii="Times New Roman" w:hAnsi="Times New Roman" w:cs="Times New Roman"/>
          <w:sz w:val="24"/>
          <w:szCs w:val="24"/>
        </w:rPr>
        <w:t>The interview tool should have a pyramid where the first questions are specific such as experience on using the MA in startups, knowledge about anti-patterns and whether they know about ATD</w:t>
      </w:r>
      <w:r w:rsidR="00E44C69" w:rsidRPr="00483783">
        <w:rPr>
          <w:rFonts w:ascii="Times New Roman" w:hAnsi="Times New Roman" w:cs="Times New Roman"/>
          <w:sz w:val="24"/>
          <w:szCs w:val="24"/>
        </w:rPr>
        <w:t xml:space="preserve"> </w:t>
      </w:r>
      <w:r w:rsidR="009C7461" w:rsidRPr="00483783">
        <w:rPr>
          <w:rFonts w:ascii="Times New Roman" w:hAnsi="Times New Roman" w:cs="Times New Roman"/>
          <w:sz w:val="24"/>
          <w:szCs w:val="24"/>
        </w:rPr>
        <w:t>[18]</w:t>
      </w:r>
      <w:r w:rsidR="00E350F1" w:rsidRPr="00483783">
        <w:rPr>
          <w:rFonts w:ascii="Times New Roman" w:hAnsi="Times New Roman" w:cs="Times New Roman"/>
          <w:sz w:val="24"/>
          <w:szCs w:val="24"/>
        </w:rPr>
        <w:t xml:space="preserve">. </w:t>
      </w:r>
      <w:r w:rsidRPr="00483783">
        <w:rPr>
          <w:rFonts w:ascii="Times New Roman" w:hAnsi="Times New Roman" w:cs="Times New Roman"/>
          <w:sz w:val="24"/>
          <w:szCs w:val="24"/>
        </w:rPr>
        <w:t>The focus of the data collection should be centered on decisions made at inception stage of the product rather than after the product has been already developed. The data collected can be codified and analyzed with concern on use of MA as architectural framework.</w:t>
      </w:r>
    </w:p>
    <w:p w:rsidR="00E350F1" w:rsidRPr="00483783" w:rsidRDefault="00E350F1" w:rsidP="00483783">
      <w:pPr>
        <w:pStyle w:val="Heading2"/>
        <w:numPr>
          <w:ilvl w:val="0"/>
          <w:numId w:val="13"/>
        </w:numPr>
        <w:rPr>
          <w:rFonts w:ascii="Times New Roman" w:hAnsi="Times New Roman" w:cs="Times New Roman"/>
          <w:color w:val="auto"/>
          <w:sz w:val="28"/>
          <w:szCs w:val="28"/>
        </w:rPr>
      </w:pPr>
      <w:r w:rsidRPr="00483783">
        <w:rPr>
          <w:rFonts w:ascii="Times New Roman" w:hAnsi="Times New Roman" w:cs="Times New Roman"/>
          <w:color w:val="auto"/>
          <w:sz w:val="28"/>
          <w:szCs w:val="28"/>
        </w:rPr>
        <w:t>Results</w:t>
      </w:r>
    </w:p>
    <w:p w:rsidR="00E350F1" w:rsidRPr="00483783" w:rsidRDefault="00E350F1" w:rsidP="00E350F1">
      <w:pPr>
        <w:autoSpaceDE w:val="0"/>
        <w:autoSpaceDN w:val="0"/>
        <w:adjustRightInd w:val="0"/>
        <w:rPr>
          <w:rFonts w:ascii="Times New Roman" w:hAnsi="Times New Roman" w:cs="Times New Roman"/>
          <w:sz w:val="24"/>
          <w:szCs w:val="24"/>
        </w:rPr>
      </w:pPr>
      <w:r w:rsidRPr="00483783">
        <w:rPr>
          <w:rFonts w:ascii="Times New Roman" w:hAnsi="Times New Roman" w:cs="Times New Roman"/>
          <w:sz w:val="24"/>
          <w:szCs w:val="24"/>
        </w:rPr>
        <w:t>Using the analyzed data collected, it is possible to map the likelihood of the ATD on the knowledge of developers on the use of MA. It is also possible to make conclusions on the survival of the startups that take on TD willingly</w:t>
      </w:r>
      <w:r w:rsidR="00E44C69" w:rsidRPr="00483783">
        <w:rPr>
          <w:rFonts w:ascii="Times New Roman" w:hAnsi="Times New Roman" w:cs="Times New Roman"/>
          <w:sz w:val="24"/>
          <w:szCs w:val="24"/>
        </w:rPr>
        <w:t xml:space="preserve"> [17]</w:t>
      </w:r>
      <w:r w:rsidRPr="00483783">
        <w:rPr>
          <w:rFonts w:ascii="Times New Roman" w:hAnsi="Times New Roman" w:cs="Times New Roman"/>
          <w:sz w:val="24"/>
          <w:szCs w:val="24"/>
        </w:rPr>
        <w:t>. These results can then be used by the startups not only to understand the effects of TD</w:t>
      </w:r>
      <w:r w:rsidR="00371D12" w:rsidRPr="00483783">
        <w:rPr>
          <w:rFonts w:ascii="Times New Roman" w:hAnsi="Times New Roman" w:cs="Times New Roman"/>
          <w:sz w:val="24"/>
          <w:szCs w:val="24"/>
        </w:rPr>
        <w:t xml:space="preserve"> on architectural decisions but also when they are likely to occur and the relationship with various aspects of setups such </w:t>
      </w:r>
      <w:r w:rsidR="007D5A8D" w:rsidRPr="00483783">
        <w:rPr>
          <w:rFonts w:ascii="Times New Roman" w:hAnsi="Times New Roman" w:cs="Times New Roman"/>
          <w:sz w:val="24"/>
          <w:szCs w:val="24"/>
        </w:rPr>
        <w:t>as hiring of developer teams [16</w:t>
      </w:r>
      <w:r w:rsidR="00371D12" w:rsidRPr="00483783">
        <w:rPr>
          <w:rFonts w:ascii="Times New Roman" w:hAnsi="Times New Roman" w:cs="Times New Roman"/>
          <w:sz w:val="24"/>
          <w:szCs w:val="24"/>
        </w:rPr>
        <w:t>]</w:t>
      </w:r>
    </w:p>
    <w:p w:rsidR="00383B06" w:rsidRPr="00CB0CC4" w:rsidRDefault="00CB0CC4" w:rsidP="00CB0CC4">
      <w:pPr>
        <w:pStyle w:val="Heading1"/>
        <w:rPr>
          <w:sz w:val="32"/>
          <w:szCs w:val="32"/>
        </w:rPr>
      </w:pPr>
      <w:r w:rsidRPr="00CB0CC4">
        <w:rPr>
          <w:sz w:val="32"/>
          <w:szCs w:val="32"/>
        </w:rPr>
        <w:t>References</w:t>
      </w:r>
    </w:p>
    <w:p w:rsidR="00CB0CC4" w:rsidRPr="00CB05AD" w:rsidRDefault="00CB0CC4" w:rsidP="00CB05AD">
      <w:pPr>
        <w:pStyle w:val="ListParagraph"/>
        <w:numPr>
          <w:ilvl w:val="0"/>
          <w:numId w:val="14"/>
        </w:numPr>
        <w:autoSpaceDE w:val="0"/>
        <w:autoSpaceDN w:val="0"/>
        <w:adjustRightInd w:val="0"/>
        <w:spacing w:line="276" w:lineRule="auto"/>
      </w:pPr>
      <w:r w:rsidRPr="00CB05AD">
        <w:rPr>
          <w:color w:val="222222"/>
          <w:shd w:val="clear" w:color="auto" w:fill="FFFFFF"/>
        </w:rPr>
        <w:t>Machado, I. (2021, January). Startups Transitioning from Early to Growth Phase-A Pilot Study of Technical Debt Perception. In </w:t>
      </w:r>
      <w:r w:rsidRPr="00CB05AD">
        <w:rPr>
          <w:i/>
          <w:iCs/>
          <w:color w:val="222222"/>
          <w:shd w:val="clear" w:color="auto" w:fill="FFFFFF"/>
        </w:rPr>
        <w:t xml:space="preserve">Software Business: 11th International Conference, ICSOB 2020, </w:t>
      </w:r>
      <w:proofErr w:type="spellStart"/>
      <w:r w:rsidRPr="00CB05AD">
        <w:rPr>
          <w:i/>
          <w:iCs/>
          <w:color w:val="222222"/>
          <w:shd w:val="clear" w:color="auto" w:fill="FFFFFF"/>
        </w:rPr>
        <w:t>Karlskrona</w:t>
      </w:r>
      <w:proofErr w:type="spellEnd"/>
      <w:r w:rsidRPr="00CB05AD">
        <w:rPr>
          <w:i/>
          <w:iCs/>
          <w:color w:val="222222"/>
          <w:shd w:val="clear" w:color="auto" w:fill="FFFFFF"/>
        </w:rPr>
        <w:t>, Sweden, November 16–18, 2020, Proceedings</w:t>
      </w:r>
      <w:r w:rsidRPr="00CB05AD">
        <w:rPr>
          <w:color w:val="222222"/>
          <w:shd w:val="clear" w:color="auto" w:fill="FFFFFF"/>
        </w:rPr>
        <w:t> (Vol. 407, p. 102). Springer Nature.</w:t>
      </w:r>
    </w:p>
    <w:p w:rsidR="00DE22A0" w:rsidRPr="00CB05AD" w:rsidRDefault="00DE22A0"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Freire</w:t>
      </w:r>
      <w:proofErr w:type="spellEnd"/>
      <w:r w:rsidRPr="00CB05AD">
        <w:rPr>
          <w:color w:val="222222"/>
          <w:shd w:val="clear" w:color="auto" w:fill="FFFFFF"/>
        </w:rPr>
        <w:t xml:space="preserve">, S., Rios, N., Pérez, B., Torres, D., </w:t>
      </w:r>
      <w:proofErr w:type="spellStart"/>
      <w:r w:rsidRPr="00CB05AD">
        <w:rPr>
          <w:color w:val="222222"/>
          <w:shd w:val="clear" w:color="auto" w:fill="FFFFFF"/>
        </w:rPr>
        <w:t>Mendonça</w:t>
      </w:r>
      <w:proofErr w:type="spellEnd"/>
      <w:r w:rsidRPr="00CB05AD">
        <w:rPr>
          <w:color w:val="222222"/>
          <w:shd w:val="clear" w:color="auto" w:fill="FFFFFF"/>
        </w:rPr>
        <w:t>,</w:t>
      </w:r>
      <w:r w:rsidR="00B47E3B" w:rsidRPr="00CB05AD">
        <w:rPr>
          <w:color w:val="222222"/>
          <w:shd w:val="clear" w:color="auto" w:fill="FFFFFF"/>
        </w:rPr>
        <w:t xml:space="preserve"> M., </w:t>
      </w:r>
      <w:proofErr w:type="spellStart"/>
      <w:r w:rsidR="00B47E3B" w:rsidRPr="00CB05AD">
        <w:rPr>
          <w:color w:val="222222"/>
          <w:shd w:val="clear" w:color="auto" w:fill="FFFFFF"/>
        </w:rPr>
        <w:t>Izurieta</w:t>
      </w:r>
      <w:proofErr w:type="spellEnd"/>
      <w:r w:rsidR="00B47E3B" w:rsidRPr="00CB05AD">
        <w:rPr>
          <w:color w:val="222222"/>
          <w:shd w:val="clear" w:color="auto" w:fill="FFFFFF"/>
        </w:rPr>
        <w:t>, C.,</w:t>
      </w:r>
      <w:r w:rsidRPr="00CB05AD">
        <w:rPr>
          <w:color w:val="222222"/>
          <w:shd w:val="clear" w:color="auto" w:fill="FFFFFF"/>
        </w:rPr>
        <w:t xml:space="preserve"> &amp; </w:t>
      </w:r>
      <w:proofErr w:type="spellStart"/>
      <w:r w:rsidRPr="00CB05AD">
        <w:rPr>
          <w:color w:val="222222"/>
          <w:shd w:val="clear" w:color="auto" w:fill="FFFFFF"/>
        </w:rPr>
        <w:t>Spínola</w:t>
      </w:r>
      <w:proofErr w:type="spellEnd"/>
      <w:r w:rsidRPr="00CB05AD">
        <w:rPr>
          <w:color w:val="222222"/>
          <w:shd w:val="clear" w:color="auto" w:fill="FFFFFF"/>
        </w:rPr>
        <w:t>, R. (2021, March). How do technical debt payment practices relate to the effects of the presence of debt items in software projects</w:t>
      </w:r>
      <w:proofErr w:type="gramStart"/>
      <w:r w:rsidRPr="00CB05AD">
        <w:rPr>
          <w:color w:val="222222"/>
          <w:shd w:val="clear" w:color="auto" w:fill="FFFFFF"/>
        </w:rPr>
        <w:t>?.</w:t>
      </w:r>
      <w:proofErr w:type="gramEnd"/>
      <w:r w:rsidRPr="00CB05AD">
        <w:rPr>
          <w:color w:val="222222"/>
          <w:shd w:val="clear" w:color="auto" w:fill="FFFFFF"/>
        </w:rPr>
        <w:t xml:space="preserve"> In </w:t>
      </w:r>
      <w:r w:rsidRPr="00CB05AD">
        <w:rPr>
          <w:i/>
          <w:iCs/>
          <w:color w:val="222222"/>
          <w:shd w:val="clear" w:color="auto" w:fill="FFFFFF"/>
        </w:rPr>
        <w:t>2021 IEEE International Conference on Software Analysis, Evolution and Reengineering (SANER)</w:t>
      </w:r>
      <w:r w:rsidRPr="00CB05AD">
        <w:rPr>
          <w:color w:val="222222"/>
          <w:shd w:val="clear" w:color="auto" w:fill="FFFFFF"/>
        </w:rPr>
        <w:t> (pp. 605-609). IEEE.</w:t>
      </w:r>
    </w:p>
    <w:p w:rsidR="00DE22A0" w:rsidRPr="00CB05AD" w:rsidRDefault="00DE22A0" w:rsidP="00CB05AD">
      <w:pPr>
        <w:pStyle w:val="ListParagraph"/>
        <w:numPr>
          <w:ilvl w:val="0"/>
          <w:numId w:val="14"/>
        </w:numPr>
        <w:autoSpaceDE w:val="0"/>
        <w:autoSpaceDN w:val="0"/>
        <w:adjustRightInd w:val="0"/>
        <w:spacing w:line="276" w:lineRule="auto"/>
      </w:pPr>
      <w:r w:rsidRPr="00CB05AD">
        <w:rPr>
          <w:color w:val="222222"/>
          <w:shd w:val="clear" w:color="auto" w:fill="FFFFFF"/>
        </w:rPr>
        <w:t xml:space="preserve">Martini, A., </w:t>
      </w:r>
      <w:proofErr w:type="spellStart"/>
      <w:r w:rsidRPr="00CB05AD">
        <w:rPr>
          <w:color w:val="222222"/>
          <w:shd w:val="clear" w:color="auto" w:fill="FFFFFF"/>
        </w:rPr>
        <w:t>Besker</w:t>
      </w:r>
      <w:proofErr w:type="spellEnd"/>
      <w:r w:rsidRPr="00CB05AD">
        <w:rPr>
          <w:color w:val="222222"/>
          <w:shd w:val="clear" w:color="auto" w:fill="FFFFFF"/>
        </w:rPr>
        <w:t>, T., &amp; Bosch, J. (2018). Technical debt tracking: Current state of practice: A survey and multiple case study in 15 large organizations. </w:t>
      </w:r>
      <w:r w:rsidRPr="00CB05AD">
        <w:rPr>
          <w:i/>
          <w:iCs/>
          <w:color w:val="222222"/>
          <w:shd w:val="clear" w:color="auto" w:fill="FFFFFF"/>
        </w:rPr>
        <w:t>Science of Computer Programming</w:t>
      </w:r>
      <w:r w:rsidRPr="00CB05AD">
        <w:rPr>
          <w:color w:val="222222"/>
          <w:shd w:val="clear" w:color="auto" w:fill="FFFFFF"/>
        </w:rPr>
        <w:t>, </w:t>
      </w:r>
      <w:r w:rsidRPr="00CB05AD">
        <w:rPr>
          <w:i/>
          <w:iCs/>
          <w:color w:val="222222"/>
          <w:shd w:val="clear" w:color="auto" w:fill="FFFFFF"/>
        </w:rPr>
        <w:t>163</w:t>
      </w:r>
      <w:r w:rsidRPr="00CB05AD">
        <w:rPr>
          <w:color w:val="222222"/>
          <w:shd w:val="clear" w:color="auto" w:fill="FFFFFF"/>
        </w:rPr>
        <w:t>, 42-61.</w:t>
      </w:r>
    </w:p>
    <w:p w:rsidR="00DE22A0" w:rsidRPr="00CB05AD" w:rsidRDefault="00DE22A0"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Cico</w:t>
      </w:r>
      <w:proofErr w:type="spellEnd"/>
      <w:r w:rsidRPr="00CB05AD">
        <w:rPr>
          <w:color w:val="222222"/>
          <w:shd w:val="clear" w:color="auto" w:fill="FFFFFF"/>
        </w:rPr>
        <w:t xml:space="preserve">, O., </w:t>
      </w:r>
      <w:proofErr w:type="spellStart"/>
      <w:r w:rsidRPr="00CB05AD">
        <w:rPr>
          <w:color w:val="222222"/>
          <w:shd w:val="clear" w:color="auto" w:fill="FFFFFF"/>
        </w:rPr>
        <w:t>Besker</w:t>
      </w:r>
      <w:proofErr w:type="spellEnd"/>
      <w:r w:rsidRPr="00CB05AD">
        <w:rPr>
          <w:color w:val="222222"/>
          <w:shd w:val="clear" w:color="auto" w:fill="FFFFFF"/>
        </w:rPr>
        <w:t xml:space="preserve">, T., Martini, A., </w:t>
      </w:r>
      <w:proofErr w:type="spellStart"/>
      <w:r w:rsidRPr="00CB05AD">
        <w:rPr>
          <w:color w:val="222222"/>
          <w:shd w:val="clear" w:color="auto" w:fill="FFFFFF"/>
        </w:rPr>
        <w:t>Duc</w:t>
      </w:r>
      <w:proofErr w:type="spellEnd"/>
      <w:r w:rsidRPr="00CB05AD">
        <w:rPr>
          <w:color w:val="222222"/>
          <w:shd w:val="clear" w:color="auto" w:fill="FFFFFF"/>
        </w:rPr>
        <w:t>, A. N., Souza, R., &amp; Bosch, J. (2021, November). Toward a Technical Debt Relationship with the Pivoting of Growth Phase Startups. In </w:t>
      </w:r>
      <w:r w:rsidRPr="00CB05AD">
        <w:rPr>
          <w:i/>
          <w:iCs/>
          <w:color w:val="222222"/>
          <w:shd w:val="clear" w:color="auto" w:fill="FFFFFF"/>
        </w:rPr>
        <w:t>International Conference on Product-Focused Software Process Improvement</w:t>
      </w:r>
      <w:r w:rsidRPr="00CB05AD">
        <w:rPr>
          <w:color w:val="222222"/>
          <w:shd w:val="clear" w:color="auto" w:fill="FFFFFF"/>
        </w:rPr>
        <w:t> (pp. 265-280). Springer, Cham.</w:t>
      </w:r>
    </w:p>
    <w:p w:rsidR="00DE22A0" w:rsidRPr="00CB05AD" w:rsidRDefault="00BE479E" w:rsidP="00CB05AD">
      <w:pPr>
        <w:pStyle w:val="ListParagraph"/>
        <w:numPr>
          <w:ilvl w:val="0"/>
          <w:numId w:val="14"/>
        </w:numPr>
        <w:autoSpaceDE w:val="0"/>
        <w:autoSpaceDN w:val="0"/>
        <w:adjustRightInd w:val="0"/>
        <w:spacing w:line="276" w:lineRule="auto"/>
      </w:pPr>
      <w:proofErr w:type="gramStart"/>
      <w:r w:rsidRPr="00CB05AD">
        <w:rPr>
          <w:color w:val="222222"/>
          <w:shd w:val="clear" w:color="auto" w:fill="FFFFFF"/>
        </w:rPr>
        <w:t>de</w:t>
      </w:r>
      <w:proofErr w:type="gramEnd"/>
      <w:r w:rsidRPr="00CB05AD">
        <w:rPr>
          <w:color w:val="222222"/>
          <w:shd w:val="clear" w:color="auto" w:fill="FFFFFF"/>
        </w:rPr>
        <w:t xml:space="preserve"> Toledo, S. S., Martini, A., &amp; </w:t>
      </w:r>
      <w:proofErr w:type="spellStart"/>
      <w:r w:rsidRPr="00CB05AD">
        <w:rPr>
          <w:color w:val="222222"/>
          <w:shd w:val="clear" w:color="auto" w:fill="FFFFFF"/>
        </w:rPr>
        <w:t>Sjøberg</w:t>
      </w:r>
      <w:proofErr w:type="spellEnd"/>
      <w:r w:rsidRPr="00CB05AD">
        <w:rPr>
          <w:color w:val="222222"/>
          <w:shd w:val="clear" w:color="auto" w:fill="FFFFFF"/>
        </w:rPr>
        <w:t>, D. I. (2021). Identifying architectural technical debt, principal, and interest in microservices: A multiple-case study. </w:t>
      </w:r>
      <w:r w:rsidRPr="00CB05AD">
        <w:rPr>
          <w:i/>
          <w:iCs/>
          <w:color w:val="222222"/>
          <w:shd w:val="clear" w:color="auto" w:fill="FFFFFF"/>
        </w:rPr>
        <w:t>Journal of Systems and Software</w:t>
      </w:r>
      <w:r w:rsidRPr="00CB05AD">
        <w:rPr>
          <w:color w:val="222222"/>
          <w:shd w:val="clear" w:color="auto" w:fill="FFFFFF"/>
        </w:rPr>
        <w:t>, </w:t>
      </w:r>
      <w:r w:rsidRPr="00CB05AD">
        <w:rPr>
          <w:i/>
          <w:iCs/>
          <w:color w:val="222222"/>
          <w:shd w:val="clear" w:color="auto" w:fill="FFFFFF"/>
        </w:rPr>
        <w:t>177</w:t>
      </w:r>
      <w:r w:rsidRPr="00CB05AD">
        <w:rPr>
          <w:color w:val="222222"/>
          <w:shd w:val="clear" w:color="auto" w:fill="FFFFFF"/>
        </w:rPr>
        <w:t>, 110968.</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Aleem</w:t>
      </w:r>
      <w:proofErr w:type="spellEnd"/>
      <w:r w:rsidRPr="00CB05AD">
        <w:rPr>
          <w:color w:val="222222"/>
          <w:shd w:val="clear" w:color="auto" w:fill="FFFFFF"/>
        </w:rPr>
        <w:t>, S., &amp; Mahmood, W. (2021). Start-up failures due to Quality Failures. </w:t>
      </w:r>
      <w:r w:rsidRPr="00CB05AD">
        <w:rPr>
          <w:i/>
          <w:iCs/>
          <w:color w:val="222222"/>
          <w:shd w:val="clear" w:color="auto" w:fill="FFFFFF"/>
        </w:rPr>
        <w:t>International Journal of Engineering and Manufacturing</w:t>
      </w:r>
      <w:r w:rsidRPr="00CB05AD">
        <w:rPr>
          <w:color w:val="222222"/>
          <w:shd w:val="clear" w:color="auto" w:fill="FFFFFF"/>
        </w:rPr>
        <w:t>, </w:t>
      </w:r>
      <w:r w:rsidRPr="00CB05AD">
        <w:rPr>
          <w:i/>
          <w:iCs/>
          <w:color w:val="222222"/>
          <w:shd w:val="clear" w:color="auto" w:fill="FFFFFF"/>
        </w:rPr>
        <w:t>11</w:t>
      </w:r>
      <w:r w:rsidRPr="00CB05AD">
        <w:rPr>
          <w:color w:val="222222"/>
          <w:shd w:val="clear" w:color="auto" w:fill="FFFFFF"/>
        </w:rPr>
        <w:t>(2), 1-13.</w:t>
      </w:r>
    </w:p>
    <w:p w:rsidR="00BE479E" w:rsidRPr="00CB05AD" w:rsidRDefault="00BE479E" w:rsidP="00CB05AD">
      <w:pPr>
        <w:pStyle w:val="ListParagraph"/>
        <w:numPr>
          <w:ilvl w:val="0"/>
          <w:numId w:val="14"/>
        </w:numPr>
        <w:autoSpaceDE w:val="0"/>
        <w:autoSpaceDN w:val="0"/>
        <w:adjustRightInd w:val="0"/>
        <w:spacing w:line="276" w:lineRule="auto"/>
      </w:pPr>
      <w:r w:rsidRPr="00CB05AD">
        <w:rPr>
          <w:color w:val="222222"/>
          <w:shd w:val="clear" w:color="auto" w:fill="FFFFFF"/>
        </w:rPr>
        <w:t>Nguyen-</w:t>
      </w:r>
      <w:proofErr w:type="spellStart"/>
      <w:r w:rsidRPr="00CB05AD">
        <w:rPr>
          <w:color w:val="222222"/>
          <w:shd w:val="clear" w:color="auto" w:fill="FFFFFF"/>
        </w:rPr>
        <w:t>Duc</w:t>
      </w:r>
      <w:proofErr w:type="spellEnd"/>
      <w:r w:rsidRPr="00CB05AD">
        <w:rPr>
          <w:color w:val="222222"/>
          <w:shd w:val="clear" w:color="auto" w:fill="FFFFFF"/>
        </w:rPr>
        <w:t xml:space="preserve">, A., </w:t>
      </w:r>
      <w:proofErr w:type="spellStart"/>
      <w:r w:rsidRPr="00CB05AD">
        <w:rPr>
          <w:color w:val="222222"/>
          <w:shd w:val="clear" w:color="auto" w:fill="FFFFFF"/>
        </w:rPr>
        <w:t>Kemell</w:t>
      </w:r>
      <w:proofErr w:type="spellEnd"/>
      <w:r w:rsidRPr="00CB05AD">
        <w:rPr>
          <w:color w:val="222222"/>
          <w:shd w:val="clear" w:color="auto" w:fill="FFFFFF"/>
        </w:rPr>
        <w:t xml:space="preserve">, K. K., &amp; </w:t>
      </w:r>
      <w:proofErr w:type="spellStart"/>
      <w:r w:rsidRPr="00CB05AD">
        <w:rPr>
          <w:color w:val="222222"/>
          <w:shd w:val="clear" w:color="auto" w:fill="FFFFFF"/>
        </w:rPr>
        <w:t>Abrahamsson</w:t>
      </w:r>
      <w:proofErr w:type="spellEnd"/>
      <w:r w:rsidRPr="00CB05AD">
        <w:rPr>
          <w:color w:val="222222"/>
          <w:shd w:val="clear" w:color="auto" w:fill="FFFFFF"/>
        </w:rPr>
        <w:t>, P. (2021). The entrepreneurial logic of startup software development: A study of 40 software startups. </w:t>
      </w:r>
      <w:r w:rsidRPr="00CB05AD">
        <w:rPr>
          <w:i/>
          <w:iCs/>
          <w:color w:val="222222"/>
          <w:shd w:val="clear" w:color="auto" w:fill="FFFFFF"/>
        </w:rPr>
        <w:t>Empirical Software Engineering</w:t>
      </w:r>
      <w:r w:rsidRPr="00CB05AD">
        <w:rPr>
          <w:color w:val="222222"/>
          <w:shd w:val="clear" w:color="auto" w:fill="FFFFFF"/>
        </w:rPr>
        <w:t>, </w:t>
      </w:r>
      <w:r w:rsidRPr="00CB05AD">
        <w:rPr>
          <w:i/>
          <w:iCs/>
          <w:color w:val="222222"/>
          <w:shd w:val="clear" w:color="auto" w:fill="FFFFFF"/>
        </w:rPr>
        <w:t>26</w:t>
      </w:r>
      <w:r w:rsidRPr="00CB05AD">
        <w:rPr>
          <w:color w:val="222222"/>
          <w:shd w:val="clear" w:color="auto" w:fill="FFFFFF"/>
        </w:rPr>
        <w:t>(5), 1-55.</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lastRenderedPageBreak/>
        <w:t>Blinowski</w:t>
      </w:r>
      <w:proofErr w:type="spellEnd"/>
      <w:r w:rsidRPr="00CB05AD">
        <w:rPr>
          <w:color w:val="222222"/>
          <w:shd w:val="clear" w:color="auto" w:fill="FFFFFF"/>
        </w:rPr>
        <w:t xml:space="preserve">, G., </w:t>
      </w:r>
      <w:proofErr w:type="spellStart"/>
      <w:r w:rsidRPr="00CB05AD">
        <w:rPr>
          <w:color w:val="222222"/>
          <w:shd w:val="clear" w:color="auto" w:fill="FFFFFF"/>
        </w:rPr>
        <w:t>Ojdowska</w:t>
      </w:r>
      <w:proofErr w:type="spellEnd"/>
      <w:r w:rsidRPr="00CB05AD">
        <w:rPr>
          <w:color w:val="222222"/>
          <w:shd w:val="clear" w:color="auto" w:fill="FFFFFF"/>
        </w:rPr>
        <w:t xml:space="preserve">, A., &amp; </w:t>
      </w:r>
      <w:proofErr w:type="spellStart"/>
      <w:r w:rsidRPr="00CB05AD">
        <w:rPr>
          <w:color w:val="222222"/>
          <w:shd w:val="clear" w:color="auto" w:fill="FFFFFF"/>
        </w:rPr>
        <w:t>Przybyłek</w:t>
      </w:r>
      <w:proofErr w:type="spellEnd"/>
      <w:r w:rsidRPr="00CB05AD">
        <w:rPr>
          <w:color w:val="222222"/>
          <w:shd w:val="clear" w:color="auto" w:fill="FFFFFF"/>
        </w:rPr>
        <w:t>, A. (2022). Monolithic vs. Microservice Architecture: A Performance and Scalability Evaluation. </w:t>
      </w:r>
      <w:r w:rsidRPr="00CB05AD">
        <w:rPr>
          <w:i/>
          <w:iCs/>
          <w:color w:val="222222"/>
          <w:shd w:val="clear" w:color="auto" w:fill="FFFFFF"/>
        </w:rPr>
        <w:t>IEEE Access</w:t>
      </w:r>
      <w:r w:rsidRPr="00CB05AD">
        <w:rPr>
          <w:color w:val="222222"/>
          <w:shd w:val="clear" w:color="auto" w:fill="FFFFFF"/>
        </w:rPr>
        <w:t>, </w:t>
      </w:r>
      <w:r w:rsidRPr="00CB05AD">
        <w:rPr>
          <w:i/>
          <w:iCs/>
          <w:color w:val="222222"/>
          <w:shd w:val="clear" w:color="auto" w:fill="FFFFFF"/>
        </w:rPr>
        <w:t>10</w:t>
      </w:r>
      <w:r w:rsidRPr="00CB05AD">
        <w:rPr>
          <w:color w:val="222222"/>
          <w:shd w:val="clear" w:color="auto" w:fill="FFFFFF"/>
        </w:rPr>
        <w:t>, 20357-20374.</w:t>
      </w:r>
    </w:p>
    <w:p w:rsidR="00BE479E" w:rsidRPr="00CB05AD" w:rsidRDefault="00BE479E" w:rsidP="00CB05AD">
      <w:pPr>
        <w:pStyle w:val="ListParagraph"/>
        <w:numPr>
          <w:ilvl w:val="0"/>
          <w:numId w:val="14"/>
        </w:numPr>
        <w:autoSpaceDE w:val="0"/>
        <w:autoSpaceDN w:val="0"/>
        <w:adjustRightInd w:val="0"/>
        <w:spacing w:line="276" w:lineRule="auto"/>
      </w:pPr>
      <w:r w:rsidRPr="00CB05AD">
        <w:rPr>
          <w:color w:val="222222"/>
          <w:shd w:val="clear" w:color="auto" w:fill="FFFFFF"/>
        </w:rPr>
        <w:t xml:space="preserve">Wang, L., Jiang, Y. X., Wang, Z., </w:t>
      </w:r>
      <w:proofErr w:type="spellStart"/>
      <w:r w:rsidRPr="00CB05AD">
        <w:rPr>
          <w:color w:val="222222"/>
          <w:shd w:val="clear" w:color="auto" w:fill="FFFFFF"/>
        </w:rPr>
        <w:t>Huo</w:t>
      </w:r>
      <w:proofErr w:type="spellEnd"/>
      <w:r w:rsidRPr="00CB05AD">
        <w:rPr>
          <w:color w:val="222222"/>
          <w:shd w:val="clear" w:color="auto" w:fill="FFFFFF"/>
        </w:rPr>
        <w:t xml:space="preserve">, Q. E., Dai, J., </w:t>
      </w:r>
      <w:proofErr w:type="spellStart"/>
      <w:r w:rsidRPr="00CB05AD">
        <w:rPr>
          <w:color w:val="222222"/>
          <w:shd w:val="clear" w:color="auto" w:fill="FFFFFF"/>
        </w:rPr>
        <w:t>Xie</w:t>
      </w:r>
      <w:proofErr w:type="spellEnd"/>
      <w:r w:rsidRPr="00CB05AD">
        <w:rPr>
          <w:color w:val="222222"/>
          <w:shd w:val="clear" w:color="auto" w:fill="FFFFFF"/>
        </w:rPr>
        <w:t>, S. L., ... &amp; Jiang, Z. P. The operation and maintenance governance of microservices architecture systems: A systematic literature review. </w:t>
      </w:r>
      <w:r w:rsidRPr="00CB05AD">
        <w:rPr>
          <w:i/>
          <w:iCs/>
          <w:color w:val="222222"/>
          <w:shd w:val="clear" w:color="auto" w:fill="FFFFFF"/>
        </w:rPr>
        <w:t>Journal of Software: Evolution and Process</w:t>
      </w:r>
      <w:r w:rsidRPr="00CB05AD">
        <w:rPr>
          <w:color w:val="222222"/>
          <w:shd w:val="clear" w:color="auto" w:fill="FFFFFF"/>
        </w:rPr>
        <w:t>, e2433.</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Gravanis</w:t>
      </w:r>
      <w:proofErr w:type="spellEnd"/>
      <w:r w:rsidRPr="00CB05AD">
        <w:rPr>
          <w:color w:val="222222"/>
          <w:shd w:val="clear" w:color="auto" w:fill="FFFFFF"/>
        </w:rPr>
        <w:t xml:space="preserve">, D., </w:t>
      </w:r>
      <w:proofErr w:type="spellStart"/>
      <w:r w:rsidRPr="00CB05AD">
        <w:rPr>
          <w:color w:val="222222"/>
          <w:shd w:val="clear" w:color="auto" w:fill="FFFFFF"/>
        </w:rPr>
        <w:t>Kakarontzas</w:t>
      </w:r>
      <w:proofErr w:type="spellEnd"/>
      <w:r w:rsidRPr="00CB05AD">
        <w:rPr>
          <w:color w:val="222222"/>
          <w:shd w:val="clear" w:color="auto" w:fill="FFFFFF"/>
        </w:rPr>
        <w:t xml:space="preserve">, G., &amp; </w:t>
      </w:r>
      <w:proofErr w:type="spellStart"/>
      <w:r w:rsidRPr="00CB05AD">
        <w:rPr>
          <w:color w:val="222222"/>
          <w:shd w:val="clear" w:color="auto" w:fill="FFFFFF"/>
        </w:rPr>
        <w:t>Gerogiannis</w:t>
      </w:r>
      <w:proofErr w:type="spellEnd"/>
      <w:r w:rsidRPr="00CB05AD">
        <w:rPr>
          <w:color w:val="222222"/>
          <w:shd w:val="clear" w:color="auto" w:fill="FFFFFF"/>
        </w:rPr>
        <w:t>, V. (2021, November). You don't need a Microservices Architecture (yet) Monoliths may do the trick. In </w:t>
      </w:r>
      <w:r w:rsidRPr="00CB05AD">
        <w:rPr>
          <w:i/>
          <w:iCs/>
          <w:color w:val="222222"/>
          <w:shd w:val="clear" w:color="auto" w:fill="FFFFFF"/>
        </w:rPr>
        <w:t>2021 2nd European Symposium on Software Engineering</w:t>
      </w:r>
      <w:r w:rsidRPr="00CB05AD">
        <w:rPr>
          <w:color w:val="222222"/>
          <w:shd w:val="clear" w:color="auto" w:fill="FFFFFF"/>
        </w:rPr>
        <w:t> (pp. 39-44).</w:t>
      </w:r>
    </w:p>
    <w:p w:rsidR="00BE479E" w:rsidRPr="00CB05AD" w:rsidRDefault="00BE479E"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Borowa</w:t>
      </w:r>
      <w:proofErr w:type="spellEnd"/>
      <w:r w:rsidRPr="00CB05AD">
        <w:rPr>
          <w:color w:val="222222"/>
          <w:shd w:val="clear" w:color="auto" w:fill="FFFFFF"/>
        </w:rPr>
        <w:t xml:space="preserve">, K., </w:t>
      </w:r>
      <w:proofErr w:type="spellStart"/>
      <w:r w:rsidRPr="00CB05AD">
        <w:rPr>
          <w:color w:val="222222"/>
          <w:shd w:val="clear" w:color="auto" w:fill="FFFFFF"/>
        </w:rPr>
        <w:t>Zalewski</w:t>
      </w:r>
      <w:proofErr w:type="spellEnd"/>
      <w:r w:rsidRPr="00CB05AD">
        <w:rPr>
          <w:color w:val="222222"/>
          <w:shd w:val="clear" w:color="auto" w:fill="FFFFFF"/>
        </w:rPr>
        <w:t xml:space="preserve">, A., &amp; </w:t>
      </w:r>
      <w:proofErr w:type="spellStart"/>
      <w:r w:rsidRPr="00CB05AD">
        <w:rPr>
          <w:color w:val="222222"/>
          <w:shd w:val="clear" w:color="auto" w:fill="FFFFFF"/>
        </w:rPr>
        <w:t>Kijas</w:t>
      </w:r>
      <w:proofErr w:type="spellEnd"/>
      <w:r w:rsidRPr="00CB05AD">
        <w:rPr>
          <w:color w:val="222222"/>
          <w:shd w:val="clear" w:color="auto" w:fill="FFFFFF"/>
        </w:rPr>
        <w:t>, S. (2021, March). The influence of cognitive biases on architectural technical debt. In </w:t>
      </w:r>
      <w:r w:rsidRPr="00CB05AD">
        <w:rPr>
          <w:i/>
          <w:iCs/>
          <w:color w:val="222222"/>
          <w:shd w:val="clear" w:color="auto" w:fill="FFFFFF"/>
        </w:rPr>
        <w:t>2021 IEEE 18th International Conference on Software Architecture (ICSA)</w:t>
      </w:r>
      <w:r w:rsidRPr="00CB05AD">
        <w:rPr>
          <w:color w:val="222222"/>
          <w:shd w:val="clear" w:color="auto" w:fill="FFFFFF"/>
        </w:rPr>
        <w:t> (pp. 115-125). IEEE.</w:t>
      </w:r>
    </w:p>
    <w:p w:rsidR="00BE479E" w:rsidRPr="00CB05AD" w:rsidRDefault="00BE479E" w:rsidP="00CB05AD">
      <w:pPr>
        <w:pStyle w:val="ListParagraph"/>
        <w:numPr>
          <w:ilvl w:val="0"/>
          <w:numId w:val="14"/>
        </w:numPr>
        <w:autoSpaceDE w:val="0"/>
        <w:autoSpaceDN w:val="0"/>
        <w:adjustRightInd w:val="0"/>
        <w:spacing w:line="276" w:lineRule="auto"/>
      </w:pPr>
      <w:r w:rsidRPr="00CB05AD">
        <w:rPr>
          <w:color w:val="222222"/>
          <w:shd w:val="clear" w:color="auto" w:fill="FFFFFF"/>
        </w:rPr>
        <w:t xml:space="preserve">Martini, A., </w:t>
      </w:r>
      <w:proofErr w:type="spellStart"/>
      <w:r w:rsidRPr="00CB05AD">
        <w:rPr>
          <w:color w:val="222222"/>
          <w:shd w:val="clear" w:color="auto" w:fill="FFFFFF"/>
        </w:rPr>
        <w:t>Besker</w:t>
      </w:r>
      <w:proofErr w:type="spellEnd"/>
      <w:r w:rsidRPr="00CB05AD">
        <w:rPr>
          <w:color w:val="222222"/>
          <w:shd w:val="clear" w:color="auto" w:fill="FFFFFF"/>
        </w:rPr>
        <w:t>, T., &amp; Bosch, J. (2018). Technical debt tracking: Current state of practice: A survey and multiple case study in 15 large organizations. </w:t>
      </w:r>
      <w:r w:rsidRPr="00CB05AD">
        <w:rPr>
          <w:i/>
          <w:iCs/>
          <w:color w:val="222222"/>
          <w:shd w:val="clear" w:color="auto" w:fill="FFFFFF"/>
        </w:rPr>
        <w:t>Science of Computer Programming</w:t>
      </w:r>
      <w:r w:rsidRPr="00CB05AD">
        <w:rPr>
          <w:color w:val="222222"/>
          <w:shd w:val="clear" w:color="auto" w:fill="FFFFFF"/>
        </w:rPr>
        <w:t>, </w:t>
      </w:r>
      <w:r w:rsidRPr="00CB05AD">
        <w:rPr>
          <w:i/>
          <w:iCs/>
          <w:color w:val="222222"/>
          <w:shd w:val="clear" w:color="auto" w:fill="FFFFFF"/>
        </w:rPr>
        <w:t>163</w:t>
      </w:r>
      <w:r w:rsidRPr="00CB05AD">
        <w:rPr>
          <w:color w:val="222222"/>
          <w:shd w:val="clear" w:color="auto" w:fill="FFFFFF"/>
        </w:rPr>
        <w:t>, 42-61.</w:t>
      </w:r>
    </w:p>
    <w:p w:rsidR="00BE479E"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Bogner</w:t>
      </w:r>
      <w:proofErr w:type="spellEnd"/>
      <w:r w:rsidRPr="00CB05AD">
        <w:rPr>
          <w:color w:val="222222"/>
          <w:shd w:val="clear" w:color="auto" w:fill="FFFFFF"/>
        </w:rPr>
        <w:t xml:space="preserve">, J., </w:t>
      </w:r>
      <w:proofErr w:type="spellStart"/>
      <w:r w:rsidRPr="00CB05AD">
        <w:rPr>
          <w:color w:val="222222"/>
          <w:shd w:val="clear" w:color="auto" w:fill="FFFFFF"/>
        </w:rPr>
        <w:t>Verdecchia</w:t>
      </w:r>
      <w:proofErr w:type="spellEnd"/>
      <w:r w:rsidRPr="00CB05AD">
        <w:rPr>
          <w:color w:val="222222"/>
          <w:shd w:val="clear" w:color="auto" w:fill="FFFFFF"/>
        </w:rPr>
        <w:t xml:space="preserve">, R., &amp; </w:t>
      </w:r>
      <w:proofErr w:type="spellStart"/>
      <w:r w:rsidRPr="00CB05AD">
        <w:rPr>
          <w:color w:val="222222"/>
          <w:shd w:val="clear" w:color="auto" w:fill="FFFFFF"/>
        </w:rPr>
        <w:t>Gerostathopoulos</w:t>
      </w:r>
      <w:proofErr w:type="spellEnd"/>
      <w:r w:rsidRPr="00CB05AD">
        <w:rPr>
          <w:color w:val="222222"/>
          <w:shd w:val="clear" w:color="auto" w:fill="FFFFFF"/>
        </w:rPr>
        <w:t xml:space="preserve">, I. (2021, May). Characterizing technical debt and </w:t>
      </w:r>
      <w:proofErr w:type="spellStart"/>
      <w:r w:rsidRPr="00CB05AD">
        <w:rPr>
          <w:color w:val="222222"/>
          <w:shd w:val="clear" w:color="auto" w:fill="FFFFFF"/>
        </w:rPr>
        <w:t>antipatterns</w:t>
      </w:r>
      <w:proofErr w:type="spellEnd"/>
      <w:r w:rsidRPr="00CB05AD">
        <w:rPr>
          <w:color w:val="222222"/>
          <w:shd w:val="clear" w:color="auto" w:fill="FFFFFF"/>
        </w:rPr>
        <w:t xml:space="preserve"> in </w:t>
      </w:r>
      <w:proofErr w:type="spellStart"/>
      <w:r w:rsidRPr="00CB05AD">
        <w:rPr>
          <w:color w:val="222222"/>
          <w:shd w:val="clear" w:color="auto" w:fill="FFFFFF"/>
        </w:rPr>
        <w:t>ai</w:t>
      </w:r>
      <w:proofErr w:type="spellEnd"/>
      <w:r w:rsidRPr="00CB05AD">
        <w:rPr>
          <w:color w:val="222222"/>
          <w:shd w:val="clear" w:color="auto" w:fill="FFFFFF"/>
        </w:rPr>
        <w:t>-based systems: A systematic mapping study. In </w:t>
      </w:r>
      <w:r w:rsidRPr="00CB05AD">
        <w:rPr>
          <w:i/>
          <w:iCs/>
          <w:color w:val="222222"/>
          <w:shd w:val="clear" w:color="auto" w:fill="FFFFFF"/>
        </w:rPr>
        <w:t>2021 IEEE/ACM International Conference on Technical Debt (</w:t>
      </w:r>
      <w:proofErr w:type="spellStart"/>
      <w:r w:rsidRPr="00CB05AD">
        <w:rPr>
          <w:i/>
          <w:iCs/>
          <w:color w:val="222222"/>
          <w:shd w:val="clear" w:color="auto" w:fill="FFFFFF"/>
        </w:rPr>
        <w:t>TechDebt</w:t>
      </w:r>
      <w:proofErr w:type="spellEnd"/>
      <w:r w:rsidRPr="00CB05AD">
        <w:rPr>
          <w:i/>
          <w:iCs/>
          <w:color w:val="222222"/>
          <w:shd w:val="clear" w:color="auto" w:fill="FFFFFF"/>
        </w:rPr>
        <w:t>)</w:t>
      </w:r>
      <w:r w:rsidRPr="00CB05AD">
        <w:rPr>
          <w:color w:val="222222"/>
          <w:shd w:val="clear" w:color="auto" w:fill="FFFFFF"/>
        </w:rPr>
        <w:t> (pp. 64-73). IEEE.</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Vidoni</w:t>
      </w:r>
      <w:proofErr w:type="spellEnd"/>
      <w:r w:rsidRPr="00CB05AD">
        <w:rPr>
          <w:color w:val="222222"/>
          <w:shd w:val="clear" w:color="auto" w:fill="FFFFFF"/>
        </w:rPr>
        <w:t xml:space="preserve">, M., </w:t>
      </w:r>
      <w:proofErr w:type="spellStart"/>
      <w:r w:rsidRPr="00CB05AD">
        <w:rPr>
          <w:color w:val="222222"/>
          <w:shd w:val="clear" w:color="auto" w:fill="FFFFFF"/>
        </w:rPr>
        <w:t>Codabux</w:t>
      </w:r>
      <w:proofErr w:type="spellEnd"/>
      <w:r w:rsidRPr="00CB05AD">
        <w:rPr>
          <w:color w:val="222222"/>
          <w:shd w:val="clear" w:color="auto" w:fill="FFFFFF"/>
        </w:rPr>
        <w:t xml:space="preserve">, Z., &amp; </w:t>
      </w:r>
      <w:proofErr w:type="spellStart"/>
      <w:r w:rsidRPr="00CB05AD">
        <w:rPr>
          <w:color w:val="222222"/>
          <w:shd w:val="clear" w:color="auto" w:fill="FFFFFF"/>
        </w:rPr>
        <w:t>Fard</w:t>
      </w:r>
      <w:proofErr w:type="spellEnd"/>
      <w:r w:rsidRPr="00CB05AD">
        <w:rPr>
          <w:color w:val="222222"/>
          <w:shd w:val="clear" w:color="auto" w:fill="FFFFFF"/>
        </w:rPr>
        <w:t>, F. H. (2022). Infinite technical debt. </w:t>
      </w:r>
      <w:r w:rsidRPr="00CB05AD">
        <w:rPr>
          <w:i/>
          <w:iCs/>
          <w:color w:val="222222"/>
          <w:shd w:val="clear" w:color="auto" w:fill="FFFFFF"/>
        </w:rPr>
        <w:t>Journal of Systems and Software</w:t>
      </w:r>
      <w:r w:rsidRPr="00CB05AD">
        <w:rPr>
          <w:color w:val="222222"/>
          <w:shd w:val="clear" w:color="auto" w:fill="FFFFFF"/>
        </w:rPr>
        <w:t>, 111336.</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Mendonça</w:t>
      </w:r>
      <w:proofErr w:type="spellEnd"/>
      <w:r w:rsidRPr="00CB05AD">
        <w:rPr>
          <w:color w:val="222222"/>
          <w:shd w:val="clear" w:color="auto" w:fill="FFFFFF"/>
        </w:rPr>
        <w:t xml:space="preserve">, N. C., Box, C., </w:t>
      </w:r>
      <w:proofErr w:type="spellStart"/>
      <w:r w:rsidRPr="00CB05AD">
        <w:rPr>
          <w:color w:val="222222"/>
          <w:shd w:val="clear" w:color="auto" w:fill="FFFFFF"/>
        </w:rPr>
        <w:t>Manolache</w:t>
      </w:r>
      <w:proofErr w:type="spellEnd"/>
      <w:r w:rsidRPr="00CB05AD">
        <w:rPr>
          <w:color w:val="222222"/>
          <w:shd w:val="clear" w:color="auto" w:fill="FFFFFF"/>
        </w:rPr>
        <w:t xml:space="preserve">, C., &amp; Ryan, L. (2021). The monolith strikes back: Why </w:t>
      </w:r>
      <w:proofErr w:type="spellStart"/>
      <w:r w:rsidRPr="00CB05AD">
        <w:rPr>
          <w:color w:val="222222"/>
          <w:shd w:val="clear" w:color="auto" w:fill="FFFFFF"/>
        </w:rPr>
        <w:t>istio</w:t>
      </w:r>
      <w:proofErr w:type="spellEnd"/>
      <w:r w:rsidRPr="00CB05AD">
        <w:rPr>
          <w:color w:val="222222"/>
          <w:shd w:val="clear" w:color="auto" w:fill="FFFFFF"/>
        </w:rPr>
        <w:t xml:space="preserve"> migrated from microservices to a monolithic architecture. </w:t>
      </w:r>
      <w:r w:rsidRPr="00CB05AD">
        <w:rPr>
          <w:i/>
          <w:iCs/>
          <w:color w:val="222222"/>
          <w:shd w:val="clear" w:color="auto" w:fill="FFFFFF"/>
        </w:rPr>
        <w:t>IEEE Software</w:t>
      </w:r>
      <w:r w:rsidRPr="00CB05AD">
        <w:rPr>
          <w:color w:val="222222"/>
          <w:shd w:val="clear" w:color="auto" w:fill="FFFFFF"/>
        </w:rPr>
        <w:t>, </w:t>
      </w:r>
      <w:r w:rsidRPr="00CB05AD">
        <w:rPr>
          <w:i/>
          <w:iCs/>
          <w:color w:val="222222"/>
          <w:shd w:val="clear" w:color="auto" w:fill="FFFFFF"/>
        </w:rPr>
        <w:t>38</w:t>
      </w:r>
      <w:r w:rsidRPr="00CB05AD">
        <w:rPr>
          <w:color w:val="222222"/>
          <w:shd w:val="clear" w:color="auto" w:fill="FFFFFF"/>
        </w:rPr>
        <w:t>(05), 17-22.</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Hultberg</w:t>
      </w:r>
      <w:proofErr w:type="spellEnd"/>
      <w:r w:rsidRPr="00CB05AD">
        <w:rPr>
          <w:color w:val="222222"/>
          <w:shd w:val="clear" w:color="auto" w:fill="FFFFFF"/>
        </w:rPr>
        <w:t>, C. (2021). Technical decision-making in startups and its impact on growth and technical debt.</w:t>
      </w:r>
    </w:p>
    <w:p w:rsidR="006306F2" w:rsidRPr="00CB05AD" w:rsidRDefault="006306F2"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Aldaeej</w:t>
      </w:r>
      <w:proofErr w:type="spellEnd"/>
      <w:r w:rsidRPr="00CB05AD">
        <w:rPr>
          <w:color w:val="222222"/>
          <w:shd w:val="clear" w:color="auto" w:fill="FFFFFF"/>
        </w:rPr>
        <w:t>, A. (2021). </w:t>
      </w:r>
      <w:r w:rsidRPr="00CB05AD">
        <w:rPr>
          <w:i/>
          <w:iCs/>
          <w:color w:val="222222"/>
          <w:shd w:val="clear" w:color="auto" w:fill="FFFFFF"/>
        </w:rPr>
        <w:t>Towards Effective Technical Debt Decision Making in Software Startups: A Multiple Case Study of Web and Mobile App Startups</w:t>
      </w:r>
      <w:r w:rsidRPr="00CB05AD">
        <w:rPr>
          <w:color w:val="222222"/>
          <w:shd w:val="clear" w:color="auto" w:fill="FFFFFF"/>
        </w:rPr>
        <w:t> (Doctoral dissertation, University of Maryland, Baltimore County).</w:t>
      </w:r>
    </w:p>
    <w:p w:rsidR="006306F2" w:rsidRPr="00CB05AD" w:rsidRDefault="00B47E3B"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Soliman</w:t>
      </w:r>
      <w:proofErr w:type="spellEnd"/>
      <w:r w:rsidRPr="00CB05AD">
        <w:rPr>
          <w:color w:val="222222"/>
          <w:shd w:val="clear" w:color="auto" w:fill="FFFFFF"/>
        </w:rPr>
        <w:t xml:space="preserve">, M., </w:t>
      </w:r>
      <w:proofErr w:type="spellStart"/>
      <w:r w:rsidRPr="00CB05AD">
        <w:rPr>
          <w:color w:val="222222"/>
          <w:shd w:val="clear" w:color="auto" w:fill="FFFFFF"/>
        </w:rPr>
        <w:t>Avgeriou</w:t>
      </w:r>
      <w:proofErr w:type="spellEnd"/>
      <w:r w:rsidRPr="00CB05AD">
        <w:rPr>
          <w:color w:val="222222"/>
          <w:shd w:val="clear" w:color="auto" w:fill="FFFFFF"/>
        </w:rPr>
        <w:t>, P., &amp; Li, Y. (2021). Architectural design decisions that incur technical debt—</w:t>
      </w:r>
      <w:proofErr w:type="gramStart"/>
      <w:r w:rsidRPr="00CB05AD">
        <w:rPr>
          <w:color w:val="222222"/>
          <w:shd w:val="clear" w:color="auto" w:fill="FFFFFF"/>
        </w:rPr>
        <w:t>An</w:t>
      </w:r>
      <w:proofErr w:type="gramEnd"/>
      <w:r w:rsidRPr="00CB05AD">
        <w:rPr>
          <w:color w:val="222222"/>
          <w:shd w:val="clear" w:color="auto" w:fill="FFFFFF"/>
        </w:rPr>
        <w:t xml:space="preserve"> industrial case study. </w:t>
      </w:r>
      <w:r w:rsidRPr="00CB05AD">
        <w:rPr>
          <w:i/>
          <w:iCs/>
          <w:color w:val="222222"/>
          <w:shd w:val="clear" w:color="auto" w:fill="FFFFFF"/>
        </w:rPr>
        <w:t>Information and Software Technology</w:t>
      </w:r>
      <w:r w:rsidRPr="00CB05AD">
        <w:rPr>
          <w:color w:val="222222"/>
          <w:shd w:val="clear" w:color="auto" w:fill="FFFFFF"/>
        </w:rPr>
        <w:t>, </w:t>
      </w:r>
      <w:r w:rsidRPr="00CB05AD">
        <w:rPr>
          <w:i/>
          <w:iCs/>
          <w:color w:val="222222"/>
          <w:shd w:val="clear" w:color="auto" w:fill="FFFFFF"/>
        </w:rPr>
        <w:t>139</w:t>
      </w:r>
      <w:r w:rsidRPr="00CB05AD">
        <w:rPr>
          <w:color w:val="222222"/>
          <w:shd w:val="clear" w:color="auto" w:fill="FFFFFF"/>
        </w:rPr>
        <w:t>, 106669.</w:t>
      </w:r>
    </w:p>
    <w:p w:rsidR="00B47E3B" w:rsidRPr="00CB05AD" w:rsidRDefault="00B47E3B" w:rsidP="00CB05AD">
      <w:pPr>
        <w:pStyle w:val="ListParagraph"/>
        <w:numPr>
          <w:ilvl w:val="0"/>
          <w:numId w:val="14"/>
        </w:numPr>
        <w:autoSpaceDE w:val="0"/>
        <w:autoSpaceDN w:val="0"/>
        <w:adjustRightInd w:val="0"/>
        <w:spacing w:line="276" w:lineRule="auto"/>
      </w:pPr>
      <w:proofErr w:type="spellStart"/>
      <w:r w:rsidRPr="00CB05AD">
        <w:rPr>
          <w:color w:val="222222"/>
          <w:shd w:val="clear" w:color="auto" w:fill="FFFFFF"/>
        </w:rPr>
        <w:t>Aldaeej</w:t>
      </w:r>
      <w:proofErr w:type="spellEnd"/>
      <w:r w:rsidRPr="00CB05AD">
        <w:rPr>
          <w:color w:val="222222"/>
          <w:shd w:val="clear" w:color="auto" w:fill="FFFFFF"/>
        </w:rPr>
        <w:t>, A., &amp; Seaman, C. (2022). The Negative Implications of Technical Debt on Software Startups: What they are and when they surface.</w:t>
      </w:r>
    </w:p>
    <w:p w:rsidR="00D159FE" w:rsidRPr="00483783" w:rsidRDefault="00D159FE" w:rsidP="00D159FE">
      <w:pPr>
        <w:autoSpaceDE w:val="0"/>
        <w:autoSpaceDN w:val="0"/>
        <w:adjustRightInd w:val="0"/>
        <w:rPr>
          <w:rFonts w:ascii="Times New Roman" w:hAnsi="Times New Roman" w:cs="Times New Roman"/>
          <w:sz w:val="24"/>
          <w:szCs w:val="24"/>
        </w:rPr>
      </w:pPr>
    </w:p>
    <w:p w:rsidR="00953681" w:rsidRPr="00483783" w:rsidRDefault="00953681">
      <w:pPr>
        <w:rPr>
          <w:rFonts w:ascii="Times New Roman" w:hAnsi="Times New Roman" w:cs="Times New Roman"/>
          <w:sz w:val="24"/>
          <w:szCs w:val="24"/>
        </w:rPr>
      </w:pPr>
    </w:p>
    <w:p w:rsidR="00ED141F" w:rsidRPr="00483783" w:rsidRDefault="00ED141F">
      <w:pPr>
        <w:rPr>
          <w:rFonts w:ascii="Times New Roman" w:hAnsi="Times New Roman" w:cs="Times New Roman"/>
          <w:sz w:val="24"/>
          <w:szCs w:val="24"/>
        </w:rPr>
      </w:pPr>
    </w:p>
    <w:sectPr w:rsidR="00ED141F" w:rsidRPr="00483783" w:rsidSect="00E350F1">
      <w:pgSz w:w="12240" w:h="15840"/>
      <w:pgMar w:top="1710" w:right="81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2DB8"/>
    <w:multiLevelType w:val="hybridMultilevel"/>
    <w:tmpl w:val="EC14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A262D"/>
    <w:multiLevelType w:val="hybridMultilevel"/>
    <w:tmpl w:val="9AE26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74CB"/>
    <w:multiLevelType w:val="hybridMultilevel"/>
    <w:tmpl w:val="0DC6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57611"/>
    <w:multiLevelType w:val="hybridMultilevel"/>
    <w:tmpl w:val="2228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F76C7"/>
    <w:multiLevelType w:val="hybridMultilevel"/>
    <w:tmpl w:val="8CF86BD6"/>
    <w:lvl w:ilvl="0" w:tplc="092653A0">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5608"/>
    <w:multiLevelType w:val="hybridMultilevel"/>
    <w:tmpl w:val="B3D80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649C6"/>
    <w:multiLevelType w:val="hybridMultilevel"/>
    <w:tmpl w:val="923EDDF6"/>
    <w:lvl w:ilvl="0" w:tplc="3F24A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4B1229"/>
    <w:multiLevelType w:val="hybridMultilevel"/>
    <w:tmpl w:val="99C481B4"/>
    <w:lvl w:ilvl="0" w:tplc="3C48282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5F051118"/>
    <w:multiLevelType w:val="hybridMultilevel"/>
    <w:tmpl w:val="D990E622"/>
    <w:lvl w:ilvl="0" w:tplc="20407812">
      <w:start w:val="1"/>
      <w:numFmt w:val="decimal"/>
      <w:lvlText w:val="%1."/>
      <w:lvlJc w:val="left"/>
      <w:pPr>
        <w:ind w:left="720" w:hanging="360"/>
      </w:pPr>
      <w:rPr>
        <w:rFonts w:eastAsia="CMR10"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30DE9"/>
    <w:multiLevelType w:val="hybridMultilevel"/>
    <w:tmpl w:val="60D2C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4091E"/>
    <w:multiLevelType w:val="hybridMultilevel"/>
    <w:tmpl w:val="3DA6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F314FC"/>
    <w:multiLevelType w:val="hybridMultilevel"/>
    <w:tmpl w:val="8586CF0C"/>
    <w:lvl w:ilvl="0" w:tplc="4C52728A">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EC057F"/>
    <w:multiLevelType w:val="hybridMultilevel"/>
    <w:tmpl w:val="C88E94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C52728A">
      <w:start w:val="1"/>
      <w:numFmt w:val="decimal"/>
      <w:lvlText w:val="%3."/>
      <w:lvlJc w:val="left"/>
      <w:pPr>
        <w:ind w:left="2340" w:hanging="360"/>
      </w:pPr>
      <w:rPr>
        <w:rFonts w:hint="default"/>
      </w:rPr>
    </w:lvl>
    <w:lvl w:ilvl="3" w:tplc="500070C2">
      <w:start w:val="1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C71051"/>
    <w:multiLevelType w:val="hybridMultilevel"/>
    <w:tmpl w:val="D9926838"/>
    <w:lvl w:ilvl="0" w:tplc="BAA27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8"/>
  </w:num>
  <w:num w:numId="5">
    <w:abstractNumId w:val="12"/>
  </w:num>
  <w:num w:numId="6">
    <w:abstractNumId w:val="11"/>
  </w:num>
  <w:num w:numId="7">
    <w:abstractNumId w:val="5"/>
  </w:num>
  <w:num w:numId="8">
    <w:abstractNumId w:val="2"/>
  </w:num>
  <w:num w:numId="9">
    <w:abstractNumId w:val="1"/>
  </w:num>
  <w:num w:numId="10">
    <w:abstractNumId w:val="6"/>
  </w:num>
  <w:num w:numId="11">
    <w:abstractNumId w:val="7"/>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C7"/>
    <w:rsid w:val="00010F84"/>
    <w:rsid w:val="00034EA4"/>
    <w:rsid w:val="000538B3"/>
    <w:rsid w:val="000A5CAF"/>
    <w:rsid w:val="000B137A"/>
    <w:rsid w:val="00190DCB"/>
    <w:rsid w:val="001C11C7"/>
    <w:rsid w:val="002A7353"/>
    <w:rsid w:val="002D1A4B"/>
    <w:rsid w:val="00331BBF"/>
    <w:rsid w:val="003650E5"/>
    <w:rsid w:val="00371D12"/>
    <w:rsid w:val="00383B06"/>
    <w:rsid w:val="00454C47"/>
    <w:rsid w:val="00483783"/>
    <w:rsid w:val="00561CE5"/>
    <w:rsid w:val="00610526"/>
    <w:rsid w:val="006306F2"/>
    <w:rsid w:val="00680143"/>
    <w:rsid w:val="0074034C"/>
    <w:rsid w:val="0077129A"/>
    <w:rsid w:val="00773B9B"/>
    <w:rsid w:val="00791C2F"/>
    <w:rsid w:val="007C5653"/>
    <w:rsid w:val="007D1214"/>
    <w:rsid w:val="007D4AD2"/>
    <w:rsid w:val="007D5A8D"/>
    <w:rsid w:val="00800A62"/>
    <w:rsid w:val="008075B5"/>
    <w:rsid w:val="008124A8"/>
    <w:rsid w:val="00896185"/>
    <w:rsid w:val="00923834"/>
    <w:rsid w:val="00953681"/>
    <w:rsid w:val="009B4497"/>
    <w:rsid w:val="009C7461"/>
    <w:rsid w:val="00A13AA9"/>
    <w:rsid w:val="00A13D7D"/>
    <w:rsid w:val="00AB16DA"/>
    <w:rsid w:val="00AD4394"/>
    <w:rsid w:val="00B32F00"/>
    <w:rsid w:val="00B34DC8"/>
    <w:rsid w:val="00B47E3B"/>
    <w:rsid w:val="00B53B09"/>
    <w:rsid w:val="00B75A2C"/>
    <w:rsid w:val="00BC304E"/>
    <w:rsid w:val="00BD29E2"/>
    <w:rsid w:val="00BE479E"/>
    <w:rsid w:val="00C165D5"/>
    <w:rsid w:val="00C23801"/>
    <w:rsid w:val="00C42B89"/>
    <w:rsid w:val="00C445F3"/>
    <w:rsid w:val="00C80A65"/>
    <w:rsid w:val="00CB05AD"/>
    <w:rsid w:val="00CB0CC4"/>
    <w:rsid w:val="00CC2641"/>
    <w:rsid w:val="00D159FE"/>
    <w:rsid w:val="00D264D4"/>
    <w:rsid w:val="00D36A78"/>
    <w:rsid w:val="00DE22A0"/>
    <w:rsid w:val="00E350F1"/>
    <w:rsid w:val="00E44C69"/>
    <w:rsid w:val="00EA7288"/>
    <w:rsid w:val="00EB428A"/>
    <w:rsid w:val="00ED141F"/>
    <w:rsid w:val="00F2586B"/>
    <w:rsid w:val="00F36FB0"/>
    <w:rsid w:val="00F8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D3804-6E20-4B4D-A1DA-FDF344EB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1C7"/>
  </w:style>
  <w:style w:type="paragraph" w:styleId="Heading1">
    <w:name w:val="heading 1"/>
    <w:basedOn w:val="Normal"/>
    <w:link w:val="Heading1Char"/>
    <w:uiPriority w:val="9"/>
    <w:qFormat/>
    <w:rsid w:val="00C80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5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5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C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141F"/>
    <w:rPr>
      <w:color w:val="0563C1" w:themeColor="hyperlink"/>
      <w:u w:val="single"/>
    </w:rPr>
  </w:style>
  <w:style w:type="character" w:customStyle="1" w:styleId="Heading1Char">
    <w:name w:val="Heading 1 Char"/>
    <w:basedOn w:val="DefaultParagraphFont"/>
    <w:link w:val="Heading1"/>
    <w:uiPriority w:val="9"/>
    <w:rsid w:val="00C80A65"/>
    <w:rPr>
      <w:rFonts w:ascii="Times New Roman" w:eastAsia="Times New Roman" w:hAnsi="Times New Roman" w:cs="Times New Roman"/>
      <w:b/>
      <w:bCs/>
      <w:kern w:val="36"/>
      <w:sz w:val="48"/>
      <w:szCs w:val="48"/>
    </w:rPr>
  </w:style>
  <w:style w:type="character" w:customStyle="1" w:styleId="breadcrumbs-separator">
    <w:name w:val="breadcrumbs-separator"/>
    <w:basedOn w:val="DefaultParagraphFont"/>
    <w:rsid w:val="00C80A65"/>
  </w:style>
  <w:style w:type="character" w:customStyle="1" w:styleId="title-text">
    <w:name w:val="title-text"/>
    <w:basedOn w:val="DefaultParagraphFont"/>
    <w:rsid w:val="00C80A65"/>
  </w:style>
  <w:style w:type="character" w:customStyle="1" w:styleId="sr-only">
    <w:name w:val="sr-only"/>
    <w:basedOn w:val="DefaultParagraphFont"/>
    <w:rsid w:val="00C80A65"/>
  </w:style>
  <w:style w:type="character" w:customStyle="1" w:styleId="text">
    <w:name w:val="text"/>
    <w:basedOn w:val="DefaultParagraphFont"/>
    <w:rsid w:val="00C80A65"/>
  </w:style>
  <w:style w:type="character" w:customStyle="1" w:styleId="author-ref">
    <w:name w:val="author-ref"/>
    <w:basedOn w:val="DefaultParagraphFont"/>
    <w:rsid w:val="00C80A65"/>
  </w:style>
  <w:style w:type="character" w:customStyle="1" w:styleId="Heading2Char">
    <w:name w:val="Heading 2 Char"/>
    <w:basedOn w:val="DefaultParagraphFont"/>
    <w:link w:val="Heading2"/>
    <w:uiPriority w:val="9"/>
    <w:rsid w:val="007C5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56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C76C-5A70-4AA3-BDB1-86F10A38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6</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28</cp:revision>
  <dcterms:created xsi:type="dcterms:W3CDTF">2022-09-01T17:34:00Z</dcterms:created>
  <dcterms:modified xsi:type="dcterms:W3CDTF">2022-09-02T18:18:00Z</dcterms:modified>
</cp:coreProperties>
</file>