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wmf" ContentType="image/x-wmf"/>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cs="Calibri" w:asciiTheme="minorHAnsi" w:cstheme="minorHAnsi" w:hAnsiTheme="minorHAnsi"/>
          <w:b/>
          <w:b/>
          <w:caps/>
          <w:sz w:val="28"/>
          <w:szCs w:val="28"/>
        </w:rPr>
      </w:pPr>
      <w:r>
        <w:rPr>
          <w:rFonts w:cs="Calibri" w:cstheme="minorHAnsi"/>
          <w:b/>
          <w:caps/>
          <w:sz w:val="28"/>
          <w:szCs w:val="28"/>
        </w:rPr>
        <w:t>Makerere University</w:t>
      </w:r>
    </w:p>
    <w:p>
      <w:pPr>
        <w:pStyle w:val="Normal"/>
        <w:jc w:val="center"/>
        <w:rPr>
          <w:rFonts w:ascii="Calibri" w:hAnsi="Calibri" w:cs="Calibri" w:asciiTheme="minorHAnsi" w:cstheme="minorHAnsi" w:hAnsiTheme="minorHAnsi"/>
          <w:b/>
          <w:b/>
          <w:caps/>
          <w:sz w:val="28"/>
          <w:szCs w:val="28"/>
        </w:rPr>
      </w:pPr>
      <w:r>
        <w:rPr>
          <w:rFonts w:cs="Calibri" w:cstheme="minorHAnsi"/>
          <w:b/>
          <w:caps/>
          <w:sz w:val="28"/>
          <w:szCs w:val="28"/>
        </w:rPr>
        <w:t>College of Computing and Information Sciences</w:t>
      </w:r>
    </w:p>
    <w:p>
      <w:pPr>
        <w:pStyle w:val="Normal"/>
        <w:jc w:val="center"/>
        <w:rPr>
          <w:rFonts w:ascii="Calibri" w:hAnsi="Calibri" w:cs="Calibri" w:asciiTheme="minorHAnsi" w:cstheme="minorHAnsi" w:hAnsiTheme="minorHAnsi"/>
          <w:b/>
          <w:b/>
          <w:caps/>
          <w:sz w:val="28"/>
          <w:szCs w:val="28"/>
        </w:rPr>
      </w:pPr>
      <w:r>
        <w:rPr>
          <w:rFonts w:cs="Calibri" w:cstheme="minorHAnsi"/>
          <w:b/>
          <w:caps/>
          <w:sz w:val="28"/>
          <w:szCs w:val="28"/>
        </w:rPr>
        <w:t>School of Computing and Informatics technology</w:t>
      </w:r>
    </w:p>
    <w:p>
      <w:pPr>
        <w:pStyle w:val="Normal"/>
        <w:jc w:val="center"/>
        <w:rPr>
          <w:rFonts w:ascii="Calibri" w:hAnsi="Calibri" w:cs="Calibri" w:asciiTheme="minorHAnsi" w:cstheme="minorHAnsi" w:hAnsiTheme="minorHAnsi"/>
          <w:b/>
          <w:b/>
          <w:caps/>
          <w:sz w:val="28"/>
          <w:szCs w:val="28"/>
        </w:rPr>
      </w:pPr>
      <w:r>
        <w:rPr>
          <w:rFonts w:cs="Calibri" w:cstheme="minorHAnsi"/>
          <w:b/>
          <w:caps/>
          <w:sz w:val="28"/>
          <w:szCs w:val="28"/>
        </w:rPr>
        <w:t>End of Semester I exam 2019/2020</w:t>
      </w:r>
    </w:p>
    <w:p>
      <w:pPr>
        <w:pStyle w:val="Normal"/>
        <w:jc w:val="center"/>
        <w:rPr>
          <w:rFonts w:ascii="Calibri" w:hAnsi="Calibri" w:cs="Calibri" w:asciiTheme="minorHAnsi" w:cstheme="minorHAnsi" w:hAnsiTheme="minorHAnsi"/>
          <w:b/>
          <w:b/>
          <w:sz w:val="28"/>
          <w:szCs w:val="28"/>
        </w:rPr>
      </w:pPr>
      <w:r>
        <w:rPr>
          <w:rFonts w:cs="Calibri" w:cstheme="minorHAnsi"/>
          <w:b/>
          <w:sz w:val="28"/>
          <w:szCs w:val="28"/>
        </w:rPr>
      </w:r>
    </w:p>
    <w:p>
      <w:pPr>
        <w:pStyle w:val="Normal"/>
        <w:jc w:val="center"/>
        <w:rPr>
          <w:rFonts w:ascii="Calibri" w:hAnsi="Calibri" w:cs="Calibri" w:asciiTheme="minorHAnsi" w:cstheme="minorHAnsi" w:hAnsiTheme="minorHAnsi"/>
          <w:b/>
          <w:b/>
          <w:sz w:val="28"/>
          <w:szCs w:val="28"/>
        </w:rPr>
      </w:pPr>
      <w:r>
        <w:rPr>
          <w:rFonts w:cs="Calibri" w:cstheme="minorHAnsi"/>
          <w:b/>
          <w:sz w:val="28"/>
          <w:szCs w:val="28"/>
        </w:rPr>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PROGRAM: </w:t>
      </w:r>
      <w:r>
        <w:rPr>
          <w:rFonts w:cs="Calibri" w:cstheme="minorHAnsi"/>
          <w:caps/>
          <w:sz w:val="28"/>
          <w:szCs w:val="28"/>
        </w:rPr>
        <w:t>MASTER OF SCIENCE IN DATA COMMUNICATIONS &amp; software engineering</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COURSE NAME: </w:t>
      </w:r>
      <w:r>
        <w:rPr>
          <w:rFonts w:cs="Calibri" w:cstheme="minorHAnsi"/>
          <w:sz w:val="28"/>
          <w:szCs w:val="28"/>
        </w:rPr>
        <w:t>INTERNET OF THINGS</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YEAR OF STUDY: </w:t>
      </w:r>
      <w:r>
        <w:rPr>
          <w:rFonts w:cs="Calibri" w:cstheme="minorHAnsi"/>
          <w:sz w:val="28"/>
          <w:szCs w:val="28"/>
        </w:rPr>
        <w:t xml:space="preserve"> 1</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COURSE CODE: </w:t>
      </w:r>
      <w:r>
        <w:rPr>
          <w:rFonts w:cs="Calibri" w:cstheme="minorHAnsi"/>
          <w:sz w:val="28"/>
          <w:szCs w:val="28"/>
        </w:rPr>
        <w:t>MCN 7110</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DATE: </w:t>
      </w:r>
      <w:r>
        <w:rPr>
          <w:rFonts w:cs="Calibri" w:cstheme="minorHAnsi"/>
          <w:sz w:val="28"/>
          <w:szCs w:val="28"/>
        </w:rPr>
        <w:t>2</w:t>
      </w:r>
      <w:r>
        <w:rPr>
          <w:rFonts w:cs="Calibri" w:cstheme="minorHAnsi"/>
          <w:sz w:val="28"/>
          <w:szCs w:val="28"/>
          <w:vertAlign w:val="superscript"/>
        </w:rPr>
        <w:t>ND</w:t>
      </w:r>
      <w:r>
        <w:rPr>
          <w:rFonts w:cs="Calibri" w:cstheme="minorHAnsi"/>
          <w:sz w:val="28"/>
          <w:szCs w:val="28"/>
        </w:rPr>
        <w:t xml:space="preserve"> December 2019</w:t>
      </w:r>
    </w:p>
    <w:p>
      <w:pPr>
        <w:pStyle w:val="Normal"/>
        <w:rPr>
          <w:rFonts w:ascii="Calibri" w:hAnsi="Calibri" w:cs="Calibri" w:asciiTheme="minorHAnsi" w:cstheme="minorHAnsi" w:hAnsiTheme="minorHAnsi"/>
          <w:b/>
          <w:b/>
          <w:sz w:val="28"/>
          <w:szCs w:val="28"/>
        </w:rPr>
      </w:pPr>
      <w:r>
        <w:rPr>
          <w:rFonts w:cs="Calibri" w:cstheme="minorHAnsi"/>
          <w:b/>
          <w:sz w:val="28"/>
          <w:szCs w:val="28"/>
        </w:rPr>
        <w:t xml:space="preserve">TIME: </w:t>
      </w:r>
      <w:r>
        <w:rPr>
          <w:rFonts w:cs="Calibri" w:cstheme="minorHAnsi"/>
          <w:sz w:val="28"/>
          <w:szCs w:val="28"/>
        </w:rPr>
        <w:t>4PM</w:t>
      </w:r>
    </w:p>
    <w:p>
      <w:pPr>
        <w:pStyle w:val="Normal"/>
        <w:rPr>
          <w:rFonts w:ascii="Calibri" w:hAnsi="Calibri" w:cs="Calibri" w:asciiTheme="minorHAnsi" w:cstheme="minorHAnsi" w:hAnsiTheme="minorHAnsi"/>
          <w:b/>
          <w:b/>
          <w:sz w:val="28"/>
          <w:szCs w:val="28"/>
        </w:rPr>
      </w:pPr>
      <w:r>
        <w:rPr>
          <w:rFonts w:cs="Calibri" w:cstheme="minorHAnsi"/>
          <w:b/>
          <w:sz w:val="28"/>
          <w:szCs w:val="28"/>
        </w:rPr>
      </w:r>
    </w:p>
    <w:p>
      <w:pPr>
        <w:pStyle w:val="Normal"/>
        <w:rPr>
          <w:rFonts w:ascii="Calibri" w:hAnsi="Calibri" w:cs="Calibri" w:asciiTheme="minorHAnsi" w:cstheme="minorHAnsi" w:hAnsiTheme="minorHAnsi"/>
          <w:b/>
          <w:b/>
          <w:sz w:val="28"/>
          <w:szCs w:val="28"/>
        </w:rPr>
      </w:pPr>
      <w:r>
        <w:rPr>
          <w:rFonts w:cs="Calibri" w:cstheme="minorHAnsi"/>
          <w:b/>
          <w:sz w:val="28"/>
          <w:szCs w:val="28"/>
        </w:rPr>
      </w:r>
    </w:p>
    <w:p>
      <w:pPr>
        <w:pStyle w:val="Normal"/>
        <w:rPr>
          <w:rFonts w:ascii="Calibri" w:hAnsi="Calibri" w:cs="Calibri" w:asciiTheme="minorHAnsi" w:cstheme="minorHAnsi" w:hAnsiTheme="minorHAnsi"/>
          <w:b/>
          <w:b/>
          <w:sz w:val="24"/>
          <w:szCs w:val="28"/>
        </w:rPr>
      </w:pPr>
      <w:r>
        <w:rPr>
          <w:rFonts w:cs="Calibri" w:cstheme="minorHAnsi"/>
          <w:b/>
          <w:sz w:val="24"/>
          <w:szCs w:val="28"/>
        </w:rPr>
        <w:t xml:space="preserve">INSTRUCTIONS </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 xml:space="preserve">ATTEMPT ANY FOUR QUESTIONS </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ALL ROUGH WORK SHOULD BE IN YOUR ANSWERS BOOK</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DO NOT OPEN THIS BOOKLET UNTIL YOU ARE TOLD TO DO SO</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THE EXAMS RUNS FOR THREE HOURS</w:t>
      </w:r>
    </w:p>
    <w:p>
      <w:pPr>
        <w:pStyle w:val="Normal"/>
        <w:numPr>
          <w:ilvl w:val="0"/>
          <w:numId w:val="1"/>
        </w:numPr>
        <w:rPr>
          <w:rFonts w:ascii="Calibri" w:hAnsi="Calibri" w:cs="Calibri" w:asciiTheme="minorHAnsi" w:cstheme="minorHAnsi" w:hAnsiTheme="minorHAnsi"/>
          <w:b/>
          <w:b/>
          <w:sz w:val="24"/>
          <w:szCs w:val="28"/>
        </w:rPr>
      </w:pPr>
      <w:r>
        <w:rPr>
          <w:rFonts w:cs="Calibri" w:cstheme="minorHAnsi"/>
          <w:b/>
          <w:sz w:val="24"/>
          <w:szCs w:val="28"/>
        </w:rPr>
        <w:t>ATTEMPT EACH QUESTION BEGINNING ON A NEW PAGE</w:t>
      </w:r>
    </w:p>
    <w:p>
      <w:pPr>
        <w:pStyle w:val="Normal"/>
        <w:rPr>
          <w:rFonts w:ascii="Calibri" w:hAnsi="Calibri" w:cs="Calibri" w:asciiTheme="minorHAnsi" w:cstheme="minorHAnsi" w:hAnsiTheme="minorHAnsi"/>
          <w:sz w:val="20"/>
          <w:szCs w:val="20"/>
        </w:rPr>
      </w:pPr>
      <w:r>
        <w:rPr>
          <w:rFonts w:cs="Calibri" w:cstheme="minorHAnsi"/>
          <w:sz w:val="20"/>
          <w:szCs w:val="20"/>
        </w:rPr>
      </w:r>
      <w:r>
        <w:br w:type="page"/>
      </w:r>
    </w:p>
    <w:p>
      <w:pPr>
        <w:pStyle w:val="Normal"/>
        <w:rPr>
          <w:rFonts w:ascii="Calibri" w:hAnsi="Calibri" w:cs="Calibri" w:asciiTheme="minorHAnsi" w:cstheme="minorHAnsi" w:hAnsiTheme="minorHAnsi"/>
          <w:b/>
          <w:b/>
          <w:bCs/>
          <w:sz w:val="24"/>
          <w:szCs w:val="24"/>
        </w:rPr>
      </w:pPr>
      <w:r>
        <w:rPr>
          <w:rFonts w:cs="Calibri" w:cstheme="minorHAnsi"/>
          <w:b/>
          <w:bCs/>
          <w:sz w:val="24"/>
          <w:szCs w:val="24"/>
        </w:rPr>
        <w:t>Question 1</w:t>
      </w:r>
    </w:p>
    <w:p>
      <w:pPr>
        <w:pStyle w:val="ListParagraph"/>
        <w:numPr>
          <w:ilvl w:val="0"/>
          <w:numId w:val="2"/>
        </w:numPr>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Explain the difference between Adaptation and adoption (3 Marks)</w:t>
      </w:r>
    </w:p>
    <w:p>
      <w:pPr>
        <w:pStyle w:val="Normal"/>
        <w:spacing w:lineRule="auto" w:line="240" w:before="0" w:after="0"/>
        <w:ind w:left="360" w:hanging="0"/>
        <w:rPr>
          <w:rFonts w:ascii="Courier New" w:hAnsi="Courier New" w:cs="Courier New"/>
          <w:color w:val="231F20"/>
        </w:rPr>
      </w:pPr>
      <w:r>
        <w:rPr>
          <w:rFonts w:cs="Courier New" w:ascii="Courier New" w:hAnsi="Courier New"/>
          <w:color w:val="231F20"/>
        </w:rPr>
        <w:t>counterparts, simplifying the deployment model and operations.</w:t>
      </w:r>
    </w:p>
    <w:p>
      <w:pPr>
        <w:pStyle w:val="Normal"/>
        <w:spacing w:lineRule="auto" w:line="240" w:before="0" w:after="0"/>
        <w:ind w:left="360" w:hanging="0"/>
        <w:rPr>
          <w:rFonts w:ascii="Courier New" w:hAnsi="Courier New" w:cs="Courier New"/>
          <w:color w:val="231F20"/>
        </w:rPr>
      </w:pPr>
      <w:r>
        <w:rPr>
          <w:rFonts w:cs="Courier New" w:ascii="Courier New" w:hAnsi="Courier New"/>
          <w:b/>
          <w:bCs/>
          <w:color w:val="231F20"/>
        </w:rPr>
        <w:t>Ans</w:t>
      </w:r>
      <w:r>
        <w:rPr>
          <w:rFonts w:cs="Courier New" w:ascii="Courier New" w:hAnsi="Courier New"/>
          <w:color w:val="231F20"/>
        </w:rPr>
        <w:t>:Adaptation, Application Gateways must be implemented to ensure translation between IP and Non-IP while Adoption involves replacing all non-IP with their IP counterparts.</w:t>
      </w:r>
    </w:p>
    <w:p>
      <w:pPr>
        <w:pStyle w:val="ListParagraph"/>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Evaluate the pros and cons of IP adoption versus adaptation (4 Marks)</w:t>
      </w:r>
    </w:p>
    <w:p>
      <w:pPr>
        <w:pStyle w:val="ListParagraph"/>
        <w:spacing w:lineRule="auto" w:line="259" w:before="0" w:after="16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While the Internet Protocol is key for a successful Internet of Things, constrained nodes and constrained networks mandate optimization at various layers and on multiple protocols of the IP architecture. What are some of these optimizations already available from the market or under development by the IETF? (6 Marks)</w:t>
      </w:r>
    </w:p>
    <w:p>
      <w:pPr>
        <w:pStyle w:val="ListParagraph"/>
        <w:numPr>
          <w:ilvl w:val="0"/>
          <w:numId w:val="0"/>
        </w:numPr>
        <w:spacing w:lineRule="auto" w:line="240" w:before="0" w:after="0"/>
        <w:ind w:left="720" w:hanging="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 xml:space="preserve">ANSWER </w:t>
      </w:r>
      <w:r>
        <w:rPr>
          <w:rFonts w:cs="Calibri" w:cstheme="minorHAnsi"/>
          <w:b/>
          <w:bCs/>
          <w:color w:val="231F20"/>
          <w:sz w:val="24"/>
          <w:szCs w:val="24"/>
        </w:rPr>
        <w:t>From 6LoWPAN to 6Lo, 6TiSCH, RPL</w:t>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Explain the key differences between TCP and UDP.  What are the key challenges of using TCP with IoT/Constrained Networks? (6 Marks)</w:t>
      </w:r>
    </w:p>
    <w:p>
      <w:pPr>
        <w:pStyle w:val="ListParagraph"/>
        <w:numPr>
          <w:ilvl w:val="0"/>
          <w:numId w:val="0"/>
        </w:numPr>
        <w:spacing w:lineRule="auto" w:line="240" w:before="0" w:after="0"/>
        <w:ind w:left="720" w:hanging="0"/>
        <w:contextualSpacing/>
        <w:rPr>
          <w:rFonts w:ascii="Calibri" w:hAnsi="Calibri" w:cs="Calibri" w:asciiTheme="minorHAnsi" w:cstheme="minorHAnsi" w:hAnsiTheme="minorHAnsi"/>
          <w:color w:val="231F20"/>
          <w:sz w:val="24"/>
          <w:szCs w:val="24"/>
        </w:rPr>
      </w:pPr>
      <w:r>
        <w:rPr>
          <w:rFonts w:cs="Calibri" w:cstheme="minorHAnsi"/>
          <w:b/>
          <w:bCs/>
          <w:color w:val="231F20"/>
          <w:sz w:val="24"/>
          <w:szCs w:val="24"/>
        </w:rPr>
        <w:t>Ans:</w:t>
      </w:r>
      <w:r>
        <w:rPr>
          <w:rFonts w:cs="Calibri" w:cstheme="minorHAnsi"/>
          <w:color w:val="231F20"/>
          <w:sz w:val="24"/>
          <w:szCs w:val="24"/>
        </w:rPr>
        <w:t>Reliability, retransmission of packets, amount of data transmitted, Nature of connection, Session requirement.</w:t>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2"/>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Because of the diverse types of IoT application protocols, there are various means for transporting these protocols across a network. What are the transport methods for the following IoT application protocols (6 Marks)?</w:t>
      </w:r>
    </w:p>
    <w:p>
      <w:pPr>
        <w:pStyle w:val="ListParagraph"/>
        <w:numPr>
          <w:ilvl w:val="1"/>
          <w:numId w:val="3"/>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Supervisory control and data acquisition (SCADA)</w:t>
      </w:r>
    </w:p>
    <w:p>
      <w:pPr>
        <w:pStyle w:val="ListParagraph"/>
        <w:numPr>
          <w:ilvl w:val="0"/>
          <w:numId w:val="0"/>
        </w:numPr>
        <w:spacing w:lineRule="auto" w:line="240" w:before="0" w:after="0"/>
        <w:ind w:left="1440" w:hanging="0"/>
        <w:contextualSpacing/>
        <w:rPr>
          <w:rFonts w:ascii="Calibri" w:hAnsi="Calibri" w:cs="Calibri" w:asciiTheme="minorHAnsi" w:cstheme="minorHAnsi" w:hAnsiTheme="minorHAnsi"/>
          <w:color w:val="231F20"/>
          <w:sz w:val="24"/>
          <w:szCs w:val="24"/>
        </w:rPr>
      </w:pPr>
      <w:r>
        <w:rPr>
          <w:rFonts w:cs="Calibri" w:cstheme="minorHAnsi"/>
          <w:b/>
          <w:bCs/>
          <w:color w:val="231F20"/>
          <w:sz w:val="24"/>
          <w:szCs w:val="24"/>
        </w:rPr>
        <w:t xml:space="preserve">Ans: </w:t>
      </w:r>
      <w:r>
        <w:rPr>
          <w:rFonts w:cs="Calibri" w:cstheme="minorHAnsi"/>
          <w:b w:val="false"/>
          <w:bCs w:val="false"/>
          <w:color w:val="231F20"/>
          <w:sz w:val="24"/>
          <w:szCs w:val="24"/>
        </w:rPr>
        <w:t>Ra</w:t>
      </w:r>
      <w:r>
        <w:rPr>
          <w:rFonts w:cs="Calibri" w:cstheme="minorHAnsi"/>
          <w:color w:val="231F20"/>
          <w:sz w:val="24"/>
          <w:szCs w:val="24"/>
        </w:rPr>
        <w:t>w sockets and protocol translation</w:t>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1"/>
          <w:numId w:val="3"/>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Generic web-based protocols: Generic protocols, such as Ethernet, Wi-Fi, and 4G/LTE</w:t>
      </w:r>
    </w:p>
    <w:p>
      <w:pPr>
        <w:pStyle w:val="ListParagraph"/>
        <w:numPr>
          <w:ilvl w:val="0"/>
          <w:numId w:val="0"/>
        </w:numPr>
        <w:spacing w:lineRule="auto" w:line="240" w:before="0" w:after="0"/>
        <w:ind w:left="1440" w:hanging="0"/>
        <w:contextualSpacing/>
        <w:rPr>
          <w:rFonts w:ascii="Calibri" w:hAnsi="Calibri" w:cs="Calibri" w:asciiTheme="minorHAnsi" w:cstheme="minorHAnsi" w:hAnsiTheme="minorHAnsi"/>
          <w:color w:val="231F20"/>
          <w:sz w:val="24"/>
          <w:szCs w:val="24"/>
        </w:rPr>
      </w:pPr>
      <w:r>
        <w:rPr>
          <w:rFonts w:cs="Calibri" w:cstheme="minorHAnsi"/>
          <w:b/>
          <w:bCs/>
          <w:color w:val="231F20"/>
          <w:sz w:val="24"/>
          <w:szCs w:val="24"/>
        </w:rPr>
        <w:t>Ans</w:t>
      </w:r>
      <w:r>
        <w:rPr>
          <w:rFonts w:cs="Calibri" w:cstheme="minorHAnsi"/>
          <w:color w:val="231F20"/>
          <w:sz w:val="24"/>
          <w:szCs w:val="24"/>
        </w:rPr>
        <w:t xml:space="preserve">:  </w:t>
      </w:r>
      <w:r>
        <w:rPr>
          <w:rFonts w:cs="Calibri" w:cstheme="minorHAnsi"/>
          <w:color w:val="231F20"/>
          <w:sz w:val="24"/>
          <w:szCs w:val="24"/>
        </w:rPr>
        <w:t>HTTP/HTTPs or web sockets</w:t>
      </w:r>
    </w:p>
    <w:p>
      <w:pPr>
        <w:pStyle w:val="Normal"/>
        <w:spacing w:lineRule="auto" w:line="240" w:before="0" w:after="0"/>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1"/>
          <w:numId w:val="3"/>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IoT application layer protocols</w:t>
      </w:r>
    </w:p>
    <w:p>
      <w:pPr>
        <w:pStyle w:val="ListParagraph"/>
        <w:numPr>
          <w:ilvl w:val="0"/>
          <w:numId w:val="0"/>
        </w:numPr>
        <w:spacing w:lineRule="auto" w:line="240" w:before="0" w:after="0"/>
        <w:ind w:left="1440" w:hanging="0"/>
        <w:contextualSpacing/>
        <w:rPr>
          <w:rFonts w:ascii="Calibri" w:hAnsi="Calibri" w:cs="Calibri" w:asciiTheme="minorHAnsi" w:cstheme="minorHAnsi" w:hAnsiTheme="minorHAnsi"/>
          <w:color w:val="231F20"/>
          <w:sz w:val="24"/>
          <w:szCs w:val="24"/>
        </w:rPr>
      </w:pPr>
      <w:r>
        <w:rPr>
          <w:rFonts w:cs="Calibri" w:cstheme="minorHAnsi"/>
          <w:b/>
          <w:bCs/>
          <w:color w:val="231F20"/>
          <w:sz w:val="24"/>
          <w:szCs w:val="24"/>
        </w:rPr>
        <w:t>Ans</w:t>
      </w:r>
      <w:r>
        <w:rPr>
          <w:rFonts w:cs="Calibri" w:cstheme="minorHAnsi"/>
          <w:color w:val="231F20"/>
          <w:sz w:val="24"/>
          <w:szCs w:val="24"/>
        </w:rPr>
        <w:t xml:space="preserve"> MQTT and CoAP</w:t>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Normal"/>
        <w:ind w:left="360" w:hanging="0"/>
        <w:rPr>
          <w:rFonts w:ascii="Calibri" w:hAnsi="Calibri" w:cs="Calibri" w:asciiTheme="minorHAnsi" w:cstheme="minorHAnsi" w:hAnsiTheme="minorHAnsi"/>
          <w:b/>
          <w:b/>
          <w:bCs/>
          <w:sz w:val="24"/>
          <w:szCs w:val="24"/>
        </w:rPr>
      </w:pPr>
      <w:r>
        <w:rPr>
          <w:rFonts w:cs="Calibri" w:cstheme="minorHAnsi"/>
          <w:b/>
          <w:bCs/>
          <w:sz w:val="24"/>
          <w:szCs w:val="24"/>
        </w:rPr>
        <w:t>Question 2</w:t>
      </w:r>
    </w:p>
    <w:p>
      <w:pPr>
        <w:pStyle w:val="ListParagraph"/>
        <w:numPr>
          <w:ilvl w:val="0"/>
          <w:numId w:val="4"/>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What is the key difference between IT and IoT? (1 Mark)</w:t>
      </w:r>
    </w:p>
    <w:p>
      <w:pPr>
        <w:pStyle w:val="ListParagraph"/>
        <w:spacing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4"/>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As more OT systems become connected to IP networks, their capabilities increase, but so does their potential vulnerability, Traditional models of IT security are simply not designed for the new attack vectors introduced by highly dispersed IoT systems, For optimum security, what mechanisms should  IoT systems be able to do to address this security challenge. (5 Marks)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4"/>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What are the some of the unique challenges posed by IoT networks and how have these challenges driven new architectural models? (5 Marks)</w:t>
      </w:r>
    </w:p>
    <w:p>
      <w:pPr>
        <w:pStyle w:val="ListParagraph"/>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r>
    </w:p>
    <w:p>
      <w:pPr>
        <w:pStyle w:val="ListParagraph"/>
        <w:rPr>
          <w:rFonts w:ascii="Times New Roman" w:hAnsi="Times New Roman"/>
        </w:rPr>
      </w:pPr>
      <w:r>
        <w:rPr>
          <w:rFonts w:ascii="Times New Roman" w:hAnsi="Times New Roman"/>
        </w:rPr>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4"/>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In 2014 the IoTWF architectural committee published a seven-layer IoT architectural reference model. Each of the seven layers is broken down into specific functions, and security encompasses the entire model. Briefly describe the functionality of each of the layers (14 Marks)</w:t>
      </w:r>
    </w:p>
    <w:p>
      <w:pPr>
        <w:pStyle w:val="ListParagraph"/>
        <w:rPr>
          <w:rFonts w:ascii="Calibri" w:hAnsi="Calibri" w:cs="Calibri" w:asciiTheme="minorHAnsi" w:cstheme="minorHAnsi" w:hAnsiTheme="minorHAnsi"/>
          <w:sz w:val="24"/>
          <w:szCs w:val="24"/>
        </w:rPr>
      </w:pPr>
      <w:r>
        <w:rPr/>
        <w:drawing>
          <wp:inline distT="0" distB="0" distL="0" distR="0">
            <wp:extent cx="4837430" cy="24923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837430" cy="2492375"/>
                    </a:xfrm>
                    <a:prstGeom prst="rect">
                      <a:avLst/>
                    </a:prstGeom>
                  </pic:spPr>
                </pic:pic>
              </a:graphicData>
            </a:graphic>
          </wp:inline>
        </w:drawing>
      </w:r>
    </w:p>
    <w:p>
      <w:pPr>
        <w:pStyle w:val="Normal"/>
        <w:spacing w:lineRule="auto" w:line="259" w:beforeAutospacing="1" w:afterAutospacing="1"/>
        <w:rPr>
          <w:rFonts w:ascii="Calibri" w:hAnsi="Calibri" w:cs="Calibri" w:asciiTheme="minorHAnsi" w:cstheme="minorHAnsi" w:hAnsiTheme="minorHAnsi"/>
          <w:b/>
          <w:b/>
          <w:bCs/>
          <w:sz w:val="24"/>
          <w:szCs w:val="24"/>
        </w:rPr>
      </w:pPr>
      <w:r>
        <w:rPr>
          <w:rFonts w:cs="Calibri" w:cstheme="minorHAnsi"/>
          <w:b/>
          <w:bCs/>
          <w:sz w:val="24"/>
          <w:szCs w:val="24"/>
        </w:rPr>
        <w:t>Question 3</w:t>
      </w:r>
    </w:p>
    <w:p>
      <w:pPr>
        <w:pStyle w:val="ListParagraph"/>
        <w:numPr>
          <w:ilvl w:val="0"/>
          <w:numId w:val="6"/>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What major challenges do constrained nodes and networks pose for IoT connectivity in the last mile. (6 Marks)</w:t>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6"/>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sz w:val="24"/>
          <w:szCs w:val="24"/>
        </w:rPr>
        <w:t xml:space="preserve">How might Internet Address (IPv6) affect the development and implementation of the </w:t>
      </w:r>
      <w:r>
        <w:rPr>
          <w:rFonts w:cs="Calibri" w:cstheme="minorHAnsi"/>
          <w:color w:val="231F20"/>
          <w:sz w:val="24"/>
          <w:szCs w:val="24"/>
        </w:rPr>
        <w:t>Internet of Things? (3 Marks)</w:t>
      </w:r>
    </w:p>
    <w:p>
      <w:pPr>
        <w:pStyle w:val="ListParagraph"/>
        <w:spacing w:lineRule="auto" w:line="259" w:before="0" w:after="160"/>
        <w:contextualSpacing/>
        <w:rPr>
          <w:rFonts w:ascii="Courier New" w:hAnsi="Courier New" w:cs="Courier New"/>
          <w:sz w:val="24"/>
          <w:szCs w:val="24"/>
        </w:rPr>
      </w:pPr>
      <w:r>
        <w:rPr>
          <w:rFonts w:cs="Courier New" w:ascii="Courier New" w:hAnsi="Courier New"/>
          <w:sz w:val="24"/>
          <w:szCs w:val="24"/>
        </w:rPr>
      </w:r>
    </w:p>
    <w:p>
      <w:pPr>
        <w:pStyle w:val="ListParagraph"/>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r>
    </w:p>
    <w:p>
      <w:pPr>
        <w:pStyle w:val="ListParagraph"/>
        <w:numPr>
          <w:ilvl w:val="0"/>
          <w:numId w:val="6"/>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Explain the role of the following new metrics and how they are used for routing by IPv6 Routing Protocol for Low Power and Lossy Networks (RPL) (12 Marks)</w:t>
      </w:r>
    </w:p>
    <w:p>
      <w:pPr>
        <w:pStyle w:val="ListParagraph"/>
        <w:numPr>
          <w:ilvl w:val="0"/>
          <w:numId w:val="7"/>
        </w:numPr>
        <w:rPr>
          <w:rFonts w:ascii="Calibri" w:hAnsi="Calibri" w:cs="Calibri" w:asciiTheme="minorHAnsi" w:cstheme="minorHAnsi" w:hAnsiTheme="minorHAnsi"/>
        </w:rPr>
      </w:pPr>
      <w:r>
        <w:rPr>
          <w:rFonts w:cs="Calibri" w:cstheme="minorHAnsi"/>
        </w:rPr>
        <w:t>Hop Count</w:t>
      </w:r>
    </w:p>
    <w:p>
      <w:pPr>
        <w:pStyle w:val="ListParagraph"/>
        <w:numPr>
          <w:ilvl w:val="0"/>
          <w:numId w:val="7"/>
        </w:numPr>
        <w:rPr>
          <w:rFonts w:ascii="Calibri" w:hAnsi="Calibri" w:cs="Calibri" w:asciiTheme="minorHAnsi" w:cstheme="minorHAnsi" w:hAnsiTheme="minorHAnsi"/>
        </w:rPr>
      </w:pPr>
      <w:r>
        <w:rPr>
          <w:rFonts w:cs="Calibri" w:cstheme="minorHAnsi"/>
        </w:rPr>
        <w:t>Latency</w:t>
      </w:r>
    </w:p>
    <w:p>
      <w:pPr>
        <w:pStyle w:val="ListParagraph"/>
        <w:numPr>
          <w:ilvl w:val="0"/>
          <w:numId w:val="7"/>
        </w:numPr>
        <w:rPr>
          <w:rFonts w:ascii="Calibri" w:hAnsi="Calibri" w:cs="Calibri" w:asciiTheme="minorHAnsi" w:cstheme="minorHAnsi" w:hAnsiTheme="minorHAnsi"/>
        </w:rPr>
      </w:pPr>
      <w:r>
        <w:rPr>
          <w:rFonts w:cs="Calibri" w:cstheme="minorHAnsi"/>
        </w:rPr>
        <w:t>Link Quality Level</w:t>
      </w:r>
    </w:p>
    <w:p>
      <w:pPr>
        <w:pStyle w:val="ListParagraph"/>
        <w:numPr>
          <w:ilvl w:val="0"/>
          <w:numId w:val="7"/>
        </w:numPr>
        <w:rPr>
          <w:rFonts w:ascii="Calibri" w:hAnsi="Calibri" w:cs="Calibri" w:asciiTheme="minorHAnsi" w:cstheme="minorHAnsi" w:hAnsiTheme="minorHAnsi"/>
        </w:rPr>
      </w:pPr>
      <w:r>
        <w:rPr>
          <w:rFonts w:cs="Calibri" w:cstheme="minorHAnsi"/>
        </w:rPr>
        <w:t>Node State and Attribute</w:t>
      </w:r>
    </w:p>
    <w:p>
      <w:pPr>
        <w:pStyle w:val="ListParagraph"/>
        <w:numPr>
          <w:ilvl w:val="0"/>
          <w:numId w:val="7"/>
        </w:numPr>
        <w:rPr>
          <w:rFonts w:ascii="Calibri" w:hAnsi="Calibri" w:cs="Calibri" w:asciiTheme="minorHAnsi" w:cstheme="minorHAnsi" w:hAnsiTheme="minorHAnsi"/>
        </w:rPr>
      </w:pPr>
      <w:r>
        <w:rPr>
          <w:rFonts w:cs="Calibri" w:cstheme="minorHAnsi"/>
        </w:rPr>
        <w:t>Node Energy</w:t>
      </w:r>
    </w:p>
    <w:p>
      <w:pPr>
        <w:pStyle w:val="ListParagraph"/>
        <w:numPr>
          <w:ilvl w:val="0"/>
          <w:numId w:val="7"/>
        </w:numPr>
        <w:rPr>
          <w:rFonts w:ascii="Calibri" w:hAnsi="Calibri" w:cs="Calibri" w:asciiTheme="minorHAnsi" w:cstheme="minorHAnsi" w:hAnsiTheme="minorHAnsi"/>
        </w:rPr>
      </w:pPr>
      <w:r>
        <w:rPr>
          <w:rFonts w:cs="Calibri" w:cstheme="minorHAnsi"/>
        </w:rPr>
        <w:t>Throughput</w:t>
      </w:r>
    </w:p>
    <w:p>
      <w:pPr>
        <w:pStyle w:val="ListParagraph"/>
        <w:ind w:left="1080" w:hanging="0"/>
        <w:rPr>
          <w:rFonts w:ascii="Calibri" w:hAnsi="Calibri" w:cs="Calibri" w:asciiTheme="minorHAnsi" w:cstheme="minorHAnsi" w:hAnsiTheme="minorHAnsi"/>
        </w:rPr>
      </w:pPr>
      <w:r>
        <w:rPr>
          <w:rFonts w:cs="Calibri" w:cstheme="minorHAnsi"/>
        </w:rPr>
      </w:r>
    </w:p>
    <w:p>
      <w:pPr>
        <w:pStyle w:val="ListParagraph"/>
        <w:ind w:left="1080" w:hanging="0"/>
        <w:rPr>
          <w:rFonts w:ascii="Calibri" w:hAnsi="Calibri" w:cs="Calibri" w:asciiTheme="minorHAnsi" w:cstheme="minorHAnsi" w:hAnsiTheme="minorHAnsi"/>
        </w:rPr>
      </w:pPr>
      <w:r>
        <w:rPr>
          <w:rFonts w:cs="Calibri" w:cstheme="minorHAnsi"/>
        </w:rPr>
      </w:r>
    </w:p>
    <w:p>
      <w:pPr>
        <w:pStyle w:val="ListParagraph"/>
        <w:ind w:left="1080" w:hanging="0"/>
        <w:rPr>
          <w:rFonts w:ascii="Calibri" w:hAnsi="Calibri" w:cs="Calibri" w:asciiTheme="minorHAnsi" w:cstheme="minorHAnsi" w:hAnsiTheme="minorHAnsi"/>
        </w:rPr>
      </w:pPr>
      <w:r>
        <w:rPr>
          <w:rFonts w:cs="Calibri" w:cstheme="minorHAnsi"/>
        </w:rPr>
      </w:r>
    </w:p>
    <w:p>
      <w:pPr>
        <w:pStyle w:val="ListParagraph"/>
        <w:numPr>
          <w:ilvl w:val="0"/>
          <w:numId w:val="6"/>
        </w:numPr>
        <w:spacing w:lineRule="auto" w:line="240" w:before="0" w:after="0"/>
        <w:contextualSpacing/>
        <w:rPr>
          <w:rFonts w:ascii="Calibri" w:hAnsi="Calibri" w:cs="Calibri" w:asciiTheme="minorHAnsi" w:cstheme="minorHAnsi" w:hAnsiTheme="minorHAnsi"/>
          <w:color w:val="231F20"/>
          <w:sz w:val="24"/>
          <w:szCs w:val="24"/>
        </w:rPr>
      </w:pPr>
      <w:r>
        <w:rPr>
          <w:rFonts w:cs="Calibri" w:cstheme="minorHAnsi"/>
          <w:color w:val="231F20"/>
          <w:sz w:val="24"/>
          <w:szCs w:val="24"/>
        </w:rPr>
        <w:t>Challenges still exist for IP in IoT solutions.  Therefore, optimizations are needed at various layers of the IP stack to handle the restrictions that are present in IoT networks. Discuss the optimizations necessary for IP. (4 Marks)</w:t>
      </w:r>
    </w:p>
    <w:p>
      <w:pPr>
        <w:pStyle w:val="Normal"/>
        <w:ind w:left="360" w:hanging="0"/>
        <w:rPr>
          <w:rFonts w:ascii="Calibri" w:hAnsi="Calibri" w:cs="Calibri" w:asciiTheme="minorHAnsi" w:cstheme="minorHAnsi" w:hAnsiTheme="minorHAnsi"/>
          <w:b/>
          <w:b/>
          <w:bCs/>
          <w:sz w:val="24"/>
          <w:szCs w:val="24"/>
        </w:rPr>
      </w:pPr>
      <w:r>
        <w:rPr>
          <w:rFonts w:cs="Calibri" w:cstheme="minorHAnsi"/>
          <w:b/>
          <w:bCs/>
          <w:sz w:val="24"/>
          <w:szCs w:val="24"/>
        </w:rPr>
      </w:r>
    </w:p>
    <w:p>
      <w:pPr>
        <w:pStyle w:val="Normal"/>
        <w:spacing w:lineRule="auto" w:line="240" w:before="0" w:after="0"/>
        <w:rPr>
          <w:rFonts w:ascii="Courier New" w:hAnsi="Courier New" w:cs="Courier New"/>
          <w:color w:val="231F20"/>
        </w:rPr>
      </w:pPr>
      <w:r>
        <w:rPr>
          <w:rFonts w:cs="Courier New" w:ascii="Courier New" w:hAnsi="Courier New"/>
          <w:color w:val="231F20"/>
        </w:rPr>
      </w:r>
    </w:p>
    <w:p>
      <w:pPr>
        <w:pStyle w:val="Normal"/>
        <w:spacing w:lineRule="auto" w:line="240" w:before="0" w:after="0"/>
        <w:rPr>
          <w:rFonts w:ascii="Courier New" w:hAnsi="Courier New" w:cs="Courier New"/>
          <w:color w:val="231F20"/>
        </w:rPr>
      </w:pPr>
      <w:r>
        <w:rPr>
          <w:rFonts w:cs="Courier New" w:ascii="Courier New" w:hAnsi="Courier New"/>
          <w:color w:val="231F20"/>
        </w:rPr>
      </w:r>
    </w:p>
    <w:p>
      <w:pPr>
        <w:pStyle w:val="Normal"/>
        <w:spacing w:lineRule="auto" w:line="240" w:before="0" w:after="0"/>
        <w:rPr>
          <w:rFonts w:ascii="Courier New" w:hAnsi="Courier New" w:cs="Courier New"/>
          <w:color w:val="231F20"/>
        </w:rPr>
      </w:pPr>
      <w:r>
        <w:rPr>
          <w:rFonts w:cs="Courier New" w:ascii="Courier New" w:hAnsi="Courier New"/>
          <w:color w:val="231F20"/>
        </w:rPr>
      </w:r>
    </w:p>
    <w:p>
      <w:pPr>
        <w:pStyle w:val="Normal"/>
        <w:ind w:left="360" w:hanging="0"/>
        <w:rPr>
          <w:rFonts w:ascii="Calibri" w:hAnsi="Calibri" w:cs="Calibri" w:asciiTheme="minorHAnsi" w:cstheme="minorHAnsi" w:hAnsiTheme="minorHAnsi"/>
          <w:b/>
          <w:b/>
          <w:bCs/>
          <w:sz w:val="24"/>
          <w:szCs w:val="24"/>
        </w:rPr>
      </w:pPr>
      <w:r>
        <w:rPr>
          <w:rFonts w:cs="Calibri" w:cstheme="minorHAnsi"/>
          <w:b/>
          <w:bCs/>
          <w:sz w:val="24"/>
          <w:szCs w:val="24"/>
        </w:rPr>
        <w:t>Question 4</w:t>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There are myriad different sensors available to measure virtually everything in the physical world, discuss ways how these sensors can grouped and/or clustered into different categories (5 Marks)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While Sensor networks can theoretically be connected in a wired or wireless fashion, what are some advantages and disadvantages that a wireless-based solution offers? (5 marks)</w:t>
      </w:r>
    </w:p>
    <w:p>
      <w:pPr>
        <w:pStyle w:val="Normal"/>
        <w:ind w:left="360" w:hanging="0"/>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While smart objects often collect too much data, in most cases, the processing location is outside the smart object or the cloud. Does this model have any advantage? The model is also known to have some limitations, new requirements appear, and those requirements tend to bring the need for data analysis closer to the IoT system, what are these requirements? (5 Marks)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Explain the differences between edge, fog and cloud computing? when architecting an IoT network, what factors should you consider when deciding on where data should be analysed? (5 Marks)</w:t>
      </w:r>
    </w:p>
    <w:p>
      <w:pPr>
        <w:pStyle w:val="ListParagrap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5"/>
        </w:numPr>
        <w:spacing w:lineRule="auto" w:line="259" w:beforeAutospacing="1" w:afterAutospacing="1"/>
        <w:contextualSpacing/>
        <w:rPr>
          <w:rFonts w:ascii="Calibri" w:hAnsi="Calibri" w:cs="Calibri" w:asciiTheme="minorHAnsi" w:cstheme="minorHAnsi" w:hAnsiTheme="minorHAnsi"/>
          <w:sz w:val="24"/>
          <w:szCs w:val="24"/>
        </w:rPr>
      </w:pPr>
      <w:r>
        <w:rPr>
          <w:rFonts w:cs="Calibri" w:cstheme="minorHAnsi"/>
          <w:sz w:val="24"/>
          <w:szCs w:val="24"/>
        </w:rPr>
        <w:t>Among the access technologies available for connecting IoT devices, three main topology schemes are dominant: star, mesh, and peer-to-peer, explain these topologies. Explain which topology is suitable for each of the following Long Range, Short Range and Medium Range technologies? (5 Marks)</w:t>
      </w:r>
    </w:p>
    <w:p>
      <w:pPr>
        <w:pStyle w:val="Normal"/>
        <w:spacing w:lineRule="auto" w:line="259" w:beforeAutospacing="1" w:afterAutospacing="1"/>
        <w:rPr>
          <w:rFonts w:ascii="Calibri" w:hAnsi="Calibri" w:cs="Calibri" w:asciiTheme="minorHAnsi" w:cstheme="minorHAnsi" w:hAnsiTheme="minorHAnsi"/>
          <w:sz w:val="24"/>
          <w:szCs w:val="24"/>
        </w:rPr>
      </w:pPr>
      <w:r>
        <w:rPr>
          <w:rFonts w:cs="Calibri" w:cstheme="minorHAnsi"/>
          <w:sz w:val="24"/>
          <w:szCs w:val="24"/>
        </w:rPr>
      </w:r>
    </w:p>
    <w:p>
      <w:pPr>
        <w:pStyle w:val="Normal"/>
        <w:spacing w:lineRule="auto" w:line="259" w:beforeAutospacing="1" w:afterAutospacing="1"/>
        <w:ind w:left="360" w:hanging="0"/>
        <w:rPr>
          <w:rFonts w:ascii="Calibri" w:hAnsi="Calibri" w:cs="Calibri" w:asciiTheme="minorHAnsi" w:cstheme="minorHAnsi" w:hAnsiTheme="minorHAnsi"/>
          <w:b/>
          <w:b/>
          <w:bCs/>
          <w:sz w:val="24"/>
          <w:szCs w:val="24"/>
        </w:rPr>
      </w:pPr>
      <w:r>
        <w:rPr>
          <w:rFonts w:cs="Calibri" w:cstheme="minorHAnsi"/>
          <w:b/>
          <w:bCs/>
          <w:sz w:val="24"/>
          <w:szCs w:val="24"/>
        </w:rPr>
        <w:t>Question 5</w:t>
      </w:r>
    </w:p>
    <w:p>
      <w:pPr>
        <w:pStyle w:val="ListParagraph"/>
        <w:numPr>
          <w:ilvl w:val="0"/>
          <w:numId w:val="8"/>
        </w:numPr>
        <w:jc w:val="both"/>
        <w:rPr>
          <w:rFonts w:ascii="Calibri" w:hAnsi="Calibri" w:cs="Calibri" w:asciiTheme="minorHAnsi" w:cstheme="minorHAnsi" w:hAnsiTheme="minorHAnsi"/>
          <w:sz w:val="24"/>
          <w:szCs w:val="24"/>
        </w:rPr>
      </w:pPr>
      <w:r>
        <w:rPr>
          <w:rFonts w:cs="Calibri" w:cstheme="minorHAnsi"/>
          <w:sz w:val="24"/>
          <w:szCs w:val="24"/>
        </w:rPr>
        <w:t xml:space="preserve">Give one major difference between a sensor and an actuator </w:t>
      </w:r>
      <w:r>
        <w:rPr>
          <w:rFonts w:cs="Calibri" w:cstheme="minorHAnsi"/>
          <w:bCs/>
          <w:sz w:val="24"/>
          <w:szCs w:val="24"/>
        </w:rPr>
        <w:t>(2 marks)</w:t>
      </w:r>
    </w:p>
    <w:p>
      <w:pPr>
        <w:pStyle w:val="ListParagraph"/>
        <w:numPr>
          <w:ilvl w:val="0"/>
          <w:numId w:val="8"/>
        </w:numPr>
        <w:jc w:val="both"/>
        <w:rPr>
          <w:rFonts w:ascii="Calibri" w:hAnsi="Calibri" w:cs="Calibri" w:asciiTheme="minorHAnsi" w:cstheme="minorHAnsi" w:hAnsiTheme="minorHAnsi"/>
          <w:sz w:val="24"/>
          <w:szCs w:val="24"/>
        </w:rPr>
      </w:pPr>
      <w:r>
        <w:rPr>
          <w:rFonts w:cs="Calibri" w:cstheme="minorHAnsi"/>
          <w:sz w:val="24"/>
          <w:szCs w:val="24"/>
        </w:rPr>
        <w:t xml:space="preserve">Explain three physical properties of sensor nodes that make them suitable to be deployed in remote locations </w:t>
      </w:r>
      <w:r>
        <w:rPr>
          <w:rFonts w:cs="Calibri" w:cstheme="minorHAnsi"/>
          <w:bCs/>
          <w:sz w:val="24"/>
          <w:szCs w:val="24"/>
        </w:rPr>
        <w:t>(6 marks)</w:t>
      </w:r>
    </w:p>
    <w:p>
      <w:pPr>
        <w:pStyle w:val="ListParagraph"/>
        <w:jc w:val="both"/>
        <w:rPr>
          <w:rFonts w:ascii="Calibri" w:hAnsi="Calibri" w:cs="Calibri" w:asciiTheme="minorHAnsi" w:cstheme="minorHAnsi" w:hAnsiTheme="minorHAnsi"/>
          <w:sz w:val="24"/>
          <w:szCs w:val="24"/>
        </w:rPr>
      </w:pPr>
      <w:r>
        <w:rPr>
          <w:rFonts w:cs="Calibri" w:cstheme="minorHAnsi"/>
          <w:sz w:val="24"/>
          <w:szCs w:val="24"/>
        </w:rPr>
      </w:r>
    </w:p>
    <w:p>
      <w:pPr>
        <w:pStyle w:val="ListParagraph"/>
        <w:numPr>
          <w:ilvl w:val="0"/>
          <w:numId w:val="8"/>
        </w:numPr>
        <w:jc w:val="both"/>
        <w:rPr>
          <w:rFonts w:ascii="Calibri" w:hAnsi="Calibri" w:cs="Calibri" w:asciiTheme="minorHAnsi" w:cstheme="minorHAnsi" w:hAnsiTheme="minorHAnsi"/>
          <w:bCs/>
          <w:sz w:val="24"/>
          <w:szCs w:val="24"/>
        </w:rPr>
      </w:pPr>
      <w:r>
        <w:rPr>
          <w:rFonts w:cs="Calibri" w:cstheme="minorHAnsi"/>
          <w:sz w:val="24"/>
          <w:szCs w:val="24"/>
        </w:rPr>
        <w:t xml:space="preserve">Explain two factors you would consider when choosing a sensor radio technology </w:t>
      </w:r>
      <w:r>
        <w:rPr>
          <w:rFonts w:cs="Calibri" w:cstheme="minorHAnsi"/>
          <w:bCs/>
          <w:sz w:val="24"/>
          <w:szCs w:val="24"/>
        </w:rPr>
        <w:t>(4 marks)</w:t>
      </w:r>
    </w:p>
    <w:p>
      <w:pPr>
        <w:pStyle w:val="ListParagraph"/>
        <w:numPr>
          <w:ilvl w:val="0"/>
          <w:numId w:val="8"/>
        </w:numPr>
        <w:jc w:val="both"/>
        <w:rPr>
          <w:rFonts w:ascii="Calibri" w:hAnsi="Calibri" w:cs="Calibri" w:asciiTheme="minorHAnsi" w:cstheme="minorHAnsi" w:hAnsiTheme="minorHAnsi"/>
          <w:sz w:val="24"/>
          <w:szCs w:val="24"/>
        </w:rPr>
      </w:pPr>
      <w:r>
        <w:rPr>
          <w:rFonts w:cs="Calibri" w:cstheme="minorHAnsi"/>
          <w:sz w:val="24"/>
          <w:szCs w:val="24"/>
        </w:rPr>
        <w:t xml:space="preserve">Explain the following sensor network deployment technologies, giving example applications and reasons for choosing the deployment method </w:t>
      </w:r>
      <w:r>
        <w:rPr>
          <w:rFonts w:cs="Calibri" w:cstheme="minorHAnsi"/>
          <w:bCs/>
          <w:sz w:val="24"/>
          <w:szCs w:val="24"/>
        </w:rPr>
        <w:t>(6 marks)</w:t>
      </w:r>
    </w:p>
    <w:p>
      <w:pPr>
        <w:pStyle w:val="ListParagraph"/>
        <w:numPr>
          <w:ilvl w:val="1"/>
          <w:numId w:val="8"/>
        </w:numPr>
        <w:jc w:val="both"/>
        <w:rPr>
          <w:rFonts w:ascii="Calibri" w:hAnsi="Calibri" w:cs="Calibri" w:asciiTheme="minorHAnsi" w:cstheme="minorHAnsi" w:hAnsiTheme="minorHAnsi"/>
          <w:sz w:val="24"/>
          <w:szCs w:val="24"/>
        </w:rPr>
      </w:pPr>
      <w:r>
        <w:rPr>
          <w:rFonts w:cs="Calibri" w:cstheme="minorHAnsi"/>
          <w:sz w:val="24"/>
          <w:szCs w:val="24"/>
        </w:rPr>
        <w:t xml:space="preserve">Random </w:t>
        <w:tab/>
      </w:r>
    </w:p>
    <w:p>
      <w:pPr>
        <w:pStyle w:val="ListParagraph"/>
        <w:numPr>
          <w:ilvl w:val="1"/>
          <w:numId w:val="8"/>
        </w:numPr>
        <w:jc w:val="both"/>
        <w:rPr>
          <w:rFonts w:ascii="Calibri" w:hAnsi="Calibri" w:cs="Calibri" w:asciiTheme="minorHAnsi" w:cstheme="minorHAnsi" w:hAnsiTheme="minorHAnsi"/>
          <w:sz w:val="24"/>
          <w:szCs w:val="24"/>
        </w:rPr>
      </w:pPr>
      <w:r>
        <w:rPr>
          <w:rFonts w:cs="Calibri" w:cstheme="minorHAnsi"/>
          <w:sz w:val="24"/>
          <w:szCs w:val="24"/>
        </w:rPr>
        <w:t>Pre-determined</w:t>
      </w:r>
    </w:p>
    <w:p>
      <w:pPr>
        <w:pStyle w:val="ListParagraph"/>
        <w:numPr>
          <w:ilvl w:val="0"/>
          <w:numId w:val="8"/>
        </w:numPr>
        <w:jc w:val="both"/>
        <w:rPr>
          <w:rFonts w:ascii="Calibri" w:hAnsi="Calibri" w:cs="Calibri" w:asciiTheme="minorHAnsi" w:cstheme="minorHAnsi" w:hAnsiTheme="minorHAnsi"/>
          <w:sz w:val="24"/>
          <w:szCs w:val="24"/>
        </w:rPr>
      </w:pPr>
      <w:r>
        <w:rPr>
          <w:rFonts w:cs="Calibri" w:cstheme="minorHAnsi"/>
          <w:sz w:val="24"/>
          <w:szCs w:val="24"/>
        </w:rPr>
        <w:t xml:space="preserve"> </w:t>
      </w:r>
      <w:r>
        <w:rPr>
          <w:rFonts w:cs="Calibri" w:cstheme="minorHAnsi"/>
          <w:sz w:val="24"/>
          <w:szCs w:val="24"/>
        </w:rPr>
        <w:t>Explain why the following conditions must be met in wireless sensor networks (4 Marks)</w:t>
      </w:r>
    </w:p>
    <w:p>
      <w:pPr>
        <w:pStyle w:val="ListParagraph"/>
        <w:numPr>
          <w:ilvl w:val="1"/>
          <w:numId w:val="8"/>
        </w:numPr>
        <w:jc w:val="both"/>
        <w:rPr>
          <w:rFonts w:ascii="Calibri" w:hAnsi="Calibri" w:cs="Calibri" w:asciiTheme="minorHAnsi" w:cstheme="minorHAnsi" w:hAnsiTheme="minorHAnsi"/>
          <w:sz w:val="24"/>
          <w:szCs w:val="24"/>
        </w:rPr>
      </w:pPr>
      <w:r>
        <w:rPr>
          <w:rFonts w:cs="Calibri" w:cstheme="minorHAnsi"/>
          <w:sz w:val="24"/>
          <w:szCs w:val="24"/>
        </w:rPr>
        <w:t>Algorithms should be localized in the sensor nodes</w:t>
      </w:r>
    </w:p>
    <w:p>
      <w:pPr>
        <w:pStyle w:val="ListParagraph"/>
        <w:numPr>
          <w:ilvl w:val="1"/>
          <w:numId w:val="8"/>
        </w:numPr>
        <w:jc w:val="both"/>
        <w:rPr>
          <w:rFonts w:ascii="Calibri" w:hAnsi="Calibri" w:cs="Calibri" w:asciiTheme="minorHAnsi" w:cstheme="minorHAnsi" w:hAnsiTheme="minorHAnsi"/>
          <w:sz w:val="24"/>
          <w:szCs w:val="24"/>
        </w:rPr>
      </w:pPr>
      <w:r>
        <w:rPr>
          <w:rFonts w:cs="Calibri" w:cstheme="minorHAnsi"/>
          <w:sz w:val="24"/>
          <w:szCs w:val="24"/>
        </w:rPr>
        <w:t>The networks should be self-configuring</w:t>
      </w:r>
    </w:p>
    <w:p>
      <w:pPr>
        <w:pStyle w:val="ListParagraph"/>
        <w:numPr>
          <w:ilvl w:val="0"/>
          <w:numId w:val="8"/>
        </w:numPr>
        <w:jc w:val="both"/>
        <w:rPr>
          <w:rFonts w:ascii="Calibri" w:hAnsi="Calibri" w:cs="Calibri" w:asciiTheme="minorHAnsi" w:cstheme="minorHAnsi" w:hAnsiTheme="minorHAnsi"/>
          <w:bCs/>
          <w:sz w:val="24"/>
          <w:szCs w:val="24"/>
        </w:rPr>
      </w:pPr>
      <w:r>
        <w:rPr>
          <w:rFonts w:cs="Calibri" w:cstheme="minorHAnsi"/>
          <w:sz w:val="24"/>
          <w:szCs w:val="24"/>
        </w:rPr>
        <w:t xml:space="preserve">The Northern part of the country was recently hit by an earthquake, which destroyed the entire communication infrastructure. Despite the challenge, government is looking for means to communicate so as to rescue people who were affected in the shortest time possible. Giving reasons and using wireless sensor network skills, please advise government on how it can solve the communication problem as soon as possible. </w:t>
      </w:r>
      <w:r>
        <w:rPr>
          <w:rFonts w:cs="Calibri" w:cstheme="minorHAnsi"/>
          <w:bCs/>
          <w:sz w:val="24"/>
          <w:szCs w:val="24"/>
        </w:rPr>
        <w:t xml:space="preserve">(3 marks)  </w:t>
      </w:r>
    </w:p>
    <w:p>
      <w:pPr>
        <w:pStyle w:val="Normal"/>
        <w:spacing w:lineRule="auto" w:line="259" w:beforeAutospacing="1" w:afterAutospacing="1"/>
        <w:ind w:left="360" w:hanging="0"/>
        <w:rPr>
          <w:rFonts w:ascii="Calibri" w:hAnsi="Calibri" w:cs="Calibri" w:asciiTheme="minorHAnsi" w:cstheme="minorHAnsi" w:hAnsiTheme="minorHAnsi"/>
          <w:sz w:val="24"/>
          <w:szCs w:val="24"/>
        </w:rPr>
      </w:pPr>
      <w:r>
        <w:rPr/>
      </w:r>
    </w:p>
    <w:sectPr>
      <w:footerReference w:type="even" r:id="rId3"/>
      <w:footerReference w:type="default" r:id="rId4"/>
      <w:footerReference w:type="first" r:id="rId5"/>
      <w:type w:val="nextPage"/>
      <w:pgSz w:w="12240" w:h="15840"/>
      <w:pgMar w:left="1440" w:right="1440" w:gutter="0" w:header="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Arial">
    <w:charset w:val="01"/>
    <w:family w:val="roman"/>
    <w:pitch w:val="default"/>
  </w:font>
  <w:font w:name="Times">
    <w:altName w:val="Times New Roman"/>
    <w:charset w:val="01"/>
    <w:family w:val="roman"/>
    <w:pitch w:val="default"/>
  </w:font>
  <w:font w:name="Courier New">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1" allowOverlap="1" relativeHeight="0">
              <wp:simplePos x="0" y="0"/>
              <wp:positionH relativeFrom="margin">
                <wp:align>center</wp:align>
              </wp:positionH>
              <wp:positionV relativeFrom="paragraph">
                <wp:posOffset>635</wp:posOffset>
              </wp:positionV>
              <wp:extent cx="14605" cy="14605"/>
              <wp:effectExtent l="0" t="0" r="0" b="0"/>
              <wp:wrapNone/>
              <wp:docPr id="2" name="Frame1"/>
              <a:graphic xmlns:a="http://schemas.openxmlformats.org/drawingml/2006/main">
                <a:graphicData uri="http://schemas.microsoft.com/office/word/2010/wordprocessingShape">
                  <wps:wsp>
                    <wps:cNvSpPr txBox="1"/>
                    <wps:spPr>
                      <a:xfrm>
                        <a:off x="0" y="0"/>
                        <a:ext cx="14605" cy="14605"/>
                      </a:xfrm>
                      <a:prstGeom prst="rect"/>
                      <a:solidFill>
                        <a:srgbClr val="FFFFFF">
                          <a:alpha val="0"/>
                        </a:srgbClr>
                      </a:solidFill>
                    </wps:spPr>
                    <wps:txbx>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wps:txbx>
                    <wps:bodyPr anchor="t" lIns="0" tIns="0" rIns="0" bIns="0">
                      <a:spAutoFit/>
                    </wps:bodyPr>
                  </wps:wsp>
                </a:graphicData>
              </a:graphic>
            </wp:anchor>
          </w:drawing>
        </mc:Choice>
        <mc:Fallback>
          <w:pict>
            <v:rect fillcolor="#FFFFFF" style="position:absolute;rotation:0;width:1.15pt;height:1.15pt;mso-wrap-distance-left:0pt;mso-wrap-distance-right:0pt;mso-wrap-distance-top:0pt;mso-wrap-distance-bottom:0pt;margin-top:0.05pt;mso-position-vertical-relative:text;margin-left:0pt;mso-position-horizontal:center;mso-position-horizontal-relative:margin">
              <v:fill opacity="0f"/>
              <v:textbox inset="0in,0in,0in,0in">
                <w:txbxContent>
                  <w:p>
                    <w:pPr>
                      <w:pStyle w:val="Footer"/>
                      <w:pBdr/>
                      <w:rPr>
                        <w:rStyle w:val="Pagenumber"/>
                      </w:rPr>
                    </w:pPr>
                    <w:r>
                      <w:rPr>
                        <w:rStyle w:val="Pagenumber"/>
                      </w:rPr>
                      <w:fldChar w:fldCharType="begin"/>
                    </w:r>
                    <w:r>
                      <w:rPr>
                        <w:rStyle w:val="Pagenumber"/>
                      </w:rPr>
                      <w:instrText> PAGE </w:instrText>
                    </w:r>
                    <w:r>
                      <w:rPr>
                        <w:rStyle w:val="Pagenumber"/>
                      </w:rPr>
                      <w:fldChar w:fldCharType="separate"/>
                    </w:r>
                    <w:r>
                      <w:rPr>
                        <w:rStyle w:val="Pagenumber"/>
                      </w:rPr>
                      <w:t>0</w:t>
                    </w:r>
                    <w:r>
                      <w:rPr>
                        <w:rStyle w:val="Pagenumber"/>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633095" cy="160655"/>
              <wp:effectExtent l="0" t="0" r="0" b="0"/>
              <wp:wrapNone/>
              <wp:docPr id="3" name="Frame2"/>
              <a:graphic xmlns:a="http://schemas.openxmlformats.org/drawingml/2006/main">
                <a:graphicData uri="http://schemas.microsoft.com/office/word/2010/wordprocessingShape">
                  <wps:wsp>
                    <wps:cNvSpPr txBox="1"/>
                    <wps:spPr>
                      <a:xfrm>
                        <a:off x="0" y="0"/>
                        <a:ext cx="633095" cy="160655"/>
                      </a:xfrm>
                      <a:prstGeom prst="rect"/>
                      <a:solidFill>
                        <a:srgbClr val="FFFFFF">
                          <a:alpha val="0"/>
                        </a:srgbClr>
                      </a:solidFill>
                    </wps:spPr>
                    <wps:txbx>
                      <w:txbxContent>
                        <w:p>
                          <w:pPr>
                            <w:pStyle w:val="Footer"/>
                            <w:pBdr/>
                            <w:rPr>
                              <w:rStyle w:val="Pagenumber"/>
                            </w:rPr>
                          </w:pPr>
                          <w:r>
                            <w:rPr>
                              <w:rStyle w:val="Pagenumbe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NUMPAGES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p>
                      </w:txbxContent>
                    </wps:txbx>
                    <wps:bodyPr anchor="t" lIns="0" tIns="0" rIns="0" bIns="0">
                      <a:spAutoFit/>
                    </wps:bodyPr>
                  </wps:wsp>
                </a:graphicData>
              </a:graphic>
            </wp:anchor>
          </w:drawing>
        </mc:Choice>
        <mc:Fallback>
          <w:pict>
            <v:rect fillcolor="#FFFFFF" style="position:absolute;rotation:0;width:49.85pt;height:12.65pt;mso-wrap-distance-left:0pt;mso-wrap-distance-right:0pt;mso-wrap-distance-top:0pt;mso-wrap-distance-bottom:0pt;margin-top:0.05pt;mso-position-vertical-relative:text;margin-left:209.1pt;mso-position-horizontal:center;mso-position-horizontal-relative:margin">
              <v:fill opacity="0f"/>
              <v:textbox inset="0in,0in,0in,0in">
                <w:txbxContent>
                  <w:p>
                    <w:pPr>
                      <w:pStyle w:val="Footer"/>
                      <w:pBdr/>
                      <w:rPr>
                        <w:rStyle w:val="Pagenumber"/>
                      </w:rPr>
                    </w:pPr>
                    <w:r>
                      <w:rPr>
                        <w:rStyle w:val="Pagenumbe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NUMPAGES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r>
      <mc:AlternateContent>
        <mc:Choice Requires="wps">
          <w:drawing>
            <wp:anchor behindDoc="0" distT="0" distB="0" distL="0" distR="0" simplePos="0" locked="0" layoutInCell="0" allowOverlap="1" relativeHeight="7">
              <wp:simplePos x="0" y="0"/>
              <wp:positionH relativeFrom="margin">
                <wp:align>center</wp:align>
              </wp:positionH>
              <wp:positionV relativeFrom="paragraph">
                <wp:posOffset>635</wp:posOffset>
              </wp:positionV>
              <wp:extent cx="633095" cy="160655"/>
              <wp:effectExtent l="0" t="0" r="0" b="0"/>
              <wp:wrapNone/>
              <wp:docPr id="4" name="Frame2"/>
              <a:graphic xmlns:a="http://schemas.openxmlformats.org/drawingml/2006/main">
                <a:graphicData uri="http://schemas.microsoft.com/office/word/2010/wordprocessingShape">
                  <wps:wsp>
                    <wps:cNvSpPr txBox="1"/>
                    <wps:spPr>
                      <a:xfrm>
                        <a:off x="0" y="0"/>
                        <a:ext cx="633095" cy="160655"/>
                      </a:xfrm>
                      <a:prstGeom prst="rect"/>
                      <a:solidFill>
                        <a:srgbClr val="FFFFFF">
                          <a:alpha val="0"/>
                        </a:srgbClr>
                      </a:solidFill>
                    </wps:spPr>
                    <wps:txbx>
                      <w:txbxContent>
                        <w:p>
                          <w:pPr>
                            <w:pStyle w:val="Footer"/>
                            <w:pBdr/>
                            <w:rPr>
                              <w:rStyle w:val="Pagenumber"/>
                            </w:rPr>
                          </w:pPr>
                          <w:r>
                            <w:rPr>
                              <w:rStyle w:val="Pagenumbe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NUMPAGES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p>
                      </w:txbxContent>
                    </wps:txbx>
                    <wps:bodyPr anchor="t" lIns="0" tIns="0" rIns="0" bIns="0">
                      <a:spAutoFit/>
                    </wps:bodyPr>
                  </wps:wsp>
                </a:graphicData>
              </a:graphic>
            </wp:anchor>
          </w:drawing>
        </mc:Choice>
        <mc:Fallback>
          <w:pict>
            <v:rect fillcolor="#FFFFFF" style="position:absolute;rotation:0;width:49.85pt;height:12.65pt;mso-wrap-distance-left:0pt;mso-wrap-distance-right:0pt;mso-wrap-distance-top:0pt;mso-wrap-distance-bottom:0pt;margin-top:0.05pt;mso-position-vertical-relative:text;margin-left:209.1pt;mso-position-horizontal:center;mso-position-horizontal-relative:margin">
              <v:fill opacity="0f"/>
              <v:textbox inset="0in,0in,0in,0in">
                <w:txbxContent>
                  <w:p>
                    <w:pPr>
                      <w:pStyle w:val="Footer"/>
                      <w:pBdr/>
                      <w:rPr>
                        <w:rStyle w:val="Pagenumber"/>
                      </w:rPr>
                    </w:pPr>
                    <w:r>
                      <w:rPr>
                        <w:rStyle w:val="Pagenumber"/>
                        <w:rFonts w:ascii="Times New Roman" w:hAnsi="Times New Roman"/>
                      </w:rPr>
                      <w:t xml:space="preserve">Page </w:t>
                    </w:r>
                    <w:r>
                      <w:rPr>
                        <w:rStyle w:val="Pagenumber"/>
                        <w:rFonts w:ascii="Times New Roman" w:hAnsi="Times New Roman"/>
                      </w:rPr>
                      <w:fldChar w:fldCharType="begin"/>
                    </w:r>
                    <w:r>
                      <w:rPr>
                        <w:rStyle w:val="Pagenumber"/>
                        <w:rFonts w:ascii="Times New Roman" w:hAnsi="Times New Roman"/>
                      </w:rPr>
                      <w:instrText> PAGE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r>
                      <w:rPr>
                        <w:rStyle w:val="Pagenumber"/>
                        <w:rFonts w:ascii="Times New Roman" w:hAnsi="Times New Roman"/>
                      </w:rPr>
                      <w:t xml:space="preserve"> of </w:t>
                    </w:r>
                    <w:r>
                      <w:rPr>
                        <w:rStyle w:val="Pagenumber"/>
                        <w:rFonts w:ascii="Times New Roman" w:hAnsi="Times New Roman"/>
                      </w:rPr>
                      <w:fldChar w:fldCharType="begin"/>
                    </w:r>
                    <w:r>
                      <w:rPr>
                        <w:rStyle w:val="Pagenumber"/>
                        <w:rFonts w:ascii="Times New Roman" w:hAnsi="Times New Roman"/>
                      </w:rPr>
                      <w:instrText> NUMPAGES </w:instrText>
                    </w:r>
                    <w:r>
                      <w:rPr>
                        <w:rStyle w:val="Pagenumber"/>
                        <w:rFonts w:ascii="Times New Roman" w:hAnsi="Times New Roman"/>
                      </w:rPr>
                      <w:fldChar w:fldCharType="separate"/>
                    </w:r>
                    <w:r>
                      <w:rPr>
                        <w:rStyle w:val="Pagenumber"/>
                        <w:rFonts w:ascii="Times New Roman" w:hAnsi="Times New Roman"/>
                      </w:rPr>
                      <w:t>5</w:t>
                    </w:r>
                    <w:r>
                      <w:rPr>
                        <w:rStyle w:val="Pagenumber"/>
                        <w:rFonts w:ascii="Times New Roman" w:hAnsi="Times New Roman"/>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lowerRoman"/>
      <w:lvlText w:val="%1."/>
      <w:lvlJc w:val="righ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8">
    <w:lvl w:ilvl="0">
      <w:start w:val="1"/>
      <w:numFmt w:val="lowerLetter"/>
      <w:lvlText w:val="%1)"/>
      <w:lvlJc w:val="left"/>
      <w:pPr>
        <w:tabs>
          <w:tab w:val="num" w:pos="0"/>
        </w:tabs>
        <w:ind w:left="720" w:hanging="360"/>
      </w:pPr>
    </w:lvl>
    <w:lvl w:ilvl="1">
      <w:start w:val="1"/>
      <w:numFmt w:val="lowerRoman"/>
      <w:lvlText w:val="%2."/>
      <w:lvlJc w:val="righ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2"/>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e70b2"/>
    <w:pPr>
      <w:widowControl/>
      <w:bidi w:val="0"/>
      <w:spacing w:lineRule="auto" w:line="276" w:before="0" w:after="200"/>
      <w:jc w:val="left"/>
    </w:pPr>
    <w:rPr>
      <w:rFonts w:ascii="Calibri" w:hAnsi="Calibri" w:eastAsia="Calibri" w:cs="Times New Roman"/>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bb41bd"/>
    <w:rPr/>
  </w:style>
  <w:style w:type="character" w:styleId="HeaderChar" w:customStyle="1">
    <w:name w:val="Header Char"/>
    <w:basedOn w:val="DefaultParagraphFont"/>
    <w:link w:val="Header"/>
    <w:uiPriority w:val="99"/>
    <w:qFormat/>
    <w:rsid w:val="00ee1aac"/>
    <w:rPr>
      <w:sz w:val="22"/>
      <w:szCs w:val="22"/>
    </w:rPr>
  </w:style>
  <w:style w:type="character" w:styleId="FooterChar" w:customStyle="1">
    <w:name w:val="Footer Char"/>
    <w:basedOn w:val="DefaultParagraphFont"/>
    <w:link w:val="Footer"/>
    <w:uiPriority w:val="99"/>
    <w:qFormat/>
    <w:rsid w:val="00ee1aac"/>
    <w:rPr>
      <w:sz w:val="22"/>
      <w:szCs w:val="22"/>
    </w:rPr>
  </w:style>
  <w:style w:type="character" w:styleId="Pagenumber">
    <w:name w:val="page number"/>
    <w:basedOn w:val="DefaultParagraphFont"/>
    <w:uiPriority w:val="99"/>
    <w:semiHidden/>
    <w:unhideWhenUsed/>
    <w:qFormat/>
    <w:rsid w:val="00ee1aac"/>
    <w:rPr/>
  </w:style>
  <w:style w:type="character" w:styleId="BalloonTextChar" w:customStyle="1">
    <w:name w:val="Balloon Text Char"/>
    <w:basedOn w:val="DefaultParagraphFont"/>
    <w:link w:val="BalloonText"/>
    <w:uiPriority w:val="99"/>
    <w:semiHidden/>
    <w:qFormat/>
    <w:rsid w:val="006c1634"/>
    <w:rPr>
      <w:rFonts w:ascii="Times New Roman" w:hAnsi="Times New Roman"/>
      <w:sz w:val="18"/>
      <w:szCs w:val="18"/>
    </w:rPr>
  </w:style>
  <w:style w:type="character" w:styleId="InternetLink">
    <w:name w:val="Hyperlink"/>
    <w:basedOn w:val="DefaultParagraphFont"/>
    <w:uiPriority w:val="99"/>
    <w:unhideWhenUsed/>
    <w:rsid w:val="00d37f0f"/>
    <w:rPr>
      <w:color w:val="0563C1" w:themeColor="hyperlink"/>
      <w:u w:val="single"/>
    </w:rPr>
  </w:style>
  <w:style w:type="character" w:styleId="UnresolvedMention1" w:customStyle="1">
    <w:name w:val="Unresolved Mention1"/>
    <w:basedOn w:val="DefaultParagraphFont"/>
    <w:uiPriority w:val="99"/>
    <w:qFormat/>
    <w:rsid w:val="00d37f0f"/>
    <w:rPr>
      <w:color w:val="605E5C"/>
      <w:shd w:fill="E1DFDD" w:val="clear"/>
    </w:rPr>
  </w:style>
  <w:style w:type="paragraph" w:styleId="Heading">
    <w:name w:val="Heading"/>
    <w:basedOn w:val="Normal"/>
    <w:next w:val="TextBody"/>
    <w:qFormat/>
    <w:pPr>
      <w:keepNext w:val="true"/>
      <w:spacing w:before="240" w:after="120"/>
    </w:pPr>
    <w:rPr>
      <w:rFonts w:ascii="Times New Roman" w:hAnsi="Times New Roman"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lang w:val="zxx" w:eastAsia="zxx" w:bidi="zxx"/>
    </w:rPr>
  </w:style>
  <w:style w:type="paragraph" w:styleId="NormalWeb">
    <w:name w:val="Normal (Web)"/>
    <w:basedOn w:val="Normal"/>
    <w:uiPriority w:val="99"/>
    <w:semiHidden/>
    <w:unhideWhenUsed/>
    <w:qFormat/>
    <w:rsid w:val="00bb41bd"/>
    <w:pPr>
      <w:spacing w:lineRule="auto" w:line="240" w:beforeAutospacing="1" w:afterAutospacing="1"/>
    </w:pPr>
    <w:rPr>
      <w:rFonts w:ascii="Times New Roman" w:hAnsi="Times New Roman" w:eastAsia="Times New Roman"/>
      <w:sz w:val="24"/>
      <w:szCs w:val="24"/>
    </w:rPr>
  </w:style>
  <w:style w:type="paragraph" w:styleId="ListParagraph">
    <w:name w:val="List Paragraph"/>
    <w:basedOn w:val="Normal"/>
    <w:uiPriority w:val="34"/>
    <w:qFormat/>
    <w:rsid w:val="00ee4e09"/>
    <w:pPr>
      <w:spacing w:before="0" w:after="200"/>
      <w:ind w:left="720" w:hanging="0"/>
      <w:contextualSpacing/>
    </w:pPr>
    <w:rPr/>
  </w:style>
  <w:style w:type="paragraph" w:styleId="Default" w:customStyle="1">
    <w:name w:val="Default"/>
    <w:qFormat/>
    <w:rsid w:val="00324ba6"/>
    <w:pPr>
      <w:widowControl/>
      <w:bidi w:val="0"/>
      <w:spacing w:before="0" w:after="0"/>
      <w:jc w:val="left"/>
    </w:pPr>
    <w:rPr>
      <w:rFonts w:ascii="Arial" w:hAnsi="Arial" w:cs="Arial" w:eastAsia="Calibri"/>
      <w:color w:val="000000"/>
      <w:kern w:val="0"/>
      <w:sz w:val="24"/>
      <w:szCs w:val="24"/>
      <w:lang w:val="en-US" w:eastAsia="en-US" w:bidi="ar-SA"/>
    </w:rPr>
  </w:style>
  <w:style w:type="paragraph" w:styleId="Doclist2" w:customStyle="1">
    <w:name w:val="doclist+2"/>
    <w:basedOn w:val="Default"/>
    <w:next w:val="Default"/>
    <w:uiPriority w:val="99"/>
    <w:qFormat/>
    <w:rsid w:val="00324ba6"/>
    <w:pPr/>
    <w:rPr>
      <w:color w:val="auto"/>
    </w:rPr>
  </w:style>
  <w:style w:type="paragraph" w:styleId="Doclist4" w:customStyle="1">
    <w:name w:val="doclist+4"/>
    <w:basedOn w:val="Default"/>
    <w:next w:val="Default"/>
    <w:uiPriority w:val="99"/>
    <w:qFormat/>
    <w:rsid w:val="00a95679"/>
    <w:pPr/>
    <w:rPr>
      <w:rFonts w:eastAsia="Calibri" w:eastAsiaTheme="minorHAnsi"/>
      <w:color w:val="auto"/>
    </w:rPr>
  </w:style>
  <w:style w:type="paragraph" w:styleId="P1" w:customStyle="1">
    <w:name w:val="p1"/>
    <w:basedOn w:val="Normal"/>
    <w:qFormat/>
    <w:rsid w:val="007d6f83"/>
    <w:pPr>
      <w:spacing w:lineRule="auto" w:line="240" w:before="0" w:after="0"/>
    </w:pPr>
    <w:rPr>
      <w:rFonts w:ascii="Times" w:hAnsi="Times" w:eastAsia="Calibri" w:eastAsiaTheme="minorHAnsi"/>
      <w:sz w:val="17"/>
      <w:szCs w:val="17"/>
    </w:rPr>
  </w:style>
  <w:style w:type="paragraph" w:styleId="HeaderandFooter">
    <w:name w:val="Header and Footer"/>
    <w:basedOn w:val="Normal"/>
    <w:qFormat/>
    <w:pPr/>
    <w:rPr/>
  </w:style>
  <w:style w:type="paragraph" w:styleId="Header">
    <w:name w:val="Header"/>
    <w:basedOn w:val="Normal"/>
    <w:link w:val="HeaderChar"/>
    <w:uiPriority w:val="99"/>
    <w:unhideWhenUsed/>
    <w:rsid w:val="00ee1aac"/>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e1aac"/>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c1634"/>
    <w:pPr>
      <w:spacing w:lineRule="auto" w:line="240" w:before="0" w:after="0"/>
    </w:pPr>
    <w:rPr>
      <w:rFonts w:ascii="Times New Roman" w:hAnsi="Times New Roman"/>
      <w:sz w:val="18"/>
      <w:szCs w:val="18"/>
    </w:rPr>
  </w:style>
  <w:style w:type="paragraph" w:styleId="Caption1">
    <w:name w:val="caption"/>
    <w:basedOn w:val="Normal"/>
    <w:next w:val="Normal"/>
    <w:uiPriority w:val="35"/>
    <w:unhideWhenUsed/>
    <w:qFormat/>
    <w:rsid w:val="000e6ef1"/>
    <w:pPr>
      <w:spacing w:lineRule="auto" w:line="240"/>
    </w:pPr>
    <w:rPr>
      <w:rFonts w:ascii="Calibri" w:hAnsi="Calibri" w:eastAsia="Calibri" w:cs="Calibri (Body)" w:asciiTheme="minorHAnsi" w:eastAsiaTheme="minorHAnsi" w:hAnsiTheme="minorHAnsi"/>
      <w:i/>
      <w:iCs/>
      <w:color w:val="44546A" w:themeColor="text2"/>
      <w:sz w:val="18"/>
      <w:szCs w:val="18"/>
      <w:lang w:val="en-G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8CD2BB-7169-4870-A69A-D205B12E4B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Application>LibreOffice/7.2.6.2$Linux_X86_64 LibreOffice_project/20$Build-2</Application>
  <AppVersion>15.0000</AppVersion>
  <Pages>5</Pages>
  <Words>947</Words>
  <Characters>5061</Characters>
  <CharactersWithSpaces>5911</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2019-11-06T10:19:00Z</dcterms:created>
  <dc:creator>JMwebaze</dc:creator>
  <dc:description/>
  <dc:language>en-US</dc:language>
  <cp:lastModifiedBy/>
  <cp:lastPrinted>2018-11-22T06:29:00Z</cp:lastPrinted>
  <dcterms:modified xsi:type="dcterms:W3CDTF">2022-04-21T15:25:30Z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