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Certainly, here's the tweaked analysis and discussion with references to your specific objectives: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Section Title: Analysis of TD Impact Evaluation on Quality Attributes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software development landscape, Technical Debt (TD) can significantly impact various quality attributes of software prototypes. This section presents an analysis of how participants evaluated the impact of TD on quality attributes, including reliability, performance, and maintainability, based on the data collected during interviews.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Subsection 1: Reliability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Participant Perspectives: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Reliability is a critical quality attribute for software systems, ensuring that the software performs consistently and predictably without unexpected failures. Participants shared their experiences and insights into how TD can affect software reliability.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Participant 3 (Mubarak): Mubarak emphasized the negative impact of TD on reliability. He mentioned that unresolved gaps in the codebase could lead to unexpected system failures, making the software unreliable.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Participant 19 (Solomon): Solomon discussed how TD, particularly in terms of poorly documented code and missed deadlines, can result in unreliable software. The lack of documentation makes it challenging for developers to understand and maintain the code, increasing the likelihood of system failures.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Discussion: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data analysis reveals a consensus among participants that TD can significantly compromise the reliability of software prototypes. Unresolved TD issues, such as code complexity, missed deadlines, and poor documentation, can lead to unreliable software that may fail unexpectedly.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Relating to Specific Objectives: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finding aligns with the specific objective 1 (SO1) of the research, which focuses on identifying key metrics for measuring TD in software prototype development processes. Understanding how TD impacts reliability underscores the importance of developing reliable metrics for TD measurement.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Subsection 2: Performance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Participant Perspectives: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Performance is another crucial quality attribute that can be impacted by TD. Participants provided insights into how TD can affect software performance.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Participant 7 (Tugume Hastings): Tugume discussed the potential impacts of TD on software performance. He mentioned that unresolved gaps in the codebase, caused by TD, could result in slower system performance and resource-heavy processes, especially when many users are interacting with the software.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Participant 27 (Muganga Charles): Charles highlighted that fixing errors through tool documentation is essential for performance. Inadequate TD management can lead to performance bottlenecks, negatively affecting the user experience.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Discussion: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participant responses underscore the importance of addressing TD to ensure optimal software performance. Unresolved TD issues can result in slower loading times, resource-heavy processes, and decreased overall performance, which can be detrimental to user satisfaction.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Relating to Specific Objectives: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observation connects with the specific objective 2 (SO2), which involves developing a framework for validating the identified metrics in software prototype development processes. Ensuring that the TD metrics account for performance-related issues is vital for validating their effectiveness.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Subsection 3: Maintainability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Participant Perspectives: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Maintainability, the ease with which software can be modified and extended, is a critical quality attribute affected by TD. Participants shared their views on how TD impacts software maintainability.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Participant 11 (Kizza): Kizza discussed how TD can lead to non-compliance with development patterns, making the codebase challenging to maintain. TD can result in code that is difficult to understand and modify, increasing the cost and effort required for maintenance.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Participant 23 (Job): Job emphasized the role of TD in delaying project completion. Delays caused by TD can hinder maintainability, as postponed tasks accumulate, making it challenging to manage and maintain the software.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Discussion: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analysis indicates that TD can have a significant negative impact on software maintainability. Code that is riddled with TD issues, such as non-compliance with development patterns and delays in addressing issues, can become increasingly difficult to maintain, leading to higher maintenance costs and longer development cycles.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Relating to Specific Objectives: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insight is closely tied to the specific objective 3 (SO3), which involves a comparative evaluation of the TD framework. Evaluating the impact of TD on maintainability helps in assessing the effectiveness of the TD framework in addressing maintainability concerns.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Conclusion: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conclusion, the analysis of participant responses reveals that TD has a tangible impact on quality attributes such as reliability, performance, and maintainability in software prototypes. Unresolved TD issues can lead to unreliable software, degraded performance, and reduced maintainability. Addressing TD early in the development process is crucial to ensure the delivery of high-quality software that meets user expectations and maintains performance and reliability standards.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Relating to the Overall Research Objectives: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These findings collectively contribute to achieving the main research objectives. The insights gained from participants' experiences inform the development of metrics for TD measurement (SO1), the framework for validation (SO2), and the comparative evaluation of the TD framework (SO3). By understanding how TD impacts reliability, performance, and maintainability, the research aims to guide students in creating comprehensive prototype documentation, testing code methods, and avoiding anti-patterns that compromise internal product quality, thereby fulfilling the overarching research goals.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This presentation incorporates the analysis and findings into the context of your specific research objectives and helps showcase how the participant responses contribute to achieving those objectives. Feel free to adapt and integrate this content into your thesis report as needed.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Section Title: Analysis of Specific Examples of TD Impact on Prototype Development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Introduction: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this section, we delve into the participant responses to understand specific examples of how Technical Debt (TD) impacted their software prototype development processes. Analyzing these real-world instances provides valuable insights into the tangible consequences of TD on project outcomes.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Subsection 1: Missed Deadlines and Project Delays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Participant Perspectives: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Missed deadlines and project delays emerged as a common theme in participant responses, highlighting how TD can lead to time-related challenges.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Participant 24 (Saidi): Saidi shared an example where skipping project phases, lack of planning, and skipping database design led to delays and confusion in their prototype development. This resulted in missed deadlines, affecting project timelines and outcomes.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Participant 11 (Kizza): Kizza discussed the impact of TD in delaying project completion. He emphasized that young teams often take shortcuts, which can accumulate as TD and result in project delays.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Discussion: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data reveals that TD can have a substantial impact on project schedules. Missed deadlines and project delays were attributed to TD-related issues such as skipped phases, lack of planning, and shortcuts taken during development.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Subsection 2: User Experience and Satisfaction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Participant Perspectives: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User experience (UX) and user satisfaction are critical aspects of software prototype development. Participants highlighted how TD could negatively affect these aspects.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Participant 3 (Mubarak): Mubarak shared an example where unresolved gaps in the codebase affected the reliability of their prototype. This resulted in image loading issues, impacting user experience and satisfaction.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Participant 19 (Solomon): Solomon mentioned how TD, such as missing features and poor documentation, could lead to user dissatisfaction. Incomplete features and lack of documentation hindered the software's usability.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Discussion: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data analysis suggests that TD can directly impact user experience and satisfaction. Unresolved TD issues, such as reliability problems, missing features, and inadequate documentation, can lead to suboptimal user experiences and lower user satisfaction levels.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Subsection 3: Increased Development Effort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Participant Perspectives: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Participants discussed how TD often necessitates additional development effort, increasing the workload for the development team.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Participant 12 (Apollo Malomo): Apollo shared an example where gap identification through peer testing revealed TD-related issues. Addressing these issues required additional development and testing efforts, extending the project timeline.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Participant 26 (Okure Peter): Okure highlighted that TD could lead to difficulties in understanding code during testing and documentation. This, in turn, increased the effort required for testing and documentation tasks.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Discussion: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analysis indicates that TD can result in increased development effort. Participants pointed out that addressing TD-related issues, such as code logic problems and documentation gaps, required additional time and resources.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Subsection 4: Code Maintenance Challenges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Participant Perspectives: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Code maintenance challenges were a recurring theme in participant responses, emphasizing how TD can make codebase maintenance more cumbersome.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Participant 14 (Kyeyune Habib): Kyeyune discussed how TD, particularly complex code and frontend-to-backend discrepancies, made code maintenance challenging. It required extensive debugging and problem-solving.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Participant 23 (Job): Job mentioned that TD could lead to code reviews and additional work for senior developers to address bugs and complex feature changes.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Discussion: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data analysis suggests that TD can significantly impact code maintenance efforts. Participants highlighted that TD-related issues, such as complex code and discrepancies between frontend and backend components, made codebase maintenance more complex and time-consuming.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Conclusion: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analysis of specific examples provided by participants illustrates the tangible and multifaceted impact of Technical Debt on prototype development. Missed deadlines, compromised user experience, increased development effort, and code maintenance challenges were recurrent consequences of TD. Understanding these real-world scenarios underscores the importance of managing TD effectively to ensure project success and user satisfaction.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Relating to the Overall Research Objectives: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These findings directly relate to the specific objectives of your research. They highlight the need to identify key metrics for measuring TD (SO1), develop a framework for validating these metrics (SO2), and conduct a comparative evaluation of the TD framework (SO3). By understanding the practical implications of TD, the research aims to guide students and early development teams in addressing TD issues comprehensively, enhancing the quality and success of prototype development projects.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This presentation incorporates the analysis of specific examples of TD impact on prototype development, providing real-world insights into the consequences of TD. You can adapt and integrate this content into your thesis report to support your research objectives and discussions.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Section Title: Development of a Prototype Review Protocol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Introduction: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 this section, we explore the potential of developing a Prototype Review Protocol based on the specific examples of Technical Debt (TD) impact provided by the participants. We will discuss how these examples can serve as the foundation for a structured approach to reviewing and addressing TD in code documentation, particularly in the context of final year projects.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Subsection 1: Identifying Common TD Patterns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Participant Perspectives: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Participants shared specific examples of TD impact, highlighting common patterns and issues. These examples can help identify recurring TD issues in code documentation.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Participant 14 (Kyeyune Habib): Kyeyune mentioned that complex code and frontend-to-backend discrepancies were challenging aspects of TD. These issues can serve as indicators for the Prototype Review Protocol.</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Participant 19 (Solomon): Solomon discussed how missing features and poor documentation led to user dissatisfaction. These issues can be flagged for review within the protocol.</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Discussion: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specific examples provided by participants reveal common TD patterns related to code complexity, documentation gaps, and user satisfaction. These patterns can inform the development of a Prototype Review Protocol, which can systematically identify and address such issues in code documentation.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Subsection 2: Protocol Components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Participant Perspectives: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Participants indirectly contributed to defining potential components of the Prototype Review Protocol based on their experiences with TD.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Participant 26 (Okure Peter): Okure mentioned difficulties in understanding code during testing and documentation. This highlights the importance of code readability and documentation clarity within the protocol.</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Participant 23 (Job): Job emphasized the need for code reviews and bug fixes. These components can be integrated into the protocol for systematic code evaluation and improvement.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Discussion: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data suggests that the Prototype Review Protocol should include components related to code readability, documentation clarity, and code reviews. These components align with the need to identify and address TD-related challenges effectively.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Subsection 3: Quality Attributes Evaluation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Participant Perspectives: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Participants discussed the impact of TD on quality attributes such as reliability, performance, and maintainability. These attributes can be integrated into the protocol for evaluation.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Participant 3 (Mubarak): Mubarak shared an example where unresolved gaps affected reliability, indicating the importance of evaluating reliability within the protocol.</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Participant 14 (Kyeyune Habib): Kyeyune mentioned that TD could impact performance due to extensive debugging. Performance evaluation can be included in the protocol.</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Discussion: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The analysis highlights the significance of incorporating quality attribute evaluation, including reliability and performance, within the Prototype Review Protocol. This ensures a holistic assessment of TD's impact.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Subsection 4: User-Centric Evaluation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Participant Perspectives: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Participants emphasized the importance of user experience and satisfaction. The protocol can include user-centric evaluation to address TD's impact on these aspects.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Participant 19 (Solomon): Solomon discussed how TD affected user satisfaction. User-centric evaluation can help identify and mitigate issues affecting user satisfaction.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Participant 27 (Muganga Charles): Muganga mentioned the significance of understanding stakeholders' needs. User-centric evaluation aligns with this perspective.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Discussion: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User-centric evaluation should be a vital component of the Prototype Review Protocol. It ensures that TD-related issues impacting user satisfaction and experience are systematically identified and addressed.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Conclusion: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analysis of specific examples of TD impact provided by participants lays the groundwork for developing a Prototype Review Protocol. This protocol can systematically identify and address TD-related challenges in code documentation, enhancing code quality, reliability, performance, maintainability, and user satisfaction.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Relating to the Overall Research Objectives: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 development of the Prototype Review Protocol directly aligns with the research objectives. It supports the objective of developing a framework for validating TD metrics (SO2) by providing a structured approach to code evaluation. Additionally, it aids in the comparative evaluation of the TD framework (SO3) by enabling systematic TD assessment and improvement. Overall, the protocol contributes to achieving the research objectives by providing a practical tool for TD management in early development teams.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