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al Sistema iniciando sesión (Autenticación).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ya debe estar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trabajador tendrá que iniciar sesión para poder realizar acciones dentro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al formulario de inicio de sesión.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introduce su nombre de usuario y contraseña en los campos correspondientes.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hace clic en el botón "Iniciar sesión".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las credenciales introducidas.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las credenciales son correctas, el sistema redirige al usuario a la página principal de conversación de Construye++.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iniciado sesión exitosamente y puede acceder a las funcionalidades del sistema según sus permisos.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Credenciales incorrectas: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muestra un mensaje de error indicando que las credenciales son incorrectas.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solicita al usuario que intente de nuevo.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4b. Campos vacíos: 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usuario intenta iniciar sesión sin rellenar los campos de nombre de usuario y/o contraseña, el sistema muestra un mensaje de error indicando que los campos no pueden estar vacíos.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4c. Recuperación de contraseña: 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el usuario ha olvidado su contraseña, puede hacer clic en el enlace "¿Olvidaste tu contraseña?". 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redirige al usuario a una página donde puede introducir su dirección de correo electrónico para recibir instrucciones sobre cómo restablecer su contraseña.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D5qPSC29eWtT+wooeMCeVKEjjw==">CgMxLjA4AHIhMUh2azY5NzZtYk5rZ2cxRVQ1UzQ3N0FrU2wzeU9sR0pH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