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DOCUMENTACIÓN TÉCNICA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PetConnect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de Gestión para Mascotas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Módulo de conexión a base de datos con Python y MySQL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Patrón DAO - Arquitectura por Capas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Autor: Daniel Santiago Jimenez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Junio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200"/>
      </w:pPr>
      <w:r>
        <w:t xml:space="preserve">PetConnect es un sistema de gestión integral para mascotas desarrollado en Python con conexión a base de datos MySQL. La aplicación permite administrar usuarios, mascotas, productos y proveedores de servicios mediante operaciones CRUD (Crear, Consultar, Actualizar y Eliminar).</w:t>
      </w:r>
    </w:p>
    <w:p>
      <w:pPr>
        <w:spacing w:after="200"/>
      </w:pPr>
      <w:r>
        <w:t xml:space="preserve">El proyecto sigue una arquitectura por capas utilizando el patrón DAO (Data Access Object) para separar la lógica de acceso a datos de la lógica de presentación, cumpliendo con los estándares de codificación y buenas prácticas de ingeniería de software.</w:t>
      </w:r>
    </w:p>
    <w:p>
      <w:pPr>
        <w:pStyle w:val="Heading1"/>
      </w:pPr>
      <w:r>
        <w:t xml:space="preserve">2.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00"/>
        <w:gridCol w:w="37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7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3.14.x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de programación 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 / 9.x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gestor de base de datos relacional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mysql-connector-python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9.7.0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de conexión Python-MySQL (DB-API 2.0)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 visual de administración de 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desarrollo integrado (IDE)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Dependencias y Librerías</w:t>
      </w:r>
    </w:p>
    <w:p>
      <w:pPr>
        <w:pStyle w:val="Heading2"/>
      </w:pPr>
      <w:r>
        <w:t xml:space="preserve">3.1 mysql-connector-python (Driver de Conexión)</w:t>
      </w:r>
    </w:p>
    <w:p>
      <w:pPr>
        <w:spacing w:after="200"/>
      </w:pPr>
      <w:r>
        <w:t xml:space="preserve">Es la librería oficial de Oracle para conectar aplicaciones Python con bases de datos MySQL. Cumple con la especificación </w:t>
      </w:r>
      <w:r>
        <w:rPr>
          <w:b/>
          <w:bCs/>
        </w:rPr>
        <w:t xml:space="preserve">DB-API 2.0 (PEP 249)</w:t>
      </w:r>
      <w:r>
        <w:t xml:space="preserve">, que es el estándar de Python equivalente a JDBC en Java.</w:t>
      </w:r>
    </w:p>
    <w:p>
      <w:pPr>
        <w:spacing w:after="120"/>
      </w:pPr>
      <w:r>
        <w:rPr>
          <w:b/>
          <w:bCs/>
        </w:rPr>
        <w:t xml:space="preserve">Instalación: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pip install mysql-connector-python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Comparación con JDBC (Java):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JDBC (Java)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mysql-connector (Python)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DriverManager.getConnection()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mysql.connector.connect()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preparada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cursor.execute(sql, params)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cursor.fetchall() / fetchone()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 conexión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connection.close()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conexion.close()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 / rollback()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 / rollback()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setString(1, valor)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Tupla: (valor1, valor2)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Librerías Estándar de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hashlib.sha256()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 para contraseñas de usuarios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sys.path, sys.exit()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rutas y salida del programa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os.path.dirname()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ruta absoluta del proyecto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Arquitectura del Proyecto</w:t>
      </w:r>
    </w:p>
    <w:p>
      <w:pPr>
        <w:pStyle w:val="Heading2"/>
      </w:pPr>
      <w:r>
        <w:t xml:space="preserve">4.1 Patrón de Diseño: Arquitectura por Capas</w:t>
      </w:r>
    </w:p>
    <w:p>
      <w:pPr>
        <w:spacing w:after="200"/>
      </w:pPr>
      <w:r>
        <w:t xml:space="preserve">El proyecto implementa una arquitectura de tres capas que separa responsabilidades: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574"/>
        <w:gridCol w:w="2574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57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57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(Presentación)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consola, menús interactivos, entrada/salida de datos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menu_principal.py, menu_usuarios.py, menu_mascotas.py, menu_productos.py, menu_proveedores.py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DAO (Acceso a Datos)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dao/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Operaciones CRUD, consultas SQL parametrizadas, mapeo de resultados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usuario_dao.py, mascota_dao.py, producto_dao.py, proveedor_dao.py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(Entidades)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 que representan las tablas de la BD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usuario.py, mascota.py, producto.py, proveedor_servicio.py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conexión a MySQL (Singleton)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conexion_bd.py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de conexión a la BD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db_config.py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Estructura de Directorios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petconnect/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main.py                    # Punto de entrada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requirements.txt           # Dependencias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config/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db_config.py           # Configuración MySQL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conexion/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conexion_bd.py         # Clase ConexionBD (Singleton)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modelo/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usuario.py             # Entidad Usuario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mascota.py             # Entidad Mascota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producto.py            # Entidad Producto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proveedor_servicio.py  # Entidad ProveedorServicio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├── dao/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usuario_dao.py         # CRUD Usuarios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mascota_dao.py         # CRUD Mascotas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├── producto_dao.py        # CRUD Productos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│   └── proveedor_dao.py       # CRUD Proveedores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└── vista/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__init__.py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menu_principal.py      # Menú principal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menu_usuarios.py       # Submenú usuarios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menu_mascotas.py       # Submenú mascotas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├── menu_productos.py      # Submenú productos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└── menu_proveedores.py    # Submenú proveedores</w:t>
      </w:r>
    </w:p>
    <w:p>
      <w:r>
        <w:br w:type="page"/>
      </w:r>
    </w:p>
    <w:p>
      <w:pPr>
        <w:pStyle w:val="Heading1"/>
      </w:pPr>
      <w:r>
        <w:t xml:space="preserve">5. Módulo de Conexión a Base de Datos</w:t>
      </w:r>
    </w:p>
    <w:p>
      <w:pPr>
        <w:pStyle w:val="Heading2"/>
      </w:pPr>
      <w:r>
        <w:t xml:space="preserve">5.1 Configuración (db_config.py)</w:t>
      </w:r>
    </w:p>
    <w:p>
      <w:pPr>
        <w:spacing w:after="120"/>
      </w:pPr>
      <w:r>
        <w:t xml:space="preserve">El archivo db_config.py contiene un diccionario con los parámetros de conexión a MySQL: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DB_CONFIG =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"host": "localhost",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"port": 3310,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"database": "petconnect",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"user": "root",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"password": "",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"charset": "utf8mb4",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"collation": "utf8mb4_unicode_ci",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"autocommit": False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donde se ejecuta 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 TCP donde escucha 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petconnect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base de 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de MySQL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(vacío)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del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utf8mb4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Codificación de caracteres (soporta emojis)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transacciones requieren commit() explícito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Clase ConexionBD (conexion_bd.py)</w:t>
      </w:r>
    </w:p>
    <w:p>
      <w:pPr>
        <w:spacing w:after="120"/>
      </w:pPr>
      <w:r>
        <w:t xml:space="preserve">Implementa el </w:t>
      </w:r>
      <w:r>
        <w:rPr>
          <w:b/>
          <w:bCs/>
        </w:rPr>
        <w:t xml:space="preserve">patrón Singleton</w:t>
      </w:r>
      <w:r>
        <w:t xml:space="preserve">, garantizando que toda la aplicación use una única instancia de conexión a la base de datos. Equivale a la clase DriverManager de JDBC en Java.</w:t>
      </w:r>
    </w:p>
    <w:p>
      <w:pPr>
        <w:spacing w:after="120"/>
      </w:pPr>
      <w:r>
        <w:rPr>
          <w:b/>
          <w:bCs/>
        </w:rPr>
        <w:t xml:space="preserve">Métodos disponibles: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obtener_conexion()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y retorna la conexión activa a MySQL. Si no existe o está desconectada, crea una nueva.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cerrar_conexion()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Cierra la conexión activa y libera los recursos.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la transacción actual, haciendo permanentes los cambios en la BD.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Revierte la transacción actual, deshaciendo los cambios no confirmados.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Flujo de Conexión</w:t>
      </w:r>
    </w:p>
    <w:p>
      <w:pPr>
        <w:spacing w:after="80"/>
      </w:pPr>
      <w:r>
        <w:t xml:space="preserve">El flujo de conexión sigue estos pasos:</w:t>
      </w:r>
    </w:p>
    <w:p>
      <w:pPr>
        <w:pStyle w:val="ListParagraph"/>
        <w:numPr>
          <w:ilvl w:val="0"/>
          <w:numId w:val="2"/>
        </w:numPr>
      </w:pPr>
      <w:r>
        <w:t xml:space="preserve">La aplicación inicia en main.py y crea una instancia de ConexionBD.</w:t>
      </w:r>
    </w:p>
    <w:p>
      <w:pPr>
        <w:pStyle w:val="ListParagraph"/>
        <w:numPr>
          <w:ilvl w:val="0"/>
          <w:numId w:val="2"/>
        </w:numPr>
      </w:pPr>
      <w:r>
        <w:t xml:space="preserve">ConexionBD lee los parámetros de DB_CONFIG (host, puerto, usuario, contraseña).</w:t>
      </w:r>
    </w:p>
    <w:p>
      <w:pPr>
        <w:pStyle w:val="ListParagraph"/>
        <w:numPr>
          <w:ilvl w:val="0"/>
          <w:numId w:val="2"/>
        </w:numPr>
      </w:pPr>
      <w:r>
        <w:t xml:space="preserve">Se llama a mysql.connector.connect() con esos parámetros para establecer la conexión.</w:t>
      </w:r>
    </w:p>
    <w:p>
      <w:pPr>
        <w:pStyle w:val="ListParagraph"/>
        <w:numPr>
          <w:ilvl w:val="0"/>
          <w:numId w:val="2"/>
        </w:numPr>
      </w:pPr>
      <w:r>
        <w:t xml:space="preserve">Los DAOs solicitan la conexión mediante obtener_conexion() para ejecutar consultas SQL.</w:t>
      </w:r>
    </w:p>
    <w:p>
      <w:pPr>
        <w:pStyle w:val="ListParagraph"/>
        <w:numPr>
          <w:ilvl w:val="0"/>
          <w:numId w:val="2"/>
        </w:numPr>
      </w:pPr>
      <w:r>
        <w:t xml:space="preserve">Tras cada operación de escritura, se llama a commit() para confirmar o rollback() si hay error.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 salir de la aplicación, se llama a cerrar_conexion() para liberar recursos.</w:t>
      </w:r>
    </w:p>
    <w:p>
      <w:r>
        <w:br w:type="page"/>
      </w:r>
    </w:p>
    <w:p>
      <w:pPr>
        <w:pStyle w:val="Heading1"/>
      </w:pPr>
      <w:r>
        <w:t xml:space="preserve">6. Capa Modelo (Entidades)</w:t>
      </w:r>
    </w:p>
    <w:p>
      <w:pPr>
        <w:spacing w:after="200"/>
      </w:pPr>
      <w:r>
        <w:t xml:space="preserve">Las clases del modelo representan las tablas de la base de datos. Cada atributo corresponde a una columna de la tabla. Incluyen métodos __str__ para representación legible y __repr__ para depuración.</w:t>
      </w:r>
    </w:p>
    <w:p>
      <w:pPr>
        <w:pStyle w:val="Heading2"/>
      </w:pPr>
      <w:r>
        <w:t xml:space="preserve">6.1 Clase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 del usuario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Apellidos del usuario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(único)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teléfono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 de la contraseña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/ inactivo / bloqueado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correo fue verificado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Clase Mascota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id_mascota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 Dueño de la mascota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mascota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Especie (perro, gato, ave, etc.)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Raza de la mascota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macho / hembra / no_definido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en kilogramos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/ perdida / adoptada / fallecida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Clase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primaria autoincremental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id_categoria_producto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 Categoría del producto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en pesos colombianos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 disponibles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producto está disponible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Capa DAO (Operaciones CRUD)</w:t>
      </w:r>
    </w:p>
    <w:p>
      <w:pPr>
        <w:spacing w:after="200"/>
      </w:pPr>
      <w:r>
        <w:t xml:space="preserve">El patrón DAO (Data Access Object) encapsula toda la lógica de acceso a la base de datos. Cada DAO utiliza </w:t>
      </w:r>
      <w:r>
        <w:rPr>
          <w:b/>
          <w:bCs/>
        </w:rPr>
        <w:t xml:space="preserve">consultas SQL parametrizadas</w:t>
      </w:r>
      <w:r>
        <w:t xml:space="preserve"> con marcadores %s para prevenir inyección SQL, equivalente a PreparedStatement en JDBC.</w:t>
      </w:r>
    </w:p>
    <w:p>
      <w:pPr>
        <w:pStyle w:val="Heading2"/>
      </w:pPr>
      <w:r>
        <w:t xml:space="preserve">7.1 Operaciones por DAO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Buscar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Actualizar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consultar_por_correo()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consultar_por_usuario()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consultar_por_categoria()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ProveedorDAO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consultar_todos() consultar_por_id()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consultar_por_ciudad() buscar_por_nombre()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Ejemplo de Consulta SQL Parametrizada</w:t>
      </w:r>
    </w:p>
    <w:p>
      <w:pPr>
        <w:spacing w:after="120"/>
      </w:pPr>
      <w:r>
        <w:t xml:space="preserve">Todas las consultas usan parámetros %s en lugar de concatenar valores directamente, previniendo ataques de inyección SQL: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Consulta parametrizada (segura)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_INSERTAR = """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INSERT INTO usuarios (nombres, apellidos, correo, telefono, password_hash)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VALUES (%s, %s, %s, %s, %s)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"""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# Ejecución con tupla de valores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cursor.execute(self._INSERTAR, (usuario.nombres, usuario.apellidos,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       usuario.correo, usuario.telefono, usuario.password_hash))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self._conexion_bd.commit()  # Confirmar transacción</w:t>
      </w:r>
    </w:p>
    <w:p>
      <w:r>
        <w:br w:type="page"/>
      </w:r>
    </w:p>
    <w:p>
      <w:pPr>
        <w:pStyle w:val="Heading1"/>
      </w:pPr>
      <w:r>
        <w:t xml:space="preserve">8. Capa Vista (Interfaz de Consola)</w:t>
      </w:r>
    </w:p>
    <w:p>
      <w:pPr>
        <w:spacing w:after="200"/>
      </w:pPr>
      <w:r>
        <w:t xml:space="preserve">La capa de presentación implementa menús interactivos de consola. Cada módulo tiene su propio submenú con las opciones CRUD.</w:t>
      </w:r>
    </w:p>
    <w:p>
      <w:pPr>
        <w:pStyle w:val="Heading2"/>
      </w:pPr>
      <w:r>
        <w:t xml:space="preserve">8.1 Menú Principal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=========================================================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      Sistema de Gestion - PetConnect v1.0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=========================================================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1. Gestion de Usuarios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2. Gestion de Mascotas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3. Gestion de Productos (Tienda)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4. Gestion de Proveedores de Servicio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0. Salir del sistema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---------------------------------------------------------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  Seleccione un modulo: _</w:t>
      </w:r>
    </w:p>
    <w:p>
      <w:pPr>
        <w:spacing w:after="200"/>
      </w:pPr>
    </w:p>
    <w:p>
      <w:pPr>
        <w:pStyle w:val="Heading2"/>
      </w:pPr>
      <w:r>
        <w:t xml:space="preserve">8.2 Submenú de cada módulo</w:t>
      </w:r>
    </w:p>
    <w:p>
      <w:pPr>
        <w:spacing w:after="120"/>
      </w:pPr>
      <w:r>
        <w:t xml:space="preserve">Cada submenú ofrece 7 opciones estándar: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 SQL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tabla (...) VALUES (%s, ...)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todos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ORDER BY 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WHERE id =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específico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WHERE campo =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nombre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tabla WHERE nombre LIKE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tabla SET ... WHERE id = %s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FROM tabla WHERE id = %s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Estándares de Codificación</w:t>
      </w:r>
    </w:p>
    <w:p>
      <w:pPr>
        <w:spacing w:after="200"/>
      </w:pPr>
      <w:r>
        <w:t xml:space="preserve">El proyecto sigue las convenciones de Python (PEP 8) adaptadas al contexto del desarrollo: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id_usuario, fecha_creacion, password_hash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 con verbos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insertar(), consultar_por_id(), buscar_por_nombre()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Usuario, MascotaDAO, ConexionBD, MenuPrincipal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 minúsculas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config, conexion, modelo, dao, vista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DB_CONFIG, _INSERTAR, _CONSULTAR_TODOS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Métodos privados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_prefijo_guion_bajo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_mapear_usuario(), _registrar_mascota()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Base de Datos PetConnect</w:t>
      </w:r>
    </w:p>
    <w:p>
      <w:pPr>
        <w:pStyle w:val="Heading2"/>
      </w:pPr>
      <w:r>
        <w:t xml:space="preserve">10.1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(InnoDB)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utf8mb4 / utf8mb4_unicode_ci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tablas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PetConnect.sql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Módulos de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35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usuarios, roles, usuarios_roles, direcciones, metodos_pago, planes, suscripciones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usuarios, autenticación, roles y suscripciones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mascotas, carnets_vacunacion, vacunas, aplicaciones_vacuna, historial_salud, citas, recordatorios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mascotas, salud, vacunas y citas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categorias_servicio, proveedores_servicio, servicios, resenas_servicio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 de proveedores y servicios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publicaciones_comunidad, comentarios_publicacion, reportes_publicacion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social de la plataforma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Publicación de mascotas en adopción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categorias_producto, productos, carritos, carrito_detalle, pedidos, pedido_detalle, pagos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productos para mascotas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gps_dispositivos, gps_ubicaciones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Rastreo de mascotas por GPS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alertas y notificaciones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Guía de Ejecución</w:t>
      </w:r>
    </w:p>
    <w:p>
      <w:pPr>
        <w:pStyle w:val="Heading2"/>
      </w:pPr>
      <w:r>
        <w:t xml:space="preserve">11.1 Prerrequisitos</w:t>
      </w:r>
    </w:p>
    <w:p>
      <w:pPr>
        <w:pStyle w:val="ListParagraph"/>
        <w:numPr>
          <w:ilvl w:val="0"/>
          <w:numId w:val="3"/>
        </w:numPr>
      </w:pPr>
      <w:r>
        <w:t xml:space="preserve">Python 3.10 o superior instalado</w:t>
      </w:r>
    </w:p>
    <w:p>
      <w:pPr>
        <w:pStyle w:val="ListParagraph"/>
        <w:numPr>
          <w:ilvl w:val="0"/>
          <w:numId w:val="3"/>
        </w:numPr>
      </w:pPr>
      <w:r>
        <w:t xml:space="preserve">MySQL Server ejecutándose en el puerto configurado (3310)</w:t>
      </w:r>
    </w:p>
    <w:p>
      <w:pPr>
        <w:pStyle w:val="ListParagraph"/>
        <w:numPr>
          <w:ilvl w:val="0"/>
          <w:numId w:val="3"/>
        </w:numPr>
      </w:pPr>
      <w:r>
        <w:t xml:space="preserve">Base de datos petconnect creada (ejecutar PetConnect.sql)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Librería mysql-connector-python instalada</w:t>
      </w:r>
    </w:p>
    <w:p>
      <w:pPr>
        <w:pStyle w:val="Heading2"/>
      </w:pPr>
      <w:r>
        <w:t xml:space="preserve">11.2 Pasos de Instalación</w:t>
      </w:r>
    </w:p>
    <w:p>
      <w:pPr>
        <w:spacing w:after="80"/>
      </w:pPr>
      <w:r>
        <w:rPr>
          <w:b/>
          <w:bCs/>
        </w:rPr>
        <w:t xml:space="preserve">Paso 1: </w:t>
      </w:r>
      <w:r>
        <w:t xml:space="preserve">Crear entorno virtual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python -m venv .venv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.venv\Scripts\activate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Paso 2: </w:t>
      </w:r>
      <w:r>
        <w:t xml:space="preserve">Instalar dependencias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pip install mysql-connector-python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Paso 3: </w:t>
      </w:r>
      <w:r>
        <w:t xml:space="preserve">Crear la base de datos en MySQL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mysql -u root -p &lt; PetConnect.sql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Paso 4: </w:t>
      </w:r>
      <w:r>
        <w:t xml:space="preserve">Configurar conexión en config/db_config.py</w:t>
      </w:r>
    </w:p>
    <w:p>
      <w:pPr>
        <w:spacing w:after="120"/>
      </w:pPr>
      <w:r>
        <w:t xml:space="preserve">Modificar host, port, user y password según su entorno.</w:t>
      </w:r>
    </w:p>
    <w:p>
      <w:pPr>
        <w:spacing w:after="80"/>
      </w:pPr>
      <w:r>
        <w:rPr>
          <w:b/>
          <w:bCs/>
        </w:rPr>
        <w:t xml:space="preserve">Paso 5: </w:t>
      </w:r>
      <w:r>
        <w:t xml:space="preserve">Ejecutar la aplicación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color w:val="2E2E2E"/>
          <w:sz w:val="18"/>
          <w:szCs w:val="18"/>
        </w:rPr>
        <w:t xml:space="preserve">.venv\Scripts\python.exe petconnect\main.py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PetConnect -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2026-06-23T01:14:04.229Z</dcterms:created>
  <dcterms:modified xsi:type="dcterms:W3CDTF">2026-06-23T01:14:04.231Z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