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Хохлов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Запустил Midnight Commander и перешёл в директорию ~/work/arch-pc.</w:t>
      </w:r>
      <w:r>
        <w:t xml:space="preserve"> </w:t>
      </w:r>
      <w:r>
        <w:t xml:space="preserve">Создал папку lab05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09687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Создал файл с именем lab05-1.asm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306349"/>
            <wp:effectExtent b="0" l="0" r="0" t="0"/>
            <wp:docPr descr="Figure 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6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 lab05-1.asm</w:t>
      </w:r>
    </w:p>
    <w:bookmarkEnd w:id="0"/>
    <w:p>
      <w:pPr>
        <w:pStyle w:val="BodyText"/>
      </w:pPr>
      <w:r>
        <w:t xml:space="preserve">Отредактировал созданный файл, записав в него код.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042610" cy="5053263"/>
            <wp:effectExtent b="0" l="0" r="0" t="0"/>
            <wp:docPr descr="Figure 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lab05-1.asm</w:t>
      </w:r>
    </w:p>
    <w:bookmarkEnd w:id="0"/>
    <w:p>
      <w:pPr>
        <w:pStyle w:val="BodyText"/>
      </w:pPr>
      <w:r>
        <w:t xml:space="preserve">Открыл файл для проверки и удостоверился, что код записан верно.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398745" cy="4880008"/>
            <wp:effectExtent b="0" l="0" r="0" t="0"/>
            <wp:docPr descr="Figure 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488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Просмотр файла lab05-1.asm</w:t>
      </w:r>
    </w:p>
    <w:bookmarkEnd w:id="0"/>
    <w:p>
      <w:pPr>
        <w:pStyle w:val="BodyText"/>
      </w:pPr>
      <w:r>
        <w:t xml:space="preserve">Сгенерировал исполняемый файл из программы и проверил его функциональность.(рис.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861692"/>
            <wp:effectExtent b="0" l="0" r="0" t="0"/>
            <wp:docPr descr="Figure 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lab05-1.asm</w:t>
      </w:r>
    </w:p>
    <w:bookmarkEnd w:id="0"/>
    <w:p>
      <w:pPr>
        <w:pStyle w:val="BodyText"/>
      </w:pPr>
      <w:r>
        <w:t xml:space="preserve">Загрузил файл in_out.asm и поместил его в рабочую директорию.</w:t>
      </w:r>
      <w:r>
        <w:t xml:space="preserve"> </w:t>
      </w:r>
      <w:r>
        <w:t xml:space="preserve">Создал копию файла lab05-1.asm под именем lab05-2.asm.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357777"/>
            <wp:effectExtent b="0" l="0" r="0" t="0"/>
            <wp:docPr descr="Figure 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pStyle w:val="BodyText"/>
      </w:pPr>
      <w:r>
        <w:t xml:space="preserve">Написал код программы lab05-2.asm.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  <w:r>
        <w:t xml:space="preserve"> </w:t>
      </w:r>
      <w:r>
        <w:t xml:space="preserve">Скомпилировал и проверил выполнение программы.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100921"/>
            <wp:effectExtent b="0" l="0" r="0" t="0"/>
            <wp:docPr descr="Figure 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0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lab05-2.asm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836589"/>
            <wp:effectExtent b="0" l="0" r="0" t="0"/>
            <wp:docPr descr="Figure 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lab05-2.asm</w:t>
      </w:r>
    </w:p>
    <w:bookmarkEnd w:id="0"/>
    <w:p>
      <w:pPr>
        <w:pStyle w:val="BodyText"/>
      </w:pPr>
      <w:r>
        <w:t xml:space="preserve">В файле lab5-2.asm произвёл замену подпрограммы sprintLF на sprint.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  <w:r>
        <w:t xml:space="preserve"> </w:t>
      </w:r>
      <w:r>
        <w:t xml:space="preserve">Собрал исполняемый файл заново.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  <w:r>
        <w:t xml:space="preserve"> </w:t>
      </w:r>
      <w:r>
        <w:t xml:space="preserve">Теперь выводимая строка не сопровождается символом перевода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3946357" cy="3715351"/>
            <wp:effectExtent b="0" l="0" r="0" t="0"/>
            <wp:docPr descr="Figure 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371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lab05-2.asm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706984"/>
            <wp:effectExtent b="0" l="0" r="0" t="0"/>
            <wp:docPr descr="Figure 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6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lab05-2.asm</w:t>
      </w:r>
    </w:p>
    <w:bookmarkEnd w:id="0"/>
    <w:p>
      <w:pPr>
        <w:pStyle w:val="BodyText"/>
      </w:pPr>
      <w:r>
        <w:t xml:space="preserve">Скопировал содержимое файла lab05-1.asm и модифицировал его, чтобы программа выводила</w:t>
      </w:r>
      <w:r>
        <w:t xml:space="preserve"> </w:t>
      </w:r>
      <w:r>
        <w:t xml:space="preserve">запрос вида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принимала ввод с клавиатуры и отображала введённую</w:t>
      </w:r>
      <w:r>
        <w:t xml:space="preserve"> </w:t>
      </w:r>
      <w:r>
        <w:t xml:space="preserve">строку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456496" cy="5967663"/>
            <wp:effectExtent b="0" l="0" r="0" t="0"/>
            <wp:docPr descr="Figure 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5967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lab05-3.asm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898292"/>
            <wp:effectExtent b="0" l="0" r="0" t="0"/>
            <wp:docPr descr="Figure 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lab05-3.asm</w:t>
      </w:r>
    </w:p>
    <w:bookmarkEnd w:id="0"/>
    <w:p>
      <w:pPr>
        <w:pStyle w:val="BodyText"/>
      </w:pPr>
      <w:r>
        <w:t xml:space="preserve">Аналогично, скопировал содержимое файла lab05-2.asm и адаптировал его так,</w:t>
      </w:r>
      <w:r>
        <w:t xml:space="preserve"> </w:t>
      </w:r>
      <w:r>
        <w:t xml:space="preserve">чтобы программа запрашивала ввод строки с клавиатуры и отображала</w:t>
      </w:r>
      <w:r>
        <w:t xml:space="preserve"> </w:t>
      </w:r>
      <w:r>
        <w:t xml:space="preserve">её на экране.(рис.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], 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369869" cy="4225490"/>
            <wp:effectExtent b="0" l="0" r="0" t="0"/>
            <wp:docPr descr="Figure 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422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lab05-4.asm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749356"/>
            <wp:effectExtent b="0" l="0" r="0" t="0"/>
            <wp:docPr descr="Figure 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lab05-4.asm</w:t>
      </w:r>
    </w:p>
    <w:bookmarkEnd w:id="0"/>
    <w:p>
      <w:pPr>
        <w:pStyle w:val="BodyText"/>
      </w:pPr>
      <w:r>
        <w:t xml:space="preserve">Различие между этими двумя реализациями заключается в использовании готовых</w:t>
      </w:r>
      <w:r>
        <w:t xml:space="preserve"> </w:t>
      </w:r>
      <w:r>
        <w:t xml:space="preserve">подпрограмм для ввода/вывода, содержащихся в файле in_out.asm. Это позволяет</w:t>
      </w:r>
      <w:r>
        <w:t xml:space="preserve"> </w:t>
      </w:r>
      <w:r>
        <w:t xml:space="preserve">просто распределить данные по регистрам и выполнить нужную подпрограмму с помощью команды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bookmarkStart w:id="7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GDB: The GNU Project Debugger. — URL: https://www.gnu.org/software/gdb/.</w:t>
      </w:r>
    </w:p>
    <w:p>
      <w:pPr>
        <w:numPr>
          <w:ilvl w:val="0"/>
          <w:numId w:val="1001"/>
        </w:numPr>
      </w:pPr>
      <w:r>
        <w:t xml:space="preserve">GNU Bash Manual. — 2016. — URL: https://www.gnu.org/software/bash/manual/.</w:t>
      </w:r>
    </w:p>
    <w:p>
      <w:pPr>
        <w:numPr>
          <w:ilvl w:val="0"/>
          <w:numId w:val="1001"/>
        </w:numPr>
      </w:pPr>
      <w:r>
        <w:t xml:space="preserve">Midnight Commander Development Center. — 2021. — URL: https://midnight-commander.org/.</w:t>
      </w:r>
    </w:p>
    <w:p>
      <w:pPr>
        <w:numPr>
          <w:ilvl w:val="0"/>
          <w:numId w:val="1001"/>
        </w:numPr>
      </w:pPr>
      <w:r>
        <w:t xml:space="preserve">NASM Assembly Language Tutorials. — 2021. — URL: https://asmtutor.com/.</w:t>
      </w:r>
    </w:p>
    <w:p>
      <w:pPr>
        <w:numPr>
          <w:ilvl w:val="0"/>
          <w:numId w:val="1001"/>
        </w:numPr>
      </w:pPr>
      <w:r>
        <w:t xml:space="preserve">Newham C. Learning the bash Shell: Unix Shell Programming. — O’Reilly Media, 2005. — 354 с. — (In a Nutshell). — ISBN 0596009658. — URL: http://www.amazon.com/Learning-bash-Shell-Programming-Nutshell/dp/0596009658.</w:t>
      </w:r>
    </w:p>
    <w:p>
      <w:pPr>
        <w:numPr>
          <w:ilvl w:val="0"/>
          <w:numId w:val="1001"/>
        </w:numPr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1"/>
        </w:numPr>
      </w:pPr>
      <w:r>
        <w:t xml:space="preserve">The NASM documentation. — 2021. — URL: https://www.nasm.us/docs.php.</w:t>
      </w:r>
    </w:p>
    <w:p>
      <w:pPr>
        <w:numPr>
          <w:ilvl w:val="0"/>
          <w:numId w:val="1001"/>
        </w:numPr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1"/>
        </w:numPr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1"/>
        </w:numPr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1"/>
        </w:numPr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1"/>
        </w:numPr>
      </w:pPr>
      <w:r>
        <w:t xml:space="preserve">Робачевский А., Немнюгин С., Стесик О. Операционная система UNIX. — 2-е изд. — БХВ Петербург, 2010. — 656 с. — ISBN 978-5-94157-538-1.</w:t>
      </w:r>
    </w:p>
    <w:p>
      <w:pPr>
        <w:numPr>
          <w:ilvl w:val="0"/>
          <w:numId w:val="1001"/>
        </w:numPr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001"/>
        </w:numPr>
      </w:pPr>
      <w:r>
        <w:t xml:space="preserve"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1001"/>
        </w:numPr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Дмитрий Сергеевич Хохлов</dc:creator>
  <dc:language>ru-RU</dc:language>
  <cp:keywords/>
  <dcterms:created xsi:type="dcterms:W3CDTF">2023-12-25T13:19:57Z</dcterms:created>
  <dcterms:modified xsi:type="dcterms:W3CDTF">2023-12-25T13:19:57Z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