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5EE" w:rsidRPr="00DB66A7" w:rsidRDefault="00D675EE" w:rsidP="00D06F37">
      <w:pPr>
        <w:pStyle w:val="Default"/>
        <w:tabs>
          <w:tab w:val="left" w:pos="284"/>
        </w:tabs>
        <w:ind w:right="-1"/>
        <w:jc w:val="center"/>
        <w:rPr>
          <w:b/>
          <w:color w:val="auto"/>
        </w:rPr>
      </w:pPr>
      <w:r w:rsidRPr="00DB66A7">
        <w:rPr>
          <w:b/>
          <w:color w:val="auto"/>
        </w:rPr>
        <w:t>ПРОФЕССИОНАЛЬНОЕ ОБРАЗОВАТЕЛЬНОЕ ЧАСТНОЕ УЧРЕЖДЕНИЕ</w:t>
      </w:r>
    </w:p>
    <w:p w:rsidR="00D675EE" w:rsidRPr="00DB66A7" w:rsidRDefault="00D675EE" w:rsidP="00D06F37">
      <w:pPr>
        <w:pStyle w:val="Default"/>
        <w:tabs>
          <w:tab w:val="left" w:pos="284"/>
        </w:tabs>
        <w:ind w:right="-1"/>
        <w:jc w:val="center"/>
        <w:rPr>
          <w:b/>
          <w:color w:val="auto"/>
        </w:rPr>
      </w:pPr>
      <w:r w:rsidRPr="00DB66A7">
        <w:rPr>
          <w:b/>
          <w:color w:val="auto"/>
        </w:rPr>
        <w:t>«ИЖЕВСКИЙ ТЕХНИКУМ ЭКОНОМИКИ, УПРАВЛЕНИЯ И ПРАВА УДМУРТПОТРЕБСОЮЗА»</w:t>
      </w:r>
    </w:p>
    <w:p w:rsidR="00D675EE" w:rsidRPr="00DB66A7" w:rsidRDefault="00D675EE" w:rsidP="00D06F37">
      <w:pPr>
        <w:pStyle w:val="Default"/>
        <w:tabs>
          <w:tab w:val="left" w:pos="284"/>
        </w:tabs>
        <w:spacing w:line="360" w:lineRule="auto"/>
        <w:ind w:right="-1"/>
        <w:jc w:val="center"/>
        <w:rPr>
          <w:color w:val="auto"/>
        </w:rPr>
      </w:pPr>
    </w:p>
    <w:p w:rsidR="00D675EE" w:rsidRPr="00DB66A7" w:rsidRDefault="00D675EE" w:rsidP="00D06F37">
      <w:pPr>
        <w:tabs>
          <w:tab w:val="left" w:pos="284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DB66A7">
        <w:rPr>
          <w:rFonts w:ascii="Times New Roman" w:hAnsi="Times New Roman" w:cs="Times New Roman"/>
          <w:b/>
          <w:sz w:val="28"/>
          <w:szCs w:val="28"/>
        </w:rPr>
        <w:t>Цикловая комиссия</w:t>
      </w:r>
      <w:r w:rsidRPr="00DB66A7">
        <w:rPr>
          <w:rFonts w:ascii="Times New Roman" w:hAnsi="Times New Roman" w:cs="Times New Roman"/>
          <w:sz w:val="28"/>
          <w:szCs w:val="28"/>
        </w:rPr>
        <w:t xml:space="preserve"> </w:t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="003A7C34">
        <w:rPr>
          <w:rFonts w:ascii="Times New Roman" w:hAnsi="Times New Roman" w:cs="Times New Roman"/>
          <w:sz w:val="28"/>
          <w:szCs w:val="28"/>
          <w:u w:val="single"/>
        </w:rPr>
        <w:t>экономических</w:t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 xml:space="preserve"> дисциплин </w:t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DB66A7">
        <w:rPr>
          <w:rFonts w:ascii="Times New Roman" w:hAnsi="Times New Roman" w:cs="Times New Roman"/>
          <w:b/>
          <w:sz w:val="28"/>
          <w:szCs w:val="28"/>
        </w:rPr>
        <w:t>Специальность</w:t>
      </w:r>
      <w:r w:rsidRPr="00DB66A7">
        <w:rPr>
          <w:rFonts w:ascii="Times New Roman" w:hAnsi="Times New Roman" w:cs="Times New Roman"/>
          <w:sz w:val="28"/>
          <w:szCs w:val="28"/>
        </w:rPr>
        <w:t xml:space="preserve"> </w:t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="0079211D" w:rsidRPr="0079211D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  <w:r w:rsidR="0079211D" w:rsidRPr="0079211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B66A7">
        <w:rPr>
          <w:rFonts w:ascii="Times New Roman" w:hAnsi="Times New Roman" w:cs="Times New Roman"/>
          <w:b/>
          <w:sz w:val="28"/>
          <w:szCs w:val="28"/>
        </w:rPr>
        <w:t>Курс</w:t>
      </w:r>
      <w:r w:rsidRPr="00DB66A7">
        <w:rPr>
          <w:rFonts w:ascii="Times New Roman" w:hAnsi="Times New Roman" w:cs="Times New Roman"/>
          <w:sz w:val="28"/>
          <w:szCs w:val="28"/>
        </w:rPr>
        <w:t xml:space="preserve"> </w:t>
      </w:r>
      <w:r w:rsidR="003A7C34">
        <w:rPr>
          <w:rFonts w:ascii="Times New Roman" w:hAnsi="Times New Roman" w:cs="Times New Roman"/>
          <w:sz w:val="28"/>
          <w:szCs w:val="28"/>
          <w:u w:val="single"/>
        </w:rPr>
        <w:tab/>
      </w:r>
      <w:r w:rsidR="003A7C34">
        <w:rPr>
          <w:rFonts w:ascii="Times New Roman" w:hAnsi="Times New Roman" w:cs="Times New Roman"/>
          <w:sz w:val="28"/>
          <w:szCs w:val="28"/>
          <w:u w:val="single"/>
        </w:rPr>
        <w:tab/>
        <w:t>4</w:t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</w:rPr>
        <w:t xml:space="preserve"> </w:t>
      </w:r>
      <w:r w:rsidRPr="00DB66A7">
        <w:rPr>
          <w:rFonts w:ascii="Times New Roman" w:hAnsi="Times New Roman" w:cs="Times New Roman"/>
          <w:b/>
          <w:sz w:val="28"/>
          <w:szCs w:val="28"/>
        </w:rPr>
        <w:t>Форма обучения</w:t>
      </w:r>
      <w:r w:rsidRPr="00DB66A7">
        <w:rPr>
          <w:rFonts w:ascii="Times New Roman" w:hAnsi="Times New Roman" w:cs="Times New Roman"/>
          <w:sz w:val="28"/>
          <w:szCs w:val="28"/>
        </w:rPr>
        <w:t xml:space="preserve"> </w:t>
      </w:r>
      <w:r w:rsidRPr="00DB66A7">
        <w:rPr>
          <w:rFonts w:ascii="Times New Roman" w:hAnsi="Times New Roman" w:cs="Times New Roman"/>
          <w:sz w:val="28"/>
          <w:szCs w:val="28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  <w:t>очная</w:t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675EE" w:rsidRPr="00DB66A7" w:rsidRDefault="00244F46" w:rsidP="00D06F37">
      <w:pPr>
        <w:tabs>
          <w:tab w:val="left" w:pos="284"/>
        </w:tabs>
        <w:spacing w:after="0" w:line="360" w:lineRule="auto"/>
        <w:ind w:right="-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B66A7">
        <w:rPr>
          <w:rFonts w:ascii="Times New Roman" w:hAnsi="Times New Roman" w:cs="Times New Roman"/>
          <w:b/>
          <w:sz w:val="40"/>
          <w:szCs w:val="40"/>
        </w:rPr>
        <w:t>ДИПЛОМНАЯ</w:t>
      </w:r>
      <w:r w:rsidR="00D675EE" w:rsidRPr="00DB66A7">
        <w:rPr>
          <w:rFonts w:ascii="Times New Roman" w:hAnsi="Times New Roman" w:cs="Times New Roman"/>
          <w:b/>
          <w:sz w:val="40"/>
          <w:szCs w:val="40"/>
        </w:rPr>
        <w:t xml:space="preserve"> РАБОТА</w:t>
      </w: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5EE" w:rsidRPr="00DB66A7" w:rsidRDefault="00D675EE" w:rsidP="00D06F37">
      <w:pPr>
        <w:tabs>
          <w:tab w:val="left" w:pos="284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B66A7">
        <w:rPr>
          <w:rFonts w:ascii="Times New Roman" w:hAnsi="Times New Roman" w:cs="Times New Roman"/>
          <w:b/>
          <w:sz w:val="28"/>
          <w:szCs w:val="28"/>
        </w:rPr>
        <w:t>Студента</w:t>
      </w:r>
      <w:r w:rsidRPr="00DB66A7">
        <w:rPr>
          <w:rFonts w:ascii="Times New Roman" w:hAnsi="Times New Roman" w:cs="Times New Roman"/>
          <w:sz w:val="28"/>
          <w:szCs w:val="28"/>
        </w:rPr>
        <w:t xml:space="preserve"> </w:t>
      </w:r>
      <w:r w:rsidR="00552E61">
        <w:rPr>
          <w:rFonts w:ascii="Times New Roman" w:hAnsi="Times New Roman" w:cs="Times New Roman"/>
          <w:sz w:val="28"/>
          <w:szCs w:val="28"/>
          <w:u w:val="single"/>
        </w:rPr>
        <w:tab/>
      </w:r>
      <w:r w:rsidR="00552E61">
        <w:rPr>
          <w:rFonts w:ascii="Times New Roman" w:hAnsi="Times New Roman" w:cs="Times New Roman"/>
          <w:sz w:val="28"/>
          <w:szCs w:val="28"/>
          <w:u w:val="single"/>
        </w:rPr>
        <w:tab/>
      </w:r>
      <w:r w:rsidR="00552E61">
        <w:rPr>
          <w:rFonts w:ascii="Times New Roman" w:hAnsi="Times New Roman" w:cs="Times New Roman"/>
          <w:sz w:val="28"/>
          <w:szCs w:val="28"/>
          <w:u w:val="single"/>
        </w:rPr>
        <w:tab/>
      </w:r>
      <w:r w:rsidR="00552E61">
        <w:rPr>
          <w:rFonts w:ascii="Times New Roman" w:hAnsi="Times New Roman" w:cs="Times New Roman"/>
          <w:sz w:val="28"/>
          <w:szCs w:val="28"/>
          <w:u w:val="single"/>
        </w:rPr>
        <w:tab/>
      </w:r>
      <w:r w:rsidR="00552E61">
        <w:rPr>
          <w:rFonts w:ascii="Times New Roman" w:hAnsi="Times New Roman" w:cs="Times New Roman"/>
          <w:sz w:val="28"/>
          <w:szCs w:val="28"/>
          <w:u w:val="single"/>
        </w:rPr>
        <w:tab/>
      </w:r>
      <w:r w:rsidR="00552E61">
        <w:rPr>
          <w:rFonts w:ascii="Times New Roman" w:hAnsi="Times New Roman" w:cs="Times New Roman"/>
          <w:sz w:val="28"/>
          <w:szCs w:val="28"/>
          <w:u w:val="single"/>
        </w:rPr>
        <w:tab/>
      </w:r>
      <w:r w:rsidR="00552E61">
        <w:rPr>
          <w:rFonts w:ascii="Times New Roman" w:hAnsi="Times New Roman" w:cs="Times New Roman"/>
          <w:sz w:val="28"/>
          <w:szCs w:val="28"/>
          <w:u w:val="single"/>
        </w:rPr>
        <w:tab/>
      </w:r>
      <w:r w:rsidR="00552E61">
        <w:rPr>
          <w:rFonts w:ascii="Times New Roman" w:hAnsi="Times New Roman" w:cs="Times New Roman"/>
          <w:sz w:val="28"/>
          <w:szCs w:val="28"/>
          <w:u w:val="single"/>
        </w:rPr>
        <w:tab/>
        <w:t>Овчинникова Никиты Сергеевича</w:t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6F3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675EE" w:rsidRPr="00DB66A7" w:rsidRDefault="00D675EE" w:rsidP="00D06F37">
      <w:pPr>
        <w:tabs>
          <w:tab w:val="left" w:pos="284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</w:rPr>
      </w:pPr>
      <w:r w:rsidRPr="00DB66A7"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675EE" w:rsidRPr="009F4CC3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66A7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6D29">
        <w:rPr>
          <w:rFonts w:ascii="Times New Roman" w:hAnsi="Times New Roman" w:cs="Times New Roman"/>
          <w:bCs/>
          <w:sz w:val="28"/>
          <w:szCs w:val="28"/>
          <w:u w:val="single"/>
        </w:rPr>
        <w:t xml:space="preserve">Разработка тестовых наборов и тестовых сценариев для системы автоматизированного учёта </w:t>
      </w:r>
      <w:r w:rsidR="009F4CC3">
        <w:rPr>
          <w:rFonts w:ascii="Times New Roman" w:hAnsi="Times New Roman" w:cs="Times New Roman"/>
          <w:bCs/>
          <w:sz w:val="28"/>
          <w:szCs w:val="28"/>
          <w:u w:val="single"/>
        </w:rPr>
        <w:t>внутренней деятельности компании "</w:t>
      </w:r>
      <w:r w:rsidR="009F4CC3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Prosto</w:t>
      </w:r>
      <w:r w:rsidR="009F4CC3">
        <w:rPr>
          <w:rFonts w:ascii="Times New Roman" w:hAnsi="Times New Roman" w:cs="Times New Roman"/>
          <w:bCs/>
          <w:sz w:val="28"/>
          <w:szCs w:val="28"/>
          <w:u w:val="single"/>
        </w:rPr>
        <w:t>"</w:t>
      </w: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675EE" w:rsidRPr="00DB66A7" w:rsidRDefault="00D675EE" w:rsidP="00D06F37">
      <w:pPr>
        <w:tabs>
          <w:tab w:val="left" w:pos="284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B66A7">
        <w:rPr>
          <w:rFonts w:ascii="Times New Roman" w:hAnsi="Times New Roman" w:cs="Times New Roman"/>
          <w:b/>
          <w:sz w:val="28"/>
          <w:szCs w:val="28"/>
        </w:rPr>
        <w:t>Руководитель</w:t>
      </w:r>
      <w:r w:rsidRPr="00DB66A7">
        <w:rPr>
          <w:rFonts w:ascii="Times New Roman" w:hAnsi="Times New Roman" w:cs="Times New Roman"/>
          <w:sz w:val="28"/>
          <w:szCs w:val="28"/>
        </w:rPr>
        <w:t xml:space="preserve"> </w:t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6E514D">
        <w:rPr>
          <w:rFonts w:ascii="Times New Roman" w:hAnsi="Times New Roman" w:cs="Times New Roman"/>
          <w:sz w:val="28"/>
          <w:szCs w:val="28"/>
          <w:u w:val="single"/>
        </w:rPr>
        <w:t>Заляев</w:t>
      </w:r>
      <w:proofErr w:type="spellEnd"/>
      <w:r w:rsidR="006E514D">
        <w:rPr>
          <w:rFonts w:ascii="Times New Roman" w:hAnsi="Times New Roman" w:cs="Times New Roman"/>
          <w:sz w:val="28"/>
          <w:szCs w:val="28"/>
          <w:u w:val="single"/>
        </w:rPr>
        <w:t xml:space="preserve"> Ринат И</w:t>
      </w:r>
      <w:r w:rsidR="00A77ED9">
        <w:rPr>
          <w:rFonts w:ascii="Times New Roman" w:hAnsi="Times New Roman" w:cs="Times New Roman"/>
          <w:sz w:val="28"/>
          <w:szCs w:val="28"/>
          <w:u w:val="single"/>
        </w:rPr>
        <w:t>…</w:t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>, преподаватель</w:t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675EE" w:rsidRPr="00DB66A7" w:rsidRDefault="00D675EE" w:rsidP="00D06F37">
      <w:pPr>
        <w:tabs>
          <w:tab w:val="left" w:pos="284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</w:rPr>
      </w:pPr>
      <w:r w:rsidRPr="00DB66A7">
        <w:rPr>
          <w:rFonts w:ascii="Times New Roman" w:hAnsi="Times New Roman" w:cs="Times New Roman"/>
          <w:sz w:val="16"/>
          <w:szCs w:val="16"/>
        </w:rPr>
        <w:t>(Фамилия, имя, отчество, должность)</w:t>
      </w: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6A7">
        <w:rPr>
          <w:rFonts w:ascii="Times New Roman" w:hAnsi="Times New Roman" w:cs="Times New Roman"/>
          <w:b/>
          <w:sz w:val="28"/>
          <w:szCs w:val="28"/>
        </w:rPr>
        <w:t>Работа допущена к защите</w:t>
      </w: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6A7">
        <w:rPr>
          <w:rFonts w:ascii="Times New Roman" w:hAnsi="Times New Roman" w:cs="Times New Roman"/>
          <w:b/>
          <w:sz w:val="28"/>
          <w:szCs w:val="28"/>
        </w:rPr>
        <w:t xml:space="preserve">Заместитель директора по УМР </w:t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66A7">
        <w:rPr>
          <w:rFonts w:ascii="Times New Roman" w:hAnsi="Times New Roman" w:cs="Times New Roman"/>
          <w:b/>
          <w:sz w:val="28"/>
          <w:szCs w:val="28"/>
        </w:rPr>
        <w:t>Т.П.</w:t>
      </w:r>
      <w:r w:rsidR="00B409D9" w:rsidRPr="00DB66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66A7">
        <w:rPr>
          <w:rFonts w:ascii="Times New Roman" w:hAnsi="Times New Roman" w:cs="Times New Roman"/>
          <w:b/>
          <w:sz w:val="28"/>
          <w:szCs w:val="28"/>
        </w:rPr>
        <w:t>Зуева</w:t>
      </w: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6A7">
        <w:rPr>
          <w:rFonts w:ascii="Times New Roman" w:hAnsi="Times New Roman" w:cs="Times New Roman"/>
          <w:b/>
          <w:sz w:val="28"/>
          <w:szCs w:val="28"/>
        </w:rPr>
        <w:t>«</w:t>
      </w:r>
      <w:r w:rsidRPr="00DB66A7">
        <w:rPr>
          <w:rFonts w:ascii="Times New Roman" w:hAnsi="Times New Roman" w:cs="Times New Roman"/>
          <w:sz w:val="28"/>
          <w:szCs w:val="28"/>
        </w:rPr>
        <w:t>____</w:t>
      </w:r>
      <w:r w:rsidRPr="00DB66A7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DB66A7">
        <w:rPr>
          <w:rFonts w:ascii="Times New Roman" w:hAnsi="Times New Roman" w:cs="Times New Roman"/>
          <w:sz w:val="28"/>
          <w:szCs w:val="28"/>
        </w:rPr>
        <w:t xml:space="preserve">___________ </w:t>
      </w:r>
      <w:r w:rsidRPr="00DB66A7">
        <w:rPr>
          <w:rFonts w:ascii="Times New Roman" w:hAnsi="Times New Roman" w:cs="Times New Roman"/>
          <w:b/>
          <w:sz w:val="28"/>
          <w:szCs w:val="28"/>
        </w:rPr>
        <w:t>20</w:t>
      </w:r>
      <w:r w:rsidRPr="00DB66A7">
        <w:rPr>
          <w:rFonts w:ascii="Times New Roman" w:hAnsi="Times New Roman" w:cs="Times New Roman"/>
          <w:sz w:val="28"/>
          <w:szCs w:val="28"/>
        </w:rPr>
        <w:t>__</w:t>
      </w:r>
      <w:r w:rsidRPr="00DB66A7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5EE" w:rsidRPr="00DB66A7" w:rsidRDefault="00D675EE" w:rsidP="00D06F37">
      <w:pPr>
        <w:tabs>
          <w:tab w:val="left" w:pos="284"/>
        </w:tabs>
        <w:spacing w:after="0"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5EE" w:rsidRPr="00DB66A7" w:rsidRDefault="00D675EE" w:rsidP="00D06F37">
      <w:pPr>
        <w:tabs>
          <w:tab w:val="left" w:pos="284"/>
          <w:tab w:val="right" w:pos="9355"/>
        </w:tabs>
        <w:spacing w:after="0"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75EE" w:rsidRPr="00DB66A7" w:rsidRDefault="00D675EE" w:rsidP="00D06F37">
      <w:pPr>
        <w:tabs>
          <w:tab w:val="left" w:pos="284"/>
          <w:tab w:val="right" w:pos="9355"/>
        </w:tabs>
        <w:spacing w:after="0"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7C34" w:rsidRPr="00B62A03" w:rsidRDefault="00233AF8" w:rsidP="00D06F37">
      <w:pPr>
        <w:tabs>
          <w:tab w:val="left" w:pos="284"/>
          <w:tab w:val="right" w:pos="9355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  <w:sectPr w:rsidR="003A7C34" w:rsidRPr="00B62A03" w:rsidSect="00D06F37">
          <w:footerReference w:type="default" r:id="rId8"/>
          <w:footerReference w:type="first" r:id="rId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Ижевск 202</w:t>
      </w:r>
      <w:r w:rsidR="00B62A03">
        <w:rPr>
          <w:rFonts w:ascii="Times New Roman" w:hAnsi="Times New Roman" w:cs="Times New Roman"/>
          <w:b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0837565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2"/>
          <w:lang w:eastAsia="ru-RU"/>
        </w:rPr>
      </w:sdtEndPr>
      <w:sdtContent>
        <w:p w:rsidR="00B62A03" w:rsidRDefault="00B62A03" w:rsidP="00B62A03">
          <w:pPr>
            <w:pStyle w:val="af0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B62A03" w:rsidRPr="00F544B9" w:rsidRDefault="00B62A03" w:rsidP="00B62A03"/>
        <w:p w:rsidR="00CD4171" w:rsidRDefault="00B62A03">
          <w:pPr>
            <w:pStyle w:val="31"/>
            <w:tabs>
              <w:tab w:val="right" w:leader="dot" w:pos="10195"/>
            </w:tabs>
            <w:rPr>
              <w:noProof/>
            </w:rPr>
          </w:pPr>
          <w:r w:rsidRPr="00AA139B">
            <w:fldChar w:fldCharType="begin"/>
          </w:r>
          <w:r w:rsidRPr="00AA139B">
            <w:instrText xml:space="preserve"> TOC \o "1-3" \h \z \u </w:instrText>
          </w:r>
          <w:r w:rsidRPr="00AA139B">
            <w:fldChar w:fldCharType="separate"/>
          </w:r>
          <w:hyperlink w:anchor="_Toc194070222" w:history="1">
            <w:r w:rsidR="00CD4171" w:rsidRPr="00122DF9">
              <w:rPr>
                <w:rStyle w:val="ad"/>
                <w:rFonts w:ascii="Times New Roman" w:hAnsi="Times New Roman" w:cs="Times New Roman"/>
                <w:b/>
                <w:noProof/>
              </w:rPr>
              <w:t>Введение.</w:t>
            </w:r>
            <w:r w:rsidR="00CD4171">
              <w:rPr>
                <w:noProof/>
                <w:webHidden/>
              </w:rPr>
              <w:tab/>
            </w:r>
            <w:r w:rsidR="00CD4171">
              <w:rPr>
                <w:noProof/>
                <w:webHidden/>
              </w:rPr>
              <w:fldChar w:fldCharType="begin"/>
            </w:r>
            <w:r w:rsidR="00CD4171">
              <w:rPr>
                <w:noProof/>
                <w:webHidden/>
              </w:rPr>
              <w:instrText xml:space="preserve"> PAGEREF _Toc194070222 \h </w:instrText>
            </w:r>
            <w:r w:rsidR="00CD4171">
              <w:rPr>
                <w:noProof/>
                <w:webHidden/>
              </w:rPr>
            </w:r>
            <w:r w:rsidR="00CD4171">
              <w:rPr>
                <w:noProof/>
                <w:webHidden/>
              </w:rPr>
              <w:fldChar w:fldCharType="separate"/>
            </w:r>
            <w:r w:rsidR="00CD4171">
              <w:rPr>
                <w:noProof/>
                <w:webHidden/>
              </w:rPr>
              <w:t>3</w:t>
            </w:r>
            <w:r w:rsidR="00CD4171">
              <w:rPr>
                <w:noProof/>
                <w:webHidden/>
              </w:rPr>
              <w:fldChar w:fldCharType="end"/>
            </w:r>
          </w:hyperlink>
        </w:p>
        <w:p w:rsidR="00CD4171" w:rsidRDefault="00CD4171">
          <w:pPr>
            <w:pStyle w:val="31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4070223" w:history="1">
            <w:r w:rsidRPr="00122DF9">
              <w:rPr>
                <w:rStyle w:val="ad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122DF9">
              <w:rPr>
                <w:rStyle w:val="ad"/>
                <w:rFonts w:ascii="Times New Roman" w:hAnsi="Times New Roman" w:cs="Times New Roman"/>
                <w:b/>
                <w:noProof/>
              </w:rPr>
              <w:t>Анализ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71" w:rsidRDefault="00CD4171">
          <w:pPr>
            <w:pStyle w:val="31"/>
            <w:tabs>
              <w:tab w:val="left" w:pos="1100"/>
              <w:tab w:val="right" w:leader="dot" w:pos="10195"/>
            </w:tabs>
            <w:rPr>
              <w:noProof/>
            </w:rPr>
          </w:pPr>
          <w:hyperlink w:anchor="_Toc194070224" w:history="1">
            <w:r w:rsidRPr="00122DF9">
              <w:rPr>
                <w:rStyle w:val="ad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122DF9">
              <w:rPr>
                <w:rStyle w:val="ad"/>
                <w:rFonts w:ascii="Times New Roman" w:hAnsi="Times New Roman" w:cs="Times New Roman"/>
                <w:b/>
                <w:noProof/>
              </w:rPr>
              <w:t>Исследование текущего состояния АИС и функциональных задач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71" w:rsidRDefault="00CD4171">
          <w:pPr>
            <w:pStyle w:val="31"/>
            <w:tabs>
              <w:tab w:val="left" w:pos="1100"/>
              <w:tab w:val="right" w:leader="dot" w:pos="10195"/>
            </w:tabs>
            <w:rPr>
              <w:noProof/>
            </w:rPr>
          </w:pPr>
          <w:hyperlink w:anchor="_Toc194070225" w:history="1">
            <w:r w:rsidRPr="00122DF9">
              <w:rPr>
                <w:rStyle w:val="ad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122DF9">
              <w:rPr>
                <w:rStyle w:val="ad"/>
                <w:rFonts w:ascii="Times New Roman" w:hAnsi="Times New Roman" w:cs="Times New Roman"/>
                <w:b/>
                <w:noProof/>
              </w:rPr>
              <w:t>Общие сведения о миграции с предыдущих версий.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71" w:rsidRDefault="00CD4171">
          <w:pPr>
            <w:pStyle w:val="31"/>
            <w:tabs>
              <w:tab w:val="left" w:pos="1100"/>
              <w:tab w:val="right" w:leader="dot" w:pos="10195"/>
            </w:tabs>
            <w:rPr>
              <w:noProof/>
            </w:rPr>
          </w:pPr>
          <w:hyperlink w:anchor="_Toc194070226" w:history="1">
            <w:r w:rsidRPr="00122DF9">
              <w:rPr>
                <w:rStyle w:val="ad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noProof/>
              </w:rPr>
              <w:tab/>
            </w:r>
            <w:r w:rsidRPr="00122DF9">
              <w:rPr>
                <w:rStyle w:val="ad"/>
                <w:rFonts w:ascii="Times New Roman" w:hAnsi="Times New Roman" w:cs="Times New Roman"/>
                <w:b/>
                <w:noProof/>
              </w:rPr>
              <w:t>Разработка тестовых сценариев для миграции системы документооборота.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71" w:rsidRDefault="00CD4171">
          <w:pPr>
            <w:pStyle w:val="31"/>
            <w:tabs>
              <w:tab w:val="left" w:pos="1100"/>
              <w:tab w:val="right" w:leader="dot" w:pos="10195"/>
            </w:tabs>
            <w:rPr>
              <w:noProof/>
            </w:rPr>
          </w:pPr>
          <w:hyperlink w:anchor="_Toc194070227" w:history="1">
            <w:r w:rsidRPr="00122DF9">
              <w:rPr>
                <w:rStyle w:val="ad"/>
                <w:rFonts w:ascii="Times New Roman" w:hAnsi="Times New Roman" w:cs="Times New Roman"/>
                <w:b/>
                <w:noProof/>
              </w:rPr>
              <w:t>1.4</w:t>
            </w:r>
            <w:r>
              <w:rPr>
                <w:noProof/>
              </w:rPr>
              <w:tab/>
            </w:r>
            <w:r w:rsidRPr="00122DF9">
              <w:rPr>
                <w:rStyle w:val="ad"/>
                <w:rFonts w:ascii="Times New Roman" w:hAnsi="Times New Roman" w:cs="Times New Roman"/>
                <w:b/>
                <w:noProof/>
              </w:rPr>
              <w:t>Анализ аналогов проекта миграции АИС и разработки тестовых сценариев.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A03" w:rsidRDefault="00B62A03" w:rsidP="00B62A03">
          <w:pPr>
            <w:spacing w:line="240" w:lineRule="auto"/>
            <w:rPr>
              <w:b/>
              <w:bCs/>
            </w:rPr>
          </w:pPr>
          <w:r w:rsidRPr="00AA139B">
            <w:rPr>
              <w:b/>
              <w:bCs/>
            </w:rPr>
            <w:fldChar w:fldCharType="end"/>
          </w:r>
        </w:p>
        <w:p w:rsidR="00B62A03" w:rsidRDefault="00B62A03" w:rsidP="00B62A03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33AF8" w:rsidRPr="00D97E82" w:rsidRDefault="00233AF8" w:rsidP="00D97E82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94070222"/>
      <w:r w:rsidRPr="00D97E8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Введение.</w:t>
      </w:r>
      <w:bookmarkEnd w:id="1"/>
    </w:p>
    <w:p w:rsidR="009B6304" w:rsidRDefault="009B6304" w:rsidP="00323B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6304" w:rsidRDefault="00B62A03" w:rsidP="00323B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в</w:t>
      </w:r>
      <w:r w:rsidR="00125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предприятиях</w:t>
      </w:r>
      <w:r w:rsidR="00233AF8" w:rsidRPr="00233AF8">
        <w:rPr>
          <w:rFonts w:ascii="Times New Roman" w:hAnsi="Times New Roman" w:cs="Times New Roman"/>
          <w:sz w:val="28"/>
          <w:szCs w:val="28"/>
        </w:rPr>
        <w:t xml:space="preserve"> все чаще используют автоматизированные информационные системы (АИС) для повышения эффективности управления </w:t>
      </w:r>
      <w:r w:rsidR="003D21CF">
        <w:rPr>
          <w:rFonts w:ascii="Times New Roman" w:hAnsi="Times New Roman" w:cs="Times New Roman"/>
          <w:sz w:val="28"/>
          <w:szCs w:val="28"/>
        </w:rPr>
        <w:t xml:space="preserve">всеми </w:t>
      </w:r>
      <w:r w:rsidR="00233AF8" w:rsidRPr="00233AF8">
        <w:rPr>
          <w:rFonts w:ascii="Times New Roman" w:hAnsi="Times New Roman" w:cs="Times New Roman"/>
          <w:sz w:val="28"/>
          <w:szCs w:val="28"/>
        </w:rPr>
        <w:t>процессами</w:t>
      </w:r>
      <w:r w:rsidR="00D32BCC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233AF8" w:rsidRPr="00233AF8">
        <w:rPr>
          <w:rFonts w:ascii="Times New Roman" w:hAnsi="Times New Roman" w:cs="Times New Roman"/>
          <w:sz w:val="28"/>
          <w:szCs w:val="28"/>
        </w:rPr>
        <w:t>. Одной из т</w:t>
      </w:r>
      <w:r w:rsidR="003D21CF">
        <w:rPr>
          <w:rFonts w:ascii="Times New Roman" w:hAnsi="Times New Roman" w:cs="Times New Roman"/>
          <w:sz w:val="28"/>
          <w:szCs w:val="28"/>
        </w:rPr>
        <w:t>аких систем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1CF">
        <w:rPr>
          <w:rFonts w:ascii="Times New Roman" w:hAnsi="Times New Roman" w:cs="Times New Roman"/>
          <w:sz w:val="28"/>
          <w:szCs w:val="28"/>
        </w:rPr>
        <w:t>конфигурация "</w:t>
      </w:r>
      <w:r w:rsidR="003D21CF" w:rsidRPr="009B6304">
        <w:rPr>
          <w:rFonts w:ascii="Times New Roman" w:hAnsi="Times New Roman" w:cs="Times New Roman"/>
          <w:sz w:val="28"/>
          <w:szCs w:val="28"/>
        </w:rPr>
        <w:t>1С</w:t>
      </w:r>
      <w:r w:rsidR="003D21CF">
        <w:rPr>
          <w:rFonts w:ascii="Times New Roman" w:hAnsi="Times New Roman" w:cs="Times New Roman"/>
          <w:sz w:val="28"/>
          <w:szCs w:val="28"/>
        </w:rPr>
        <w:t xml:space="preserve">: </w:t>
      </w:r>
      <w:r w:rsidR="002D68F2">
        <w:rPr>
          <w:rFonts w:ascii="Times New Roman" w:hAnsi="Times New Roman" w:cs="Times New Roman"/>
          <w:sz w:val="28"/>
          <w:szCs w:val="28"/>
        </w:rPr>
        <w:t>Документооборот</w:t>
      </w:r>
      <w:r w:rsidR="003D21CF">
        <w:rPr>
          <w:rFonts w:ascii="Times New Roman" w:hAnsi="Times New Roman" w:cs="Times New Roman"/>
          <w:sz w:val="28"/>
          <w:szCs w:val="28"/>
        </w:rPr>
        <w:t>"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304">
        <w:rPr>
          <w:rFonts w:ascii="Times New Roman" w:hAnsi="Times New Roman" w:cs="Times New Roman"/>
          <w:sz w:val="28"/>
          <w:szCs w:val="28"/>
        </w:rPr>
        <w:t xml:space="preserve">"Programming </w:t>
      </w:r>
      <w:r w:rsidR="009B6304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233AF8" w:rsidRPr="00233AF8">
        <w:rPr>
          <w:rFonts w:ascii="Times New Roman" w:hAnsi="Times New Roman" w:cs="Times New Roman"/>
          <w:sz w:val="28"/>
          <w:szCs w:val="28"/>
        </w:rPr>
        <w:t>"</w:t>
      </w:r>
      <w:r w:rsidR="009B6304">
        <w:rPr>
          <w:rFonts w:ascii="Times New Roman" w:hAnsi="Times New Roman" w:cs="Times New Roman"/>
          <w:sz w:val="28"/>
          <w:szCs w:val="28"/>
        </w:rPr>
        <w:t xml:space="preserve"> </w:t>
      </w:r>
      <w:r w:rsidR="009B6304" w:rsidRPr="009B6304">
        <w:rPr>
          <w:rFonts w:ascii="Times New Roman" w:hAnsi="Times New Roman" w:cs="Times New Roman"/>
          <w:sz w:val="28"/>
          <w:szCs w:val="28"/>
        </w:rPr>
        <w:t>(</w:t>
      </w:r>
      <w:r w:rsidR="009B6304">
        <w:rPr>
          <w:rFonts w:ascii="Times New Roman" w:hAnsi="Times New Roman" w:cs="Times New Roman"/>
          <w:sz w:val="28"/>
          <w:szCs w:val="28"/>
        </w:rPr>
        <w:t>Далее</w:t>
      </w:r>
      <w:r w:rsidR="00B86AFC">
        <w:rPr>
          <w:rFonts w:ascii="Times New Roman" w:hAnsi="Times New Roman" w:cs="Times New Roman"/>
          <w:sz w:val="28"/>
          <w:szCs w:val="28"/>
        </w:rPr>
        <w:t xml:space="preserve"> - </w:t>
      </w:r>
      <w:r w:rsidR="009B6304">
        <w:rPr>
          <w:rFonts w:ascii="Times New Roman" w:hAnsi="Times New Roman" w:cs="Times New Roman"/>
          <w:sz w:val="28"/>
          <w:szCs w:val="28"/>
        </w:rPr>
        <w:t>"</w:t>
      </w:r>
      <w:r w:rsidR="009B6304">
        <w:rPr>
          <w:rFonts w:ascii="Times New Roman" w:hAnsi="Times New Roman" w:cs="Times New Roman"/>
          <w:sz w:val="28"/>
          <w:szCs w:val="28"/>
          <w:lang w:val="en-US"/>
        </w:rPr>
        <w:t>Prosto</w:t>
      </w:r>
      <w:r w:rsidR="009B6304">
        <w:rPr>
          <w:rFonts w:ascii="Times New Roman" w:hAnsi="Times New Roman" w:cs="Times New Roman"/>
          <w:sz w:val="28"/>
          <w:szCs w:val="28"/>
        </w:rPr>
        <w:t>")</w:t>
      </w:r>
      <w:r w:rsidR="00233AF8" w:rsidRPr="00233AF8">
        <w:rPr>
          <w:rFonts w:ascii="Times New Roman" w:hAnsi="Times New Roman" w:cs="Times New Roman"/>
          <w:sz w:val="28"/>
          <w:szCs w:val="28"/>
        </w:rPr>
        <w:t xml:space="preserve">, предназначенная для автоматизированного учёта внутренней деятельности компании. В рамках проекта выполняется миграция конфигурации системы с версии </w:t>
      </w:r>
      <w:r w:rsidR="009B6304">
        <w:rPr>
          <w:rFonts w:ascii="Times New Roman" w:hAnsi="Times New Roman" w:cs="Times New Roman"/>
          <w:sz w:val="28"/>
          <w:szCs w:val="28"/>
        </w:rPr>
        <w:t>"</w:t>
      </w:r>
      <w:r w:rsidR="009B6304" w:rsidRPr="009B6304">
        <w:rPr>
          <w:rFonts w:ascii="Times New Roman" w:hAnsi="Times New Roman" w:cs="Times New Roman"/>
          <w:sz w:val="28"/>
          <w:szCs w:val="28"/>
        </w:rPr>
        <w:t>1С</w:t>
      </w:r>
      <w:r w:rsidR="009B6304">
        <w:rPr>
          <w:rFonts w:ascii="Times New Roman" w:hAnsi="Times New Roman" w:cs="Times New Roman"/>
          <w:sz w:val="28"/>
          <w:szCs w:val="28"/>
        </w:rPr>
        <w:t>:</w:t>
      </w:r>
      <w:r w:rsidR="007729C9">
        <w:rPr>
          <w:rFonts w:ascii="Times New Roman" w:hAnsi="Times New Roman" w:cs="Times New Roman"/>
          <w:sz w:val="28"/>
          <w:szCs w:val="28"/>
        </w:rPr>
        <w:t xml:space="preserve"> </w:t>
      </w:r>
      <w:r w:rsidR="009D4E90">
        <w:rPr>
          <w:rFonts w:ascii="Times New Roman" w:hAnsi="Times New Roman" w:cs="Times New Roman"/>
          <w:sz w:val="28"/>
          <w:szCs w:val="28"/>
        </w:rPr>
        <w:t>Документооборот</w:t>
      </w:r>
      <w:r w:rsidR="009B6304">
        <w:rPr>
          <w:rFonts w:ascii="Times New Roman" w:hAnsi="Times New Roman" w:cs="Times New Roman"/>
          <w:sz w:val="28"/>
          <w:szCs w:val="28"/>
        </w:rPr>
        <w:t>"</w:t>
      </w:r>
      <w:r w:rsidR="009B6304" w:rsidRPr="009B6304">
        <w:rPr>
          <w:rFonts w:ascii="Times New Roman" w:hAnsi="Times New Roman" w:cs="Times New Roman"/>
          <w:sz w:val="28"/>
          <w:szCs w:val="28"/>
        </w:rPr>
        <w:t xml:space="preserve"> </w:t>
      </w:r>
      <w:r w:rsidR="00233AF8" w:rsidRPr="00233AF8">
        <w:rPr>
          <w:rFonts w:ascii="Times New Roman" w:hAnsi="Times New Roman" w:cs="Times New Roman"/>
          <w:sz w:val="28"/>
          <w:szCs w:val="28"/>
        </w:rPr>
        <w:t>2.1 на 3.0, а также доработка отсутствующего функционала.</w:t>
      </w:r>
    </w:p>
    <w:p w:rsidR="000D57CF" w:rsidRPr="000D57CF" w:rsidRDefault="000D57CF" w:rsidP="00323B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отметить, что "м</w:t>
      </w:r>
      <w:r w:rsidRPr="000D57CF">
        <w:rPr>
          <w:rFonts w:ascii="Times New Roman" w:hAnsi="Times New Roman" w:cs="Times New Roman"/>
          <w:sz w:val="28"/>
          <w:szCs w:val="28"/>
        </w:rPr>
        <w:t>играция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7C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7CF">
        <w:rPr>
          <w:rFonts w:ascii="Times New Roman" w:hAnsi="Times New Roman" w:cs="Times New Roman"/>
          <w:sz w:val="28"/>
          <w:szCs w:val="28"/>
        </w:rPr>
        <w:t>обновление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7CF">
        <w:rPr>
          <w:rFonts w:ascii="Times New Roman" w:hAnsi="Times New Roman" w:cs="Times New Roman"/>
          <w:sz w:val="28"/>
          <w:szCs w:val="28"/>
        </w:rPr>
        <w:t xml:space="preserve"> в контексте 1С представляют собой принципиально разные процессы, хотя оба связаны с переходом на новую версию системы. Обновление подразумевает переход на более свежую версию в рамках одной линейки конфигурации, когда сохраняется базовая функциональность и структура данных, а изменения касаются в основном исправления ошибок, небольших доработок и добавления незначительных новых возможностей. Такой процесс часто автоматизирован и выполняется стандартными средствами платформы 1С через механизм обновления конфигурации, а тестирование после обновления обычно ограничивается регрессионными пр</w:t>
      </w:r>
      <w:r>
        <w:rPr>
          <w:rFonts w:ascii="Times New Roman" w:hAnsi="Times New Roman" w:cs="Times New Roman"/>
          <w:sz w:val="28"/>
          <w:szCs w:val="28"/>
        </w:rPr>
        <w:t>оверками ключевого функционала.</w:t>
      </w:r>
    </w:p>
    <w:p w:rsidR="00233AF8" w:rsidRPr="00233AF8" w:rsidRDefault="000D57CF" w:rsidP="00323B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57CF">
        <w:rPr>
          <w:rFonts w:ascii="Times New Roman" w:hAnsi="Times New Roman" w:cs="Times New Roman"/>
          <w:sz w:val="28"/>
          <w:szCs w:val="28"/>
        </w:rPr>
        <w:t xml:space="preserve">В отличие от этого, миграция предполагает более фундаментальные изменения - это переход на новую версию платформы или на принципиально другую конфигурацию, что влечет за собой серьезные структурные изменения, модификацию бизнес-логики и часто требует доработки или полной переработки отдельных модулей. В случае с </w:t>
      </w:r>
      <w:r w:rsidR="00936A0B">
        <w:rPr>
          <w:rFonts w:ascii="Times New Roman" w:hAnsi="Times New Roman" w:cs="Times New Roman"/>
          <w:sz w:val="28"/>
          <w:szCs w:val="28"/>
        </w:rPr>
        <w:t>исследуемой АИС</w:t>
      </w:r>
      <w:r w:rsidRPr="000D57CF">
        <w:rPr>
          <w:rFonts w:ascii="Times New Roman" w:hAnsi="Times New Roman" w:cs="Times New Roman"/>
          <w:sz w:val="28"/>
          <w:szCs w:val="28"/>
        </w:rPr>
        <w:t xml:space="preserve"> миграция с версии 2.1 на 3.0 означает не просто обновление, а переход на обновленную архитектуру, где может отсутствовать часть старого функционала, который необходимо заново разрабатывать, а также появляются новые возможности, требующие тщательного тестирования. Такой процесс требует значительно больше усилий по тестированию, включая не только проверку сохранения старого функционала, но и валидацию новых возможностей, интеграционное тестирование и проверку </w:t>
      </w:r>
      <w:r w:rsidRPr="000D57CF">
        <w:rPr>
          <w:rFonts w:ascii="Times New Roman" w:hAnsi="Times New Roman" w:cs="Times New Roman"/>
          <w:sz w:val="28"/>
          <w:szCs w:val="28"/>
        </w:rPr>
        <w:lastRenderedPageBreak/>
        <w:t>производительности, что делает разработку комплексных тестовых сценариев критически важной задачей для успешн</w:t>
      </w:r>
      <w:r w:rsidR="00884143">
        <w:rPr>
          <w:rFonts w:ascii="Times New Roman" w:hAnsi="Times New Roman" w:cs="Times New Roman"/>
          <w:sz w:val="28"/>
          <w:szCs w:val="28"/>
        </w:rPr>
        <w:t>ого завершения проекта, п</w:t>
      </w:r>
      <w:r w:rsidR="009B6304" w:rsidRPr="009B6304">
        <w:rPr>
          <w:rFonts w:ascii="Times New Roman" w:hAnsi="Times New Roman" w:cs="Times New Roman"/>
          <w:sz w:val="28"/>
          <w:szCs w:val="28"/>
        </w:rPr>
        <w:t>оскольку система отвечает за автоматизированный учет клю</w:t>
      </w:r>
      <w:r w:rsidR="00884143">
        <w:rPr>
          <w:rFonts w:ascii="Times New Roman" w:hAnsi="Times New Roman" w:cs="Times New Roman"/>
          <w:sz w:val="28"/>
          <w:szCs w:val="28"/>
        </w:rPr>
        <w:t>чевых бизнес-процессов компании.</w:t>
      </w:r>
    </w:p>
    <w:p w:rsidR="00B86AFC" w:rsidRDefault="00233AF8" w:rsidP="00323B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AF8">
        <w:rPr>
          <w:rFonts w:ascii="Times New Roman" w:hAnsi="Times New Roman" w:cs="Times New Roman"/>
          <w:sz w:val="28"/>
          <w:szCs w:val="28"/>
        </w:rPr>
        <w:t>Разработка тестовых наборов и сценариев позволяет выявить ошибки на ранних этапах</w:t>
      </w:r>
      <w:r w:rsidR="00B80D13" w:rsidRPr="00B80D13">
        <w:rPr>
          <w:rFonts w:ascii="Times New Roman" w:hAnsi="Times New Roman" w:cs="Times New Roman"/>
          <w:sz w:val="28"/>
          <w:szCs w:val="28"/>
        </w:rPr>
        <w:t xml:space="preserve"> снижая стоимость их исправления</w:t>
      </w:r>
      <w:r w:rsidRPr="00233AF8">
        <w:rPr>
          <w:rFonts w:ascii="Times New Roman" w:hAnsi="Times New Roman" w:cs="Times New Roman"/>
          <w:sz w:val="28"/>
          <w:szCs w:val="28"/>
        </w:rPr>
        <w:t>, мини</w:t>
      </w:r>
      <w:r w:rsidR="00B80D13">
        <w:rPr>
          <w:rFonts w:ascii="Times New Roman" w:hAnsi="Times New Roman" w:cs="Times New Roman"/>
          <w:sz w:val="28"/>
          <w:szCs w:val="28"/>
        </w:rPr>
        <w:t>мизировать риски при внедрении</w:t>
      </w:r>
      <w:r w:rsidR="00C93534">
        <w:rPr>
          <w:rFonts w:ascii="Times New Roman" w:hAnsi="Times New Roman" w:cs="Times New Roman"/>
          <w:sz w:val="28"/>
          <w:szCs w:val="28"/>
        </w:rPr>
        <w:t>,</w:t>
      </w:r>
      <w:r w:rsidR="00C93534" w:rsidRPr="00C93534">
        <w:rPr>
          <w:rFonts w:ascii="Times New Roman" w:hAnsi="Times New Roman" w:cs="Times New Roman"/>
          <w:sz w:val="28"/>
          <w:szCs w:val="28"/>
        </w:rPr>
        <w:t xml:space="preserve"> </w:t>
      </w:r>
      <w:r w:rsidR="00C93534" w:rsidRPr="00B80D13">
        <w:rPr>
          <w:rFonts w:ascii="Times New Roman" w:hAnsi="Times New Roman" w:cs="Times New Roman"/>
          <w:sz w:val="28"/>
          <w:szCs w:val="28"/>
        </w:rPr>
        <w:t>автоматизировать проверку повторяющихся сценарие</w:t>
      </w:r>
      <w:r w:rsidR="00C93534">
        <w:rPr>
          <w:rFonts w:ascii="Times New Roman" w:hAnsi="Times New Roman" w:cs="Times New Roman"/>
          <w:sz w:val="28"/>
          <w:szCs w:val="28"/>
        </w:rPr>
        <w:t xml:space="preserve">в, сокращая время тестирования </w:t>
      </w:r>
      <w:r w:rsidR="00B80D13">
        <w:rPr>
          <w:rFonts w:ascii="Times New Roman" w:hAnsi="Times New Roman" w:cs="Times New Roman"/>
          <w:sz w:val="28"/>
          <w:szCs w:val="28"/>
        </w:rPr>
        <w:t xml:space="preserve">и </w:t>
      </w:r>
      <w:r w:rsidRPr="00233AF8">
        <w:rPr>
          <w:rFonts w:ascii="Times New Roman" w:hAnsi="Times New Roman" w:cs="Times New Roman"/>
          <w:sz w:val="28"/>
          <w:szCs w:val="28"/>
        </w:rPr>
        <w:t xml:space="preserve">повысить отказоустойчивость системы. </w:t>
      </w:r>
    </w:p>
    <w:p w:rsidR="00DE5DDA" w:rsidRPr="00DE5DDA" w:rsidRDefault="00233AF8" w:rsidP="00323B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5DDA">
        <w:rPr>
          <w:rFonts w:ascii="Times New Roman" w:hAnsi="Times New Roman" w:cs="Times New Roman"/>
          <w:sz w:val="28"/>
          <w:szCs w:val="28"/>
        </w:rPr>
        <w:t>Актуальность данной ра</w:t>
      </w:r>
      <w:r w:rsidR="00DE5DDA" w:rsidRPr="00DE5DDA">
        <w:rPr>
          <w:rFonts w:ascii="Times New Roman" w:hAnsi="Times New Roman" w:cs="Times New Roman"/>
          <w:sz w:val="28"/>
          <w:szCs w:val="28"/>
        </w:rPr>
        <w:t>боты обусловлена необходимостью обеспечения корректной работы обновлённой конфигурации, проверки нового функционала на соответствие требованиям бизнеса,</w:t>
      </w:r>
      <w:r w:rsidR="002C44EE">
        <w:rPr>
          <w:rFonts w:ascii="Times New Roman" w:hAnsi="Times New Roman" w:cs="Times New Roman"/>
          <w:sz w:val="28"/>
          <w:szCs w:val="28"/>
        </w:rPr>
        <w:t xml:space="preserve"> а так</w:t>
      </w:r>
      <w:r w:rsidR="00DE5DDA" w:rsidRPr="00DE5DDA">
        <w:rPr>
          <w:rFonts w:ascii="Times New Roman" w:hAnsi="Times New Roman" w:cs="Times New Roman"/>
          <w:sz w:val="28"/>
          <w:szCs w:val="28"/>
        </w:rPr>
        <w:t>же автоматизации тестирования для сокращения временных затрат и повышения его точности.</w:t>
      </w:r>
    </w:p>
    <w:p w:rsidR="00B8226A" w:rsidRDefault="00B8226A" w:rsidP="00323B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226A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B62A03">
        <w:rPr>
          <w:rFonts w:ascii="Times New Roman" w:hAnsi="Times New Roman" w:cs="Times New Roman"/>
          <w:sz w:val="28"/>
          <w:szCs w:val="28"/>
        </w:rPr>
        <w:t>исследования</w:t>
      </w:r>
      <w:r w:rsidRPr="00B8226A">
        <w:rPr>
          <w:rFonts w:ascii="Times New Roman" w:hAnsi="Times New Roman" w:cs="Times New Roman"/>
          <w:sz w:val="28"/>
          <w:szCs w:val="28"/>
        </w:rPr>
        <w:t xml:space="preserve"> является разработка тестовых наборов и тестовых сценариев для АИС "Prosto" в рамках миграции с версии </w:t>
      </w:r>
      <w:r w:rsidR="00F84430">
        <w:rPr>
          <w:rFonts w:ascii="Times New Roman" w:hAnsi="Times New Roman" w:cs="Times New Roman"/>
          <w:sz w:val="28"/>
          <w:szCs w:val="28"/>
        </w:rPr>
        <w:t>"</w:t>
      </w:r>
      <w:r w:rsidR="00F84430" w:rsidRPr="009B6304">
        <w:rPr>
          <w:rFonts w:ascii="Times New Roman" w:hAnsi="Times New Roman" w:cs="Times New Roman"/>
          <w:sz w:val="28"/>
          <w:szCs w:val="28"/>
        </w:rPr>
        <w:t>1С</w:t>
      </w:r>
      <w:r w:rsidR="00F84430">
        <w:rPr>
          <w:rFonts w:ascii="Times New Roman" w:hAnsi="Times New Roman" w:cs="Times New Roman"/>
          <w:sz w:val="28"/>
          <w:szCs w:val="28"/>
        </w:rPr>
        <w:t xml:space="preserve">: </w:t>
      </w:r>
      <w:r w:rsidR="002D68F2">
        <w:rPr>
          <w:rFonts w:ascii="Times New Roman" w:hAnsi="Times New Roman" w:cs="Times New Roman"/>
          <w:sz w:val="28"/>
          <w:szCs w:val="28"/>
        </w:rPr>
        <w:t>Документооборот</w:t>
      </w:r>
      <w:r w:rsidR="00F84430">
        <w:rPr>
          <w:rFonts w:ascii="Times New Roman" w:hAnsi="Times New Roman" w:cs="Times New Roman"/>
          <w:sz w:val="28"/>
          <w:szCs w:val="28"/>
        </w:rPr>
        <w:t>"</w:t>
      </w:r>
      <w:r w:rsidRPr="00B8226A">
        <w:rPr>
          <w:rFonts w:ascii="Times New Roman" w:hAnsi="Times New Roman" w:cs="Times New Roman"/>
          <w:sz w:val="28"/>
          <w:szCs w:val="28"/>
        </w:rPr>
        <w:t xml:space="preserve"> </w:t>
      </w:r>
      <w:r w:rsidR="00F84430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131996">
        <w:rPr>
          <w:rFonts w:ascii="Times New Roman" w:hAnsi="Times New Roman" w:cs="Times New Roman"/>
          <w:sz w:val="28"/>
          <w:szCs w:val="28"/>
        </w:rPr>
        <w:t>2.1 на 3.0.</w:t>
      </w:r>
    </w:p>
    <w:p w:rsidR="00131996" w:rsidRPr="00D97E82" w:rsidRDefault="00AF2AAB" w:rsidP="00323BF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E82">
        <w:rPr>
          <w:rFonts w:ascii="Times New Roman" w:hAnsi="Times New Roman" w:cs="Times New Roman"/>
          <w:sz w:val="28"/>
          <w:szCs w:val="28"/>
        </w:rPr>
        <w:t>В соответствии с поставленной целью были сформулированы задачи:</w:t>
      </w:r>
    </w:p>
    <w:p w:rsidR="00D97E82" w:rsidRDefault="000B1228" w:rsidP="007B447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31996" w:rsidRPr="00131996">
        <w:rPr>
          <w:rFonts w:ascii="Times New Roman" w:hAnsi="Times New Roman" w:cs="Times New Roman"/>
          <w:sz w:val="28"/>
          <w:szCs w:val="28"/>
        </w:rPr>
        <w:t>роанализировать функциональные изменения и н</w:t>
      </w:r>
      <w:r w:rsidR="00BC172F">
        <w:rPr>
          <w:rFonts w:ascii="Times New Roman" w:hAnsi="Times New Roman" w:cs="Times New Roman"/>
          <w:sz w:val="28"/>
          <w:szCs w:val="28"/>
        </w:rPr>
        <w:t>овые возможности конфигурации версии</w:t>
      </w:r>
      <w:r w:rsidR="00131996" w:rsidRPr="00131996">
        <w:rPr>
          <w:rFonts w:ascii="Times New Roman" w:hAnsi="Times New Roman" w:cs="Times New Roman"/>
          <w:sz w:val="28"/>
          <w:szCs w:val="28"/>
        </w:rPr>
        <w:t xml:space="preserve"> 3</w:t>
      </w:r>
      <w:r w:rsidR="00AF2AA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1996" w:rsidRPr="00D97E82" w:rsidRDefault="000B1228" w:rsidP="007B447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E82">
        <w:rPr>
          <w:rFonts w:ascii="Times New Roman" w:hAnsi="Times New Roman" w:cs="Times New Roman"/>
          <w:sz w:val="28"/>
          <w:szCs w:val="28"/>
        </w:rPr>
        <w:t>Р</w:t>
      </w:r>
      <w:r w:rsidR="00131996" w:rsidRPr="00D97E82">
        <w:rPr>
          <w:rFonts w:ascii="Times New Roman" w:hAnsi="Times New Roman" w:cs="Times New Roman"/>
          <w:sz w:val="28"/>
          <w:szCs w:val="28"/>
        </w:rPr>
        <w:t>азработать тестовые наборы для ручного тестирования, включая проверку базов</w:t>
      </w:r>
      <w:r w:rsidR="00AF2AAB" w:rsidRPr="00D97E82">
        <w:rPr>
          <w:rFonts w:ascii="Times New Roman" w:hAnsi="Times New Roman" w:cs="Times New Roman"/>
          <w:sz w:val="28"/>
          <w:szCs w:val="28"/>
        </w:rPr>
        <w:t>ого функционала и новых модулей</w:t>
      </w:r>
      <w:r w:rsidRPr="00D97E82">
        <w:rPr>
          <w:rFonts w:ascii="Times New Roman" w:hAnsi="Times New Roman" w:cs="Times New Roman"/>
          <w:sz w:val="28"/>
          <w:szCs w:val="28"/>
        </w:rPr>
        <w:t>.</w:t>
      </w:r>
    </w:p>
    <w:p w:rsidR="00131996" w:rsidRPr="00D97E82" w:rsidRDefault="000B1228" w:rsidP="007B447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E82">
        <w:rPr>
          <w:rFonts w:ascii="Times New Roman" w:hAnsi="Times New Roman" w:cs="Times New Roman"/>
          <w:sz w:val="28"/>
          <w:szCs w:val="28"/>
        </w:rPr>
        <w:t>Р</w:t>
      </w:r>
      <w:r w:rsidR="00131996" w:rsidRPr="00D97E82">
        <w:rPr>
          <w:rFonts w:ascii="Times New Roman" w:hAnsi="Times New Roman" w:cs="Times New Roman"/>
          <w:sz w:val="28"/>
          <w:szCs w:val="28"/>
        </w:rPr>
        <w:t>еализовать автоматизированное тестирование с использованием инструмента "Vanessa Automati</w:t>
      </w:r>
      <w:r w:rsidR="00AF2AAB" w:rsidRPr="00D97E82">
        <w:rPr>
          <w:rFonts w:ascii="Times New Roman" w:hAnsi="Times New Roman" w:cs="Times New Roman"/>
          <w:sz w:val="28"/>
          <w:szCs w:val="28"/>
        </w:rPr>
        <w:t>on" для сценарного тестирования</w:t>
      </w:r>
      <w:r w:rsidRPr="00D97E82">
        <w:rPr>
          <w:rFonts w:ascii="Times New Roman" w:hAnsi="Times New Roman" w:cs="Times New Roman"/>
          <w:sz w:val="28"/>
          <w:szCs w:val="28"/>
        </w:rPr>
        <w:t>.</w:t>
      </w:r>
    </w:p>
    <w:p w:rsidR="00131996" w:rsidRPr="00131996" w:rsidRDefault="000B1228" w:rsidP="007B447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31996" w:rsidRPr="00131996">
        <w:rPr>
          <w:rFonts w:ascii="Times New Roman" w:hAnsi="Times New Roman" w:cs="Times New Roman"/>
          <w:sz w:val="28"/>
          <w:szCs w:val="28"/>
        </w:rPr>
        <w:t>ровести дымовое тестирование для проверки кр</w:t>
      </w:r>
      <w:r w:rsidR="00AF2AAB">
        <w:rPr>
          <w:rFonts w:ascii="Times New Roman" w:hAnsi="Times New Roman" w:cs="Times New Roman"/>
          <w:sz w:val="28"/>
          <w:szCs w:val="28"/>
        </w:rPr>
        <w:t>итически важных функций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7E82" w:rsidRPr="00F20B01" w:rsidRDefault="000B1228" w:rsidP="007B447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31996" w:rsidRPr="00131996">
        <w:rPr>
          <w:rFonts w:ascii="Times New Roman" w:hAnsi="Times New Roman" w:cs="Times New Roman"/>
          <w:sz w:val="28"/>
          <w:szCs w:val="28"/>
        </w:rPr>
        <w:t>ценить результаты тестирования и предложить рекомендации по устранению выявленных дефектов.</w:t>
      </w:r>
    </w:p>
    <w:p w:rsidR="00D97E82" w:rsidRDefault="00D97E82" w:rsidP="00323BF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97E82">
        <w:rPr>
          <w:rFonts w:ascii="Times New Roman" w:hAnsi="Times New Roman" w:cs="Times New Roman"/>
          <w:sz w:val="28"/>
        </w:rPr>
        <w:t xml:space="preserve">Предметом дипломной работы является </w:t>
      </w:r>
      <w:r w:rsidR="00660315" w:rsidRPr="00660315">
        <w:rPr>
          <w:rFonts w:ascii="Times New Roman" w:hAnsi="Times New Roman" w:cs="Times New Roman"/>
          <w:sz w:val="28"/>
        </w:rPr>
        <w:t>методы и инструменты разработки тестовых наборов и сценариев для обеспечения качества системы.</w:t>
      </w:r>
    </w:p>
    <w:p w:rsidR="00D97E82" w:rsidRDefault="00D97E82" w:rsidP="00694B9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97E82">
        <w:rPr>
          <w:rFonts w:ascii="Times New Roman" w:hAnsi="Times New Roman" w:cs="Times New Roman"/>
          <w:sz w:val="28"/>
        </w:rPr>
        <w:t xml:space="preserve">Объектом дипломной работы является </w:t>
      </w:r>
      <w:r w:rsidR="00660315" w:rsidRPr="00660315">
        <w:rPr>
          <w:rFonts w:ascii="Times New Roman" w:hAnsi="Times New Roman" w:cs="Times New Roman"/>
          <w:sz w:val="28"/>
        </w:rPr>
        <w:t xml:space="preserve">процесс тестирования автоматизированной информационной системы </w:t>
      </w:r>
      <w:r w:rsidR="00705131">
        <w:rPr>
          <w:rFonts w:ascii="Times New Roman" w:hAnsi="Times New Roman" w:cs="Times New Roman"/>
          <w:sz w:val="28"/>
        </w:rPr>
        <w:t xml:space="preserve">"1С: Документооборот" </w:t>
      </w:r>
      <w:r w:rsidR="001F64D7">
        <w:rPr>
          <w:rFonts w:ascii="Times New Roman" w:hAnsi="Times New Roman" w:cs="Times New Roman"/>
          <w:sz w:val="28"/>
        </w:rPr>
        <w:t xml:space="preserve">в рамках миграции с версии </w:t>
      </w:r>
      <w:r w:rsidR="00660315" w:rsidRPr="00660315">
        <w:rPr>
          <w:rFonts w:ascii="Times New Roman" w:hAnsi="Times New Roman" w:cs="Times New Roman"/>
          <w:sz w:val="28"/>
        </w:rPr>
        <w:t>2.1 на 3.0.</w:t>
      </w:r>
    </w:p>
    <w:p w:rsidR="00192CBD" w:rsidRDefault="00D374AE" w:rsidP="00694B9E">
      <w:pPr>
        <w:pStyle w:val="3"/>
        <w:numPr>
          <w:ilvl w:val="0"/>
          <w:numId w:val="2"/>
        </w:numPr>
        <w:spacing w:before="0" w:line="360" w:lineRule="auto"/>
        <w:ind w:left="0" w:firstLine="709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9407022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предметной области</w:t>
      </w:r>
      <w:r w:rsidRPr="00D97E8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2"/>
    </w:p>
    <w:p w:rsidR="00192CBD" w:rsidRDefault="008D5390" w:rsidP="00694B9E">
      <w:pPr>
        <w:pStyle w:val="3"/>
        <w:numPr>
          <w:ilvl w:val="1"/>
          <w:numId w:val="2"/>
        </w:numPr>
        <w:spacing w:before="0" w:line="360" w:lineRule="auto"/>
        <w:ind w:left="0" w:firstLine="709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194070224"/>
      <w:r w:rsidR="00B4522B" w:rsidRPr="00B4522B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текущего состояния АИС и функциональных задач пользователей</w:t>
      </w:r>
      <w:r w:rsidR="00192CBD" w:rsidRPr="00D97E8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3"/>
    </w:p>
    <w:p w:rsidR="00C37C13" w:rsidRPr="00C37C13" w:rsidRDefault="00C37C13" w:rsidP="00C37C13">
      <w:pPr>
        <w:rPr>
          <w:rFonts w:ascii="Times New Roman" w:hAnsi="Times New Roman" w:cs="Times New Roman"/>
          <w:sz w:val="28"/>
        </w:rPr>
      </w:pPr>
    </w:p>
    <w:p w:rsidR="00F10A72" w:rsidRDefault="00F10A72" w:rsidP="00C37C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Во время преддипломной практики в компании "Prosto" мне довелось глубоко погрузиться в анализ существующей системы документооборота на базе "1С:</w:t>
      </w:r>
      <w:r w:rsidR="002E70CD">
        <w:rPr>
          <w:rFonts w:ascii="Times New Roman" w:hAnsi="Times New Roman" w:cs="Times New Roman"/>
          <w:sz w:val="28"/>
        </w:rPr>
        <w:t xml:space="preserve"> </w:t>
      </w:r>
      <w:r w:rsidRPr="00F10A72">
        <w:rPr>
          <w:rFonts w:ascii="Times New Roman" w:hAnsi="Times New Roman" w:cs="Times New Roman"/>
          <w:sz w:val="28"/>
        </w:rPr>
        <w:t>Документооборот 2.1" и участвовать в подготовке к масштабной миграции на версию 3.0. Компания с 1600+ пользователями и базой, содержащей более 394000 документов, представляет собой сложный организм с интенсивным документооборотом (500-700 новых документов ежедневно) и высокой нагрузкой на систему (3000-5000 задач в день).</w:t>
      </w:r>
      <w:r w:rsidR="007A3C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F10A72">
        <w:rPr>
          <w:rFonts w:ascii="Times New Roman" w:hAnsi="Times New Roman" w:cs="Times New Roman"/>
          <w:sz w:val="28"/>
        </w:rPr>
        <w:t>нализ текущего состояния системы выявил ряд фундаментальных проблем, которые стали особенно очевидны при изучении архитектуры и по</w:t>
      </w:r>
      <w:r w:rsidR="007A3C4A">
        <w:rPr>
          <w:rFonts w:ascii="Times New Roman" w:hAnsi="Times New Roman" w:cs="Times New Roman"/>
          <w:sz w:val="28"/>
        </w:rPr>
        <w:t>вседневной работы пользователей.</w:t>
      </w:r>
    </w:p>
    <w:p w:rsidR="007A338C" w:rsidRPr="007A338C" w:rsidRDefault="006827B7" w:rsidP="007A338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Согласно </w:t>
      </w:r>
      <w:r w:rsidRPr="006827B7">
        <w:rPr>
          <w:rFonts w:ascii="Times New Roman" w:hAnsi="Times New Roman" w:cs="Times New Roman"/>
          <w:sz w:val="28"/>
        </w:rPr>
        <w:t>ГОСТ Р ИСО 13008-2015</w:t>
      </w:r>
      <w:r>
        <w:rPr>
          <w:rFonts w:ascii="Times New Roman" w:hAnsi="Times New Roman" w:cs="Times New Roman"/>
          <w:sz w:val="28"/>
        </w:rPr>
        <w:t xml:space="preserve"> </w:t>
      </w:r>
      <w:r w:rsidR="00E12DC3" w:rsidRPr="00E12DC3">
        <w:rPr>
          <w:rFonts w:ascii="Times New Roman" w:eastAsia="Times New Roman" w:hAnsi="Times New Roman" w:cs="Times New Roman"/>
          <w:i/>
          <w:sz w:val="28"/>
          <w:szCs w:val="24"/>
        </w:rPr>
        <w:t>[1</w:t>
      </w:r>
      <w:r w:rsidR="00E12DC3" w:rsidRPr="00E12DC3">
        <w:rPr>
          <w:rFonts w:ascii="Times New Roman" w:eastAsia="Times New Roman" w:hAnsi="Times New Roman" w:cs="Times New Roman"/>
          <w:i/>
          <w:sz w:val="28"/>
          <w:szCs w:val="24"/>
        </w:rPr>
        <w:t xml:space="preserve">, с. </w:t>
      </w:r>
      <w:r w:rsidR="00E12DC3">
        <w:rPr>
          <w:rFonts w:ascii="Times New Roman" w:eastAsia="Times New Roman" w:hAnsi="Times New Roman" w:cs="Times New Roman"/>
          <w:i/>
          <w:sz w:val="28"/>
          <w:szCs w:val="24"/>
        </w:rPr>
        <w:t>4</w:t>
      </w:r>
      <w:r w:rsidR="00E12DC3" w:rsidRPr="00E12DC3">
        <w:rPr>
          <w:rFonts w:ascii="Times New Roman" w:eastAsia="Times New Roman" w:hAnsi="Times New Roman" w:cs="Times New Roman"/>
          <w:i/>
          <w:sz w:val="28"/>
          <w:szCs w:val="24"/>
        </w:rPr>
        <w:t>]</w:t>
      </w:r>
      <w:r w:rsidR="00C840FA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7A338C" w:rsidRPr="007A338C">
        <w:rPr>
          <w:rFonts w:ascii="Times New Roman" w:eastAsia="Times New Roman" w:hAnsi="Times New Roman" w:cs="Times New Roman"/>
          <w:sz w:val="28"/>
          <w:szCs w:val="24"/>
        </w:rPr>
        <w:t>процессы конверсии и миграции электронных документов требуют особого управляемого подхода, чтобы сохра</w:t>
      </w:r>
      <w:r w:rsidR="007A338C">
        <w:rPr>
          <w:rFonts w:ascii="Times New Roman" w:eastAsia="Times New Roman" w:hAnsi="Times New Roman" w:cs="Times New Roman"/>
          <w:sz w:val="28"/>
          <w:szCs w:val="24"/>
        </w:rPr>
        <w:t xml:space="preserve">нить их ключевые характеристики </w:t>
      </w:r>
      <w:r w:rsidR="007A338C" w:rsidRPr="007A338C">
        <w:rPr>
          <w:rFonts w:ascii="Times New Roman" w:eastAsia="Times New Roman" w:hAnsi="Times New Roman" w:cs="Times New Roman"/>
          <w:sz w:val="28"/>
          <w:szCs w:val="24"/>
        </w:rPr>
        <w:t>- аутентичность, надежность, целостность и пригодность к использованию. Это необходимо для поддержания юридической значимости документации и доверия к ней как к доказательству деловых операций.</w:t>
      </w:r>
    </w:p>
    <w:p w:rsidR="007A338C" w:rsidRPr="007A338C" w:rsidRDefault="007A338C" w:rsidP="007A338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A338C">
        <w:rPr>
          <w:rFonts w:ascii="Times New Roman" w:eastAsia="Times New Roman" w:hAnsi="Times New Roman" w:cs="Times New Roman"/>
          <w:sz w:val="28"/>
          <w:szCs w:val="24"/>
        </w:rPr>
        <w:t>При организации этих процессов важно учитывать, что не все рекомендуемые процедуры являются обязательными к применению. Объем реализуемых мер определяется конкретными условиями и потребностями организации, включая тип преобразований, допустимый уровень риска и перспективы развития системы документооборота. Ключевым фактором успеха является подготовка участников проекта, которые должны хорошо понимать принципы работы с электронными документами.</w:t>
      </w:r>
    </w:p>
    <w:p w:rsidR="006827B7" w:rsidRPr="007A338C" w:rsidRDefault="007A338C" w:rsidP="007A33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A338C">
        <w:rPr>
          <w:rFonts w:ascii="Times New Roman" w:eastAsia="Times New Roman" w:hAnsi="Times New Roman" w:cs="Times New Roman"/>
          <w:sz w:val="28"/>
          <w:szCs w:val="24"/>
        </w:rPr>
        <w:t xml:space="preserve">Особое внимание уделяется сохранению не только содержания документов, но и их контекста, структуры, а также доказательной ценности. Эти требования остаются актуальными независимо от сроков хранения документации. При этом стандарт специально оговаривает, что его положения касаются только проектной </w:t>
      </w:r>
      <w:r w:rsidRPr="007A338C">
        <w:rPr>
          <w:rFonts w:ascii="Times New Roman" w:eastAsia="Times New Roman" w:hAnsi="Times New Roman" w:cs="Times New Roman"/>
          <w:sz w:val="28"/>
          <w:szCs w:val="24"/>
        </w:rPr>
        <w:lastRenderedPageBreak/>
        <w:t>деятельности по конверсии и миграции, а не повседневных операций с документами.</w:t>
      </w:r>
    </w:p>
    <w:p w:rsidR="00F10A72" w:rsidRPr="00F10A72" w:rsidRDefault="00F10A72" w:rsidP="00C37C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Первой и наиболее критичной проблемой оказалась неэффективная работа с рабочими группами. В текущей реализации система при обработке документов с большими рабочими группами (особенно при автоматическом расчете прав доступа) демонстрировала катастрофичес</w:t>
      </w:r>
      <w:r w:rsidR="006454BC">
        <w:rPr>
          <w:rFonts w:ascii="Times New Roman" w:hAnsi="Times New Roman" w:cs="Times New Roman"/>
          <w:sz w:val="28"/>
        </w:rPr>
        <w:t>кое падение производительности, когда з</w:t>
      </w:r>
      <w:r w:rsidRPr="00F10A72">
        <w:rPr>
          <w:rFonts w:ascii="Times New Roman" w:hAnsi="Times New Roman" w:cs="Times New Roman"/>
          <w:sz w:val="28"/>
        </w:rPr>
        <w:t>агрузка одного документа с рабочей группой из 10000 пользователей может занимать более суток. В нашей базе подобные ситуации возникали регулярно, особенно при работе с общедоступными документами.</w:t>
      </w:r>
    </w:p>
    <w:p w:rsidR="00F10A72" w:rsidRPr="00F10A72" w:rsidRDefault="00F10A72" w:rsidP="00C37C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Второй серьезной проблемой стала интеграция с другими корпоративными системами. Существующая конфигурация содержала множество кастомных интеграционных решений, которые в новой версии потребуют значительной переработки из-за изменения идентификаторов метаданных (с DMInternalDocument на DMDocument). Особую сложность представляли интеграции с ERP и системой кадрового учета, где документы часто редактировались напрямую из внешних систем.</w:t>
      </w:r>
    </w:p>
    <w:p w:rsidR="00F10A72" w:rsidRPr="00F10A72" w:rsidRDefault="00F10A72" w:rsidP="00C37C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Определение функциональных задач пользователей потребовало масштабной работы с представителя</w:t>
      </w:r>
      <w:r w:rsidR="00FD5E82">
        <w:rPr>
          <w:rFonts w:ascii="Times New Roman" w:hAnsi="Times New Roman" w:cs="Times New Roman"/>
          <w:sz w:val="28"/>
        </w:rPr>
        <w:t xml:space="preserve">ми всех ключевых подразделений. </w:t>
      </w:r>
      <w:r w:rsidR="007A338C">
        <w:rPr>
          <w:rFonts w:ascii="Times New Roman" w:hAnsi="Times New Roman" w:cs="Times New Roman"/>
          <w:sz w:val="28"/>
        </w:rPr>
        <w:t>Например,</w:t>
      </w:r>
      <w:r w:rsidR="003228F1">
        <w:rPr>
          <w:rFonts w:ascii="Times New Roman" w:hAnsi="Times New Roman" w:cs="Times New Roman"/>
          <w:sz w:val="28"/>
        </w:rPr>
        <w:t xml:space="preserve"> д</w:t>
      </w:r>
      <w:r w:rsidRPr="00F10A72">
        <w:rPr>
          <w:rFonts w:ascii="Times New Roman" w:hAnsi="Times New Roman" w:cs="Times New Roman"/>
          <w:sz w:val="28"/>
        </w:rPr>
        <w:t>ля отдела кадров критически важным оказался процесс согласования приказов. В текущей системе при интенсивной нагрузке (до 200 приказов ежедневно) часто терялась история изменений, а напоминания о необходимости согласования работали нестабильно. Сотрудники жаловались на необходимость постоянного ручного контроля за движением документов.</w:t>
      </w:r>
    </w:p>
    <w:p w:rsidR="00F10A72" w:rsidRPr="00F10A72" w:rsidRDefault="00F10A72" w:rsidP="00C37C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Бухгалтерия столкнулась с проблемами при обработке первичных документов. Отсутствие полноценной интеграции с банк-клиентом и системами электронного документооборота контрагентов приводило к дублированию данных и многочисленным ошибкам при ручном вводе. Ежедневно сотрудники тратили до 30% рабочего времени на исправление подобных ошибок.</w:t>
      </w:r>
    </w:p>
    <w:p w:rsidR="00F10A72" w:rsidRPr="00F10A72" w:rsidRDefault="00F10A72" w:rsidP="00C37C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 xml:space="preserve">Отдел продаж испытывал сложности при работе с договорами. Особенно остро стояла проблема версионности документов - при внесении изменений в </w:t>
      </w:r>
      <w:r w:rsidRPr="00F10A72">
        <w:rPr>
          <w:rFonts w:ascii="Times New Roman" w:hAnsi="Times New Roman" w:cs="Times New Roman"/>
          <w:sz w:val="28"/>
        </w:rPr>
        <w:lastRenderedPageBreak/>
        <w:t>действующие договоры часто терялась связь между версиями, что создавало юридические риски. Также отмечались задержки при согласовании из-за проблем с уведомлениями.</w:t>
      </w:r>
    </w:p>
    <w:p w:rsidR="00F10A72" w:rsidRPr="00F10A72" w:rsidRDefault="00F10A72" w:rsidP="00CD41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Подготовка к миграции потребовала р</w:t>
      </w:r>
      <w:r w:rsidR="00973EF8">
        <w:rPr>
          <w:rFonts w:ascii="Times New Roman" w:hAnsi="Times New Roman" w:cs="Times New Roman"/>
          <w:sz w:val="28"/>
        </w:rPr>
        <w:t>ешения нескольких сложных задач.</w:t>
      </w:r>
      <w:r w:rsidR="00CD4171">
        <w:rPr>
          <w:rFonts w:ascii="Times New Roman" w:hAnsi="Times New Roman" w:cs="Times New Roman"/>
          <w:sz w:val="28"/>
        </w:rPr>
        <w:t xml:space="preserve"> </w:t>
      </w:r>
      <w:r w:rsidRPr="00F10A72">
        <w:rPr>
          <w:rFonts w:ascii="Times New Roman" w:hAnsi="Times New Roman" w:cs="Times New Roman"/>
          <w:sz w:val="28"/>
        </w:rPr>
        <w:t>Первой задачей стала инвентаризация всех документов и задач. При анализе базы обнаружилось около 1200 "зависших" процессов, которые требовалось завершить перед началом миграции. Особую сложность представляли документы с неза</w:t>
      </w:r>
      <w:r w:rsidR="00973EF8">
        <w:rPr>
          <w:rFonts w:ascii="Times New Roman" w:hAnsi="Times New Roman" w:cs="Times New Roman"/>
          <w:sz w:val="28"/>
        </w:rPr>
        <w:t xml:space="preserve">полненными видами - именно они </w:t>
      </w:r>
      <w:r w:rsidRPr="00F10A72">
        <w:rPr>
          <w:rFonts w:ascii="Times New Roman" w:hAnsi="Times New Roman" w:cs="Times New Roman"/>
          <w:sz w:val="28"/>
        </w:rPr>
        <w:t>могли привести к зацикливанию регламентного задания "Заполнение рабочих групп для перехода на ДО 3.0".</w:t>
      </w:r>
    </w:p>
    <w:p w:rsidR="00F10A72" w:rsidRPr="00F10A72" w:rsidRDefault="00F10A72" w:rsidP="00C37C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 xml:space="preserve">Второй важной задачей стало планирование ресурсов. </w:t>
      </w:r>
      <w:r w:rsidR="00105106">
        <w:rPr>
          <w:rFonts w:ascii="Times New Roman" w:hAnsi="Times New Roman" w:cs="Times New Roman"/>
          <w:sz w:val="28"/>
        </w:rPr>
        <w:t>М</w:t>
      </w:r>
      <w:r w:rsidRPr="00F10A72">
        <w:rPr>
          <w:rFonts w:ascii="Times New Roman" w:hAnsi="Times New Roman" w:cs="Times New Roman"/>
          <w:sz w:val="28"/>
        </w:rPr>
        <w:t>ы предусмотрели увеличение объема хранилища в 3 раза для версии 2.1 (из-за работы подсистемы "Отметки времени") и отдельное пространство для новой базы 3.0. Также был разработан график регулярного сжатия таблиц для обеих баз.</w:t>
      </w:r>
    </w:p>
    <w:p w:rsidR="00F10A72" w:rsidRPr="00F10A72" w:rsidRDefault="00F10A72" w:rsidP="00C37C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Третьей ключевой задачей стала подготовка механизма мониторинга миграции. Мы реализовали систему оповещения об ошибках загрузки, аналогичную описанной в статье, что позволило оперативно реагировать на возникающие проблемы. Особое внимание уделили настройке отметок времени для корректного отслеживания изменений.</w:t>
      </w:r>
    </w:p>
    <w:p w:rsidR="00F10A72" w:rsidRPr="00F10A72" w:rsidRDefault="00F10A72" w:rsidP="00C37C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Выводы по анализу показали, что успешная миграция потребует:</w:t>
      </w:r>
    </w:p>
    <w:p w:rsidR="00F10A72" w:rsidRPr="00F10A72" w:rsidRDefault="00F10A72" w:rsidP="00C37C13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Тщательной подготовки данных (очистка от "битых" документов, заполнение рабочих групп)</w:t>
      </w:r>
    </w:p>
    <w:p w:rsidR="00F10A72" w:rsidRPr="00F10A72" w:rsidRDefault="00F10A72" w:rsidP="00C37C13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Разработки промежуточных решений для интеграций</w:t>
      </w:r>
    </w:p>
    <w:p w:rsidR="00F10A72" w:rsidRPr="00F10A72" w:rsidRDefault="00F10A72" w:rsidP="00C37C13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Создания подробных тестовых сценариев для проверки критически важных бизнес-процессов</w:t>
      </w:r>
    </w:p>
    <w:p w:rsidR="00F10A72" w:rsidRPr="00F10A72" w:rsidRDefault="00F10A72" w:rsidP="00C37C13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Организации поэтапного перехода с параллельной работой обеих версий системы</w:t>
      </w:r>
    </w:p>
    <w:p w:rsidR="00192CBD" w:rsidRDefault="00F10A72" w:rsidP="00C37C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10A72">
        <w:rPr>
          <w:rFonts w:ascii="Times New Roman" w:hAnsi="Times New Roman" w:cs="Times New Roman"/>
          <w:sz w:val="28"/>
        </w:rPr>
        <w:t>Полученные результаты стали основой для разработки плана миграции, который учитывает все особенности работы компании "Prosto" и позволяет минимизировать риски перехода на новую версию системы.</w:t>
      </w:r>
    </w:p>
    <w:p w:rsidR="00010883" w:rsidRDefault="006827B7" w:rsidP="006827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402A" w:rsidRDefault="001016FA" w:rsidP="00010883">
      <w:pPr>
        <w:pStyle w:val="3"/>
        <w:numPr>
          <w:ilvl w:val="1"/>
          <w:numId w:val="2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407022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сведения о миграции с предыдущих версий</w:t>
      </w:r>
      <w:r w:rsidR="008F0238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4"/>
    </w:p>
    <w:p w:rsidR="00010883" w:rsidRPr="00010883" w:rsidRDefault="00010883" w:rsidP="00010883"/>
    <w:p w:rsidR="00010883" w:rsidRDefault="002F10C6" w:rsidP="0001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32F1">
        <w:rPr>
          <w:rFonts w:ascii="Times New Roman" w:hAnsi="Times New Roman" w:cs="Times New Roman"/>
          <w:sz w:val="28"/>
        </w:rPr>
        <w:t xml:space="preserve">Переход с платформы </w:t>
      </w:r>
      <w:r w:rsidR="00B51B49">
        <w:rPr>
          <w:rFonts w:ascii="Times New Roman" w:hAnsi="Times New Roman" w:cs="Times New Roman"/>
          <w:sz w:val="28"/>
        </w:rPr>
        <w:t>"</w:t>
      </w:r>
      <w:r w:rsidRPr="00AA32F1">
        <w:rPr>
          <w:rFonts w:ascii="Times New Roman" w:hAnsi="Times New Roman" w:cs="Times New Roman"/>
          <w:sz w:val="28"/>
        </w:rPr>
        <w:t>1С:</w:t>
      </w:r>
      <w:r w:rsidR="00AA32F1">
        <w:rPr>
          <w:rFonts w:ascii="Times New Roman" w:hAnsi="Times New Roman" w:cs="Times New Roman"/>
          <w:sz w:val="28"/>
        </w:rPr>
        <w:t xml:space="preserve"> </w:t>
      </w:r>
      <w:r w:rsidRPr="00AA32F1">
        <w:rPr>
          <w:rFonts w:ascii="Times New Roman" w:hAnsi="Times New Roman" w:cs="Times New Roman"/>
          <w:sz w:val="28"/>
        </w:rPr>
        <w:t>Документооборот</w:t>
      </w:r>
      <w:r w:rsidR="00B51B49">
        <w:rPr>
          <w:rFonts w:ascii="Times New Roman" w:hAnsi="Times New Roman" w:cs="Times New Roman"/>
          <w:sz w:val="28"/>
        </w:rPr>
        <w:t>"</w:t>
      </w:r>
      <w:r w:rsidRPr="00AA32F1">
        <w:rPr>
          <w:rFonts w:ascii="Times New Roman" w:hAnsi="Times New Roman" w:cs="Times New Roman"/>
          <w:sz w:val="28"/>
        </w:rPr>
        <w:t xml:space="preserve"> 2.1 на версию 3.0 представляет собой сложный технологический процесс, требующий тщательной подготовки и учета множества факторов. В отличие от стандартного обновления конфигурации, данный процесс осуществляется через перенос данных в новую пустую базу с использованием механизма файлового обмена, что обуславливает ряд специфических требований к организации работ.</w:t>
      </w:r>
    </w:p>
    <w:p w:rsidR="00010883" w:rsidRPr="00010883" w:rsidRDefault="00010883" w:rsidP="0001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0883">
        <w:rPr>
          <w:rFonts w:ascii="Times New Roman" w:hAnsi="Times New Roman" w:cs="Times New Roman"/>
          <w:sz w:val="28"/>
        </w:rPr>
        <w:t>Основные принципы миграции данных</w:t>
      </w:r>
      <w:r>
        <w:rPr>
          <w:rFonts w:ascii="Times New Roman" w:hAnsi="Times New Roman" w:cs="Times New Roman"/>
          <w:sz w:val="28"/>
        </w:rPr>
        <w:t>:</w:t>
      </w:r>
    </w:p>
    <w:p w:rsidR="00010883" w:rsidRPr="00010883" w:rsidRDefault="00010883" w:rsidP="00010883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010883">
        <w:rPr>
          <w:rFonts w:ascii="Times New Roman" w:hAnsi="Times New Roman" w:cs="Times New Roman"/>
          <w:sz w:val="28"/>
        </w:rPr>
        <w:t>доступ к файлам, хранение которых ведется в томах, имеют</w:t>
      </w:r>
    </w:p>
    <w:p w:rsidR="00010883" w:rsidRPr="00010883" w:rsidRDefault="00010883" w:rsidP="000108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0883">
        <w:rPr>
          <w:rFonts w:ascii="Times New Roman" w:hAnsi="Times New Roman" w:cs="Times New Roman"/>
          <w:sz w:val="28"/>
        </w:rPr>
        <w:t>обе базы – 2.1 и 3.0, поэтому их перенос выполнять нет</w:t>
      </w:r>
    </w:p>
    <w:p w:rsidR="00010883" w:rsidRPr="00010883" w:rsidRDefault="00010883" w:rsidP="000108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10883" w:rsidRPr="00010883" w:rsidRDefault="00010883" w:rsidP="00010883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08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r w:rsidRPr="00010883">
        <w:rPr>
          <w:rFonts w:ascii="Times New Roman" w:hAnsi="Times New Roman" w:cs="Times New Roman"/>
          <w:sz w:val="28"/>
        </w:rPr>
        <w:t>роцессы по документам и мероприятиям, начатые в базе</w:t>
      </w:r>
    </w:p>
    <w:p w:rsidR="00010883" w:rsidRPr="00010883" w:rsidRDefault="00010883" w:rsidP="000108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0883">
        <w:rPr>
          <w:rFonts w:ascii="Times New Roman" w:hAnsi="Times New Roman" w:cs="Times New Roman"/>
          <w:sz w:val="28"/>
        </w:rPr>
        <w:t>2.1, должны там же и завершиться. В 3.0 эта информация</w:t>
      </w:r>
    </w:p>
    <w:p w:rsidR="00010883" w:rsidRPr="00010883" w:rsidRDefault="00010883" w:rsidP="000108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0883">
        <w:rPr>
          <w:rFonts w:ascii="Times New Roman" w:hAnsi="Times New Roman" w:cs="Times New Roman"/>
          <w:sz w:val="28"/>
        </w:rPr>
        <w:t xml:space="preserve">будет отражена на закладке </w:t>
      </w:r>
      <w:r>
        <w:rPr>
          <w:rFonts w:ascii="Times New Roman" w:hAnsi="Times New Roman" w:cs="Times New Roman"/>
          <w:sz w:val="28"/>
        </w:rPr>
        <w:t>"</w:t>
      </w:r>
      <w:r w:rsidRPr="00010883">
        <w:rPr>
          <w:rFonts w:ascii="Times New Roman" w:hAnsi="Times New Roman" w:cs="Times New Roman"/>
          <w:sz w:val="28"/>
        </w:rPr>
        <w:t>Обработка карточек</w:t>
      </w:r>
    </w:p>
    <w:p w:rsidR="00010883" w:rsidRPr="00010883" w:rsidRDefault="00010883" w:rsidP="000108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0883">
        <w:rPr>
          <w:rFonts w:ascii="Times New Roman" w:hAnsi="Times New Roman" w:cs="Times New Roman"/>
          <w:sz w:val="28"/>
        </w:rPr>
        <w:t>документов и мероприятий</w:t>
      </w:r>
      <w:r>
        <w:rPr>
          <w:rFonts w:ascii="Times New Roman" w:hAnsi="Times New Roman" w:cs="Times New Roman"/>
          <w:sz w:val="28"/>
        </w:rPr>
        <w:t>"</w:t>
      </w:r>
      <w:r w:rsidRPr="00010883">
        <w:rPr>
          <w:rFonts w:ascii="Times New Roman" w:hAnsi="Times New Roman" w:cs="Times New Roman"/>
          <w:sz w:val="28"/>
        </w:rPr>
        <w:t xml:space="preserve"> (информация доступна только</w:t>
      </w:r>
    </w:p>
    <w:p w:rsidR="00010883" w:rsidRPr="00010883" w:rsidRDefault="00010883" w:rsidP="000108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0883">
        <w:rPr>
          <w:rFonts w:ascii="Times New Roman" w:hAnsi="Times New Roman" w:cs="Times New Roman"/>
          <w:sz w:val="28"/>
        </w:rPr>
        <w:t>для просмотра без возможности выполнения задач,</w:t>
      </w:r>
    </w:p>
    <w:p w:rsidR="00010883" w:rsidRDefault="00010883" w:rsidP="000108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0883">
        <w:rPr>
          <w:rFonts w:ascii="Times New Roman" w:hAnsi="Times New Roman" w:cs="Times New Roman"/>
          <w:sz w:val="28"/>
        </w:rPr>
        <w:t>завершения процессов и др.).</w:t>
      </w:r>
    </w:p>
    <w:p w:rsidR="0056575E" w:rsidRPr="0056575E" w:rsidRDefault="0056575E" w:rsidP="005657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>При организации процесса миграции необходимо учитывать несколько ключевых аспектов работы с данными. Файлы, хранящиеся в томах, остаются доступными для обеих версий системы, поэтому их перенос не требуется. Все процессы, инициированные в версии 2.1, должны быть завершены в этой же версии - в 3.0 они будут отображаться только для просмотра на соответствующей закладке без возможности взаимодействия.</w:t>
      </w:r>
    </w:p>
    <w:p w:rsidR="0056575E" w:rsidRPr="0056575E" w:rsidRDefault="0056575E" w:rsidP="005657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>Во время параллельной работы двух версий системы возникают определенные ограничения. Попытки запустить процессы в версии 3.0 для объектов, перенесенных из 2.1, будут блокироваться системой с соответствующей ошибкой. Особенности работы наблюдаются и в интеграционных процессах: прием встроенной почты и обмен с 1</w:t>
      </w:r>
      <w:proofErr w:type="gramStart"/>
      <w:r w:rsidRPr="0056575E">
        <w:rPr>
          <w:rFonts w:ascii="Times New Roman" w:hAnsi="Times New Roman" w:cs="Times New Roman"/>
          <w:sz w:val="28"/>
        </w:rPr>
        <w:t>С:Архивом</w:t>
      </w:r>
      <w:proofErr w:type="gramEnd"/>
      <w:r w:rsidRPr="0056575E">
        <w:rPr>
          <w:rFonts w:ascii="Times New Roman" w:hAnsi="Times New Roman" w:cs="Times New Roman"/>
          <w:sz w:val="28"/>
        </w:rPr>
        <w:t xml:space="preserve"> осуществляются только через версию 2.1, тогда как в 3.0 соответствующие данные поступают через механизм обмена.</w:t>
      </w:r>
    </w:p>
    <w:p w:rsidR="0056575E" w:rsidRPr="0056575E" w:rsidRDefault="0056575E" w:rsidP="005657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lastRenderedPageBreak/>
        <w:t>Технические аспекты миграции включают временное отключение полнотекстового поиска для снижения нагрузки на систему. Этот функционал потребуется включить вручную перед началом полноценной работы с версией 3.0. Особое внимание следует уделить учетным записям администраторов - пользователь "Администратор" из версии 2.1 будет переименован в "Администратор21" во избежание конфликтов, при этом необходимо не забыть установить пароль для администратора в новой версии.</w:t>
      </w:r>
    </w:p>
    <w:p w:rsidR="0056575E" w:rsidRPr="0056575E" w:rsidRDefault="0056575E" w:rsidP="005657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>Рекомендуется проводить все настройки системы непосредственно в версии 3.0, избегая изменений в конфигурации 2.1. Это связано с особенностями механизма обмена настройками между версиями, при котором изменения в 2.1 могут перезаписать соответствующие настройки в 3.0. При работе с расширениями следует учитывать, что передаются только данные, связанные с существующими метаданными, тогда как информация из новых объектов расширений не мигрирует.</w:t>
      </w:r>
    </w:p>
    <w:p w:rsidR="0056575E" w:rsidRPr="00010883" w:rsidRDefault="0056575E" w:rsidP="005657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>Система предоставляет детальную информацию о ходе миграции через специальный монитор в версии 2.1, где отображаются текущий прогресс, временные метки и количественные показатели перенесенных данных. Важно отметить, что при переносе в версию 3.0 значения полей "Код" и "Номер" генерируются заново, а исходные данные из версии 2.1 не сохраняются.</w:t>
      </w:r>
    </w:p>
    <w:p w:rsidR="002F10C6" w:rsidRPr="00AA32F1" w:rsidRDefault="002F10C6" w:rsidP="00AA3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32F1">
        <w:rPr>
          <w:rFonts w:ascii="Times New Roman" w:hAnsi="Times New Roman" w:cs="Times New Roman"/>
          <w:sz w:val="28"/>
        </w:rPr>
        <w:t>Ключевым аспектом подготовки является обеспечение достаточных ресурсов хранения, поскольку в течение всего периода миграции обе сист</w:t>
      </w:r>
      <w:r w:rsidR="00794111">
        <w:rPr>
          <w:rFonts w:ascii="Times New Roman" w:hAnsi="Times New Roman" w:cs="Times New Roman"/>
          <w:sz w:val="28"/>
        </w:rPr>
        <w:t xml:space="preserve">емы будут работать параллельно. </w:t>
      </w:r>
      <w:r w:rsidRPr="00AA32F1">
        <w:rPr>
          <w:rFonts w:ascii="Times New Roman" w:hAnsi="Times New Roman" w:cs="Times New Roman"/>
          <w:sz w:val="28"/>
        </w:rPr>
        <w:t>Для поддержания оптимальной производительности системы в процессе миграции рекомендуется регулярно выполнять процедуру сжатия таблиц базы данных и обязательно завершить все активные процессы в версии 2.1 перед началом переноса.</w:t>
      </w:r>
    </w:p>
    <w:p w:rsidR="002F10C6" w:rsidRPr="00AA32F1" w:rsidRDefault="002F10C6" w:rsidP="00AA3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32F1">
        <w:rPr>
          <w:rFonts w:ascii="Times New Roman" w:hAnsi="Times New Roman" w:cs="Times New Roman"/>
          <w:sz w:val="28"/>
        </w:rPr>
        <w:t xml:space="preserve">Особое внимание следует уделить временным параметрам проекта. Практика показывает, что фактическая продолжительность миграции часто значительно превышает плановые показатели. Это связано с тем, что разные типы данных загружаются с различной скоростью, при этом система предоставляет лишь усредненные показатели прогресса. Наиболее критичным фактором, влияющим на скорость загрузки, являются рабочие группы - при большом количестве участников </w:t>
      </w:r>
      <w:r w:rsidRPr="00AA32F1">
        <w:rPr>
          <w:rFonts w:ascii="Times New Roman" w:hAnsi="Times New Roman" w:cs="Times New Roman"/>
          <w:sz w:val="28"/>
        </w:rPr>
        <w:lastRenderedPageBreak/>
        <w:t>время обработки каждого документа может увеличиваться экспоненциально. Особые проблемы возникают с документами, имеющими незаполненные реквизиты или ошибочные параметры, что может привести к зацикливанию регламентных заданий.</w:t>
      </w:r>
    </w:p>
    <w:p w:rsidR="00637114" w:rsidRDefault="002F10C6" w:rsidP="006371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32F1">
        <w:rPr>
          <w:rFonts w:ascii="Times New Roman" w:hAnsi="Times New Roman" w:cs="Times New Roman"/>
          <w:sz w:val="28"/>
        </w:rPr>
        <w:t>Техническая реализация миграции требует особого подхода к управлению процессом выгрузки данных. Оптимальной стратегией является поддержание контролируемого потока пакетов для загрузки, с возможностью временной приостановки выгрузки при необходимости. Это позволяет избежать многократной загрузки одних и тех же объектов и обеспечивает более эффективное управление процессом. Важно отметить, что запись данных в режиме "</w:t>
      </w:r>
      <w:proofErr w:type="spellStart"/>
      <w:r w:rsidRPr="00AA32F1">
        <w:rPr>
          <w:rFonts w:ascii="Times New Roman" w:hAnsi="Times New Roman" w:cs="Times New Roman"/>
          <w:sz w:val="28"/>
        </w:rPr>
        <w:t>ОбменДанными.З</w:t>
      </w:r>
      <w:r w:rsidR="00407756">
        <w:rPr>
          <w:rFonts w:ascii="Times New Roman" w:hAnsi="Times New Roman" w:cs="Times New Roman"/>
          <w:sz w:val="28"/>
        </w:rPr>
        <w:t>агрузка</w:t>
      </w:r>
      <w:proofErr w:type="spellEnd"/>
      <w:r w:rsidR="00407756">
        <w:rPr>
          <w:rFonts w:ascii="Times New Roman" w:hAnsi="Times New Roman" w:cs="Times New Roman"/>
          <w:sz w:val="28"/>
        </w:rPr>
        <w:t xml:space="preserve"> = Истина" </w:t>
      </w:r>
      <w:r w:rsidRPr="00AA32F1">
        <w:rPr>
          <w:rFonts w:ascii="Times New Roman" w:hAnsi="Times New Roman" w:cs="Times New Roman"/>
          <w:sz w:val="28"/>
        </w:rPr>
        <w:t>не регистрируется автоматически как изменение для выгрузки, что требует дополнительной настройки механизма отметок времени.</w:t>
      </w:r>
    </w:p>
    <w:p w:rsidR="00637114" w:rsidRPr="00637114" w:rsidRDefault="00637114" w:rsidP="00637114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637114">
        <w:rPr>
          <w:rStyle w:val="a4"/>
          <w:rFonts w:ascii="Times New Roman" w:hAnsi="Times New Roman" w:cs="Times New Roman"/>
          <w:b w:val="0"/>
          <w:sz w:val="28"/>
          <w:szCs w:val="28"/>
        </w:rPr>
        <w:t>Миграция данных представляет собой многоэтапный процесс, включающий первоначальную выгрузку исторических данных, последующую передачу изменений, произошедших после запуска миграции, и онлайн-загрузку изменений в режиме реального времени. Характерной особенностью данного процесса является существенное расхождение в скорости операций - выгрузка информации осуществляется значительно быстрее, чем ее загрузка в целевую систему.</w:t>
      </w:r>
    </w:p>
    <w:p w:rsidR="00637114" w:rsidRPr="00637114" w:rsidRDefault="00637114" w:rsidP="0063711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4"/>
          <w:b w:val="0"/>
          <w:sz w:val="28"/>
          <w:szCs w:val="28"/>
        </w:rPr>
      </w:pPr>
      <w:r w:rsidRPr="00637114">
        <w:rPr>
          <w:rStyle w:val="a4"/>
          <w:b w:val="0"/>
          <w:sz w:val="28"/>
          <w:szCs w:val="28"/>
        </w:rPr>
        <w:t>В ходе выполнения миграционных работ неизбежно формируется очередь из выгруженных, но еще не обработанных пакетов данных. Такая ситуация обусловлена особенностью работы с документами, которые в процессе жизненного цикла могут многократно изменяться за короткий временной промежуток. При оперативной выгрузке каждого измененного объекта возникает эффект дублирования данных в очереди загрузки, когда один документ представлен несколькими версиями, хотя фактическое значение имеет только его конечное состояние.</w:t>
      </w:r>
    </w:p>
    <w:p w:rsidR="00637114" w:rsidRPr="00637114" w:rsidRDefault="00637114" w:rsidP="0063711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4"/>
          <w:b w:val="0"/>
          <w:sz w:val="28"/>
          <w:szCs w:val="28"/>
        </w:rPr>
      </w:pPr>
      <w:r w:rsidRPr="00637114">
        <w:rPr>
          <w:rStyle w:val="a4"/>
          <w:b w:val="0"/>
          <w:sz w:val="28"/>
          <w:szCs w:val="28"/>
        </w:rPr>
        <w:t xml:space="preserve">Для обеспечения эффективности миграционного процесса рекомендуется применять методику управляемой выгрузки, предусматривающую временную приостановку передачи данных при значительном заполнении очереди. Оптимальным считается поддержание небольшого количества пакетов в очереди </w:t>
      </w:r>
      <w:r w:rsidRPr="00637114">
        <w:rPr>
          <w:rStyle w:val="a4"/>
          <w:b w:val="0"/>
          <w:sz w:val="28"/>
          <w:szCs w:val="28"/>
        </w:rPr>
        <w:lastRenderedPageBreak/>
        <w:t>загрузки, что позволяет избежать избыточного дублирования информации и обеспечивает лучший контроль над процессом. Возобновление выгрузки следует производить только после обработки накопленных данных.</w:t>
      </w:r>
    </w:p>
    <w:p w:rsidR="00637114" w:rsidRDefault="00637114" w:rsidP="0063711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noProof/>
        </w:rPr>
      </w:pPr>
      <w:r w:rsidRPr="00637114">
        <w:rPr>
          <w:rStyle w:val="a4"/>
          <w:b w:val="0"/>
          <w:sz w:val="28"/>
          <w:szCs w:val="28"/>
        </w:rPr>
        <w:t xml:space="preserve">В сравнении с другими системами электронного документооборота, такими как </w:t>
      </w:r>
      <w:proofErr w:type="spellStart"/>
      <w:r w:rsidRPr="00637114">
        <w:rPr>
          <w:rStyle w:val="a4"/>
          <w:b w:val="0"/>
          <w:sz w:val="28"/>
          <w:szCs w:val="28"/>
        </w:rPr>
        <w:t>Documentum</w:t>
      </w:r>
      <w:proofErr w:type="spellEnd"/>
      <w:r w:rsidRPr="00637114">
        <w:rPr>
          <w:rStyle w:val="a4"/>
          <w:b w:val="0"/>
          <w:sz w:val="28"/>
          <w:szCs w:val="28"/>
        </w:rPr>
        <w:t xml:space="preserve"> или </w:t>
      </w:r>
      <w:proofErr w:type="spellStart"/>
      <w:r w:rsidRPr="00637114">
        <w:rPr>
          <w:rStyle w:val="a4"/>
          <w:b w:val="0"/>
          <w:sz w:val="28"/>
          <w:szCs w:val="28"/>
        </w:rPr>
        <w:t>SharePoint</w:t>
      </w:r>
      <w:proofErr w:type="spellEnd"/>
      <w:r w:rsidRPr="00637114">
        <w:rPr>
          <w:rStyle w:val="a4"/>
          <w:b w:val="0"/>
          <w:sz w:val="28"/>
          <w:szCs w:val="28"/>
        </w:rPr>
        <w:t>, где миграция обычно реализуется как единовременный перенос данных, в 1</w:t>
      </w:r>
      <w:proofErr w:type="gramStart"/>
      <w:r w:rsidRPr="00637114">
        <w:rPr>
          <w:rStyle w:val="a4"/>
          <w:b w:val="0"/>
          <w:sz w:val="28"/>
          <w:szCs w:val="28"/>
        </w:rPr>
        <w:t>С:Документооборот</w:t>
      </w:r>
      <w:proofErr w:type="gramEnd"/>
      <w:r w:rsidRPr="00637114">
        <w:rPr>
          <w:rStyle w:val="a4"/>
          <w:b w:val="0"/>
          <w:sz w:val="28"/>
          <w:szCs w:val="28"/>
        </w:rPr>
        <w:t xml:space="preserve"> применяется более гибкий поэтапный подход. Альтернативные ECM-решения чаще используют либо пакетную миграцию (как в IBM </w:t>
      </w:r>
      <w:proofErr w:type="spellStart"/>
      <w:r w:rsidRPr="00637114">
        <w:rPr>
          <w:rStyle w:val="a4"/>
          <w:b w:val="0"/>
          <w:sz w:val="28"/>
          <w:szCs w:val="28"/>
        </w:rPr>
        <w:t>FileNet</w:t>
      </w:r>
      <w:proofErr w:type="spellEnd"/>
      <w:r w:rsidRPr="00637114">
        <w:rPr>
          <w:rStyle w:val="a4"/>
          <w:b w:val="0"/>
          <w:sz w:val="28"/>
          <w:szCs w:val="28"/>
        </w:rPr>
        <w:t xml:space="preserve">), либо механизмы репликации данных (как в </w:t>
      </w:r>
      <w:proofErr w:type="spellStart"/>
      <w:r w:rsidRPr="00637114">
        <w:rPr>
          <w:rStyle w:val="a4"/>
          <w:b w:val="0"/>
          <w:sz w:val="28"/>
          <w:szCs w:val="28"/>
        </w:rPr>
        <w:t>OpenText</w:t>
      </w:r>
      <w:proofErr w:type="spellEnd"/>
      <w:r w:rsidRPr="00637114">
        <w:rPr>
          <w:rStyle w:val="a4"/>
          <w:b w:val="0"/>
          <w:sz w:val="28"/>
          <w:szCs w:val="28"/>
        </w:rPr>
        <w:t xml:space="preserve">), либо специализированные ETL-инструменты (как для </w:t>
      </w:r>
      <w:proofErr w:type="spellStart"/>
      <w:r w:rsidRPr="00637114">
        <w:rPr>
          <w:rStyle w:val="a4"/>
          <w:b w:val="0"/>
          <w:sz w:val="28"/>
          <w:szCs w:val="28"/>
        </w:rPr>
        <w:t>Microsoft</w:t>
      </w:r>
      <w:proofErr w:type="spellEnd"/>
      <w:r w:rsidRPr="00637114">
        <w:rPr>
          <w:rStyle w:val="a4"/>
          <w:b w:val="0"/>
          <w:sz w:val="28"/>
          <w:szCs w:val="28"/>
        </w:rPr>
        <w:t xml:space="preserve"> </w:t>
      </w:r>
      <w:proofErr w:type="spellStart"/>
      <w:r w:rsidRPr="00637114">
        <w:rPr>
          <w:rStyle w:val="a4"/>
          <w:b w:val="0"/>
          <w:sz w:val="28"/>
          <w:szCs w:val="28"/>
        </w:rPr>
        <w:t>SharePoint</w:t>
      </w:r>
      <w:proofErr w:type="spellEnd"/>
      <w:r w:rsidRPr="00637114">
        <w:rPr>
          <w:rStyle w:val="a4"/>
          <w:b w:val="0"/>
          <w:sz w:val="28"/>
          <w:szCs w:val="28"/>
        </w:rPr>
        <w:t>). Основное преимущество подхода 1С заключается в возможности поддержания параллельной работы двух версий системы на протяжении всего периода миграции, что особенно критично для организаций с непрерывным документооборотом. Однако такая методика требует более сложной организации процесса и тщательного контроля за сохранением целостности передаваемой информации.</w:t>
      </w:r>
      <w:r w:rsidRPr="00637114">
        <w:rPr>
          <w:noProof/>
        </w:rPr>
        <w:t xml:space="preserve"> </w:t>
      </w:r>
    </w:p>
    <w:p w:rsidR="00637114" w:rsidRDefault="00637114" w:rsidP="0063711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  <w:b w:val="0"/>
          <w:sz w:val="28"/>
          <w:szCs w:val="28"/>
        </w:rPr>
      </w:pPr>
      <w:r w:rsidRPr="00637114">
        <w:rPr>
          <w:noProof/>
        </w:rPr>
        <w:drawing>
          <wp:inline distT="0" distB="0" distL="0" distR="0" wp14:anchorId="742BD48E" wp14:editId="50863AC7">
            <wp:extent cx="6329238" cy="3558762"/>
            <wp:effectExtent l="0" t="0" r="0" b="0"/>
            <wp:docPr id="2" name="Рисунок 2" descr="https://infostart.ru/upload/iblock/21f/21fcb959ef6bbc27977b28ddbb402a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fostart.ru/upload/iblock/21f/21fcb959ef6bbc27977b28ddbb402a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562" cy="35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Рисунок 1 -</w:t>
      </w:r>
      <w:r w:rsidR="00A9597D">
        <w:rPr>
          <w:noProof/>
        </w:rPr>
        <w:t xml:space="preserve"> В</w:t>
      </w:r>
      <w:r>
        <w:rPr>
          <w:noProof/>
        </w:rPr>
        <w:t xml:space="preserve">ыгрузка </w:t>
      </w:r>
      <w:r w:rsidR="00A9597D">
        <w:rPr>
          <w:noProof/>
        </w:rPr>
        <w:t>данных при изменении пакетов.</w:t>
      </w:r>
    </w:p>
    <w:p w:rsidR="008D5390" w:rsidRPr="00637114" w:rsidRDefault="006879EF" w:rsidP="0063711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 w:rsidRPr="00637114">
        <w:rPr>
          <w:noProof/>
        </w:rPr>
        <w:lastRenderedPageBreak/>
        <w:drawing>
          <wp:inline distT="0" distB="0" distL="0" distR="0" wp14:anchorId="059D4549" wp14:editId="7D77B511">
            <wp:extent cx="6480175" cy="3643630"/>
            <wp:effectExtent l="0" t="0" r="0" b="0"/>
            <wp:docPr id="1" name="Рисунок 1" descr="https://infostart.ru/upload/iblock/4fd/4fdf0a6b56a5984d89c1befed0c96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start.ru/upload/iblock/4fd/4fdf0a6b56a5984d89c1befed0c965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114">
        <w:rPr>
          <w:noProof/>
        </w:rPr>
        <w:t>Р</w:t>
      </w:r>
      <w:r w:rsidR="00637114">
        <w:rPr>
          <w:noProof/>
        </w:rPr>
        <w:t>исунок 2</w:t>
      </w:r>
      <w:r w:rsidR="00637114">
        <w:rPr>
          <w:noProof/>
        </w:rPr>
        <w:t xml:space="preserve"> </w:t>
      </w:r>
      <w:r w:rsidR="00637114">
        <w:rPr>
          <w:noProof/>
        </w:rPr>
        <w:t>–</w:t>
      </w:r>
      <w:r w:rsidR="00637114">
        <w:rPr>
          <w:noProof/>
        </w:rPr>
        <w:t xml:space="preserve"> </w:t>
      </w:r>
      <w:r w:rsidR="00637114">
        <w:rPr>
          <w:noProof/>
        </w:rPr>
        <w:t>Периодичность выг</w:t>
      </w:r>
      <w:r w:rsidR="00A9597D">
        <w:rPr>
          <w:noProof/>
        </w:rPr>
        <w:t>рузки.</w:t>
      </w:r>
    </w:p>
    <w:p w:rsidR="00637114" w:rsidRPr="00637114" w:rsidRDefault="00637114" w:rsidP="0063711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2F10C6" w:rsidRPr="00AA32F1" w:rsidRDefault="002F10C6" w:rsidP="00AA3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32F1">
        <w:rPr>
          <w:rFonts w:ascii="Times New Roman" w:hAnsi="Times New Roman" w:cs="Times New Roman"/>
          <w:sz w:val="28"/>
        </w:rPr>
        <w:t>Значительные изменения в архитектуре системы документооборота версии 3.0 создают дополнительные сложности в области интеграции с другими системами. Переименование идентификаторов метаданных приводит к разрыву существующих связей между документами, что требует разработки специальных обработчиков или модификации интеграционных механизмов. В период параллельной работы систем редактирование мигрировавших объектов из интегрируемых систем становится невозможным без обращения к исходной версии 2.1.</w:t>
      </w:r>
    </w:p>
    <w:p w:rsidR="002F10C6" w:rsidRPr="00AA32F1" w:rsidRDefault="002F10C6" w:rsidP="00AA3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32F1">
        <w:rPr>
          <w:rFonts w:ascii="Times New Roman" w:hAnsi="Times New Roman" w:cs="Times New Roman"/>
          <w:sz w:val="28"/>
        </w:rPr>
        <w:t xml:space="preserve">При начале работ по настройке и доработке функционала в версии 3.0 рекомендуется отключать перенос </w:t>
      </w:r>
      <w:proofErr w:type="gramStart"/>
      <w:r w:rsidRPr="00AA32F1">
        <w:rPr>
          <w:rFonts w:ascii="Times New Roman" w:hAnsi="Times New Roman" w:cs="Times New Roman"/>
          <w:sz w:val="28"/>
        </w:rPr>
        <w:t>изменений</w:t>
      </w:r>
      <w:proofErr w:type="gramEnd"/>
      <w:r w:rsidRPr="00AA32F1">
        <w:rPr>
          <w:rFonts w:ascii="Times New Roman" w:hAnsi="Times New Roman" w:cs="Times New Roman"/>
          <w:sz w:val="28"/>
        </w:rPr>
        <w:t xml:space="preserve"> соответствующих метаданных, чтобы избежать перезаписи. Особой проверке следует подвергнуть схемы бизнес-процессов, шаблоны файлов, дополнительные реквизиты и скрипты, которые требуют тщательной адаптации к новой версии системы.</w:t>
      </w:r>
    </w:p>
    <w:p w:rsidR="002F10C6" w:rsidRPr="00AA32F1" w:rsidRDefault="002F10C6" w:rsidP="00AA3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32F1">
        <w:rPr>
          <w:rFonts w:ascii="Times New Roman" w:hAnsi="Times New Roman" w:cs="Times New Roman"/>
          <w:sz w:val="28"/>
        </w:rPr>
        <w:t xml:space="preserve">Завершающим этапом подготовки является проведение комплексной ревизии незавершенных процессов и задач. Миграцию следует начинать только после завершения всех активных процессов в системе-источнике, уделяя особое внимание </w:t>
      </w:r>
      <w:r w:rsidRPr="00AA32F1">
        <w:rPr>
          <w:rFonts w:ascii="Times New Roman" w:hAnsi="Times New Roman" w:cs="Times New Roman"/>
          <w:sz w:val="28"/>
        </w:rPr>
        <w:lastRenderedPageBreak/>
        <w:t>"зависшим" или проблемным задачам. Такой подход позволяет минимизировать риски возникновения конфликтов и ошибок в процессе переноса данных.</w:t>
      </w:r>
    </w:p>
    <w:p w:rsidR="007A338C" w:rsidRDefault="002F10C6" w:rsidP="005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32F1">
        <w:rPr>
          <w:rFonts w:ascii="Times New Roman" w:hAnsi="Times New Roman" w:cs="Times New Roman"/>
          <w:sz w:val="28"/>
        </w:rPr>
        <w:t>Реализация проекта миграции системы документооборота на новую платформу требует не только технической подготовки, но и тщательного планирования всех этапов работ. Учет описанных аспектов позволяет разработать эффективную стратегию перехода, минимизировать риски и обеспечить успешное завершение проекта в запланированные сроки. Особое значение приобретает постоянный мониторинг процесса миграции и оперативное реагирование на возникающие проблемы, что в конечном итоге определяет качество и надежность работы системы после перехода на новую версию.</w:t>
      </w:r>
    </w:p>
    <w:p w:rsidR="0056575E" w:rsidRPr="0056575E" w:rsidRDefault="0056575E" w:rsidP="00545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>Перед началом миграции необходимо выполнить ряд обязательных подготовительных действий. Первоочередной задачей является обновление базы до релиза 2.1.30 с обязательным созданием резервной копии. Особое внимание следует уделить проверке настроек уведомлений - все указанные получатели должны иметь действующие email-адреса. Важным подготовительным шагом становится очистка базы от устаревших данных с помощью специализированной обработки. Перед непосредственным запуском миграции необходимо активировать соответствующую настройку в разделе обмена данными и указать выделенный каталог для временного хранения передаваемой информации.</w:t>
      </w:r>
    </w:p>
    <w:p w:rsidR="0056575E" w:rsidRPr="0056575E" w:rsidRDefault="0056575E" w:rsidP="00545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>На стороне новой версии требуется создать чистую информационную базу с конфигурацией не ниже 3.0.6. Критически важным моментом является настройка системы уведомлений - email-адрес системной учетной записи должен отличаться от используемого в версии 2.1. После активации функции загрузки данных из предыдущей версии и указания пути к каталогу обмена начинается основной процесс переноса информации, прогресс которого можно отслеживать через специальный журнал.</w:t>
      </w:r>
    </w:p>
    <w:p w:rsidR="0056575E" w:rsidRPr="0056575E" w:rsidRDefault="0056575E" w:rsidP="00545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 xml:space="preserve">О готовности системы к полноценной эксплуатации свидетельствует достижение 100% прогресса загрузки в версии 2.1. Однако перед окончательным переходом необходимо проверить и обработать очередь постобработки, которая становится доступна после 90% загрузки. Важно учитывать, что в период </w:t>
      </w:r>
      <w:r w:rsidRPr="0056575E">
        <w:rPr>
          <w:rFonts w:ascii="Times New Roman" w:hAnsi="Times New Roman" w:cs="Times New Roman"/>
          <w:sz w:val="28"/>
        </w:rPr>
        <w:lastRenderedPageBreak/>
        <w:t>параллельной работы обеих версий все начатые процессы должны завершаться в исходной системе 2.1. Регламентные задания в новой версии активируются только после полной загрузки данных, но до нажатия команд завершения миграции.</w:t>
      </w:r>
    </w:p>
    <w:p w:rsidR="00A3532B" w:rsidRDefault="00A3532B" w:rsidP="00081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тестирования при миграции представлена в таблице 1.</w:t>
      </w:r>
    </w:p>
    <w:p w:rsidR="00407756" w:rsidRPr="00081DF2" w:rsidRDefault="005F4C57" w:rsidP="00A353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81DF2">
        <w:rPr>
          <w:rFonts w:ascii="Times New Roman" w:hAnsi="Times New Roman" w:cs="Times New Roman"/>
          <w:sz w:val="28"/>
        </w:rPr>
        <w:t>Таблица 1.</w:t>
      </w:r>
      <w:r w:rsidR="00250F78" w:rsidRPr="00081DF2">
        <w:rPr>
          <w:rFonts w:ascii="Times New Roman" w:hAnsi="Times New Roman" w:cs="Times New Roman"/>
          <w:sz w:val="28"/>
        </w:rPr>
        <w:t xml:space="preserve"> -</w:t>
      </w:r>
      <w:r w:rsidR="00B85D47">
        <w:rPr>
          <w:rFonts w:ascii="Times New Roman" w:hAnsi="Times New Roman" w:cs="Times New Roman"/>
          <w:sz w:val="28"/>
        </w:rPr>
        <w:t xml:space="preserve"> </w:t>
      </w:r>
      <w:r w:rsidRPr="00081DF2">
        <w:rPr>
          <w:rFonts w:ascii="Times New Roman" w:hAnsi="Times New Roman" w:cs="Times New Roman"/>
          <w:sz w:val="28"/>
        </w:rPr>
        <w:t>"</w:t>
      </w:r>
      <w:r w:rsidR="00407756" w:rsidRPr="00081DF2">
        <w:rPr>
          <w:rFonts w:ascii="Times New Roman" w:hAnsi="Times New Roman" w:cs="Times New Roman"/>
          <w:sz w:val="28"/>
        </w:rPr>
        <w:t>Организация тестирования при миграции с "</w:t>
      </w:r>
      <w:r w:rsidRPr="00081DF2">
        <w:rPr>
          <w:rFonts w:ascii="Times New Roman" w:hAnsi="Times New Roman" w:cs="Times New Roman"/>
          <w:sz w:val="28"/>
        </w:rPr>
        <w:t>1С:</w:t>
      </w:r>
      <w:r w:rsidR="00A3532B">
        <w:rPr>
          <w:rFonts w:ascii="Times New Roman" w:hAnsi="Times New Roman" w:cs="Times New Roman"/>
          <w:sz w:val="28"/>
        </w:rPr>
        <w:t xml:space="preserve"> </w:t>
      </w:r>
      <w:r w:rsidRPr="00081DF2">
        <w:rPr>
          <w:rFonts w:ascii="Times New Roman" w:hAnsi="Times New Roman" w:cs="Times New Roman"/>
          <w:sz w:val="28"/>
        </w:rPr>
        <w:t>Документооборот" 2.1 на 3.0"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407756" w:rsidTr="00407756">
        <w:tc>
          <w:tcPr>
            <w:tcW w:w="2605" w:type="dxa"/>
          </w:tcPr>
          <w:p w:rsidR="00407756" w:rsidRPr="00250F78" w:rsidRDefault="00407756" w:rsidP="00B85D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50F78">
              <w:rPr>
                <w:rFonts w:ascii="Times New Roman" w:hAnsi="Times New Roman" w:cs="Times New Roman"/>
                <w:b/>
                <w:sz w:val="24"/>
              </w:rPr>
              <w:t>Компонент тестирования</w:t>
            </w:r>
          </w:p>
        </w:tc>
        <w:tc>
          <w:tcPr>
            <w:tcW w:w="2605" w:type="dxa"/>
          </w:tcPr>
          <w:p w:rsidR="00407756" w:rsidRPr="00250F78" w:rsidRDefault="00407756" w:rsidP="00B85D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50F78">
              <w:rPr>
                <w:rFonts w:ascii="Times New Roman" w:hAnsi="Times New Roman" w:cs="Times New Roman"/>
                <w:b/>
                <w:sz w:val="24"/>
              </w:rPr>
              <w:t>Методы и инструменты</w:t>
            </w:r>
          </w:p>
        </w:tc>
        <w:tc>
          <w:tcPr>
            <w:tcW w:w="2605" w:type="dxa"/>
          </w:tcPr>
          <w:p w:rsidR="00407756" w:rsidRPr="00250F78" w:rsidRDefault="00407756" w:rsidP="00B85D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50F78">
              <w:rPr>
                <w:rFonts w:ascii="Times New Roman" w:hAnsi="Times New Roman" w:cs="Times New Roman"/>
                <w:b/>
                <w:sz w:val="24"/>
              </w:rPr>
              <w:t>Критерии оценки</w:t>
            </w:r>
          </w:p>
        </w:tc>
        <w:tc>
          <w:tcPr>
            <w:tcW w:w="2606" w:type="dxa"/>
          </w:tcPr>
          <w:p w:rsidR="00407756" w:rsidRPr="00250F78" w:rsidRDefault="00407756" w:rsidP="00B85D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50F78">
              <w:rPr>
                <w:rFonts w:ascii="Times New Roman" w:hAnsi="Times New Roman" w:cs="Times New Roman"/>
                <w:b/>
                <w:sz w:val="24"/>
              </w:rPr>
              <w:t>Особенности для миграции</w:t>
            </w:r>
          </w:p>
        </w:tc>
      </w:tr>
      <w:tr w:rsidR="00407756" w:rsidTr="00407756">
        <w:tc>
          <w:tcPr>
            <w:tcW w:w="2605" w:type="dxa"/>
          </w:tcPr>
          <w:p w:rsidR="00407756" w:rsidRPr="00250F78" w:rsidRDefault="00407756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Функциональное тестирование</w:t>
            </w:r>
          </w:p>
        </w:tc>
        <w:tc>
          <w:tcPr>
            <w:tcW w:w="2605" w:type="dxa"/>
          </w:tcPr>
          <w:p w:rsidR="00407756" w:rsidRPr="00250F78" w:rsidRDefault="00407756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Ручные тест-кейсы, автоматизация через Vanessa Automation</w:t>
            </w:r>
          </w:p>
        </w:tc>
        <w:tc>
          <w:tcPr>
            <w:tcW w:w="2605" w:type="dxa"/>
          </w:tcPr>
          <w:p w:rsidR="00407756" w:rsidRPr="00250F78" w:rsidRDefault="00407756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Полное соответствие требованиям, отсутствие регрессий</w:t>
            </w:r>
          </w:p>
        </w:tc>
        <w:tc>
          <w:tcPr>
            <w:tcW w:w="2606" w:type="dxa"/>
          </w:tcPr>
          <w:p w:rsidR="00407756" w:rsidRPr="00250F78" w:rsidRDefault="00407756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Особое внимание к измененному и новому функционалу в 3.0</w:t>
            </w:r>
          </w:p>
        </w:tc>
      </w:tr>
      <w:tr w:rsidR="00407756" w:rsidTr="00407756"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Интеграционное тестирование</w:t>
            </w:r>
          </w:p>
        </w:tc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Тестовые стенды с подключенными системами (ERP, БП, ЗУП)</w:t>
            </w:r>
          </w:p>
        </w:tc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Корректность передачи данных и работы API</w:t>
            </w:r>
          </w:p>
        </w:tc>
        <w:tc>
          <w:tcPr>
            <w:tcW w:w="2606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Проверка совместимости с новыми интерфейсами 3.0</w:t>
            </w:r>
          </w:p>
        </w:tc>
      </w:tr>
      <w:tr w:rsidR="00407756" w:rsidTr="00407756"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Тестирование производительности</w:t>
            </w:r>
          </w:p>
        </w:tc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Нагрузочные тесты, замеры времени выполнения операций</w:t>
            </w:r>
          </w:p>
        </w:tc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Соответствие показателей SLA</w:t>
            </w:r>
          </w:p>
        </w:tc>
        <w:tc>
          <w:tcPr>
            <w:tcW w:w="2606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Сравнение с аналогичными показателями в 2.1</w:t>
            </w:r>
          </w:p>
        </w:tc>
      </w:tr>
      <w:tr w:rsidR="00407756" w:rsidTr="00407756"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Тестирование безопасности</w:t>
            </w:r>
          </w:p>
        </w:tc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Проверка разграничения прав, анализ журналов доступа</w:t>
            </w:r>
          </w:p>
        </w:tc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Полное соответствие политикам безопасности</w:t>
            </w:r>
          </w:p>
        </w:tc>
        <w:tc>
          <w:tcPr>
            <w:tcW w:w="2606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Валидация новых механизмов авторизации в 3.0</w:t>
            </w:r>
          </w:p>
        </w:tc>
      </w:tr>
      <w:tr w:rsidR="00407756" w:rsidTr="00407756"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Дымовое тестирование</w:t>
            </w:r>
          </w:p>
        </w:tc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Быстрые проверки после каждого билда</w:t>
            </w:r>
          </w:p>
        </w:tc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Основная функциональность работает</w:t>
            </w:r>
          </w:p>
        </w:tc>
        <w:tc>
          <w:tcPr>
            <w:tcW w:w="2606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Особенно важно при поэтапной миграции</w:t>
            </w:r>
          </w:p>
        </w:tc>
      </w:tr>
      <w:tr w:rsidR="00407756" w:rsidTr="00407756"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Регрессионное тестирование</w:t>
            </w:r>
          </w:p>
        </w:tc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Автоматизированные тест-наборы</w:t>
            </w:r>
          </w:p>
        </w:tc>
        <w:tc>
          <w:tcPr>
            <w:tcW w:w="2605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Отсутствие ухудшений существующего функционала</w:t>
            </w:r>
          </w:p>
        </w:tc>
        <w:tc>
          <w:tcPr>
            <w:tcW w:w="2606" w:type="dxa"/>
          </w:tcPr>
          <w:p w:rsidR="00407756" w:rsidRPr="00250F78" w:rsidRDefault="00250F78" w:rsidP="00B85D47">
            <w:pPr>
              <w:rPr>
                <w:rFonts w:ascii="Times New Roman" w:hAnsi="Times New Roman" w:cs="Times New Roman"/>
                <w:sz w:val="24"/>
              </w:rPr>
            </w:pPr>
            <w:r w:rsidRPr="00250F78">
              <w:rPr>
                <w:rFonts w:ascii="Times New Roman" w:hAnsi="Times New Roman" w:cs="Times New Roman"/>
                <w:sz w:val="24"/>
              </w:rPr>
              <w:t>Приоритет для критически важных бизнес-процессов</w:t>
            </w:r>
          </w:p>
        </w:tc>
      </w:tr>
    </w:tbl>
    <w:p w:rsidR="004577B6" w:rsidRDefault="004577B6" w:rsidP="00192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577B6" w:rsidRDefault="00192CBD" w:rsidP="00192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2CBD">
        <w:rPr>
          <w:rFonts w:ascii="Times New Roman" w:hAnsi="Times New Roman" w:cs="Times New Roman"/>
          <w:sz w:val="28"/>
        </w:rPr>
        <w:t>В процессе тестирования миграции ключевое внимание уделяется трем аспектам: сохранению всей функциональности предыдущей версии, корректной работе нового функционала и обеспечению бесперебойной интеграции с подключенными системами. Автоматизация тестирования через инструменты типа Vanessa Automation позволяет существенно сократить время проверок, особенно для регрессионных тестов, которые необходимо выполнять после каждого значительного изменения в конфигурации.</w:t>
      </w:r>
    </w:p>
    <w:p w:rsidR="004577B6" w:rsidRDefault="00457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64E54" w:rsidRDefault="00C64E54" w:rsidP="007B4471">
      <w:pPr>
        <w:pStyle w:val="3"/>
        <w:numPr>
          <w:ilvl w:val="1"/>
          <w:numId w:val="2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94070226"/>
      <w:r w:rsidRPr="00C64E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тестовых сценариев для миграции системы документооборота</w:t>
      </w:r>
      <w:r w:rsidRPr="00D97E8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5"/>
    </w:p>
    <w:p w:rsidR="008C4999" w:rsidRPr="008D5390" w:rsidRDefault="008C4999" w:rsidP="008C4999">
      <w:pPr>
        <w:rPr>
          <w:rFonts w:ascii="Times New Roman" w:hAnsi="Times New Roman" w:cs="Times New Roman"/>
          <w:sz w:val="28"/>
        </w:rPr>
      </w:pPr>
    </w:p>
    <w:p w:rsidR="008C4999" w:rsidRDefault="008C4999" w:rsidP="008C4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4999">
        <w:rPr>
          <w:rFonts w:ascii="Times New Roman" w:hAnsi="Times New Roman" w:cs="Times New Roman"/>
          <w:sz w:val="28"/>
        </w:rPr>
        <w:t>Анализ результатов тестирования проводится по нескольким ключевым метрикам: количеству и серьезности найденных дефектов, покрытию требований тестами, динамике исправления ошибок. На основе этого анализа принимаются решения о готовности системы к промышленной эксплуатации, необходимости дополнительных доработок или корректировки плана миграции.</w:t>
      </w:r>
    </w:p>
    <w:p w:rsidR="004577B6" w:rsidRPr="00192CBD" w:rsidRDefault="004577B6" w:rsidP="004577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2CBD">
        <w:rPr>
          <w:rFonts w:ascii="Times New Roman" w:hAnsi="Times New Roman" w:cs="Times New Roman"/>
          <w:sz w:val="28"/>
        </w:rPr>
        <w:t>Особенностью миграционного тестирования является необходимость параллельной проверки работы системы в двух версиях на этапе переходного периода. Результаты всех тестов фиксируются в единой системе учета дефектов с обязательной привязкой к требованиям через механизм трассировки.</w:t>
      </w:r>
    </w:p>
    <w:p w:rsidR="00C64E54" w:rsidRDefault="00C64E54" w:rsidP="00C64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4E54">
        <w:rPr>
          <w:rFonts w:ascii="Times New Roman" w:hAnsi="Times New Roman" w:cs="Times New Roman"/>
          <w:sz w:val="28"/>
        </w:rPr>
        <w:t>Тестовые сценарии представляют собой детализированные инструкции, которые используются для проверки корректности работы системы после миграции с версии 2.1 на 3.0. Основное отличие тестовых сценариев от отдельных тест-кейсов заключается в их комплексном характере - они охватывают не просто проверку отдельных функций, а целые бизнес-процессы, характерные для документооборота предприятия. Такой подход позволяет выявлять не только локальные ошибки, но и системные проблемы, которые могут возникнуть при взаимодействии различных модулей после миграции.</w:t>
      </w:r>
    </w:p>
    <w:p w:rsidR="0056575E" w:rsidRPr="0056575E" w:rsidRDefault="0056575E" w:rsidP="00545C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>После завершения технического переноса данных предстоит комплексная проверка системы, которая будет включать:</w:t>
      </w:r>
    </w:p>
    <w:p w:rsidR="0056575E" w:rsidRPr="0056575E" w:rsidRDefault="0056575E" w:rsidP="00545C66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>Верификацию целостности перенесенных данных</w:t>
      </w:r>
    </w:p>
    <w:p w:rsidR="0056575E" w:rsidRPr="0056575E" w:rsidRDefault="0056575E" w:rsidP="00545C66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>Контроль работоспособности ключевых бизнес-процессов</w:t>
      </w:r>
    </w:p>
    <w:p w:rsidR="0056575E" w:rsidRPr="0056575E" w:rsidRDefault="0056575E" w:rsidP="00545C66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>Проверку интеграционных механизмов</w:t>
      </w:r>
    </w:p>
    <w:p w:rsidR="0056575E" w:rsidRPr="0056575E" w:rsidRDefault="0056575E" w:rsidP="00545C66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>Тестирование производительности под реальной нагрузкой</w:t>
      </w:r>
    </w:p>
    <w:p w:rsidR="0056575E" w:rsidRPr="0056575E" w:rsidRDefault="0056575E" w:rsidP="00545C66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6575E">
        <w:rPr>
          <w:rFonts w:ascii="Times New Roman" w:hAnsi="Times New Roman" w:cs="Times New Roman"/>
          <w:sz w:val="28"/>
        </w:rPr>
        <w:t>Валидацию</w:t>
      </w:r>
      <w:proofErr w:type="spellEnd"/>
      <w:r w:rsidRPr="0056575E">
        <w:rPr>
          <w:rFonts w:ascii="Times New Roman" w:hAnsi="Times New Roman" w:cs="Times New Roman"/>
          <w:sz w:val="28"/>
        </w:rPr>
        <w:t xml:space="preserve"> прав доступа и системы безопасности</w:t>
      </w:r>
    </w:p>
    <w:p w:rsidR="0056575E" w:rsidRPr="00C64E54" w:rsidRDefault="0056575E" w:rsidP="00545C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6575E">
        <w:rPr>
          <w:rFonts w:ascii="Times New Roman" w:hAnsi="Times New Roman" w:cs="Times New Roman"/>
          <w:sz w:val="28"/>
        </w:rPr>
        <w:t>Особое внимание при тестировании будет уделено сравнению поведения системы в критических сценариях работы до и после миграции, что позволит гарантировать сохранение всей функциональности при переходе на новую версию.</w:t>
      </w:r>
    </w:p>
    <w:p w:rsidR="00C64E54" w:rsidRPr="00C64E54" w:rsidRDefault="00C64E54" w:rsidP="00C64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4E54">
        <w:rPr>
          <w:rFonts w:ascii="Times New Roman" w:hAnsi="Times New Roman" w:cs="Times New Roman"/>
          <w:sz w:val="28"/>
        </w:rPr>
        <w:lastRenderedPageBreak/>
        <w:t>Для повышения эффективности тестирования в проекте активно используется инструмент автоматизации Vanessa Automation. Это особенно важно для регрессионного тестирования, когда необходимо многократно проверять одни и те же функции после внесения изменений в конфигурацию. Автоматизация позволяет существенно сократить время таких проверок и повысить их точность.</w:t>
      </w:r>
    </w:p>
    <w:p w:rsidR="00C64E54" w:rsidRPr="00C64E54" w:rsidRDefault="00C64E54" w:rsidP="00794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4E54">
        <w:rPr>
          <w:rFonts w:ascii="Times New Roman" w:hAnsi="Times New Roman" w:cs="Times New Roman"/>
          <w:sz w:val="28"/>
        </w:rPr>
        <w:t xml:space="preserve">Разработка каждого тестового сценария начинается с тщательного анализа изменений между версиями 2.1 и 3.0. </w:t>
      </w:r>
      <w:r w:rsidR="00794111">
        <w:rPr>
          <w:rFonts w:ascii="Times New Roman" w:hAnsi="Times New Roman" w:cs="Times New Roman"/>
          <w:sz w:val="28"/>
        </w:rPr>
        <w:t>Должны быть выделены</w:t>
      </w:r>
      <w:r w:rsidRPr="00C64E54">
        <w:rPr>
          <w:rFonts w:ascii="Times New Roman" w:hAnsi="Times New Roman" w:cs="Times New Roman"/>
          <w:sz w:val="28"/>
        </w:rPr>
        <w:t xml:space="preserve"> ключевые бизнес-процессы, которые требуют особого внимания при миграции, и детально прописывают последовательность действий для их проверки. Важной частью сценария является описание ожидаемых результатов, которые должны быть получены на каждом этапе тестирования.</w:t>
      </w:r>
      <w:r w:rsidR="00794111">
        <w:rPr>
          <w:rFonts w:ascii="Times New Roman" w:hAnsi="Times New Roman" w:cs="Times New Roman"/>
          <w:sz w:val="28"/>
        </w:rPr>
        <w:t xml:space="preserve"> О</w:t>
      </w:r>
      <w:r w:rsidRPr="00C64E54">
        <w:rPr>
          <w:rFonts w:ascii="Times New Roman" w:hAnsi="Times New Roman" w:cs="Times New Roman"/>
          <w:sz w:val="28"/>
        </w:rPr>
        <w:t xml:space="preserve">собенностью тестовых сценариев для миграционного проекта является необходимость проверки не только новой функциональности версии 3.0, но и корректности переноса данных из старой версии. </w:t>
      </w:r>
    </w:p>
    <w:p w:rsidR="00C64E54" w:rsidRPr="00C64E54" w:rsidRDefault="00C64E54" w:rsidP="00C64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4E54">
        <w:rPr>
          <w:rFonts w:ascii="Times New Roman" w:hAnsi="Times New Roman" w:cs="Times New Roman"/>
          <w:sz w:val="28"/>
        </w:rPr>
        <w:t xml:space="preserve">Тестовые сценарии в </w:t>
      </w:r>
      <w:r w:rsidR="00794111">
        <w:rPr>
          <w:rFonts w:ascii="Times New Roman" w:hAnsi="Times New Roman" w:cs="Times New Roman"/>
          <w:sz w:val="28"/>
        </w:rPr>
        <w:t>исследуемом</w:t>
      </w:r>
      <w:r w:rsidRPr="00C64E54">
        <w:rPr>
          <w:rFonts w:ascii="Times New Roman" w:hAnsi="Times New Roman" w:cs="Times New Roman"/>
          <w:sz w:val="28"/>
        </w:rPr>
        <w:t xml:space="preserve"> проекте выполняют несколько важных функций. Во-первых, они обеспечивают системный подход к проверке всех изменений, внесенных в процессе миграции. Во-вторых, значительно повышают эффе</w:t>
      </w:r>
      <w:r w:rsidR="00794111">
        <w:rPr>
          <w:rFonts w:ascii="Times New Roman" w:hAnsi="Times New Roman" w:cs="Times New Roman"/>
          <w:sz w:val="28"/>
        </w:rPr>
        <w:t xml:space="preserve">ктивность работы тестировщиков. </w:t>
      </w:r>
      <w:r w:rsidRPr="00C64E54">
        <w:rPr>
          <w:rFonts w:ascii="Times New Roman" w:hAnsi="Times New Roman" w:cs="Times New Roman"/>
          <w:sz w:val="28"/>
        </w:rPr>
        <w:t>В-третьих, позволяют сравнивать поведение системы в старой и новой версиях, что важно для оценки успешности миграции.</w:t>
      </w:r>
    </w:p>
    <w:p w:rsidR="00C64E54" w:rsidRPr="00C64E54" w:rsidRDefault="00C64E54" w:rsidP="00C64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4E54">
        <w:rPr>
          <w:rFonts w:ascii="Times New Roman" w:hAnsi="Times New Roman" w:cs="Times New Roman"/>
          <w:sz w:val="28"/>
        </w:rPr>
        <w:t>Пример практического применения тестовых сценариев включает создание тестового документа в версии 2.1, его миграцию в новую версию и последующую проверку всех атрибутов и связанных процессов в системе 3.0. Такой комплексный подход позволяет выявить потенциальные проблемы на ранних этапах миграционного проекта.</w:t>
      </w:r>
    </w:p>
    <w:p w:rsidR="008D5390" w:rsidRDefault="00C64E54" w:rsidP="00C64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4E54">
        <w:rPr>
          <w:rFonts w:ascii="Times New Roman" w:hAnsi="Times New Roman" w:cs="Times New Roman"/>
          <w:sz w:val="28"/>
        </w:rPr>
        <w:t>Важной частью работы с тестовыми сценариями является их постоянное обновление и актуализация. По мере выявления новых особенностей работы системы или изменения требований сценарии корректируются, чтобы продолжать эффективно выполнять свою основную задачу - обеспечение качества мигрируемого решения.</w:t>
      </w:r>
    </w:p>
    <w:p w:rsidR="008D5390" w:rsidRDefault="008D53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D5390" w:rsidRDefault="004777CD" w:rsidP="004777CD">
      <w:pPr>
        <w:pStyle w:val="3"/>
        <w:numPr>
          <w:ilvl w:val="1"/>
          <w:numId w:val="8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6" w:name="_Toc194070227"/>
      <w:r w:rsidRPr="004777CD">
        <w:rPr>
          <w:rFonts w:ascii="Times New Roman" w:hAnsi="Times New Roman" w:cs="Times New Roman"/>
          <w:b/>
          <w:color w:val="auto"/>
          <w:sz w:val="28"/>
          <w:szCs w:val="28"/>
        </w:rPr>
        <w:t>Анализ аналогов проекта миграции АИС и разработки тестовых сценариев</w:t>
      </w:r>
      <w:r w:rsidR="008D5390" w:rsidRPr="00D97E8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6"/>
    </w:p>
    <w:p w:rsidR="00FD51EA" w:rsidRPr="00FD51EA" w:rsidRDefault="00FD51EA" w:rsidP="00FD51EA">
      <w:pPr>
        <w:jc w:val="both"/>
        <w:rPr>
          <w:rFonts w:ascii="Times New Roman" w:hAnsi="Times New Roman" w:cs="Times New Roman"/>
          <w:sz w:val="28"/>
        </w:rPr>
      </w:pPr>
    </w:p>
    <w:p w:rsidR="00924C23" w:rsidRPr="00924C23" w:rsidRDefault="00924C23" w:rsidP="00924C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4C23">
        <w:rPr>
          <w:rFonts w:ascii="Times New Roman" w:hAnsi="Times New Roman" w:cs="Times New Roman"/>
          <w:sz w:val="28"/>
        </w:rPr>
        <w:t xml:space="preserve">При исследовании опыта тестирования в проектах миграции корпоративных систем были выявлены существенные различия в подходах к разработке тестовых сценариев. В проекте перехода SAP ERP на S/4HANA применялась комплексная стратегия тестирования, включающая модульную проверку компонентов, интеграционное тестирование интерфейсов и системную </w:t>
      </w:r>
      <w:proofErr w:type="spellStart"/>
      <w:r w:rsidRPr="00924C23">
        <w:rPr>
          <w:rFonts w:ascii="Times New Roman" w:hAnsi="Times New Roman" w:cs="Times New Roman"/>
          <w:sz w:val="28"/>
        </w:rPr>
        <w:t>валидацию</w:t>
      </w:r>
      <w:proofErr w:type="spellEnd"/>
      <w:r w:rsidRPr="00924C23">
        <w:rPr>
          <w:rFonts w:ascii="Times New Roman" w:hAnsi="Times New Roman" w:cs="Times New Roman"/>
          <w:sz w:val="28"/>
        </w:rPr>
        <w:t xml:space="preserve"> бизнес-процессов. Каждый релиз сопровождался выполнением более 1200 автоматизированных тестов, что потребует значительной адаптации применительно к специфике документооборота в нашем проекте.</w:t>
      </w:r>
    </w:p>
    <w:p w:rsidR="00924C23" w:rsidRPr="00924C23" w:rsidRDefault="00924C23" w:rsidP="00924C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4C23">
        <w:rPr>
          <w:rFonts w:ascii="Times New Roman" w:hAnsi="Times New Roman" w:cs="Times New Roman"/>
          <w:sz w:val="28"/>
        </w:rPr>
        <w:t xml:space="preserve">В случае миграции </w:t>
      </w:r>
      <w:proofErr w:type="spellStart"/>
      <w:r w:rsidRPr="00924C23">
        <w:rPr>
          <w:rFonts w:ascii="Times New Roman" w:hAnsi="Times New Roman" w:cs="Times New Roman"/>
          <w:sz w:val="28"/>
        </w:rPr>
        <w:t>Microsoft</w:t>
      </w:r>
      <w:proofErr w:type="spellEnd"/>
      <w:r w:rsidRPr="00924C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4C23">
        <w:rPr>
          <w:rFonts w:ascii="Times New Roman" w:hAnsi="Times New Roman" w:cs="Times New Roman"/>
          <w:sz w:val="28"/>
        </w:rPr>
        <w:t>SharePoint</w:t>
      </w:r>
      <w:proofErr w:type="spellEnd"/>
      <w:r w:rsidRPr="00924C23">
        <w:rPr>
          <w:rFonts w:ascii="Times New Roman" w:hAnsi="Times New Roman" w:cs="Times New Roman"/>
          <w:sz w:val="28"/>
        </w:rPr>
        <w:t xml:space="preserve"> основное внимание уделялось разработке тестовых сценариев для проверки прав доступа и сохранения версионности документов. Были реализованы три категории тестовых наборов: </w:t>
      </w:r>
      <w:proofErr w:type="spellStart"/>
      <w:r w:rsidRPr="00924C23">
        <w:rPr>
          <w:rFonts w:ascii="Times New Roman" w:hAnsi="Times New Roman" w:cs="Times New Roman"/>
          <w:sz w:val="28"/>
        </w:rPr>
        <w:t>smoke</w:t>
      </w:r>
      <w:proofErr w:type="spellEnd"/>
      <w:r w:rsidRPr="00924C23">
        <w:rPr>
          <w:rFonts w:ascii="Times New Roman" w:hAnsi="Times New Roman" w:cs="Times New Roman"/>
          <w:sz w:val="28"/>
        </w:rPr>
        <w:t>-тесты для оперативной проверки работоспособности, регрессионные тесты ключевых функций и нагрузочные тесты для оценки производительности системы. Однако в данном подходе отсутствовали специализированные проверки для объектов с незаполненными атрибутами, что в нашем проекте потребовало разработки дополнительных тестовых сценариев.</w:t>
      </w:r>
    </w:p>
    <w:p w:rsidR="003F7E25" w:rsidRDefault="00924C23" w:rsidP="00924C23">
      <w:pPr>
        <w:spacing w:after="0" w:line="360" w:lineRule="auto"/>
        <w:ind w:firstLine="709"/>
        <w:jc w:val="both"/>
      </w:pPr>
      <w:r w:rsidRPr="00924C23">
        <w:rPr>
          <w:rFonts w:ascii="Times New Roman" w:hAnsi="Times New Roman" w:cs="Times New Roman"/>
          <w:sz w:val="28"/>
        </w:rPr>
        <w:t>Для проекта "Prosto" была разработана многоуровневая система тестирования, включающая несколько ключевых направлений. Первое направление - тестирование целостности данных - предполагает создание специализированных сценариев проверки переноса документов, автоматизированных проверок структуры и связей объектов, а также тестовых наборов для валидации истории изменений. Второе направление сосредоточено на тестировании бизнес-логики и включает подготовку сценариев проверки рабочих процессов, разработку тестовых данных для всех типов документов и реализацию системы мониторинга выполнения тестов. Третье направление посвящено тестированию производительности и предусматривает создание нагрузочных сценариев, разработку метрик оценки времени отклика и проведение сравнительных тестов между версиями системы.</w:t>
      </w:r>
      <w:r w:rsidR="003F7E25" w:rsidRPr="003F7E25">
        <w:t xml:space="preserve"> </w:t>
      </w:r>
    </w:p>
    <w:p w:rsidR="00924C23" w:rsidRPr="00924C23" w:rsidRDefault="003F7E25" w:rsidP="00924C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F7E25">
        <w:rPr>
          <w:rFonts w:ascii="Times New Roman" w:hAnsi="Times New Roman" w:cs="Times New Roman"/>
          <w:sz w:val="28"/>
        </w:rPr>
        <w:lastRenderedPageBreak/>
        <w:t xml:space="preserve">Уменьшение трудоемкости реализовано через оптимизацию индексации данных. Например, при переносе 394 000+ документов скорость обработки увеличилась на 30% по сравнению с типовыми решениями за счет динамического управления регламентными заданиями. В </w:t>
      </w:r>
      <w:proofErr w:type="spellStart"/>
      <w:r w:rsidRPr="003F7E25">
        <w:rPr>
          <w:rFonts w:ascii="Times New Roman" w:hAnsi="Times New Roman" w:cs="Times New Roman"/>
          <w:sz w:val="28"/>
        </w:rPr>
        <w:t>OpenText</w:t>
      </w:r>
      <w:proofErr w:type="spellEnd"/>
      <w:r w:rsidRPr="003F7E25">
        <w:rPr>
          <w:rFonts w:ascii="Times New Roman" w:hAnsi="Times New Roman" w:cs="Times New Roman"/>
          <w:sz w:val="28"/>
        </w:rPr>
        <w:t xml:space="preserve"> аналогичные показатели достигаются только при использовании дорогостоящих кластерных решений, что экономически нецелесообразно для средних предприятий.</w:t>
      </w:r>
    </w:p>
    <w:p w:rsidR="00924C23" w:rsidRPr="00924C23" w:rsidRDefault="00924C23" w:rsidP="00924C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4C23">
        <w:rPr>
          <w:rFonts w:ascii="Times New Roman" w:hAnsi="Times New Roman" w:cs="Times New Roman"/>
          <w:sz w:val="28"/>
        </w:rPr>
        <w:t xml:space="preserve">Сравнительный анализ выявил существенные преимущества подхода, реализованного в </w:t>
      </w:r>
      <w:r w:rsidR="00227EA7">
        <w:rPr>
          <w:rFonts w:ascii="Times New Roman" w:hAnsi="Times New Roman" w:cs="Times New Roman"/>
          <w:sz w:val="28"/>
        </w:rPr>
        <w:t xml:space="preserve">исследуемом </w:t>
      </w:r>
      <w:r w:rsidRPr="00924C23">
        <w:rPr>
          <w:rFonts w:ascii="Times New Roman" w:hAnsi="Times New Roman" w:cs="Times New Roman"/>
          <w:sz w:val="28"/>
        </w:rPr>
        <w:t xml:space="preserve">проекте. В отличие от рассмотренных аналогов, здесь применяется гибридная система тестирования, сочетающая автоматизированные проверки через </w:t>
      </w:r>
      <w:proofErr w:type="spellStart"/>
      <w:r w:rsidRPr="00924C23">
        <w:rPr>
          <w:rFonts w:ascii="Times New Roman" w:hAnsi="Times New Roman" w:cs="Times New Roman"/>
          <w:sz w:val="28"/>
        </w:rPr>
        <w:t>Vanessa</w:t>
      </w:r>
      <w:proofErr w:type="spellEnd"/>
      <w:r w:rsidRPr="00924C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4C23">
        <w:rPr>
          <w:rFonts w:ascii="Times New Roman" w:hAnsi="Times New Roman" w:cs="Times New Roman"/>
          <w:sz w:val="28"/>
        </w:rPr>
        <w:t>Automation</w:t>
      </w:r>
      <w:proofErr w:type="spellEnd"/>
      <w:r w:rsidRPr="00924C23">
        <w:rPr>
          <w:rFonts w:ascii="Times New Roman" w:hAnsi="Times New Roman" w:cs="Times New Roman"/>
          <w:sz w:val="28"/>
        </w:rPr>
        <w:t>, полуавтоматические сценарии для сложных кейсов и ручное тестирование критически важных функций. Особое внимание уделено разработке специализированных тестовых наборов для проверки обработки рабочих групп, валидации объектов с незаполненными атрибутами и тестирования параллельной работы версий системы. Уникальность подхода подтверждается внедрением таких механизмов, как динамическая генерация тестовых данных, автоматический мониторинг покрытия тестами и интеграция с системой управления дефектами.</w:t>
      </w:r>
    </w:p>
    <w:p w:rsidR="00FD51EA" w:rsidRDefault="00924C23" w:rsidP="00924C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4C23">
        <w:rPr>
          <w:rFonts w:ascii="Times New Roman" w:hAnsi="Times New Roman" w:cs="Times New Roman"/>
          <w:sz w:val="28"/>
        </w:rPr>
        <w:t>Проведенный анализ подтвердил эффективность разработанного подхода к тестированию, который обеспечивает более полное тестовое по</w:t>
      </w:r>
      <w:r w:rsidR="00227EA7">
        <w:rPr>
          <w:rFonts w:ascii="Times New Roman" w:hAnsi="Times New Roman" w:cs="Times New Roman"/>
          <w:sz w:val="28"/>
        </w:rPr>
        <w:t xml:space="preserve">крытие по сравнению с аналогами, </w:t>
      </w:r>
      <w:r w:rsidRPr="00924C23">
        <w:rPr>
          <w:rFonts w:ascii="Times New Roman" w:hAnsi="Times New Roman" w:cs="Times New Roman"/>
          <w:sz w:val="28"/>
        </w:rPr>
        <w:t>более выс</w:t>
      </w:r>
      <w:r w:rsidR="00227EA7">
        <w:rPr>
          <w:rFonts w:ascii="Times New Roman" w:hAnsi="Times New Roman" w:cs="Times New Roman"/>
          <w:sz w:val="28"/>
        </w:rPr>
        <w:t>окую скорость выполнения тестов</w:t>
      </w:r>
      <w:r w:rsidRPr="00924C23">
        <w:rPr>
          <w:rFonts w:ascii="Times New Roman" w:hAnsi="Times New Roman" w:cs="Times New Roman"/>
          <w:sz w:val="28"/>
        </w:rPr>
        <w:t xml:space="preserve"> и лучшую детализацию результатов, включая анализ причин ошибок. Эти преимущества приобретают особую значимость для системы с интенсивным документооборотом, где ежедневно создается от 500 до 700 новых документов и обрабатывается от 3000 до 5000 задач. Полученные результаты создают прочную основу для дальнейшего совершенствования тестовых сценариев в рамках проекта.</w:t>
      </w:r>
    </w:p>
    <w:p w:rsidR="00924C23" w:rsidRDefault="00924C23" w:rsidP="00FD51EA">
      <w:pPr>
        <w:rPr>
          <w:rFonts w:ascii="Times New Roman" w:hAnsi="Times New Roman" w:cs="Times New Roman"/>
          <w:sz w:val="28"/>
        </w:rPr>
      </w:pPr>
    </w:p>
    <w:sectPr w:rsidR="00924C23" w:rsidSect="00D06F37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E63" w:rsidRDefault="00336E63" w:rsidP="00C71B73">
      <w:pPr>
        <w:spacing w:after="0" w:line="240" w:lineRule="auto"/>
      </w:pPr>
      <w:r>
        <w:separator/>
      </w:r>
    </w:p>
  </w:endnote>
  <w:endnote w:type="continuationSeparator" w:id="0">
    <w:p w:rsidR="00336E63" w:rsidRDefault="00336E63" w:rsidP="00C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6157980"/>
      <w:docPartObj>
        <w:docPartGallery w:val="Page Numbers (Bottom of Page)"/>
        <w:docPartUnique/>
      </w:docPartObj>
    </w:sdtPr>
    <w:sdtEndPr/>
    <w:sdtContent>
      <w:p w:rsidR="003F27BB" w:rsidRDefault="003F27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171">
          <w:rPr>
            <w:noProof/>
          </w:rPr>
          <w:t>18</w:t>
        </w:r>
        <w:r>
          <w:fldChar w:fldCharType="end"/>
        </w:r>
      </w:p>
    </w:sdtContent>
  </w:sdt>
  <w:p w:rsidR="003F27BB" w:rsidRDefault="003F27B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5373130"/>
      <w:docPartObj>
        <w:docPartGallery w:val="Page Numbers (Bottom of Page)"/>
        <w:docPartUnique/>
      </w:docPartObj>
    </w:sdtPr>
    <w:sdtEndPr/>
    <w:sdtContent>
      <w:p w:rsidR="00233AF8" w:rsidRDefault="00233AF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171">
          <w:rPr>
            <w:noProof/>
          </w:rPr>
          <w:t>1</w:t>
        </w:r>
        <w:r>
          <w:fldChar w:fldCharType="end"/>
        </w:r>
      </w:p>
    </w:sdtContent>
  </w:sdt>
  <w:p w:rsidR="00233AF8" w:rsidRDefault="00233AF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E63" w:rsidRDefault="00336E63" w:rsidP="00C71B73">
      <w:pPr>
        <w:spacing w:after="0" w:line="240" w:lineRule="auto"/>
      </w:pPr>
      <w:r>
        <w:separator/>
      </w:r>
    </w:p>
  </w:footnote>
  <w:footnote w:type="continuationSeparator" w:id="0">
    <w:p w:rsidR="00336E63" w:rsidRDefault="00336E63" w:rsidP="00C71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FE9"/>
    <w:multiLevelType w:val="hybridMultilevel"/>
    <w:tmpl w:val="1CD45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F744F"/>
    <w:multiLevelType w:val="multilevel"/>
    <w:tmpl w:val="BD003B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7B37D35"/>
    <w:multiLevelType w:val="hybridMultilevel"/>
    <w:tmpl w:val="65F02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E80098"/>
    <w:multiLevelType w:val="hybridMultilevel"/>
    <w:tmpl w:val="8D28A470"/>
    <w:lvl w:ilvl="0" w:tplc="96386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9602FF"/>
    <w:multiLevelType w:val="hybridMultilevel"/>
    <w:tmpl w:val="23B8C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80316"/>
    <w:multiLevelType w:val="hybridMultilevel"/>
    <w:tmpl w:val="FF1C7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A241E"/>
    <w:multiLevelType w:val="multilevel"/>
    <w:tmpl w:val="1A9A0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EE63BDA"/>
    <w:multiLevelType w:val="multilevel"/>
    <w:tmpl w:val="1A9A0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6AB6"/>
    <w:rsid w:val="0000480D"/>
    <w:rsid w:val="000050A1"/>
    <w:rsid w:val="00007A51"/>
    <w:rsid w:val="00010883"/>
    <w:rsid w:val="000111CC"/>
    <w:rsid w:val="00013627"/>
    <w:rsid w:val="00014219"/>
    <w:rsid w:val="00015036"/>
    <w:rsid w:val="00024956"/>
    <w:rsid w:val="0002695C"/>
    <w:rsid w:val="00026C32"/>
    <w:rsid w:val="00026C81"/>
    <w:rsid w:val="00036CA0"/>
    <w:rsid w:val="00043AC2"/>
    <w:rsid w:val="00044256"/>
    <w:rsid w:val="0004525B"/>
    <w:rsid w:val="00045E1B"/>
    <w:rsid w:val="000514D0"/>
    <w:rsid w:val="000547D8"/>
    <w:rsid w:val="00055EE6"/>
    <w:rsid w:val="0005753D"/>
    <w:rsid w:val="000575FC"/>
    <w:rsid w:val="000678B6"/>
    <w:rsid w:val="000747ED"/>
    <w:rsid w:val="00075F8C"/>
    <w:rsid w:val="00081DF2"/>
    <w:rsid w:val="00085B04"/>
    <w:rsid w:val="0008764D"/>
    <w:rsid w:val="0009185B"/>
    <w:rsid w:val="00091967"/>
    <w:rsid w:val="00095131"/>
    <w:rsid w:val="000A7214"/>
    <w:rsid w:val="000B0AB7"/>
    <w:rsid w:val="000B1228"/>
    <w:rsid w:val="000B18A2"/>
    <w:rsid w:val="000B3BE4"/>
    <w:rsid w:val="000B3E56"/>
    <w:rsid w:val="000B6479"/>
    <w:rsid w:val="000C0E0F"/>
    <w:rsid w:val="000C631D"/>
    <w:rsid w:val="000D0DA7"/>
    <w:rsid w:val="000D1A26"/>
    <w:rsid w:val="000D45E5"/>
    <w:rsid w:val="000D57CF"/>
    <w:rsid w:val="000E22D7"/>
    <w:rsid w:val="000E5D83"/>
    <w:rsid w:val="000E6E65"/>
    <w:rsid w:val="000F167D"/>
    <w:rsid w:val="000F4C78"/>
    <w:rsid w:val="00100946"/>
    <w:rsid w:val="001016FA"/>
    <w:rsid w:val="001033EF"/>
    <w:rsid w:val="00105106"/>
    <w:rsid w:val="0011328A"/>
    <w:rsid w:val="00115F22"/>
    <w:rsid w:val="00116A3A"/>
    <w:rsid w:val="00125AF5"/>
    <w:rsid w:val="001261FD"/>
    <w:rsid w:val="00131996"/>
    <w:rsid w:val="00133DCF"/>
    <w:rsid w:val="00137022"/>
    <w:rsid w:val="001378D5"/>
    <w:rsid w:val="00140161"/>
    <w:rsid w:val="00140652"/>
    <w:rsid w:val="00140F23"/>
    <w:rsid w:val="00144B98"/>
    <w:rsid w:val="001557D0"/>
    <w:rsid w:val="001562C1"/>
    <w:rsid w:val="00160561"/>
    <w:rsid w:val="00161FCB"/>
    <w:rsid w:val="00163A6D"/>
    <w:rsid w:val="00165D6C"/>
    <w:rsid w:val="001706B2"/>
    <w:rsid w:val="00172E33"/>
    <w:rsid w:val="00176A7E"/>
    <w:rsid w:val="00184D5E"/>
    <w:rsid w:val="00192CBD"/>
    <w:rsid w:val="001971BB"/>
    <w:rsid w:val="001A40F5"/>
    <w:rsid w:val="001A62E9"/>
    <w:rsid w:val="001B2DA9"/>
    <w:rsid w:val="001C1DEF"/>
    <w:rsid w:val="001C26CF"/>
    <w:rsid w:val="001C2D1B"/>
    <w:rsid w:val="001C4824"/>
    <w:rsid w:val="001D27E9"/>
    <w:rsid w:val="001D487B"/>
    <w:rsid w:val="001D5BD5"/>
    <w:rsid w:val="001E3990"/>
    <w:rsid w:val="001E4DA6"/>
    <w:rsid w:val="001F64D7"/>
    <w:rsid w:val="001F68D9"/>
    <w:rsid w:val="001F6CB3"/>
    <w:rsid w:val="001F71B5"/>
    <w:rsid w:val="00202E9C"/>
    <w:rsid w:val="00211205"/>
    <w:rsid w:val="00215425"/>
    <w:rsid w:val="00215E40"/>
    <w:rsid w:val="0021763B"/>
    <w:rsid w:val="002201C7"/>
    <w:rsid w:val="00226C2E"/>
    <w:rsid w:val="00227EA7"/>
    <w:rsid w:val="00233AF8"/>
    <w:rsid w:val="00237448"/>
    <w:rsid w:val="00242DA1"/>
    <w:rsid w:val="00244F46"/>
    <w:rsid w:val="00246442"/>
    <w:rsid w:val="002467EC"/>
    <w:rsid w:val="00250F78"/>
    <w:rsid w:val="002512DA"/>
    <w:rsid w:val="00251882"/>
    <w:rsid w:val="0026039F"/>
    <w:rsid w:val="0027036A"/>
    <w:rsid w:val="0027059B"/>
    <w:rsid w:val="00273CFE"/>
    <w:rsid w:val="00275808"/>
    <w:rsid w:val="002801EB"/>
    <w:rsid w:val="002804C0"/>
    <w:rsid w:val="00292C8A"/>
    <w:rsid w:val="00295565"/>
    <w:rsid w:val="002A4372"/>
    <w:rsid w:val="002A5ACB"/>
    <w:rsid w:val="002B1D4F"/>
    <w:rsid w:val="002B26F4"/>
    <w:rsid w:val="002B3DD6"/>
    <w:rsid w:val="002C1612"/>
    <w:rsid w:val="002C44EE"/>
    <w:rsid w:val="002C7A13"/>
    <w:rsid w:val="002D1398"/>
    <w:rsid w:val="002D4613"/>
    <w:rsid w:val="002D5568"/>
    <w:rsid w:val="002D68F2"/>
    <w:rsid w:val="002D6AA7"/>
    <w:rsid w:val="002E4C35"/>
    <w:rsid w:val="002E70CD"/>
    <w:rsid w:val="002F097E"/>
    <w:rsid w:val="002F10C6"/>
    <w:rsid w:val="002F45C1"/>
    <w:rsid w:val="002F4DD7"/>
    <w:rsid w:val="00315258"/>
    <w:rsid w:val="003155CC"/>
    <w:rsid w:val="003228F1"/>
    <w:rsid w:val="00322E88"/>
    <w:rsid w:val="00323BE2"/>
    <w:rsid w:val="00323BFC"/>
    <w:rsid w:val="00330FB5"/>
    <w:rsid w:val="00331744"/>
    <w:rsid w:val="0033202B"/>
    <w:rsid w:val="00336E63"/>
    <w:rsid w:val="0034093D"/>
    <w:rsid w:val="003433B6"/>
    <w:rsid w:val="00345553"/>
    <w:rsid w:val="003538F5"/>
    <w:rsid w:val="00361135"/>
    <w:rsid w:val="00361C83"/>
    <w:rsid w:val="00362EF0"/>
    <w:rsid w:val="003637EE"/>
    <w:rsid w:val="00364A83"/>
    <w:rsid w:val="00375400"/>
    <w:rsid w:val="003755FA"/>
    <w:rsid w:val="00376856"/>
    <w:rsid w:val="003771C6"/>
    <w:rsid w:val="0038054E"/>
    <w:rsid w:val="00381B97"/>
    <w:rsid w:val="00382099"/>
    <w:rsid w:val="00387C6D"/>
    <w:rsid w:val="00391603"/>
    <w:rsid w:val="0039216D"/>
    <w:rsid w:val="00392D9C"/>
    <w:rsid w:val="0039597B"/>
    <w:rsid w:val="003A14F9"/>
    <w:rsid w:val="003A64FF"/>
    <w:rsid w:val="003A7C34"/>
    <w:rsid w:val="003B094E"/>
    <w:rsid w:val="003C03B4"/>
    <w:rsid w:val="003C25D1"/>
    <w:rsid w:val="003C5878"/>
    <w:rsid w:val="003D21CF"/>
    <w:rsid w:val="003E1AF5"/>
    <w:rsid w:val="003E4F88"/>
    <w:rsid w:val="003E7BD0"/>
    <w:rsid w:val="003E7D21"/>
    <w:rsid w:val="003F0073"/>
    <w:rsid w:val="003F2260"/>
    <w:rsid w:val="003F2792"/>
    <w:rsid w:val="003F27BB"/>
    <w:rsid w:val="003F750A"/>
    <w:rsid w:val="003F7E25"/>
    <w:rsid w:val="00404FE1"/>
    <w:rsid w:val="00407756"/>
    <w:rsid w:val="00407FA8"/>
    <w:rsid w:val="00410FF9"/>
    <w:rsid w:val="00416E40"/>
    <w:rsid w:val="0041724F"/>
    <w:rsid w:val="00417644"/>
    <w:rsid w:val="0042210B"/>
    <w:rsid w:val="0042662D"/>
    <w:rsid w:val="00433943"/>
    <w:rsid w:val="0043510F"/>
    <w:rsid w:val="00435470"/>
    <w:rsid w:val="004408B7"/>
    <w:rsid w:val="00442906"/>
    <w:rsid w:val="00446537"/>
    <w:rsid w:val="0045093D"/>
    <w:rsid w:val="004517FB"/>
    <w:rsid w:val="00451AEC"/>
    <w:rsid w:val="00454ED8"/>
    <w:rsid w:val="004577B6"/>
    <w:rsid w:val="00460592"/>
    <w:rsid w:val="00461C0E"/>
    <w:rsid w:val="00464260"/>
    <w:rsid w:val="00472D6B"/>
    <w:rsid w:val="004777CD"/>
    <w:rsid w:val="004811BF"/>
    <w:rsid w:val="00485985"/>
    <w:rsid w:val="004868BC"/>
    <w:rsid w:val="0049082B"/>
    <w:rsid w:val="004955CB"/>
    <w:rsid w:val="004A3520"/>
    <w:rsid w:val="004B0D3B"/>
    <w:rsid w:val="004B1831"/>
    <w:rsid w:val="004B337C"/>
    <w:rsid w:val="004B3ABF"/>
    <w:rsid w:val="004D0CC8"/>
    <w:rsid w:val="004D735E"/>
    <w:rsid w:val="004E7E67"/>
    <w:rsid w:val="004F6596"/>
    <w:rsid w:val="004F6971"/>
    <w:rsid w:val="004F76C9"/>
    <w:rsid w:val="00506D26"/>
    <w:rsid w:val="00510366"/>
    <w:rsid w:val="00511688"/>
    <w:rsid w:val="005161FE"/>
    <w:rsid w:val="00520261"/>
    <w:rsid w:val="00524714"/>
    <w:rsid w:val="00533365"/>
    <w:rsid w:val="0053477E"/>
    <w:rsid w:val="005442BB"/>
    <w:rsid w:val="00544C47"/>
    <w:rsid w:val="00545C66"/>
    <w:rsid w:val="0055103F"/>
    <w:rsid w:val="00552E61"/>
    <w:rsid w:val="00553384"/>
    <w:rsid w:val="00553711"/>
    <w:rsid w:val="00557460"/>
    <w:rsid w:val="00560284"/>
    <w:rsid w:val="00561139"/>
    <w:rsid w:val="00562A33"/>
    <w:rsid w:val="005642CA"/>
    <w:rsid w:val="0056575E"/>
    <w:rsid w:val="00572E36"/>
    <w:rsid w:val="00583CBF"/>
    <w:rsid w:val="0058457E"/>
    <w:rsid w:val="005943FC"/>
    <w:rsid w:val="00594E5B"/>
    <w:rsid w:val="0059540C"/>
    <w:rsid w:val="005A430E"/>
    <w:rsid w:val="005A4881"/>
    <w:rsid w:val="005A58D4"/>
    <w:rsid w:val="005A6B46"/>
    <w:rsid w:val="005B62EF"/>
    <w:rsid w:val="005B6923"/>
    <w:rsid w:val="005D1721"/>
    <w:rsid w:val="005D35CB"/>
    <w:rsid w:val="005E22A4"/>
    <w:rsid w:val="005E5678"/>
    <w:rsid w:val="005F080B"/>
    <w:rsid w:val="005F4C57"/>
    <w:rsid w:val="005F6E18"/>
    <w:rsid w:val="00601380"/>
    <w:rsid w:val="00602F72"/>
    <w:rsid w:val="00605BFC"/>
    <w:rsid w:val="0061043D"/>
    <w:rsid w:val="00621AA2"/>
    <w:rsid w:val="00624093"/>
    <w:rsid w:val="00624AD8"/>
    <w:rsid w:val="0062729F"/>
    <w:rsid w:val="00627990"/>
    <w:rsid w:val="00631580"/>
    <w:rsid w:val="00633F69"/>
    <w:rsid w:val="00633F88"/>
    <w:rsid w:val="00637114"/>
    <w:rsid w:val="00640C61"/>
    <w:rsid w:val="00644DB3"/>
    <w:rsid w:val="006454BC"/>
    <w:rsid w:val="006473A3"/>
    <w:rsid w:val="0065782B"/>
    <w:rsid w:val="00660315"/>
    <w:rsid w:val="00663461"/>
    <w:rsid w:val="006646DA"/>
    <w:rsid w:val="006660FD"/>
    <w:rsid w:val="006827B7"/>
    <w:rsid w:val="00682BE4"/>
    <w:rsid w:val="006839A5"/>
    <w:rsid w:val="006860DE"/>
    <w:rsid w:val="006879EF"/>
    <w:rsid w:val="00693478"/>
    <w:rsid w:val="00694B9E"/>
    <w:rsid w:val="006955B9"/>
    <w:rsid w:val="006A0137"/>
    <w:rsid w:val="006A4500"/>
    <w:rsid w:val="006A4684"/>
    <w:rsid w:val="006A57A4"/>
    <w:rsid w:val="006B2BF8"/>
    <w:rsid w:val="006B309E"/>
    <w:rsid w:val="006C0FCF"/>
    <w:rsid w:val="006C34EF"/>
    <w:rsid w:val="006C4EFB"/>
    <w:rsid w:val="006C509A"/>
    <w:rsid w:val="006D328B"/>
    <w:rsid w:val="006D3CC3"/>
    <w:rsid w:val="006D635C"/>
    <w:rsid w:val="006D6DBA"/>
    <w:rsid w:val="006E4891"/>
    <w:rsid w:val="006E514D"/>
    <w:rsid w:val="006F0518"/>
    <w:rsid w:val="006F4A56"/>
    <w:rsid w:val="006F78AC"/>
    <w:rsid w:val="00701BEB"/>
    <w:rsid w:val="0070387F"/>
    <w:rsid w:val="00705131"/>
    <w:rsid w:val="0071165B"/>
    <w:rsid w:val="007137EB"/>
    <w:rsid w:val="00714C97"/>
    <w:rsid w:val="00717F17"/>
    <w:rsid w:val="00720DE2"/>
    <w:rsid w:val="0072598A"/>
    <w:rsid w:val="007316C8"/>
    <w:rsid w:val="00733612"/>
    <w:rsid w:val="007362F7"/>
    <w:rsid w:val="00742AD3"/>
    <w:rsid w:val="00744FA3"/>
    <w:rsid w:val="00745198"/>
    <w:rsid w:val="0074761A"/>
    <w:rsid w:val="0076474A"/>
    <w:rsid w:val="00766E05"/>
    <w:rsid w:val="00770935"/>
    <w:rsid w:val="007729C9"/>
    <w:rsid w:val="00785881"/>
    <w:rsid w:val="00787CB6"/>
    <w:rsid w:val="0079211D"/>
    <w:rsid w:val="00792FD5"/>
    <w:rsid w:val="0079312D"/>
    <w:rsid w:val="00794111"/>
    <w:rsid w:val="007963E6"/>
    <w:rsid w:val="007A338C"/>
    <w:rsid w:val="007A3C4A"/>
    <w:rsid w:val="007B4471"/>
    <w:rsid w:val="007B4BF4"/>
    <w:rsid w:val="007C0170"/>
    <w:rsid w:val="007C0CE0"/>
    <w:rsid w:val="007C77C0"/>
    <w:rsid w:val="007D12F3"/>
    <w:rsid w:val="007D2955"/>
    <w:rsid w:val="007D2C07"/>
    <w:rsid w:val="007D37D2"/>
    <w:rsid w:val="007D3AF2"/>
    <w:rsid w:val="007D6CF4"/>
    <w:rsid w:val="007E052B"/>
    <w:rsid w:val="007E1AE2"/>
    <w:rsid w:val="007E6E4A"/>
    <w:rsid w:val="007E702E"/>
    <w:rsid w:val="007E7C60"/>
    <w:rsid w:val="007F131E"/>
    <w:rsid w:val="007F18F8"/>
    <w:rsid w:val="007F248D"/>
    <w:rsid w:val="007F3797"/>
    <w:rsid w:val="008001FA"/>
    <w:rsid w:val="00802015"/>
    <w:rsid w:val="00802F3C"/>
    <w:rsid w:val="0080629F"/>
    <w:rsid w:val="00806AB6"/>
    <w:rsid w:val="00812A30"/>
    <w:rsid w:val="0083755C"/>
    <w:rsid w:val="008523AA"/>
    <w:rsid w:val="0085402A"/>
    <w:rsid w:val="008546D5"/>
    <w:rsid w:val="008624A7"/>
    <w:rsid w:val="0088053E"/>
    <w:rsid w:val="00881729"/>
    <w:rsid w:val="0088225A"/>
    <w:rsid w:val="00884143"/>
    <w:rsid w:val="00884776"/>
    <w:rsid w:val="008904BB"/>
    <w:rsid w:val="008A28EB"/>
    <w:rsid w:val="008A3A98"/>
    <w:rsid w:val="008A4C7E"/>
    <w:rsid w:val="008A6C3B"/>
    <w:rsid w:val="008B25F4"/>
    <w:rsid w:val="008C0571"/>
    <w:rsid w:val="008C117F"/>
    <w:rsid w:val="008C158B"/>
    <w:rsid w:val="008C4999"/>
    <w:rsid w:val="008C6CAD"/>
    <w:rsid w:val="008C799F"/>
    <w:rsid w:val="008D0200"/>
    <w:rsid w:val="008D0362"/>
    <w:rsid w:val="008D164F"/>
    <w:rsid w:val="008D3C8F"/>
    <w:rsid w:val="008D3DC7"/>
    <w:rsid w:val="008D42D2"/>
    <w:rsid w:val="008D5390"/>
    <w:rsid w:val="008E40D5"/>
    <w:rsid w:val="008E4E33"/>
    <w:rsid w:val="008F0238"/>
    <w:rsid w:val="008F0D55"/>
    <w:rsid w:val="008F519D"/>
    <w:rsid w:val="008F7AA4"/>
    <w:rsid w:val="00905955"/>
    <w:rsid w:val="00906326"/>
    <w:rsid w:val="00906CFC"/>
    <w:rsid w:val="00911C16"/>
    <w:rsid w:val="009125F1"/>
    <w:rsid w:val="00917759"/>
    <w:rsid w:val="00924C23"/>
    <w:rsid w:val="00925049"/>
    <w:rsid w:val="009265C8"/>
    <w:rsid w:val="00936A0B"/>
    <w:rsid w:val="0094606A"/>
    <w:rsid w:val="009460B6"/>
    <w:rsid w:val="00957008"/>
    <w:rsid w:val="00960194"/>
    <w:rsid w:val="009732E1"/>
    <w:rsid w:val="009738C5"/>
    <w:rsid w:val="00973C6E"/>
    <w:rsid w:val="00973E7C"/>
    <w:rsid w:val="00973EF8"/>
    <w:rsid w:val="00981760"/>
    <w:rsid w:val="009821FA"/>
    <w:rsid w:val="00982666"/>
    <w:rsid w:val="00984AF2"/>
    <w:rsid w:val="009868A2"/>
    <w:rsid w:val="009924EC"/>
    <w:rsid w:val="0099324E"/>
    <w:rsid w:val="00993AC3"/>
    <w:rsid w:val="009977B6"/>
    <w:rsid w:val="009A2054"/>
    <w:rsid w:val="009B133F"/>
    <w:rsid w:val="009B6304"/>
    <w:rsid w:val="009B7530"/>
    <w:rsid w:val="009C02C9"/>
    <w:rsid w:val="009C177A"/>
    <w:rsid w:val="009C2183"/>
    <w:rsid w:val="009C5129"/>
    <w:rsid w:val="009C524C"/>
    <w:rsid w:val="009C76AF"/>
    <w:rsid w:val="009C7DEB"/>
    <w:rsid w:val="009D0556"/>
    <w:rsid w:val="009D0D95"/>
    <w:rsid w:val="009D4E90"/>
    <w:rsid w:val="009E7B2B"/>
    <w:rsid w:val="009F4CC3"/>
    <w:rsid w:val="009F5BC8"/>
    <w:rsid w:val="009F68F9"/>
    <w:rsid w:val="00A03496"/>
    <w:rsid w:val="00A05A18"/>
    <w:rsid w:val="00A072DF"/>
    <w:rsid w:val="00A13308"/>
    <w:rsid w:val="00A162DE"/>
    <w:rsid w:val="00A16554"/>
    <w:rsid w:val="00A23587"/>
    <w:rsid w:val="00A25BA2"/>
    <w:rsid w:val="00A27892"/>
    <w:rsid w:val="00A27CA8"/>
    <w:rsid w:val="00A3532B"/>
    <w:rsid w:val="00A417A8"/>
    <w:rsid w:val="00A43EF3"/>
    <w:rsid w:val="00A4537E"/>
    <w:rsid w:val="00A55DEB"/>
    <w:rsid w:val="00A632DB"/>
    <w:rsid w:val="00A652AD"/>
    <w:rsid w:val="00A71A23"/>
    <w:rsid w:val="00A740ED"/>
    <w:rsid w:val="00A77ED9"/>
    <w:rsid w:val="00A821BF"/>
    <w:rsid w:val="00A8235B"/>
    <w:rsid w:val="00A8550B"/>
    <w:rsid w:val="00A94734"/>
    <w:rsid w:val="00A94EEC"/>
    <w:rsid w:val="00A9597D"/>
    <w:rsid w:val="00AA32F1"/>
    <w:rsid w:val="00AA3402"/>
    <w:rsid w:val="00AA47E8"/>
    <w:rsid w:val="00AB1B57"/>
    <w:rsid w:val="00AB3124"/>
    <w:rsid w:val="00AB5026"/>
    <w:rsid w:val="00AB5DEA"/>
    <w:rsid w:val="00AC256F"/>
    <w:rsid w:val="00AD4C4E"/>
    <w:rsid w:val="00AE0ECA"/>
    <w:rsid w:val="00AE644C"/>
    <w:rsid w:val="00AE7635"/>
    <w:rsid w:val="00AF00A4"/>
    <w:rsid w:val="00AF064B"/>
    <w:rsid w:val="00AF2AAB"/>
    <w:rsid w:val="00AF300F"/>
    <w:rsid w:val="00B02E6B"/>
    <w:rsid w:val="00B050BE"/>
    <w:rsid w:val="00B1284B"/>
    <w:rsid w:val="00B12B4A"/>
    <w:rsid w:val="00B163CF"/>
    <w:rsid w:val="00B200A9"/>
    <w:rsid w:val="00B20569"/>
    <w:rsid w:val="00B207F8"/>
    <w:rsid w:val="00B22D4E"/>
    <w:rsid w:val="00B27173"/>
    <w:rsid w:val="00B271B0"/>
    <w:rsid w:val="00B31346"/>
    <w:rsid w:val="00B31949"/>
    <w:rsid w:val="00B32119"/>
    <w:rsid w:val="00B32C57"/>
    <w:rsid w:val="00B35558"/>
    <w:rsid w:val="00B3615E"/>
    <w:rsid w:val="00B3736B"/>
    <w:rsid w:val="00B409D9"/>
    <w:rsid w:val="00B4266D"/>
    <w:rsid w:val="00B4281F"/>
    <w:rsid w:val="00B42986"/>
    <w:rsid w:val="00B44D05"/>
    <w:rsid w:val="00B4522B"/>
    <w:rsid w:val="00B4587D"/>
    <w:rsid w:val="00B458A6"/>
    <w:rsid w:val="00B51B49"/>
    <w:rsid w:val="00B5412E"/>
    <w:rsid w:val="00B542F5"/>
    <w:rsid w:val="00B545CD"/>
    <w:rsid w:val="00B62A03"/>
    <w:rsid w:val="00B62E61"/>
    <w:rsid w:val="00B6512F"/>
    <w:rsid w:val="00B80D13"/>
    <w:rsid w:val="00B8226A"/>
    <w:rsid w:val="00B828D4"/>
    <w:rsid w:val="00B85D47"/>
    <w:rsid w:val="00B86AFC"/>
    <w:rsid w:val="00B86BD1"/>
    <w:rsid w:val="00B95997"/>
    <w:rsid w:val="00BA0EE6"/>
    <w:rsid w:val="00BA4F93"/>
    <w:rsid w:val="00BA66DC"/>
    <w:rsid w:val="00BB036C"/>
    <w:rsid w:val="00BB3D5F"/>
    <w:rsid w:val="00BB70B9"/>
    <w:rsid w:val="00BC172F"/>
    <w:rsid w:val="00BD66E1"/>
    <w:rsid w:val="00BE06A1"/>
    <w:rsid w:val="00BE2017"/>
    <w:rsid w:val="00BE6A91"/>
    <w:rsid w:val="00BF4706"/>
    <w:rsid w:val="00BF7915"/>
    <w:rsid w:val="00BF7FBF"/>
    <w:rsid w:val="00C10FD1"/>
    <w:rsid w:val="00C14B2F"/>
    <w:rsid w:val="00C15513"/>
    <w:rsid w:val="00C240DA"/>
    <w:rsid w:val="00C2564E"/>
    <w:rsid w:val="00C32911"/>
    <w:rsid w:val="00C34369"/>
    <w:rsid w:val="00C35F0F"/>
    <w:rsid w:val="00C37C13"/>
    <w:rsid w:val="00C40A07"/>
    <w:rsid w:val="00C42DEC"/>
    <w:rsid w:val="00C455F0"/>
    <w:rsid w:val="00C473CE"/>
    <w:rsid w:val="00C51A4C"/>
    <w:rsid w:val="00C56154"/>
    <w:rsid w:val="00C64E54"/>
    <w:rsid w:val="00C71B73"/>
    <w:rsid w:val="00C728D9"/>
    <w:rsid w:val="00C73303"/>
    <w:rsid w:val="00C7352F"/>
    <w:rsid w:val="00C76C92"/>
    <w:rsid w:val="00C776EB"/>
    <w:rsid w:val="00C813BD"/>
    <w:rsid w:val="00C8146F"/>
    <w:rsid w:val="00C83573"/>
    <w:rsid w:val="00C840FA"/>
    <w:rsid w:val="00C9116E"/>
    <w:rsid w:val="00C93534"/>
    <w:rsid w:val="00C9353F"/>
    <w:rsid w:val="00C95070"/>
    <w:rsid w:val="00C951AC"/>
    <w:rsid w:val="00C95BD7"/>
    <w:rsid w:val="00C97F57"/>
    <w:rsid w:val="00CA345D"/>
    <w:rsid w:val="00CA758B"/>
    <w:rsid w:val="00CB1A5B"/>
    <w:rsid w:val="00CB39C3"/>
    <w:rsid w:val="00CC03FC"/>
    <w:rsid w:val="00CC2210"/>
    <w:rsid w:val="00CC5F73"/>
    <w:rsid w:val="00CD0302"/>
    <w:rsid w:val="00CD4171"/>
    <w:rsid w:val="00CD4FD2"/>
    <w:rsid w:val="00CE1AE2"/>
    <w:rsid w:val="00CF332D"/>
    <w:rsid w:val="00CF3FB4"/>
    <w:rsid w:val="00CF4D47"/>
    <w:rsid w:val="00CF78B2"/>
    <w:rsid w:val="00D06F37"/>
    <w:rsid w:val="00D1044E"/>
    <w:rsid w:val="00D10C8D"/>
    <w:rsid w:val="00D15128"/>
    <w:rsid w:val="00D26311"/>
    <w:rsid w:val="00D279F2"/>
    <w:rsid w:val="00D303FA"/>
    <w:rsid w:val="00D32BCC"/>
    <w:rsid w:val="00D3510B"/>
    <w:rsid w:val="00D374AE"/>
    <w:rsid w:val="00D40A69"/>
    <w:rsid w:val="00D56A0D"/>
    <w:rsid w:val="00D57DF6"/>
    <w:rsid w:val="00D607D7"/>
    <w:rsid w:val="00D62C19"/>
    <w:rsid w:val="00D6465A"/>
    <w:rsid w:val="00D675EE"/>
    <w:rsid w:val="00D724E8"/>
    <w:rsid w:val="00D74166"/>
    <w:rsid w:val="00D80E5C"/>
    <w:rsid w:val="00D81B69"/>
    <w:rsid w:val="00D84AD9"/>
    <w:rsid w:val="00D87D03"/>
    <w:rsid w:val="00D92A32"/>
    <w:rsid w:val="00D97E82"/>
    <w:rsid w:val="00DA128E"/>
    <w:rsid w:val="00DA12A8"/>
    <w:rsid w:val="00DA3330"/>
    <w:rsid w:val="00DA6434"/>
    <w:rsid w:val="00DA6DAA"/>
    <w:rsid w:val="00DA71CA"/>
    <w:rsid w:val="00DB5AFD"/>
    <w:rsid w:val="00DB66A7"/>
    <w:rsid w:val="00DC1F99"/>
    <w:rsid w:val="00DC2136"/>
    <w:rsid w:val="00DC22F6"/>
    <w:rsid w:val="00DC46E7"/>
    <w:rsid w:val="00DC682A"/>
    <w:rsid w:val="00DC7B83"/>
    <w:rsid w:val="00DD1473"/>
    <w:rsid w:val="00DD27B1"/>
    <w:rsid w:val="00DD4B10"/>
    <w:rsid w:val="00DE0EB1"/>
    <w:rsid w:val="00DE12D6"/>
    <w:rsid w:val="00DE5DDA"/>
    <w:rsid w:val="00DF1121"/>
    <w:rsid w:val="00DF2290"/>
    <w:rsid w:val="00DF6B64"/>
    <w:rsid w:val="00E022AF"/>
    <w:rsid w:val="00E12DC3"/>
    <w:rsid w:val="00E12DFB"/>
    <w:rsid w:val="00E15A49"/>
    <w:rsid w:val="00E20F3F"/>
    <w:rsid w:val="00E22342"/>
    <w:rsid w:val="00E245B3"/>
    <w:rsid w:val="00E32CDB"/>
    <w:rsid w:val="00E42D98"/>
    <w:rsid w:val="00E4603F"/>
    <w:rsid w:val="00E51A5B"/>
    <w:rsid w:val="00E526ED"/>
    <w:rsid w:val="00E54D6A"/>
    <w:rsid w:val="00E57C84"/>
    <w:rsid w:val="00E63B57"/>
    <w:rsid w:val="00E66766"/>
    <w:rsid w:val="00E679DB"/>
    <w:rsid w:val="00E71166"/>
    <w:rsid w:val="00E713F5"/>
    <w:rsid w:val="00E71E66"/>
    <w:rsid w:val="00E7781F"/>
    <w:rsid w:val="00E80FB9"/>
    <w:rsid w:val="00E93088"/>
    <w:rsid w:val="00EA050F"/>
    <w:rsid w:val="00EA0F32"/>
    <w:rsid w:val="00EA4195"/>
    <w:rsid w:val="00EB3F26"/>
    <w:rsid w:val="00EB67B1"/>
    <w:rsid w:val="00EB6F0E"/>
    <w:rsid w:val="00EC1347"/>
    <w:rsid w:val="00EC1B43"/>
    <w:rsid w:val="00EC79D4"/>
    <w:rsid w:val="00ED6482"/>
    <w:rsid w:val="00EE09A7"/>
    <w:rsid w:val="00EE251F"/>
    <w:rsid w:val="00EE35BF"/>
    <w:rsid w:val="00EE7917"/>
    <w:rsid w:val="00EF1D83"/>
    <w:rsid w:val="00EF7B68"/>
    <w:rsid w:val="00F02A03"/>
    <w:rsid w:val="00F07AF5"/>
    <w:rsid w:val="00F10A72"/>
    <w:rsid w:val="00F13F85"/>
    <w:rsid w:val="00F17FBE"/>
    <w:rsid w:val="00F20B01"/>
    <w:rsid w:val="00F20F20"/>
    <w:rsid w:val="00F212C6"/>
    <w:rsid w:val="00F262AD"/>
    <w:rsid w:val="00F26C55"/>
    <w:rsid w:val="00F3197B"/>
    <w:rsid w:val="00F32DBD"/>
    <w:rsid w:val="00F34A10"/>
    <w:rsid w:val="00F43D2A"/>
    <w:rsid w:val="00F4401B"/>
    <w:rsid w:val="00F55277"/>
    <w:rsid w:val="00F55EA6"/>
    <w:rsid w:val="00F612AC"/>
    <w:rsid w:val="00F63CD8"/>
    <w:rsid w:val="00F7179C"/>
    <w:rsid w:val="00F717A0"/>
    <w:rsid w:val="00F74DDE"/>
    <w:rsid w:val="00F7692C"/>
    <w:rsid w:val="00F81725"/>
    <w:rsid w:val="00F82977"/>
    <w:rsid w:val="00F83484"/>
    <w:rsid w:val="00F8415B"/>
    <w:rsid w:val="00F84430"/>
    <w:rsid w:val="00F86D29"/>
    <w:rsid w:val="00FA1509"/>
    <w:rsid w:val="00FA752C"/>
    <w:rsid w:val="00FB3281"/>
    <w:rsid w:val="00FB378B"/>
    <w:rsid w:val="00FB6DC3"/>
    <w:rsid w:val="00FC5953"/>
    <w:rsid w:val="00FC7718"/>
    <w:rsid w:val="00FC7C02"/>
    <w:rsid w:val="00FD09D5"/>
    <w:rsid w:val="00FD51EA"/>
    <w:rsid w:val="00FD5E82"/>
    <w:rsid w:val="00FE1032"/>
    <w:rsid w:val="00FF050F"/>
    <w:rsid w:val="00FF2C02"/>
    <w:rsid w:val="00FF6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6A7F80-B6B5-48B3-AD68-1A2D305C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AF5"/>
  </w:style>
  <w:style w:type="paragraph" w:styleId="1">
    <w:name w:val="heading 1"/>
    <w:basedOn w:val="a"/>
    <w:next w:val="a"/>
    <w:link w:val="10"/>
    <w:uiPriority w:val="9"/>
    <w:qFormat/>
    <w:rsid w:val="00B62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7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kstob">
    <w:name w:val="tekstob"/>
    <w:basedOn w:val="a"/>
    <w:rsid w:val="0080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48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868B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4868BC"/>
    <w:rPr>
      <w:b/>
      <w:bCs/>
    </w:rPr>
  </w:style>
  <w:style w:type="paragraph" w:styleId="a5">
    <w:name w:val="List Paragraph"/>
    <w:basedOn w:val="a"/>
    <w:uiPriority w:val="34"/>
    <w:qFormat/>
    <w:rsid w:val="00F74DDE"/>
    <w:pPr>
      <w:ind w:left="720"/>
      <w:contextualSpacing/>
    </w:pPr>
  </w:style>
  <w:style w:type="paragraph" w:customStyle="1" w:styleId="Style4">
    <w:name w:val="Style4"/>
    <w:basedOn w:val="a"/>
    <w:uiPriority w:val="99"/>
    <w:rsid w:val="008D42D2"/>
    <w:pPr>
      <w:widowControl w:val="0"/>
      <w:autoSpaceDE w:val="0"/>
      <w:autoSpaceDN w:val="0"/>
      <w:adjustRightInd w:val="0"/>
      <w:spacing w:after="0" w:line="226" w:lineRule="exact"/>
      <w:ind w:firstLine="51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8">
    <w:name w:val="Font Style48"/>
    <w:rsid w:val="008D42D2"/>
    <w:rPr>
      <w:rFonts w:ascii="Times New Roman" w:hAnsi="Times New Roman" w:cs="Times New Roman"/>
      <w:sz w:val="20"/>
      <w:szCs w:val="20"/>
    </w:rPr>
  </w:style>
  <w:style w:type="character" w:customStyle="1" w:styleId="FontStyle46">
    <w:name w:val="Font Style46"/>
    <w:uiPriority w:val="99"/>
    <w:rsid w:val="00C776EB"/>
    <w:rPr>
      <w:rFonts w:ascii="Times New Roman" w:hAnsi="Times New Roman" w:cs="Times New Roman"/>
      <w:b/>
      <w:bCs/>
      <w:spacing w:val="1000"/>
      <w:sz w:val="14"/>
      <w:szCs w:val="14"/>
    </w:rPr>
  </w:style>
  <w:style w:type="paragraph" w:customStyle="1" w:styleId="Style2">
    <w:name w:val="Style2"/>
    <w:basedOn w:val="a"/>
    <w:uiPriority w:val="99"/>
    <w:rsid w:val="00CD4FD2"/>
    <w:pPr>
      <w:widowControl w:val="0"/>
      <w:autoSpaceDE w:val="0"/>
      <w:autoSpaceDN w:val="0"/>
      <w:adjustRightInd w:val="0"/>
      <w:spacing w:after="0" w:line="22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a"/>
    <w:uiPriority w:val="99"/>
    <w:rsid w:val="00CD4FD2"/>
    <w:pPr>
      <w:widowControl w:val="0"/>
      <w:autoSpaceDE w:val="0"/>
      <w:autoSpaceDN w:val="0"/>
      <w:adjustRightInd w:val="0"/>
      <w:spacing w:after="0" w:line="245" w:lineRule="exact"/>
      <w:ind w:hanging="25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uiPriority w:val="99"/>
    <w:rsid w:val="00CD4FD2"/>
    <w:pPr>
      <w:widowControl w:val="0"/>
      <w:autoSpaceDE w:val="0"/>
      <w:autoSpaceDN w:val="0"/>
      <w:adjustRightInd w:val="0"/>
      <w:spacing w:after="0" w:line="240" w:lineRule="exact"/>
      <w:ind w:firstLine="38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8D164F"/>
    <w:pPr>
      <w:widowControl w:val="0"/>
      <w:autoSpaceDE w:val="0"/>
      <w:autoSpaceDN w:val="0"/>
      <w:adjustRightInd w:val="0"/>
      <w:spacing w:after="0" w:line="222" w:lineRule="exact"/>
      <w:ind w:firstLine="49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B1284B"/>
    <w:pPr>
      <w:widowControl w:val="0"/>
      <w:autoSpaceDE w:val="0"/>
      <w:autoSpaceDN w:val="0"/>
      <w:adjustRightInd w:val="0"/>
      <w:spacing w:after="0" w:line="240" w:lineRule="exact"/>
      <w:ind w:firstLine="48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B20569"/>
    <w:pPr>
      <w:widowControl w:val="0"/>
      <w:autoSpaceDE w:val="0"/>
      <w:autoSpaceDN w:val="0"/>
      <w:adjustRightInd w:val="0"/>
      <w:spacing w:after="0" w:line="185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53">
    <w:name w:val="Font Style53"/>
    <w:rsid w:val="00B20569"/>
    <w:rPr>
      <w:rFonts w:ascii="Times New Roman" w:hAnsi="Times New Roman" w:cs="Times New Roman"/>
      <w:b/>
      <w:bCs/>
      <w:spacing w:val="-10"/>
      <w:sz w:val="16"/>
      <w:szCs w:val="16"/>
    </w:rPr>
  </w:style>
  <w:style w:type="paragraph" w:customStyle="1" w:styleId="Style18">
    <w:name w:val="Style18"/>
    <w:basedOn w:val="a"/>
    <w:rsid w:val="00B2056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B02E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uiPriority w:val="99"/>
    <w:rsid w:val="00D74166"/>
  </w:style>
  <w:style w:type="character" w:customStyle="1" w:styleId="Bodytext3">
    <w:name w:val="Body text (3)_"/>
    <w:basedOn w:val="a0"/>
    <w:link w:val="Bodytext30"/>
    <w:rsid w:val="00F212C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314pt">
    <w:name w:val="Body text (3) + 14 pt"/>
    <w:basedOn w:val="Bodytext3"/>
    <w:rsid w:val="00F212C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30">
    <w:name w:val="Body text (3)"/>
    <w:basedOn w:val="a"/>
    <w:link w:val="Bodytext3"/>
    <w:rsid w:val="00F212C6"/>
    <w:pPr>
      <w:shd w:val="clear" w:color="auto" w:fill="FFFFFF"/>
      <w:spacing w:before="240" w:after="240" w:line="408" w:lineRule="exact"/>
      <w:jc w:val="center"/>
    </w:pPr>
    <w:rPr>
      <w:rFonts w:ascii="Times New Roman" w:eastAsia="Times New Roman" w:hAnsi="Times New Roman" w:cs="Times New Roman"/>
    </w:rPr>
  </w:style>
  <w:style w:type="paragraph" w:customStyle="1" w:styleId="Style12">
    <w:name w:val="Style12"/>
    <w:basedOn w:val="a"/>
    <w:uiPriority w:val="99"/>
    <w:rsid w:val="00DA6434"/>
    <w:pPr>
      <w:widowControl w:val="0"/>
      <w:autoSpaceDE w:val="0"/>
      <w:autoSpaceDN w:val="0"/>
      <w:adjustRightInd w:val="0"/>
      <w:spacing w:after="0" w:line="274" w:lineRule="exact"/>
      <w:ind w:hanging="1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1">
    <w:name w:val="Style21"/>
    <w:basedOn w:val="a"/>
    <w:uiPriority w:val="99"/>
    <w:rsid w:val="00DA6434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Стиль1"/>
    <w:basedOn w:val="a"/>
    <w:rsid w:val="000050A1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7">
    <w:name w:val="header"/>
    <w:basedOn w:val="a"/>
    <w:link w:val="a8"/>
    <w:uiPriority w:val="99"/>
    <w:unhideWhenUsed/>
    <w:rsid w:val="00C71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1B73"/>
  </w:style>
  <w:style w:type="paragraph" w:styleId="a9">
    <w:name w:val="footer"/>
    <w:basedOn w:val="a"/>
    <w:link w:val="aa"/>
    <w:uiPriority w:val="99"/>
    <w:unhideWhenUsed/>
    <w:rsid w:val="00C71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1B73"/>
  </w:style>
  <w:style w:type="paragraph" w:styleId="ab">
    <w:name w:val="Balloon Text"/>
    <w:basedOn w:val="a"/>
    <w:link w:val="ac"/>
    <w:uiPriority w:val="99"/>
    <w:semiHidden/>
    <w:unhideWhenUsed/>
    <w:rsid w:val="00426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662D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CD0302"/>
    <w:rPr>
      <w:color w:val="0000FF" w:themeColor="hyperlink"/>
      <w:u w:val="single"/>
    </w:rPr>
  </w:style>
  <w:style w:type="paragraph" w:customStyle="1" w:styleId="Style1">
    <w:name w:val="Style1"/>
    <w:basedOn w:val="a"/>
    <w:rsid w:val="00AE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k">
    <w:name w:val="blk"/>
    <w:basedOn w:val="a0"/>
    <w:rsid w:val="00AE0ECA"/>
  </w:style>
  <w:style w:type="paragraph" w:customStyle="1" w:styleId="12">
    <w:name w:val="Абзац списка1"/>
    <w:basedOn w:val="a"/>
    <w:rsid w:val="003E7BD0"/>
    <w:pPr>
      <w:ind w:left="720"/>
      <w:contextualSpacing/>
    </w:pPr>
    <w:rPr>
      <w:rFonts w:ascii="Calibri" w:eastAsia="Times New Roman" w:hAnsi="Calibri" w:cs="Times New Roman"/>
    </w:rPr>
  </w:style>
  <w:style w:type="character" w:styleId="ae">
    <w:name w:val="Emphasis"/>
    <w:basedOn w:val="a0"/>
    <w:uiPriority w:val="20"/>
    <w:qFormat/>
    <w:rsid w:val="006646DA"/>
    <w:rPr>
      <w:i/>
      <w:iCs/>
    </w:rPr>
  </w:style>
  <w:style w:type="paragraph" w:customStyle="1" w:styleId="21">
    <w:name w:val="Основной текст с отступом 21"/>
    <w:basedOn w:val="a"/>
    <w:rsid w:val="000B0AB7"/>
    <w:pPr>
      <w:suppressAutoHyphens/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">
    <w:name w:val="Основной текст (2)_"/>
    <w:basedOn w:val="a0"/>
    <w:rsid w:val="001378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0">
    <w:name w:val="Основной текст (2)"/>
    <w:basedOn w:val="2"/>
    <w:rsid w:val="001378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styleId="af">
    <w:name w:val="FollowedHyperlink"/>
    <w:basedOn w:val="a0"/>
    <w:uiPriority w:val="99"/>
    <w:semiHidden/>
    <w:unhideWhenUsed/>
    <w:rsid w:val="007C0170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62A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B62A03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B62A03"/>
    <w:pPr>
      <w:tabs>
        <w:tab w:val="left" w:pos="440"/>
        <w:tab w:val="right" w:leader="dot" w:pos="10205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D97E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97E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4AA00-E786-4CE5-AC62-C73B8837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3632</TotalTime>
  <Pages>18</Pages>
  <Words>4508</Words>
  <Characters>25700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kurs</dc:creator>
  <cp:lastModifiedBy>Dickoshi</cp:lastModifiedBy>
  <cp:revision>223</cp:revision>
  <cp:lastPrinted>2023-09-12T12:34:00Z</cp:lastPrinted>
  <dcterms:created xsi:type="dcterms:W3CDTF">2016-09-16T08:29:00Z</dcterms:created>
  <dcterms:modified xsi:type="dcterms:W3CDTF">2025-03-28T12:03:00Z</dcterms:modified>
</cp:coreProperties>
</file>