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Отчет по лабораторной работе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Предмет:</w:t>
      </w:r>
      <w:r w:rsidDel="00000000" w:rsidR="00000000" w:rsidRPr="00000000">
        <w:rPr>
          <w:rtl w:val="0"/>
        </w:rPr>
        <w:t xml:space="preserve"> Информационная безопасность</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Тема:</w:t>
      </w:r>
      <w:r w:rsidDel="00000000" w:rsidR="00000000" w:rsidRPr="00000000">
        <w:rPr>
          <w:rtl w:val="0"/>
        </w:rPr>
        <w:t xml:space="preserve"> Обзор российского законодательства в области информационной безопасности</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Выполнил студент:</w:t>
      </w:r>
      <w:r w:rsidDel="00000000" w:rsidR="00000000" w:rsidRPr="00000000">
        <w:rPr>
          <w:rtl w:val="0"/>
        </w:rPr>
        <w:t xml:space="preserve"> Козлов Дмитрий Константинович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Задание 1. Обзор законодательства в области информационной безопасности</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Федеральный закон «Об информации, информационных технологиях и о защите информации» от 27.07.2006 N 149-ФЗ</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Сфера действия:</w:t>
      </w:r>
      <w:r w:rsidDel="00000000" w:rsidR="00000000" w:rsidRPr="00000000">
        <w:rPr>
          <w:rtl w:val="0"/>
        </w:rPr>
        <w:t xml:space="preserve"> Настоящий Федеральный закон регулирует отношения, возникающие при осуществлении права на поиск, получение, передачу, производство и распространение информации, а также при применении информационных технологий и обеспечении защиты информации.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Основные понятия:</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Информация</w:t>
      </w:r>
      <w:r w:rsidDel="00000000" w:rsidR="00000000" w:rsidRPr="00000000">
        <w:rPr>
          <w:rtl w:val="0"/>
        </w:rPr>
        <w:t xml:space="preserve"> — сведения (сообщения, данные) независимо от формы их представления.</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Информационные технологии</w:t>
      </w:r>
      <w:r w:rsidDel="00000000" w:rsidR="00000000" w:rsidRPr="00000000">
        <w:rPr>
          <w:rtl w:val="0"/>
        </w:rPr>
        <w:t xml:space="preserve"> — процессы, методы поиска, сбора, хранения, обработки, предоставления, распространения информации и способы осуществления таких процессов и методов.</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Информационная система</w:t>
      </w:r>
      <w:r w:rsidDel="00000000" w:rsidR="00000000" w:rsidRPr="00000000">
        <w:rPr>
          <w:rtl w:val="0"/>
        </w:rPr>
        <w:t xml:space="preserve"> — совокупность содержащейся в базах данных информации и обеспечивающих ее обработку информационных технологий и технических средств.</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Обладатель информации</w:t>
      </w:r>
      <w:r w:rsidDel="00000000" w:rsidR="00000000" w:rsidRPr="00000000">
        <w:rPr>
          <w:rtl w:val="0"/>
        </w:rPr>
        <w:t xml:space="preserve"> — лицо, самостоятельно создавшее информацию либо получившее на основании закона или договора право разрешать или ограничивать доступ к информации.</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Конфиденциальность информации</w:t>
      </w:r>
      <w:r w:rsidDel="00000000" w:rsidR="00000000" w:rsidRPr="00000000">
        <w:rPr>
          <w:rtl w:val="0"/>
        </w:rPr>
        <w:t xml:space="preserve"> — обязательное для выполнения лицом, получившим доступ к определенной информации, требование не передавать такую информацию третьим лицам без согласия ее обладателя.</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Принципы правового регулирования:</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Свобода поиска, получения, передачи, производства и распространения информации любым законным способом.</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Установление ограничений доступа к информации только федеральными законами.</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Открытость информации о деятельности государственных органов.</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Равноправие языков народов Российской Федерации при создании информационных систем.</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Достоверность информации и своевременность ее предоставления.</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Неприкосновенность частной жизни, недопустимость сбора, хранения, использования и распространения информации о частной жизни лица без его согласия.</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Основные положения:</w:t>
      </w:r>
      <w:r w:rsidDel="00000000" w:rsidR="00000000" w:rsidRPr="00000000">
        <w:rPr>
          <w:rtl w:val="0"/>
        </w:rPr>
        <w:t xml:space="preserve"> Обладатель информации обязан принимать меры по защите информации. Защита информации представляет собой принятие правовых, организационных и технических мер, направленных на обеспечение защиты от неправомерного доступа, уничтожения, модифицирования, блокирования, копирования, предоставления, распространения, а также от иных неправомерных действий. Государство осуществляет контроль за соблюдением этих требований в рамках своей компетенции.</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Федеральный закон «О персональных данных» от 27.07.2006 N 152-ФЗ</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Сфера действия:</w:t>
      </w:r>
      <w:r w:rsidDel="00000000" w:rsidR="00000000" w:rsidRPr="00000000">
        <w:rPr>
          <w:rtl w:val="0"/>
        </w:rPr>
        <w:t xml:space="preserve"> Закон регулирует отношения, связанные с обработкой персональных данных, осуществляемой федеральными органами государственной власти, органами государственной власти субъектов РФ, иными государственными органами, органами местного самоуправления, юридическими лицами и физическими лицами с использованием средств автоматизации или без использования таких средств.</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Основные понятия:</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Персональные данные (ПДн)</w:t>
      </w:r>
      <w:r w:rsidDel="00000000" w:rsidR="00000000" w:rsidRPr="00000000">
        <w:rPr>
          <w:rtl w:val="0"/>
        </w:rPr>
        <w:t xml:space="preserve"> — любая информация, относящаяся к прямо или косвенно определенному или определяемому физическому лицу (субъекту персональных данных).</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Оператор</w:t>
      </w:r>
      <w:r w:rsidDel="00000000" w:rsidR="00000000" w:rsidRPr="00000000">
        <w:rPr>
          <w:rtl w:val="0"/>
        </w:rPr>
        <w:t xml:space="preserve">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ПДн, а также определяющие цели обработки.</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Обработка ПДн</w:t>
      </w:r>
      <w:r w:rsidDel="00000000" w:rsidR="00000000" w:rsidRPr="00000000">
        <w:rPr>
          <w:rtl w:val="0"/>
        </w:rPr>
        <w:t xml:space="preserve"> — любое действие (операция) или совокупность действий,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ПДн.</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Принципы обработки:</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Обработка должна осуществляться на законной и справедливой основе.</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Ограничение обработки достижением конкретных, заранее определенных и законных целей.</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Недопущение объединения баз данных, содержащих ПДн, обработка которых осуществляется в целях, несовместимых между собой.</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Соответствие содержания и объема обрабатываемых ПДн заявленным целям обработки (недопущение избыточности).</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Обеспечение точности, достаточности и актуальности ПДн по отношению к целям их обработки.</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Основные положения:</w:t>
      </w:r>
      <w:r w:rsidDel="00000000" w:rsidR="00000000" w:rsidRPr="00000000">
        <w:rPr>
          <w:rtl w:val="0"/>
        </w:rPr>
        <w:t xml:space="preserve"> Субъект персональных данных принимает решение о предоставлении своих данных и дает согласие на их обработку свободно, своей волей и в своем интересе (чаще всего в письменной форме). Закон выделяет специальные категории персональных данных (расовая, национальная принадлежность, политические взгляды, религиозные убеждения, состояние здоровья, интимная жизнь), обработка которых по общему правилу запрещена. Оператор обязан применять правовые, организационные и технические меры для защиты данных.</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Федеральный закон «Об электронной подписи» от 06.04.2011 N 63-ФЗ</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Сфера действия:</w:t>
      </w:r>
      <w:r w:rsidDel="00000000" w:rsidR="00000000" w:rsidRPr="00000000">
        <w:rPr>
          <w:rtl w:val="0"/>
        </w:rPr>
        <w:t xml:space="preserve"> Регулирование отношений в области использования электронных подписей при совершении гражданско-правовых сделок, оказании государственных и муниципальных услуг, исполнении государственных и муниципальных функций, при совершении иных юридически значимых действий.</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Основные понятия и виды подписей:</w:t>
      </w:r>
      <w:r w:rsidDel="00000000" w:rsidR="00000000" w:rsidRPr="00000000">
        <w:rPr>
          <w:rtl w:val="0"/>
        </w:rPr>
        <w:t xml:space="preserve"> Закон определяет электронную подпись как информацию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 Различают три вида:</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Простая электронная подпись (ПЭП)</w:t>
      </w:r>
      <w:r w:rsidDel="00000000" w:rsidR="00000000" w:rsidRPr="00000000">
        <w:rPr>
          <w:rtl w:val="0"/>
        </w:rPr>
        <w:t xml:space="preserve"> — подтверждает факт формирования подписи определенным лицом посредством использования кодов, паролей и иных средств.</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Усиленная неквалифицированная электронная подпись (НЭП)</w:t>
      </w:r>
      <w:r w:rsidDel="00000000" w:rsidR="00000000" w:rsidRPr="00000000">
        <w:rPr>
          <w:rtl w:val="0"/>
        </w:rPr>
        <w:t xml:space="preserve"> — получена в результате криптографического преобразования информации, позволяет определить лицо, подписавшее документ, и обнаружить факт внесения изменений после подписания.</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Усиленная квалифицированная электронная подпись (КЭП)</w:t>
      </w:r>
      <w:r w:rsidDel="00000000" w:rsidR="00000000" w:rsidRPr="00000000">
        <w:rPr>
          <w:rtl w:val="0"/>
        </w:rPr>
        <w:t xml:space="preserve"> — обладает всеми признаками НЭП, но дополнительно ключ проверки подписи указан в квалифицированном сертификате, выданном аккредитованным удостоверяющим центром. Документ, подписанный КЭП, признается равнозначным бумажному документу с собственноручной подписью во всех случаях, кроме прямо установленных законом.</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 Обзор иных нормативно-правовых актов</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Закон РФ от 21.07.1993 N 5485-1 «О государственной тайне»</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Закон определяет понятие государственной тайны как защищаемых государством сведений в области его военной, внешнеполитической, экономической, разведывательной, контрразведывательной и оперативно-разыскной деятельности, распространение которых может нанести ущерб безопасности Российской Федерации. Установлены три степени секретности: «особой важности», «совершенно секретно» и «секретно». Лица, допускаемые к гостайне, проходят специальную проверку и берут на себя обязательства по неразглашению.</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Уголовный кодекс РФ (избранные статьи)</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137. Нарушение неприкосновенности частной жизни:</w:t>
      </w:r>
      <w:r w:rsidDel="00000000" w:rsidR="00000000" w:rsidRPr="00000000">
        <w:rPr>
          <w:rtl w:val="0"/>
        </w:rPr>
        <w:t xml:space="preserve"> Незаконное собирание или распространение сведений о частной жизни лица, составляющих его личную или семейную тайну.</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138. Нарушение тайны переписки, телефонных переговоров, почтовых, телеграфных или иных сообщений:</w:t>
      </w:r>
      <w:r w:rsidDel="00000000" w:rsidR="00000000" w:rsidRPr="00000000">
        <w:rPr>
          <w:rtl w:val="0"/>
        </w:rPr>
        <w:t xml:space="preserve"> Наказывается штрафом, обязательными работами или лишением свободы.</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140. Отказ в предоставлении гражданину информации:</w:t>
      </w:r>
      <w:r w:rsidDel="00000000" w:rsidR="00000000" w:rsidRPr="00000000">
        <w:rPr>
          <w:rtl w:val="0"/>
        </w:rPr>
        <w:t xml:space="preserve"> Неправомерный отказ должностного лица в предоставлении документов и материалов, непосредственно затрагивающих права и свободы гражданина.</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146. Нарушение авторских и смежных прав:</w:t>
      </w:r>
      <w:r w:rsidDel="00000000" w:rsidR="00000000" w:rsidRPr="00000000">
        <w:rPr>
          <w:rtl w:val="0"/>
        </w:rPr>
        <w:t xml:space="preserve"> Присвоение авторства (плагиат), незаконное использование объектов авторского права, повлекшее крупный ущерб.</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147. Нарушение изобретательских и патентных прав:</w:t>
      </w:r>
      <w:r w:rsidDel="00000000" w:rsidR="00000000" w:rsidRPr="00000000">
        <w:rPr>
          <w:rtl w:val="0"/>
        </w:rPr>
        <w:t xml:space="preserve"> Незаконное использование изобретения, полезной модели или промышленного образца.</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165. Причинение имущественного ущерба путем обмана или злоупотребления доверием:</w:t>
      </w:r>
      <w:r w:rsidDel="00000000" w:rsidR="00000000" w:rsidRPr="00000000">
        <w:rPr>
          <w:rtl w:val="0"/>
        </w:rPr>
        <w:t xml:space="preserve"> Причинение ущерба собственнику имущества при отсутствии признаков хищения (в т.ч. в сфере информационных технологий).</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183. Незаконные получение и разглашение сведений, составляющих коммерческую, налоговую или банковскую тайну.</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272. Неправомерный доступ к компьютерной информации:</w:t>
      </w:r>
      <w:r w:rsidDel="00000000" w:rsidR="00000000" w:rsidRPr="00000000">
        <w:rPr>
          <w:rtl w:val="0"/>
        </w:rPr>
        <w:t xml:space="preserve"> Доступ к охраняемой законом информации, повлекший уничтожение, блокирование, модификацию или копирование информации.</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273. Создание, использование и распространение вредоносных компьютерных программ:</w:t>
      </w:r>
      <w:r w:rsidDel="00000000" w:rsidR="00000000" w:rsidRPr="00000000">
        <w:rPr>
          <w:rtl w:val="0"/>
        </w:rPr>
        <w:t xml:space="preserve"> Программы, заведомо предназначенные для несанкционированного уничтожения, блокирования, модификации, копирования информации или нейтрализации средств защиты.</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274. Нарушение правил эксплуатации средств хранения, обработки или передачи компьютерной информации и информационно-телекоммуникационных сетей.</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283. Разглашение государственной тайны.</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 284. Утрата документов, содержащих государственную тайну.</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Гражданский кодекс РФ (Часть четвертая)</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Регулирует отношения в сфере интеллектуальной собственности. Устанавливает, что программы для ЭВМ охраняются так же, как литературные произведения, а базы данных подлежат защите как сборники. Определяет исключительные права автора (право на воспроизведение, распространение, импорт, перевод, переработку) и личные неимущественные права (право авторства, право на имя, право на неприкосновенность произведения). Нарушение этих прав влечет гражданско-правовую ответственность, включая выплату компенсации.</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Задание 2. Решение ситуационных задач и юридическая ответственность</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Задача 1 (Диспансер)</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Ответ:</w:t>
      </w:r>
      <w:r w:rsidDel="00000000" w:rsidR="00000000" w:rsidRPr="00000000">
        <w:rPr>
          <w:rtl w:val="0"/>
        </w:rPr>
        <w:t xml:space="preserve"> Действия начальника кадровой службы незаконны.</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Обоснование:</w:t>
      </w:r>
      <w:r w:rsidDel="00000000" w:rsidR="00000000" w:rsidRPr="00000000">
        <w:rPr>
          <w:rtl w:val="0"/>
        </w:rPr>
        <w:t xml:space="preserve"> Сведения о состоянии здоровья (в т.ч. психиатрический диагноз) относятся к специальной категории персональных данных (ст. 10 ФЗ-152). Работодатель не имеет права запрашивать их без письменного согласия, кроме случаев, установленных законом (ст. 86 ТК РФ), к которым должность менеджера по продажам не относится.</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Виды юридической ответственности за нарушение:</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Административная:</w:t>
      </w:r>
      <w:r w:rsidDel="00000000" w:rsidR="00000000" w:rsidRPr="00000000">
        <w:rPr>
          <w:rtl w:val="0"/>
        </w:rPr>
        <w:t xml:space="preserve"> ч. 2 ст. 13.11 КоАП РФ (Обработка ПДн без письменного согласия, когда оно необходимо) — влечет штраф на должностных лиц от 40 000 до 80 000 рублей; на юридических лиц — от 300 000 до 700 000 рублей.</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Дисциплинарная:</w:t>
      </w:r>
      <w:r w:rsidDel="00000000" w:rsidR="00000000" w:rsidRPr="00000000">
        <w:rPr>
          <w:rtl w:val="0"/>
        </w:rPr>
        <w:t xml:space="preserve"> ст. 192 ТК РФ — к начальнику кадров со стороны руководства может быть применено взыскание (замечание, выговор, увольнение).</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Задача 2 (Сплетни и штраф)</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Ответ:</w:t>
      </w:r>
      <w:r w:rsidDel="00000000" w:rsidR="00000000" w:rsidRPr="00000000">
        <w:rPr>
          <w:rtl w:val="0"/>
        </w:rPr>
        <w:t xml:space="preserve"> И кадровик, и директор нарушили законодательство.</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Обоснование:</w:t>
      </w:r>
      <w:r w:rsidDel="00000000" w:rsidR="00000000" w:rsidRPr="00000000">
        <w:rPr>
          <w:rtl w:val="0"/>
        </w:rPr>
        <w:t xml:space="preserve"> Кадровик нарушила обязанность по соблюдению конфиденциальности ПДн (ст. 7 ФЗ-152, ст. 88 ТК РФ). Директор применил меру наказания (денежный штраф), не предусмотренную трудовым законодательством (ст. 192 ТК РФ).</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Виды юридической ответственности за нарушение:</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Для кадровика (Дисциплинарная):</w:t>
      </w:r>
      <w:r w:rsidDel="00000000" w:rsidR="00000000" w:rsidRPr="00000000">
        <w:rPr>
          <w:rtl w:val="0"/>
        </w:rPr>
        <w:t xml:space="preserve"> пп. «в» п. 6 ч. 1 ст. 81 ТК РФ — увольнение по инициативе работодателя за разглашение персональных данных другого работника.</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Для кадровика (Административная):</w:t>
      </w:r>
      <w:r w:rsidDel="00000000" w:rsidR="00000000" w:rsidRPr="00000000">
        <w:rPr>
          <w:rtl w:val="0"/>
        </w:rPr>
        <w:t xml:space="preserve"> ст. 13.14 КоАП РФ (Разглашение информации с ограниченным доступом) — штраф на должностных лиц от 4 000 до 5 000 рублей; либо ч. 3 ст. 13.11 КоАП РФ (Невыполнение обязанности по соблюдению конфиденциальности).</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Для кадровика (Уголовная):</w:t>
      </w:r>
      <w:r w:rsidDel="00000000" w:rsidR="00000000" w:rsidRPr="00000000">
        <w:rPr>
          <w:rtl w:val="0"/>
        </w:rPr>
        <w:t xml:space="preserve"> ч. 1 ст. 137 УК РФ (Нарушение неприкосновенности частной жизни) — штраф до 200 000 рублей, обязательные работы или лишение свободы до 2 лет.</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Для директора (Административная):</w:t>
      </w:r>
      <w:r w:rsidDel="00000000" w:rsidR="00000000" w:rsidRPr="00000000">
        <w:rPr>
          <w:rtl w:val="0"/>
        </w:rPr>
        <w:t xml:space="preserve"> ч. 1 ст. 5.27 КоАП РФ (Нарушение трудового законодательства) — штраф на должностных лиц от 1 000 до 5 000 рублей; на юридических лиц — от 30 000 до 50 000 рублей.</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Задача 3 (Устаревшие данные)</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Ответ:</w:t>
      </w:r>
      <w:r w:rsidDel="00000000" w:rsidR="00000000" w:rsidRPr="00000000">
        <w:rPr>
          <w:rtl w:val="0"/>
        </w:rPr>
        <w:t xml:space="preserve"> Отказ директора неправомерен.</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Обоснование:</w:t>
      </w:r>
      <w:r w:rsidDel="00000000" w:rsidR="00000000" w:rsidRPr="00000000">
        <w:rPr>
          <w:rtl w:val="0"/>
        </w:rPr>
        <w:t xml:space="preserve"> Субъект ПДн имеет право требовать от оператора уточнения его персональных данных, их блокирования или уничтожения в случае, если они являются неполными, устаревшими, неточными или незаконно полученными (ст. 14 ФЗ-152, ст. 89 ТК РФ). Оператор обязан внести изменения в срок, не превышающий 7 рабочих дней (ст. 21 ФЗ-152).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Виды юридической ответственности за нарушение:</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Административная:</w:t>
      </w:r>
      <w:r w:rsidDel="00000000" w:rsidR="00000000" w:rsidRPr="00000000">
        <w:rPr>
          <w:rtl w:val="0"/>
        </w:rPr>
        <w:t xml:space="preserve"> ч. 5 ст. 13.11 КоАП РФ (Невыполнение оператором требования субъекта об уточнении, блокировании или уничтожении ПДн) — штраф на должностных лиц от 20 000 до 40 000 рублей; на юридических лиц — от 50 000 до 90 000 рублей.</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Задача 4 (Вопросы о политике в центре занятости)</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Ответ:</w:t>
      </w:r>
      <w:r w:rsidDel="00000000" w:rsidR="00000000" w:rsidRPr="00000000">
        <w:rPr>
          <w:rtl w:val="0"/>
        </w:rPr>
        <w:t xml:space="preserve"> Требования инспектора центра занятости незаконны.</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Обоснование:</w:t>
      </w:r>
      <w:r w:rsidDel="00000000" w:rsidR="00000000" w:rsidRPr="00000000">
        <w:rPr>
          <w:rtl w:val="0"/>
        </w:rPr>
        <w:t xml:space="preserve"> Сбор информации о политических убеждениях и членстве в партиях прямо запрещен при приеме на работу и анкетировании (ст. 86 ТК РФ), а также относится к запрещенным для сбора специальным категориям ПДн (ст. 10 ФЗ-152).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Виды юридической ответственности за нарушение:</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Административная:</w:t>
      </w:r>
      <w:r w:rsidDel="00000000" w:rsidR="00000000" w:rsidRPr="00000000">
        <w:rPr>
          <w:rtl w:val="0"/>
        </w:rPr>
        <w:t xml:space="preserve"> ч. 1 ст. 13.11 КоАП РФ (Обработка ПДн в случаях, не предусмотренных законодательством, либо несовместимая с целями сбора) — штраф на должностных лиц от 20 000 до 40 000 рублей; на юридических лиц — от 60 000 до 100 000 рублей.</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Задача 5 (Передача данных между фирмами)</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Ответ:</w:t>
      </w:r>
      <w:r w:rsidDel="00000000" w:rsidR="00000000" w:rsidRPr="00000000">
        <w:rPr>
          <w:rtl w:val="0"/>
        </w:rPr>
        <w:t xml:space="preserve"> Директор нарушил закон.</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Обоснование:</w:t>
      </w:r>
      <w:r w:rsidDel="00000000" w:rsidR="00000000" w:rsidRPr="00000000">
        <w:rPr>
          <w:rtl w:val="0"/>
        </w:rPr>
        <w:t xml:space="preserve"> Передача персональных данных работника третьей стороне без его предварительного письменного согласия запрещена (ст. 88 ТК РФ, ст. 7 ФЗ-152), за исключением строго установленных законом случаев.</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Виды юридической ответственности за нарушение:</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Административная:</w:t>
      </w:r>
      <w:r w:rsidDel="00000000" w:rsidR="00000000" w:rsidRPr="00000000">
        <w:rPr>
          <w:rtl w:val="0"/>
        </w:rPr>
        <w:t xml:space="preserve"> ч. 2 ст. 13.11 КоАП РФ (Передача/обработка данных без письменного согласия) — штраф на должностных лиц от 40 000 до 80 000 рублей; на юридических лиц — от 300 000 до 700 000 рублей.</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Гражданско-правовая:</w:t>
      </w:r>
      <w:r w:rsidDel="00000000" w:rsidR="00000000" w:rsidRPr="00000000">
        <w:rPr>
          <w:rtl w:val="0"/>
        </w:rPr>
        <w:t xml:space="preserve"> ст. 24 ФЗ-152, ст. 151 ГК РФ — обязанность возмещения морального вреда, причиненного субъекту персональных данных вследствие нарушения правил их обработки.</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Исключения, когда согласие субъекта на обработку и передачу ПДн НЕ требуется (ст. 6 ФЗ-152):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Согласно законодательству РФ, оператор имеет право обрабатывать и передавать персональные данные без согласия гражданина в следующих случаях:</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Для достижения целей, предусмотренных международным договором РФ или законом, а также для выполнения возложенных законодательством РФ на оператора функций, полномочий и обязанностей (например, передача данных в Социальный фонд РФ, Налоговую службу (ФНС), Военкомат).</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Для осуществления правосудия, исполнения судебного акта или акта другого органа, подлежащего исполнению в соответствии с законодательством РФ об исполнительном производстве.</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Для исполнения договора, стороной которого либо выгодоприобретателем или поручителем по которому является субъект персональных данных (в данной задаче между фирмами заключен договор, но сотрудник не является его стороной, поэтому исключение не работает).</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Для защиты жизни, здоровья или иных жизненно важных интересов субъекта персональных данных, если получение его согласия невозможно.</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Для осуществления прав и законных интересов оператора или третьих лиц (при условии, что не нарушаются права и свободы субъекта ПДн).</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Задание 3. Ответы на вопросы по авторскому праву и виды ответственности</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Копирование нормативно-правового акта из Интернета:</w:t>
      </w:r>
      <w:r w:rsidDel="00000000" w:rsidR="00000000" w:rsidRPr="00000000">
        <w:rPr>
          <w:rtl w:val="0"/>
        </w:rPr>
        <w:t xml:space="preserve"> Не является нарушением авторских прав. Согласно ст. 1259 ГК РФ, официальные документы государственных органов и органов местного самоуправления (законы, судебные решения, иные тексты законодательного, административного и судебного характера) не являются объектами авторских прав. Ответственность отсутствует.</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Размещение чужой статьи на своем сайте:</w:t>
      </w:r>
      <w:r w:rsidDel="00000000" w:rsidR="00000000" w:rsidRPr="00000000">
        <w:rPr>
          <w:rtl w:val="0"/>
        </w:rPr>
        <w:t xml:space="preserve"> Является нарушением авторских прав, если осуществлено без прямого согласия автора или правообладателя (ст. 1270 ГК РФ). Исключением является правомерное цитирование в научных, полемических, критических или информационных целях с обязательным указанием автора и источника заимствования (ст. 1274 ГК РФ).</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Статус статьи, опубликованной в интернете:</w:t>
      </w:r>
      <w:r w:rsidDel="00000000" w:rsidR="00000000" w:rsidRPr="00000000">
        <w:rPr>
          <w:rtl w:val="0"/>
        </w:rPr>
        <w:t xml:space="preserve"> Да, статья в сети Интернет защищается авторским правом в полном объеме. В соответствии со ст. 1256 ГК РФ авторское право распространяется на любые произведения науки, литературы и искусства, существующие в какой-либо объективной форме, независимо от способа их обнародования или публикации.</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Обмен компьютерными играми:</w:t>
      </w:r>
      <w:r w:rsidDel="00000000" w:rsidR="00000000" w:rsidRPr="00000000">
        <w:rPr>
          <w:rtl w:val="0"/>
        </w:rPr>
        <w:t xml:space="preserve"> Обмен физическими лицензионными дисками нарушением не является, так как действует принцип исчерпания исключительного права (ст. 1272 ГК РФ) — после первой продажи оригинала произведения его дальнейшее распространение допускается без согласия правообладателя. Однако обмен цифровыми копиями, аккаунтами или нелицензионным ПО (пиратство) является грубым нарушением авторских прав и условий EULA.</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Виды юридической ответственности за нарушение авторских и смежных прав:</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случае незаконного использования чужих произведений (статей, программного обеспечения, игр) наступает один из следующих видов ответственности:</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Гражданско-правовая (ст. 1301 ГК РФ):</w:t>
      </w:r>
      <w:r w:rsidDel="00000000" w:rsidR="00000000" w:rsidRPr="00000000">
        <w:rPr>
          <w:rtl w:val="0"/>
        </w:rPr>
        <w:t xml:space="preserve"> Правообладатель вместо возмещения убытков вправе требовать от нарушителя выплаты компенсации:</w:t>
      </w:r>
    </w:p>
    <w:p w:rsidR="00000000" w:rsidDel="00000000" w:rsidP="00000000" w:rsidRDefault="00000000" w:rsidRPr="00000000" w14:paraId="0000006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в размере от 10 000 рублей до 5 000 000 рублей (на усмотрение суда исходя из характера нарушения);</w:t>
      </w:r>
    </w:p>
    <w:p w:rsidR="00000000" w:rsidDel="00000000" w:rsidP="00000000" w:rsidRDefault="00000000" w:rsidRPr="00000000" w14:paraId="0000006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в двукратном размере стоимости контрафактных экземпляров произведения;</w:t>
      </w:r>
    </w:p>
    <w:p w:rsidR="00000000" w:rsidDel="00000000" w:rsidP="00000000" w:rsidRDefault="00000000" w:rsidRPr="00000000" w14:paraId="0000006E">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в двукратном размере стоимости права использования произведения (исходя из цены лицензии).</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Административная (ст. 7.12 КоАП РФ):</w:t>
      </w:r>
      <w:r w:rsidDel="00000000" w:rsidR="00000000" w:rsidRPr="00000000">
        <w:rPr>
          <w:rtl w:val="0"/>
        </w:rPr>
        <w:t xml:space="preserve"> Ввоз, продажа, сдача в прокат или иное незаконное использование экземпляров произведений в целях извлечения дохода, либо сокрытие информации об авторе:</w:t>
      </w:r>
    </w:p>
    <w:p w:rsidR="00000000" w:rsidDel="00000000" w:rsidP="00000000" w:rsidRDefault="00000000" w:rsidRPr="00000000" w14:paraId="0000007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влечет штраф на граждан от 1 500 до 2 000 рублей; на должностных лиц — от 10 000 до 20 000 рублей; на юридических лиц — от 30 000 до 40 000 рублей. Во всех случаях контрафактные экземпляры и оборудование для их воспроизводства конфискуются.</w:t>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Уголовная (ст. 146 УК РФ):</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ч. 1 (Плагиат):</w:t>
      </w:r>
      <w:r w:rsidDel="00000000" w:rsidR="00000000" w:rsidRPr="00000000">
        <w:rPr>
          <w:rtl w:val="0"/>
        </w:rPr>
        <w:t xml:space="preserve"> если это деяние причинило крупный ущерб автору — штраф до 200 000 рублей, обязательные работы до 480 часов, либо арест на срок до 6 месяцев.</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ч. 2 (Незаконное использование объектов авторского права):</w:t>
      </w:r>
      <w:r w:rsidDel="00000000" w:rsidR="00000000" w:rsidRPr="00000000">
        <w:rPr>
          <w:rtl w:val="0"/>
        </w:rPr>
        <w:t xml:space="preserve"> совершенное в крупном размере (стоимость прав или контрафакта превышает 100 000 рублей) — штраф до 200 000 рублей, принудительные работы до 2 лет, либо лишение свободы на срок до 2 лет.</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Список литературы:</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Гражданский кодекс РФ (Часть четвертая);</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Трудовой кодекс РФ (Глава 14, ст. 192);</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Уголовный кодекс РФ (ст. 137, 146);</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Кодекс РФ об административных правонарушениях (ст. 5.27, 7.12, 13.11, 13.14);</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Федеральный закон № 152-ФЗ «О персональных данных» (ст. 6, 7, 10, 14, 21).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