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2"/>
        <w:ind w:left="0" w:right="0"/>
      </w:pPr>
    </w:p>
    <w:p>
      <w:pPr>
        <w:autoSpaceDN w:val="0"/>
        <w:autoSpaceDE w:val="0"/>
        <w:widowControl/>
        <w:spacing w:line="319" w:lineRule="auto" w:before="0" w:after="0"/>
        <w:ind w:left="0" w:right="0" w:firstLine="4978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LAB 8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AIM: To draw collaboration diagram of ATM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THEORY: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 </w:t>
      </w:r>
      <w:r>
        <w:rPr>
          <w:rFonts w:ascii="Calibri" w:hAnsi="Calibri" w:eastAsia="Calibri"/>
          <w:b/>
          <w:i w:val="0"/>
          <w:color w:val="000000"/>
          <w:sz w:val="22"/>
        </w:rPr>
        <w:t>Collaboration Diagram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(also known as </w:t>
      </w:r>
      <w:r>
        <w:rPr>
          <w:rFonts w:ascii="Calibri" w:hAnsi="Calibri" w:eastAsia="Calibri"/>
          <w:b/>
          <w:i w:val="0"/>
          <w:color w:val="000000"/>
          <w:sz w:val="22"/>
        </w:rPr>
        <w:t>Communication Diagram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) is a type of </w:t>
      </w:r>
      <w:r>
        <w:rPr>
          <w:rFonts w:ascii="Calibri" w:hAnsi="Calibri" w:eastAsia="Calibri"/>
          <w:b/>
          <w:i w:val="0"/>
          <w:color w:val="000000"/>
          <w:sz w:val="22"/>
        </w:rPr>
        <w:t>interaction diagram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in UML (Unified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Modeling Language) that illustrates how objects interact with each other to fulfill a particular functionality. It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emphasizes the </w:t>
      </w:r>
      <w:r>
        <w:rPr>
          <w:rFonts w:ascii="Calibri" w:hAnsi="Calibri" w:eastAsia="Calibri"/>
          <w:b/>
          <w:i w:val="0"/>
          <w:color w:val="000000"/>
          <w:sz w:val="22"/>
        </w:rPr>
        <w:t>structural organization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of objects and the </w:t>
      </w:r>
      <w:r>
        <w:rPr>
          <w:rFonts w:ascii="Calibri" w:hAnsi="Calibri" w:eastAsia="Calibri"/>
          <w:b/>
          <w:i w:val="0"/>
          <w:color w:val="000000"/>
          <w:sz w:val="22"/>
        </w:rPr>
        <w:t>messages exchanged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between them. </w:t>
      </w:r>
    </w:p>
    <w:p>
      <w:pPr>
        <w:autoSpaceDN w:val="0"/>
        <w:tabs>
          <w:tab w:pos="360" w:val="left"/>
        </w:tabs>
        <w:autoSpaceDE w:val="0"/>
        <w:widowControl/>
        <w:spacing w:line="300" w:lineRule="auto" w:before="228" w:after="0"/>
        <w:ind w:left="0" w:right="1584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Key Features of a Collaboration Diagram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>1.</w:t>
      </w:r>
      <w:r>
        <w:rPr>
          <w:rFonts w:ascii="Calibri" w:hAnsi="Calibri" w:eastAsia="Calibri"/>
          <w:b/>
          <w:i w:val="0"/>
          <w:color w:val="000000"/>
          <w:sz w:val="22"/>
        </w:rPr>
        <w:t>Objects &amp; Actors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: Represented as boxes, showing entities participating in the interaction. </w:t>
      </w:r>
    </w:p>
    <w:p>
      <w:pPr>
        <w:autoSpaceDN w:val="0"/>
        <w:autoSpaceDE w:val="0"/>
        <w:widowControl/>
        <w:spacing w:line="197" w:lineRule="auto" w:before="228" w:after="0"/>
        <w:ind w:left="3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2.</w:t>
      </w:r>
      <w:r>
        <w:rPr>
          <w:rFonts w:ascii="Calibri" w:hAnsi="Calibri" w:eastAsia="Calibri"/>
          <w:b/>
          <w:i w:val="0"/>
          <w:color w:val="000000"/>
          <w:sz w:val="22"/>
        </w:rPr>
        <w:t>Links/Associations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: Lines connecting objects, indicating relationships. </w:t>
      </w:r>
    </w:p>
    <w:p>
      <w:pPr>
        <w:autoSpaceDN w:val="0"/>
        <w:autoSpaceDE w:val="0"/>
        <w:widowControl/>
        <w:spacing w:line="197" w:lineRule="auto" w:before="228" w:after="0"/>
        <w:ind w:left="3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3.</w:t>
      </w:r>
      <w:r>
        <w:rPr>
          <w:rFonts w:ascii="Calibri" w:hAnsi="Calibri" w:eastAsia="Calibri"/>
          <w:b/>
          <w:i w:val="0"/>
          <w:color w:val="000000"/>
          <w:sz w:val="22"/>
        </w:rPr>
        <w:t>Messages (Method Calls)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: Numbered arrows showing the sequence of interactions. </w:t>
      </w:r>
    </w:p>
    <w:p>
      <w:pPr>
        <w:autoSpaceDN w:val="0"/>
        <w:autoSpaceDE w:val="0"/>
        <w:widowControl/>
        <w:spacing w:line="197" w:lineRule="auto" w:before="230" w:after="0"/>
        <w:ind w:left="3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4.</w:t>
      </w:r>
      <w:r>
        <w:rPr>
          <w:rFonts w:ascii="Calibri" w:hAnsi="Calibri" w:eastAsia="Calibri"/>
          <w:b/>
          <w:i w:val="0"/>
          <w:color w:val="000000"/>
          <w:sz w:val="22"/>
        </w:rPr>
        <w:t>Sequence Order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: Messages are labeled numerically (1, 2, 3...) to define the order of execution. </w:t>
      </w:r>
    </w:p>
    <w:p>
      <w:pPr>
        <w:autoSpaceDN w:val="0"/>
        <w:tabs>
          <w:tab w:pos="360" w:val="left"/>
          <w:tab w:pos="720" w:val="left"/>
        </w:tabs>
        <w:autoSpaceDE w:val="0"/>
        <w:widowControl/>
        <w:spacing w:line="300" w:lineRule="auto" w:before="230" w:after="0"/>
        <w:ind w:left="0" w:right="5328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Purpose of a Collaboration Diagram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Helps </w:t>
      </w:r>
      <w:r>
        <w:rPr>
          <w:rFonts w:ascii="Calibri" w:hAnsi="Calibri" w:eastAsia="Calibri"/>
          <w:b/>
          <w:i w:val="0"/>
          <w:color w:val="000000"/>
          <w:sz w:val="22"/>
        </w:rPr>
        <w:t>visualize object interactions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in a system. </w:t>
      </w:r>
    </w:p>
    <w:p>
      <w:pPr>
        <w:autoSpaceDN w:val="0"/>
        <w:tabs>
          <w:tab w:pos="720" w:val="left"/>
        </w:tabs>
        <w:autoSpaceDE w:val="0"/>
        <w:widowControl/>
        <w:spacing w:line="245" w:lineRule="auto" w:before="192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Emphasizes </w:t>
      </w:r>
      <w:r>
        <w:rPr>
          <w:rFonts w:ascii="Calibri" w:hAnsi="Calibri" w:eastAsia="Calibri"/>
          <w:b/>
          <w:i w:val="0"/>
          <w:color w:val="000000"/>
          <w:sz w:val="22"/>
        </w:rPr>
        <w:t>how objects are linked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and their communication rather than focusing on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time-based sequence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(as in a Sequence Diagram). </w:t>
      </w:r>
    </w:p>
    <w:p>
      <w:pPr>
        <w:autoSpaceDN w:val="0"/>
        <w:tabs>
          <w:tab w:pos="720" w:val="left"/>
        </w:tabs>
        <w:autoSpaceDE w:val="0"/>
        <w:widowControl/>
        <w:spacing w:line="228" w:lineRule="auto" w:before="194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Useful for </w:t>
      </w:r>
      <w:r>
        <w:rPr>
          <w:rFonts w:ascii="Calibri" w:hAnsi="Calibri" w:eastAsia="Calibri"/>
          <w:b/>
          <w:i w:val="0"/>
          <w:color w:val="000000"/>
          <w:sz w:val="22"/>
        </w:rPr>
        <w:t>designing object-oriented systems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and refining use case scenarios. </w:t>
      </w:r>
    </w:p>
    <w:p>
      <w:pPr>
        <w:autoSpaceDN w:val="0"/>
        <w:autoSpaceDE w:val="0"/>
        <w:widowControl/>
        <w:spacing w:line="286" w:lineRule="auto" w:before="678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Example Use Case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In an online shopping system, a customer object interacts with the shopping cart, which in turn communicates with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the payment system. The collaboration diagram visually represents these interactions. </w:t>
      </w:r>
    </w:p>
    <w:p>
      <w:pPr>
        <w:autoSpaceDN w:val="0"/>
        <w:autoSpaceDE w:val="0"/>
        <w:widowControl/>
        <w:spacing w:line="240" w:lineRule="auto" w:before="186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056630" cy="417321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6630" cy="41732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6" w:h="16838"/>
          <w:pgMar w:top="382" w:right="826" w:bottom="596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a) Collaboration diagram of ATM </w:t>
      </w:r>
    </w:p>
    <w:p>
      <w:pPr>
        <w:autoSpaceDN w:val="0"/>
        <w:autoSpaceDE w:val="0"/>
        <w:widowControl/>
        <w:spacing w:line="240" w:lineRule="auto" w:before="636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516880" cy="37033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6880" cy="37033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1906" w:h="16838"/>
      <w:pgMar w:top="382" w:right="1440" w:bottom="1440" w:left="72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