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Generative AI: A Comprehensive Research Report</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Executive Summary:</w:t>
      </w:r>
    </w:p>
    <w:p>
      <w:r>
        <w:rPr>
          <w:sz w:val="40"/>
        </w:rPr>
        <w:t>Generative AI, a revolutionary field of artificial intelligence, empowers computers to create novel content ranging from text and images to music and code. This technology, powered by sophisticated algorithms like Generative Adversarial Networks (GANs) and transformers, is rapidly transforming industries and holds immense potential for future innovation.  However, alongside its numerous benefits, generative AI also presents ethical and societal challenges that need careful consideration.  This report explores the key concepts, recent developments, applications, future outlook, merits, and demerits of this transformative technology.</w:t>
      </w:r>
    </w:p>
    <w:p>
      <w:pPr>
        <w:jc w:val="left"/>
      </w:pPr>
      <w:r>
        <w:rPr>
          <w:b/>
          <w:sz w:val="52"/>
          <w:u w:val="single"/>
        </w:rPr>
        <w:t>Introduction:</w:t>
      </w:r>
    </w:p>
    <w:p>
      <w:r>
        <w:rPr>
          <w:sz w:val="40"/>
        </w:rPr>
        <w:t>Generative AI marks a paradigm shift in the capabilities of artificial intelligence, moving beyond traditional pattern recognition and classification towards content creation.  By learning underlying patterns and structures from input data, generative models can produce new, original outputs that resemble the training data but are not mere copies. This ability to generate novel content has far-reaching implications for various sectors, including art, entertainment, design, medicine, and software development.</w:t>
      </w:r>
    </w:p>
    <w:p>
      <w:pPr>
        <w:jc w:val="left"/>
      </w:pPr>
      <w:r>
        <w:rPr>
          <w:b/>
          <w:sz w:val="52"/>
          <w:u w:val="single"/>
        </w:rPr>
        <w:t>Key Concepts:</w:t>
      </w:r>
    </w:p>
    <w:p>
      <w:r>
        <w:rPr>
          <w:sz w:val="40"/>
        </w:rPr>
        <w:t xml:space="preserve"> Generative Adversarial Networks (GANs): Two neural networks, a generator and a discriminator, compete against each other. The generator creates content, while the discriminator evaluates its authenticity. This adversarial process pushes both networks to improve, leading to the generation of highly realistic outputs.</w:t>
        <w:br/>
        <w:t xml:space="preserve"> Variational Autoencoders (VAEs):  VAEs learn a compressed representation of the input data and use this representation to generate new samples. They are particularly effective in generating variations of existing data.</w:t>
        <w:br/>
        <w:t xml:space="preserve"> Transformer Networks: Initially developed for natural language processing, transformers have proven effective in various generative tasks, including image and music generation. Their ability to capture long-range dependencies in data makes them well-suited for generating complex and coherent outputs.</w:t>
        <w:br/>
        <w:t xml:space="preserve"> Diffusion Models: These models gradually add noise to training data until it becomes pure noise and then learn to reverse this process to generate data from noise. They have recently gained popularity for their high-quality image generation capabilities.</w:t>
      </w:r>
    </w:p>
    <w:p>
      <w:pPr>
        <w:jc w:val="left"/>
      </w:pPr>
      <w:r>
        <w:rPr>
          <w:b/>
          <w:sz w:val="52"/>
          <w:u w:val="single"/>
        </w:rPr>
        <w:t>Recent Developments:</w:t>
      </w:r>
    </w:p>
    <w:p>
      <w:r>
        <w:rPr>
          <w:sz w:val="40"/>
        </w:rPr>
        <w:t xml:space="preserve"> Improved Image Generation: Diffusion models have achieved state-of-the-art results in image generation, creating highly realistic and diverse images.</w:t>
        <w:br/>
        <w:t xml:space="preserve"> Enhanced Text Generation: Large language models (LLMs) based on transformer architectures have demonstrated remarkable abilities in generating human-quality text, including articles, poems, and code.</w:t>
        <w:br/>
        <w:t xml:space="preserve"> Multimodal Generation:  Models capable of generating content across multiple modalities, such as text-to-image and image-to-text, are rapidly advancing.</w:t>
        <w:br/>
        <w:t xml:space="preserve"> Increased Accessibility:  Cloud-based platforms and open-source tools are making generative AI more accessible to developers and researchers.</w:t>
      </w:r>
    </w:p>
    <w:p>
      <w:pPr>
        <w:jc w:val="left"/>
      </w:pPr>
      <w:r>
        <w:rPr>
          <w:b/>
          <w:sz w:val="52"/>
          <w:u w:val="single"/>
        </w:rPr>
        <w:t>Applications:</w:t>
      </w:r>
    </w:p>
    <w:p>
      <w:r>
        <w:rPr>
          <w:sz w:val="40"/>
        </w:rPr>
        <w:t xml:space="preserve"> Creative Content Generation:  Generating art, music, and other forms of creative content.</w:t>
        <w:br/>
        <w:t xml:space="preserve"> Design and Engineering:  Creating product designs, architectural plans, and optimizing engineering solutions.</w:t>
        <w:br/>
        <w:t xml:space="preserve"> Drug Discovery and Development:  Generating novel drug candidates and accelerating the drug development process.</w:t>
        <w:br/>
        <w:t xml:space="preserve"> Personalized Medicine:  Tailoring treatments and therapies based on individual patient data.</w:t>
        <w:br/>
        <w:t xml:space="preserve"> Code Generation and Software Development: Automating code writing and assisting software developers.</w:t>
      </w:r>
    </w:p>
    <w:p>
      <w:pPr>
        <w:jc w:val="left"/>
      </w:pPr>
      <w:r>
        <w:rPr>
          <w:b/>
          <w:sz w:val="52"/>
          <w:u w:val="single"/>
        </w:rPr>
        <w:t>Future Outlook:</w:t>
      </w:r>
    </w:p>
    <w:p>
      <w:r>
        <w:rPr>
          <w:sz w:val="40"/>
        </w:rPr>
        <w:t xml:space="preserve"> Enhanced Realism and Creativity: Generative AI models are expected to produce even more realistic and creative content.</w:t>
        <w:br/>
        <w:t xml:space="preserve"> Improved Controllability:  Researchers are working on methods to provide users with greater control over the generated outputs.</w:t>
        <w:br/>
        <w:t xml:space="preserve"> Wider Adoption Across Industries: Generative AI is poised to be integrated into a wider range of applications and industries.</w:t>
        <w:br/>
        <w:t xml:space="preserve"> Ethical and Societal Implications: Addressing the ethical challenges and societal impacts of generative AI will be crucial for its responsible development and deployment.</w:t>
      </w:r>
    </w:p>
    <w:p>
      <w:pPr>
        <w:jc w:val="left"/>
      </w:pPr>
      <w:r>
        <w:rPr>
          <w:b/>
          <w:sz w:val="52"/>
          <w:u w:val="single"/>
        </w:rPr>
        <w:t>Merits and Demerits:</w:t>
      </w:r>
    </w:p>
    <w:p>
      <w:r>
        <w:rPr>
          <w:sz w:val="40"/>
        </w:rPr>
        <w:t>Merits:</w:t>
        <w:br/>
        <w:br/>
        <w:t xml:space="preserve"> Automation and Efficiency: Automating tasks and increasing productivity.</w:t>
        <w:br/>
        <w:t xml:space="preserve"> Innovation and Creativity:  Enabling new forms of creative expression and innovation.</w:t>
        <w:br/>
        <w:t xml:space="preserve"> Personalization and Customization:  Tailoring products and services to individual needs.</w:t>
        <w:br/>
        <w:t xml:space="preserve"> Accessibility and Democratization:  Making advanced technologies accessible to a wider audience.</w:t>
      </w:r>
    </w:p>
    <w:p>
      <w:pPr>
        <w:jc w:val="left"/>
      </w:pPr>
      <w:r>
        <w:rPr>
          <w:b/>
          <w:sz w:val="52"/>
          <w:u w:val="single"/>
        </w:rPr>
        <w:t>Demerits:</w:t>
      </w:r>
    </w:p>
    <w:p>
      <w:r>
        <w:rPr>
          <w:sz w:val="40"/>
        </w:rPr>
        <w:t xml:space="preserve"> Job Displacement: Potential to automate jobs currently performed by humans.</w:t>
        <w:br/>
        <w:t xml:space="preserve"> Ethical Concerns:  Risk of misuse for creating deepfakes, spreading misinformation, and generating biased content.</w:t>
        <w:br/>
        <w:t xml:space="preserve"> Bias and Fairness: Generative models can inherit and amplify biases present in the training data.</w:t>
        <w:br/>
        <w:t xml:space="preserve"> Copyright and Intellectual Property Issues:  Questions surrounding ownership and copyright of generated content.</w:t>
      </w:r>
    </w:p>
    <w:p>
      <w:pPr>
        <w:jc w:val="left"/>
      </w:pPr>
      <w:r>
        <w:rPr>
          <w:b/>
          <w:sz w:val="52"/>
          <w:u w:val="single"/>
        </w:rPr>
        <w:t>Conclusion:</w:t>
      </w:r>
    </w:p>
    <w:p>
      <w:r>
        <w:rPr>
          <w:sz w:val="40"/>
        </w:rPr>
        <w:t>Generative AI is a transformative technology with the potential to reshape industries and revolutionize the way we create and interact with content.  While the benefits are immense, it is crucial to address the ethical and societal challenges posed by this technology.  By fostering responsible development and deployment, we can harness the power of generative AI to drive positive change and innovation across various sectors.</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