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E734A" w14:textId="54F13095" w:rsidR="00FE11BD" w:rsidRPr="00FE11BD" w:rsidRDefault="00FE11BD" w:rsidP="00FE11BD">
      <w:pPr>
        <w:jc w:val="center"/>
      </w:pPr>
      <w:r>
        <w:rPr>
          <w:b/>
          <w:color w:val="000080"/>
          <w:sz w:val="64"/>
        </w:rPr>
        <w:t>## Executive Summary</w:t>
        <w:br/>
        <w:br/>
        <w:t>Agentic AI represents a significant advancement in artificial intelligence, moving beyond passive tools to systems capable of independent action and decision-making within defined parameters. This evolution empowers AI to not only analyze data but also initiate actions, learn from outcomes, and adapt strategies without constant human intervention.  While still in its early stages, agentic AI promises to revolutionize various sectors, from automating complex business processes to personalized learning experiences and scientific discovery. However, its development and deployment also raise critical considerations regarding ethical implications, responsible use, and potential societal impacts. This report explores the key concepts, recent developments, applications, future outlook, merits, and demerits of agentic AI, culminating in a conclusion that emphasizes the importance of balanced development and governance for maximizing its benefits while mitigating potential risks.</w:t>
      </w:r>
    </w:p>
    <w:p w14:paraId="532637A7" w14:textId="543AF14E" w:rsidR="00FE11BD" w:rsidRPr="00FE11BD" w:rsidRDefault="00FE11BD" w:rsidP="00FE11BD"/>
    <w:p w14:paraId="1212B1AA" w14:textId="0F4EDCC2" w:rsidR="00FE11BD" w:rsidRPr="00FE11BD" w:rsidRDefault="00AD3B59" w:rsidP="00FE11BD">
      <w:r>
        <w:rPr>
          <w:noProof/>
        </w:rPr>
        <w:drawing>
          <wp:anchor distT="0" distB="0" distL="114300" distR="114300" simplePos="0" relativeHeight="251659264" behindDoc="0" locked="0" layoutInCell="1" allowOverlap="1" wp14:anchorId="71BEBDC6" wp14:editId="1B6CA749">
            <wp:simplePos x="0" y="0"/>
            <wp:positionH relativeFrom="page">
              <wp:posOffset>6182360</wp:posOffset>
            </wp:positionH>
            <wp:positionV relativeFrom="paragraph">
              <wp:posOffset>7770495</wp:posOffset>
            </wp:positionV>
            <wp:extent cx="1006475" cy="887744"/>
            <wp:effectExtent l="0" t="0" r="3175" b="7620"/>
            <wp:wrapNone/>
            <wp:docPr id="233568252" name="Picture 1" descr="A black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95393" name="Picture 1" descr="A black and yellow logo&#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006475" cy="88774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2F34">
        <w:br w:type="page"/>
      </w:r>
    </w:p>
    <w:p>
      <w:pPr>
        <w:jc w:val="center"/>
      </w:pPr>
      <w:r>
        <w:rPr>
          <w:b/>
          <w:sz w:val="40"/>
        </w:rPr>
        <w:br/>
        <w:br/>
        <w:br/>
        <w:t>Presented by:</w:t>
        <w:br/>
        <w:t>Diksha Kharbanda</w:t>
        <w:br/>
        <w:br/>
        <w:t>Company Name</w:t>
        <w:br/>
        <w:t>EY</w:t>
        <w:br/>
        <w:t>Date: 01/01/2025</w:t>
      </w:r>
    </w:p>
    <w:p>
      <w:r>
        <w:br w:type="page"/>
      </w:r>
    </w:p>
    <w:p>
      <w:pPr>
        <w:jc w:val="left"/>
      </w:pPr>
      <w:r>
        <w:rPr>
          <w:b/>
          <w:sz w:val="52"/>
          <w:u w:val="single"/>
        </w:rPr>
        <w:t>(Sources: All provided links contributed to the overall understanding for this summary.)</w:t>
      </w:r>
    </w:p>
    <w:p>
      <w:r>
        <w:rPr>
          <w:sz w:val="40"/>
        </w:rPr>
        <w:t>## Introduction</w:t>
        <w:br/>
        <w:br/>
        <w:t>Agentic AI marks a paradigm shift in the field of artificial intelligence, characterized by the ability of AI systems to act autonomously and achieve desired outcomes.  This capability goes beyond traditional AI, which primarily focuses on data analysis and providing insights. Agentic AI empowers systems to initiate actions, learn from the consequences, and adapt their behavior without continuous human guidance. This transition promises to transform various industries and aspects of our lives, while also presenting new challenges and considerations. This report delves into the core concepts, recent advancements, and potential implications of agentic AI.</w:t>
      </w:r>
    </w:p>
    <w:p>
      <w:pPr>
        <w:jc w:val="left"/>
      </w:pPr>
      <w:r>
        <w:rPr>
          <w:b/>
          <w:sz w:val="52"/>
          <w:u w:val="single"/>
        </w:rPr>
        <w:t>(Sources: All provided links contributed to the overall understanding for this section.)</w:t>
      </w:r>
    </w:p>
    <w:p>
      <w:r>
        <w:rPr>
          <w:sz w:val="40"/>
        </w:rPr>
        <w:t>## Conclusion</w:t>
        <w:br/>
        <w:br/>
        <w:t>Agentic AI represents a transformative step in the evolution of artificial intelligence, promising significant benefits across various sectors. Its ability to operate autonomously, learn from experiences, and achieve specific goals has the potential to revolutionize how we work, learn, and interact with technology.  However, the development and deployment of agentic AI must be approached responsibly, with careful consideration of ethical implications, potential societal impacts, and the need for robust governance frameworks.  By balancing the pursuit of innovation with a commitment to responsible AI principles, we can harness the full potential of agentic AI while mitigating its risks and ensuring a positive future for this powerful technology.</w:t>
        <w:br/>
        <w:br/>
        <w:br/>
        <w:t>**(Sources: All provided links contributed to the overall understanding for this section.)**</w:t>
      </w:r>
    </w:p>
    <w:p>
      <w:pPr>
        <w:jc w:val="left"/>
      </w:pPr>
      <w:r>
        <w:rPr>
          <w:b/>
          <w:sz w:val="52"/>
          <w:u w:val="single"/>
        </w:rPr>
        <w:t>(Sources: https://www.domo.com/blog/agentic-ai-explained-definition-benefits-and-use-cases/, https://konghq.com/blog/learning-center/agentic-ai, https://www.redhat.com/en/topics/ai/what-is-agentic-ai, https://www.automationanywhere.com/rpa/agentic-ai)</w:t>
      </w:r>
    </w:p>
    <w:p>
      <w:r>
        <w:rPr>
          <w:sz w:val="40"/>
        </w:rPr>
        <w:t>## Recent Developments</w:t>
        <w:br/>
        <w:br/>
        <w:t>The emergence of agentic AI is driven by advancements in several areas, including:</w:t>
        <w:br/>
        <w:br/>
        <w:t>* **Reinforcement Learning:** Enabling AI to learn through trial and error and optimize its actions based on feedback.</w:t>
        <w:br/>
        <w:t>* **Natural Language Processing (NLP):** Facilitating more natural and effective communication between humans and AI agents.</w:t>
        <w:br/>
        <w:t>* **Large Language Models (LLMs):** Powering more complex reasoning and decision-making capabilities in agentic AI systems.</w:t>
        <w:br/>
        <w:t>* **Cloud Computing:** Providing the necessary infrastructure and resources for developing and deploying sophisticated AI agents.</w:t>
      </w:r>
    </w:p>
    <w:p>
      <w:pPr>
        <w:jc w:val="left"/>
      </w:pPr>
      <w:r>
        <w:rPr>
          <w:b/>
          <w:sz w:val="52"/>
          <w:u w:val="single"/>
        </w:rPr>
        <w:t>(Sources:  https://cobusgreyling.medium.com/why-the-focus-has-shifted-from-ai-agents-to-agentic-workflows-51e4078d03c2, https://www.moveworks.com/us/en/resources/blog/agentic-ai-vs-ai-agents-definitions-and-differences)</w:t>
      </w:r>
    </w:p>
    <w:p>
      <w:r>
        <w:rPr>
          <w:sz w:val="40"/>
        </w:rPr>
        <w:t>## Applications</w:t>
        <w:br/>
        <w:br/>
        <w:t>Agentic AI holds immense potential across diverse fields:</w:t>
        <w:br/>
        <w:br/>
        <w:t>* **Business Automation:** Streamlining complex processes, optimizing workflows, and automating decision-making.</w:t>
        <w:br/>
        <w:t>* **Personalized Learning:** Tailoring educational experiences to individual needs and learning styles.</w:t>
        <w:br/>
        <w:t>* **Scientific Discovery:** Accelerating research and development by automating experiments and data analysis.</w:t>
        <w:br/>
        <w:t>* **Customer Service:** Providing personalized and efficient support through AI-powered chatbots and virtual assistants.</w:t>
        <w:br/>
        <w:t>* **Healthcare:** Assisting with diagnosis, treatment planning, and patient monitoring.</w:t>
      </w:r>
    </w:p>
    <w:p>
      <w:pPr>
        <w:jc w:val="left"/>
      </w:pPr>
      <w:r>
        <w:rPr>
          <w:b/>
          <w:sz w:val="52"/>
          <w:u w:val="single"/>
        </w:rPr>
        <w:t>(Sources: https://www.domo.com/blog/agentic-ai-explained-definition-benefits-and-use-cases/, https://www.landbase.com/blog/agentic-ai-the-future-of-autonomous-decision-making, https://hbr.org/2024/12/what-is-agentic-ai-and-how-will-it-change-work)</w:t>
      </w:r>
    </w:p>
    <w:p>
      <w:r>
        <w:rPr>
          <w:sz w:val="40"/>
        </w:rPr>
        <w:t>## Future Outlook</w:t>
        <w:br/>
        <w:br/>
        <w:t>The future of agentic AI is bright, with continued advancements expected to lead to even more sophisticated and capable systems.  Key trends include:</w:t>
        <w:br/>
        <w:br/>
        <w:t>* **Increased Autonomy:** AI agents will become increasingly capable of operating independently and making complex decisions.</w:t>
        <w:br/>
        <w:t>* **Enhanced Collaboration:**  AI agents will work together and with humans in more seamless and collaborative ways.</w:t>
        <w:br/>
        <w:t>* **Wider Adoption:** Agentic AI will be integrated into a broader range of industries and applications.</w:t>
        <w:br/>
        <w:t>* **Ethical Considerations:**  Addressing ethical concerns and ensuring responsible use will be paramount.</w:t>
      </w:r>
    </w:p>
    <w:p>
      <w:pPr>
        <w:jc w:val="left"/>
      </w:pPr>
      <w:r>
        <w:rPr>
          <w:b/>
          <w:sz w:val="52"/>
          <w:u w:val="single"/>
        </w:rPr>
        <w:t>(Sources: https://www.getmesa.com/blog/understanding-agentic-ai/, https://www.blueprintsys.com/blog/agentic-ai-a-promising-evolution-but-not-without-limits)</w:t>
      </w:r>
    </w:p>
    <w:p>
      <w:r>
        <w:rPr>
          <w:sz w:val="40"/>
        </w:rPr>
        <w:t>## Merits and Demerits</w:t>
      </w:r>
    </w:p>
    <w:p>
      <w:pPr>
        <w:jc w:val="left"/>
      </w:pPr>
      <w:r>
        <w:rPr>
          <w:b/>
          <w:sz w:val="52"/>
          <w:u w:val="single"/>
        </w:rPr>
        <w:t>Merits:</w:t>
      </w:r>
    </w:p>
    <w:p>
      <w:r>
        <w:rPr>
          <w:sz w:val="40"/>
        </w:rPr>
        <w:t>* Increased Efficiency and Productivity: Automating tasks and optimizing workflows leads to significant gains in efficiency and productivity.</w:t>
        <w:br/>
        <w:t>* Improved Decision-Making: AI can analyze vast amounts of data and make data-driven decisions, potentially leading to better outcomes.</w:t>
        <w:br/>
        <w:t>* Enhanced Personalization: Agentic AI can personalize experiences in various domains, from education to customer service.</w:t>
        <w:br/>
        <w:t>* Accelerated Innovation: Automating research and development processes can speed up the pace of innovation.</w:t>
      </w:r>
    </w:p>
    <w:p>
      <w:pPr>
        <w:jc w:val="left"/>
      </w:pPr>
      <w:r>
        <w:rPr>
          <w:b/>
          <w:sz w:val="52"/>
          <w:u w:val="single"/>
        </w:rPr>
        <w:t>Demerits:</w:t>
      </w:r>
    </w:p>
    <w:p>
      <w:r>
        <w:rPr>
          <w:sz w:val="40"/>
        </w:rPr>
        <w:t>* Job Displacement:  Automation through agentic AI may lead to job displacement in certain sectors.</w:t>
        <w:br/>
        <w:t>* Ethical Concerns:  Bias in algorithms, lack of transparency, and potential misuse raise ethical considerations.</w:t>
        <w:br/>
        <w:t>* Dependence and Deskilling: Over-reliance on agentic AI could lead to a decline in human skills and critical thinking.</w:t>
        <w:br/>
        <w:t>* Security Risks:  Autonomous systems could be vulnerable to cyberattacks and malicious manipulation.</w:t>
      </w:r>
    </w:p>
    <w:sectPr w:rsidR="00FE11BD" w:rsidRPr="00FE11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AFB"/>
    <w:rsid w:val="0003278C"/>
    <w:rsid w:val="00041BFE"/>
    <w:rsid w:val="00110AFB"/>
    <w:rsid w:val="001673A0"/>
    <w:rsid w:val="0017067B"/>
    <w:rsid w:val="005F2F34"/>
    <w:rsid w:val="00692881"/>
    <w:rsid w:val="0069525F"/>
    <w:rsid w:val="00707858"/>
    <w:rsid w:val="007552A8"/>
    <w:rsid w:val="007A13A3"/>
    <w:rsid w:val="00890AC3"/>
    <w:rsid w:val="00952623"/>
    <w:rsid w:val="0099437A"/>
    <w:rsid w:val="00A0466C"/>
    <w:rsid w:val="00AD3B59"/>
    <w:rsid w:val="00B64A8E"/>
    <w:rsid w:val="00C1643A"/>
    <w:rsid w:val="00C639AE"/>
    <w:rsid w:val="00C82993"/>
    <w:rsid w:val="00D90F97"/>
    <w:rsid w:val="00E27ECB"/>
    <w:rsid w:val="00E90F65"/>
    <w:rsid w:val="00EA05FB"/>
    <w:rsid w:val="00EE7CE5"/>
    <w:rsid w:val="00EF5187"/>
    <w:rsid w:val="00F54FD5"/>
    <w:rsid w:val="00FE11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70B10"/>
  <w15:chartTrackingRefBased/>
  <w15:docId w15:val="{F003D53A-2B36-4BEC-ADA8-328E2936C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0A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0A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0A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0A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0A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0A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A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A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A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A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0A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0A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0A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0A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0A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A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A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AFB"/>
    <w:rPr>
      <w:rFonts w:eastAsiaTheme="majorEastAsia" w:cstheme="majorBidi"/>
      <w:color w:val="272727" w:themeColor="text1" w:themeTint="D8"/>
    </w:rPr>
  </w:style>
  <w:style w:type="paragraph" w:styleId="Title">
    <w:name w:val="Title"/>
    <w:basedOn w:val="Normal"/>
    <w:next w:val="Normal"/>
    <w:link w:val="TitleChar"/>
    <w:uiPriority w:val="10"/>
    <w:qFormat/>
    <w:rsid w:val="00110A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A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A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A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AFB"/>
    <w:pPr>
      <w:spacing w:before="160"/>
      <w:jc w:val="center"/>
    </w:pPr>
    <w:rPr>
      <w:i/>
      <w:iCs/>
      <w:color w:val="404040" w:themeColor="text1" w:themeTint="BF"/>
    </w:rPr>
  </w:style>
  <w:style w:type="character" w:customStyle="1" w:styleId="QuoteChar">
    <w:name w:val="Quote Char"/>
    <w:basedOn w:val="DefaultParagraphFont"/>
    <w:link w:val="Quote"/>
    <w:uiPriority w:val="29"/>
    <w:rsid w:val="00110AFB"/>
    <w:rPr>
      <w:i/>
      <w:iCs/>
      <w:color w:val="404040" w:themeColor="text1" w:themeTint="BF"/>
    </w:rPr>
  </w:style>
  <w:style w:type="paragraph" w:styleId="ListParagraph">
    <w:name w:val="List Paragraph"/>
    <w:basedOn w:val="Normal"/>
    <w:uiPriority w:val="34"/>
    <w:qFormat/>
    <w:rsid w:val="00110AFB"/>
    <w:pPr>
      <w:ind w:left="720"/>
      <w:contextualSpacing/>
    </w:pPr>
  </w:style>
  <w:style w:type="character" w:styleId="IntenseEmphasis">
    <w:name w:val="Intense Emphasis"/>
    <w:basedOn w:val="DefaultParagraphFont"/>
    <w:uiPriority w:val="21"/>
    <w:qFormat/>
    <w:rsid w:val="00110AFB"/>
    <w:rPr>
      <w:i/>
      <w:iCs/>
      <w:color w:val="0F4761" w:themeColor="accent1" w:themeShade="BF"/>
    </w:rPr>
  </w:style>
  <w:style w:type="paragraph" w:styleId="IntenseQuote">
    <w:name w:val="Intense Quote"/>
    <w:basedOn w:val="Normal"/>
    <w:next w:val="Normal"/>
    <w:link w:val="IntenseQuoteChar"/>
    <w:uiPriority w:val="30"/>
    <w:qFormat/>
    <w:rsid w:val="00110A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0AFB"/>
    <w:rPr>
      <w:i/>
      <w:iCs/>
      <w:color w:val="0F4761" w:themeColor="accent1" w:themeShade="BF"/>
    </w:rPr>
  </w:style>
  <w:style w:type="character" w:styleId="IntenseReference">
    <w:name w:val="Intense Reference"/>
    <w:basedOn w:val="DefaultParagraphFont"/>
    <w:uiPriority w:val="32"/>
    <w:qFormat/>
    <w:rsid w:val="00110A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F5E52A-F0C0-4524-86F6-8B3816818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2</Pages>
  <Words>0</Words>
  <Characters>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Diksha Kharbanda</dc:creator>
  <cp:keywords/>
  <dc:description/>
  <cp:lastModifiedBy>Diksha Kharbanda</cp:lastModifiedBy>
  <cp:revision>14</cp:revision>
  <dcterms:created xsi:type="dcterms:W3CDTF">2025-02-22T07:47:00Z</dcterms:created>
  <dcterms:modified xsi:type="dcterms:W3CDTF">2025-02-23T06:04:00Z</dcterms:modified>
</cp:coreProperties>
</file>