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63C" w:rsidRPr="00CD763C" w:rsidRDefault="00CD763C" w:rsidP="00CD763C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Helvetica" w:eastAsia="Times New Roman" w:hAnsi="Helvetica" w:cs="Helvetica"/>
          <w:color w:val="FF0000"/>
          <w:kern w:val="36"/>
          <w:sz w:val="32"/>
          <w:szCs w:val="32"/>
          <w:lang w:eastAsia="en-IN"/>
        </w:rPr>
      </w:pPr>
      <w:r w:rsidRPr="00CD763C">
        <w:rPr>
          <w:rFonts w:ascii="Helvetica" w:eastAsia="Times New Roman" w:hAnsi="Helvetica" w:cs="Helvetica"/>
          <w:color w:val="FF0000"/>
          <w:kern w:val="36"/>
          <w:sz w:val="32"/>
          <w:szCs w:val="32"/>
          <w:lang w:eastAsia="en-IN"/>
        </w:rPr>
        <w:t>HTML vs XML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3"/>
        <w:gridCol w:w="4403"/>
      </w:tblGrid>
      <w:tr w:rsidR="00CD763C" w:rsidTr="00CD763C">
        <w:trPr>
          <w:trHeight w:val="1358"/>
        </w:trPr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FFFFFF"/>
              </w:rPr>
              <w:t>HTML is used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to display data</w:t>
            </w:r>
            <w:r>
              <w:rPr>
                <w:rFonts w:ascii="Segoe UI" w:hAnsi="Segoe UI" w:cs="Segoe UI"/>
                <w:color w:val="333333"/>
                <w:shd w:val="clear" w:color="auto" w:fill="FFFFFF"/>
              </w:rPr>
              <w:t> and focuses on how data looks.</w:t>
            </w:r>
          </w:p>
        </w:tc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FFFFFF"/>
              </w:rPr>
              <w:t>XML is a software and hardware independent tool used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to transport and store data</w:t>
            </w:r>
            <w:r>
              <w:rPr>
                <w:rFonts w:ascii="Segoe UI" w:hAnsi="Segoe UI" w:cs="Segoe UI"/>
                <w:color w:val="333333"/>
                <w:shd w:val="clear" w:color="auto" w:fill="FFFFFF"/>
              </w:rPr>
              <w:t>. It focuses on what data is.</w:t>
            </w:r>
          </w:p>
        </w:tc>
      </w:tr>
      <w:tr w:rsidR="00CD763C" w:rsidTr="00CD763C">
        <w:trPr>
          <w:trHeight w:val="1283"/>
        </w:trPr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HTML is a </w:t>
            </w:r>
            <w:proofErr w:type="spellStart"/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markup</w:t>
            </w:r>
            <w:proofErr w:type="spellEnd"/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 xml:space="preserve"> language</w:t>
            </w:r>
            <w:r>
              <w:rPr>
                <w:rFonts w:ascii="Segoe UI" w:hAnsi="Segoe UI" w:cs="Segoe UI"/>
                <w:color w:val="333333"/>
                <w:shd w:val="clear" w:color="auto" w:fill="EFF1EB"/>
              </w:rPr>
              <w:t> itself.</w:t>
            </w:r>
          </w:p>
        </w:tc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XML provides a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 xml:space="preserve">framework to define </w:t>
            </w:r>
            <w:proofErr w:type="spellStart"/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markup</w:t>
            </w:r>
            <w:proofErr w:type="spellEnd"/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 xml:space="preserve"> languages</w:t>
            </w:r>
            <w:r>
              <w:rPr>
                <w:rFonts w:ascii="Segoe UI" w:hAnsi="Segoe UI" w:cs="Segoe UI"/>
                <w:color w:val="333333"/>
                <w:shd w:val="clear" w:color="auto" w:fill="EFF1EB"/>
              </w:rPr>
              <w:t>.</w:t>
            </w:r>
          </w:p>
        </w:tc>
      </w:tr>
      <w:tr w:rsidR="00CD763C" w:rsidTr="00CD763C">
        <w:trPr>
          <w:trHeight w:val="1358"/>
        </w:trPr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FFFFFF"/>
              </w:rPr>
              <w:t>HTML is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not case sensitive</w:t>
            </w:r>
            <w:r>
              <w:rPr>
                <w:rFonts w:ascii="Segoe UI" w:hAnsi="Segoe UI" w:cs="Segoe UI"/>
                <w:color w:val="333333"/>
                <w:shd w:val="clear" w:color="auto" w:fill="FFFFFF"/>
              </w:rPr>
              <w:t>.</w:t>
            </w:r>
          </w:p>
        </w:tc>
        <w:tc>
          <w:tcPr>
            <w:tcW w:w="4403" w:type="dxa"/>
          </w:tcPr>
          <w:p w:rsidR="00CD763C" w:rsidRDefault="00CD763C" w:rsidP="00CD763C">
            <w:pPr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br/>
              <w:t>XML is </w:t>
            </w:r>
            <w:r>
              <w:rPr>
                <w:rStyle w:val="Strong"/>
                <w:rFonts w:ascii="Segoe UI" w:hAnsi="Segoe UI" w:cs="Segoe UI"/>
                <w:color w:val="333333"/>
              </w:rPr>
              <w:t>case sensitive</w:t>
            </w:r>
            <w:r>
              <w:rPr>
                <w:rFonts w:ascii="Segoe UI" w:hAnsi="Segoe UI" w:cs="Segoe UI"/>
                <w:color w:val="333333"/>
              </w:rPr>
              <w:t>.</w:t>
            </w:r>
          </w:p>
          <w:p w:rsidR="00CD763C" w:rsidRDefault="00CD763C"/>
        </w:tc>
      </w:tr>
      <w:tr w:rsidR="00CD763C" w:rsidTr="00CD763C">
        <w:trPr>
          <w:trHeight w:val="1283"/>
        </w:trPr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HTML is a presentation language.</w:t>
            </w:r>
          </w:p>
        </w:tc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XML is neither a presentation language nor a programming language.</w:t>
            </w:r>
          </w:p>
        </w:tc>
      </w:tr>
      <w:tr w:rsidR="00CD763C" w:rsidTr="00CD763C">
        <w:trPr>
          <w:trHeight w:val="1358"/>
        </w:trPr>
        <w:tc>
          <w:tcPr>
            <w:tcW w:w="4403" w:type="dxa"/>
          </w:tcPr>
          <w:p w:rsidR="00CD763C" w:rsidRDefault="00CD763C" w:rsidP="00CD763C">
            <w:pPr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br/>
              <w:t>HTML </w:t>
            </w:r>
            <w:r>
              <w:rPr>
                <w:rStyle w:val="Strong"/>
                <w:rFonts w:ascii="Segoe UI" w:hAnsi="Segoe UI" w:cs="Segoe UI"/>
                <w:color w:val="333333"/>
              </w:rPr>
              <w:t>has its own predefined tags</w:t>
            </w:r>
            <w:r>
              <w:rPr>
                <w:rFonts w:ascii="Segoe UI" w:hAnsi="Segoe UI" w:cs="Segoe UI"/>
                <w:color w:val="333333"/>
              </w:rPr>
              <w:t>.</w:t>
            </w:r>
          </w:p>
          <w:p w:rsidR="00CD763C" w:rsidRDefault="00CD763C"/>
        </w:tc>
        <w:tc>
          <w:tcPr>
            <w:tcW w:w="4403" w:type="dxa"/>
          </w:tcPr>
          <w:p w:rsidR="00CD763C" w:rsidRDefault="00CD763C">
            <w:pPr>
              <w:rPr>
                <w:rFonts w:ascii="Segoe UI" w:hAnsi="Segoe UI" w:cs="Segoe UI"/>
                <w:color w:val="333333"/>
                <w:shd w:val="clear" w:color="auto" w:fill="FFFFFF"/>
              </w:rPr>
            </w:pPr>
          </w:p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FFFFFF"/>
              </w:rPr>
              <w:t>You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can define tags according to your need</w:t>
            </w:r>
            <w:r>
              <w:rPr>
                <w:rFonts w:ascii="Segoe UI" w:hAnsi="Segoe UI" w:cs="Segoe UI"/>
                <w:color w:val="333333"/>
                <w:shd w:val="clear" w:color="auto" w:fill="FFFFFF"/>
              </w:rPr>
              <w:t>.</w:t>
            </w:r>
          </w:p>
        </w:tc>
      </w:tr>
      <w:tr w:rsidR="00CD763C" w:rsidTr="00CD763C">
        <w:trPr>
          <w:trHeight w:val="1283"/>
        </w:trPr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In HTML, it is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not necessary to use a closing tag</w:t>
            </w:r>
            <w:r>
              <w:rPr>
                <w:rFonts w:ascii="Segoe UI" w:hAnsi="Segoe UI" w:cs="Segoe UI"/>
                <w:color w:val="333333"/>
                <w:shd w:val="clear" w:color="auto" w:fill="EFF1EB"/>
              </w:rPr>
              <w:t>.</w:t>
            </w:r>
          </w:p>
        </w:tc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XML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makes it mandatory to use a closing tag</w:t>
            </w:r>
            <w:r>
              <w:rPr>
                <w:rFonts w:ascii="Segoe UI" w:hAnsi="Segoe UI" w:cs="Segoe UI"/>
                <w:color w:val="333333"/>
                <w:shd w:val="clear" w:color="auto" w:fill="EFF1EB"/>
              </w:rPr>
              <w:t>.</w:t>
            </w:r>
          </w:p>
        </w:tc>
      </w:tr>
      <w:tr w:rsidR="00CD763C" w:rsidTr="00CD763C">
        <w:trPr>
          <w:trHeight w:val="1358"/>
        </w:trPr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FFFFFF"/>
              </w:rPr>
              <w:t>HTML is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static</w:t>
            </w:r>
            <w:r>
              <w:rPr>
                <w:rFonts w:ascii="Segoe UI" w:hAnsi="Segoe UI" w:cs="Segoe UI"/>
                <w:color w:val="333333"/>
                <w:shd w:val="clear" w:color="auto" w:fill="FFFFFF"/>
              </w:rPr>
              <w:t> because it is used to display data.</w:t>
            </w:r>
          </w:p>
        </w:tc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FFFFFF"/>
              </w:rPr>
              <w:t>XML is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dynamic</w:t>
            </w:r>
            <w:r>
              <w:rPr>
                <w:rFonts w:ascii="Segoe UI" w:hAnsi="Segoe UI" w:cs="Segoe UI"/>
                <w:color w:val="333333"/>
                <w:shd w:val="clear" w:color="auto" w:fill="FFFFFF"/>
              </w:rPr>
              <w:t> because it is used to transport data.</w:t>
            </w:r>
          </w:p>
        </w:tc>
      </w:tr>
      <w:tr w:rsidR="00CD763C" w:rsidTr="00CD763C">
        <w:trPr>
          <w:trHeight w:val="1283"/>
        </w:trPr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HTML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does not preserve whitespaces</w:t>
            </w:r>
            <w:r>
              <w:rPr>
                <w:rFonts w:ascii="Segoe UI" w:hAnsi="Segoe UI" w:cs="Segoe UI"/>
                <w:color w:val="333333"/>
                <w:shd w:val="clear" w:color="auto" w:fill="EFF1EB"/>
              </w:rPr>
              <w:t>.</w:t>
            </w:r>
          </w:p>
        </w:tc>
        <w:tc>
          <w:tcPr>
            <w:tcW w:w="4403" w:type="dxa"/>
          </w:tcPr>
          <w:p w:rsidR="00CD763C" w:rsidRDefault="00CD763C">
            <w:r>
              <w:rPr>
                <w:rFonts w:ascii="Segoe UI" w:hAnsi="Segoe UI" w:cs="Segoe UI"/>
                <w:color w:val="333333"/>
                <w:shd w:val="clear" w:color="auto" w:fill="EFF1EB"/>
              </w:rPr>
              <w:t>XML </w:t>
            </w:r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preserve whitespaces</w:t>
            </w:r>
            <w:r>
              <w:rPr>
                <w:rFonts w:ascii="Segoe UI" w:hAnsi="Segoe UI" w:cs="Segoe UI"/>
                <w:color w:val="333333"/>
                <w:shd w:val="clear" w:color="auto" w:fill="EFF1EB"/>
              </w:rPr>
              <w:t>.</w:t>
            </w:r>
          </w:p>
        </w:tc>
      </w:tr>
    </w:tbl>
    <w:p w:rsidR="00EA4757" w:rsidRDefault="00EA4757"/>
    <w:sectPr w:rsidR="00EA4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63C"/>
    <w:rsid w:val="00CD763C"/>
    <w:rsid w:val="00EA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53F2"/>
  <w15:chartTrackingRefBased/>
  <w15:docId w15:val="{13078982-01D6-4484-ACC9-713BD440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7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table" w:styleId="TableGrid">
    <w:name w:val="Table Grid"/>
    <w:basedOn w:val="TableNormal"/>
    <w:uiPriority w:val="39"/>
    <w:rsid w:val="00CD7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D76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9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2022-10-18T17:13:00Z</dcterms:created>
  <dcterms:modified xsi:type="dcterms:W3CDTF">2022-10-18T17:16:00Z</dcterms:modified>
</cp:coreProperties>
</file>